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450"/>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3044"/>
        <w:gridCol w:w="1440"/>
        <w:gridCol w:w="1611"/>
      </w:tblGrid>
      <w:tr w:rsidR="00A10870" w:rsidRPr="00125D2F" w14:paraId="5971BF64" w14:textId="77777777" w:rsidTr="00125D2F">
        <w:trPr>
          <w:cantSplit/>
          <w:trHeight w:val="900"/>
        </w:trPr>
        <w:tc>
          <w:tcPr>
            <w:tcW w:w="6588" w:type="dxa"/>
            <w:gridSpan w:val="2"/>
            <w:tcBorders>
              <w:top w:val="nil"/>
              <w:left w:val="nil"/>
              <w:bottom w:val="single" w:sz="12" w:space="0" w:color="auto"/>
              <w:right w:val="nil"/>
            </w:tcBorders>
            <w:vAlign w:val="center"/>
          </w:tcPr>
          <w:p w14:paraId="43C7EF2E" w14:textId="501CCBCD" w:rsidR="00A10870" w:rsidRPr="00125D2F" w:rsidRDefault="00FB1806" w:rsidP="00125D2F">
            <w:pPr>
              <w:pStyle w:val="Heading2"/>
              <w:bidi w:val="0"/>
              <w:spacing w:before="120" w:after="0"/>
              <w:ind w:left="-100"/>
              <w:jc w:val="left"/>
              <w:rPr>
                <w:rFonts w:ascii="Times New Roman" w:hAnsi="Times New Roman" w:cs="Simplified Arabic"/>
                <w:b w:val="0"/>
                <w:bCs w:val="0"/>
                <w:sz w:val="32"/>
                <w:szCs w:val="32"/>
                <w:lang w:val="en-CA"/>
              </w:rPr>
            </w:pPr>
            <w:bookmarkStart w:id="0" w:name="_Hlk176364521"/>
            <w:bookmarkStart w:id="1" w:name="_Hlk176367027"/>
            <w:bookmarkStart w:id="2" w:name="_Hlk176367107"/>
            <w:r w:rsidRPr="00125D2F">
              <w:rPr>
                <w:rFonts w:ascii="Times New Roman" w:hAnsi="Times New Roman" w:cs="Simplified Arabic"/>
                <w:noProof/>
                <w:sz w:val="22"/>
                <w:szCs w:val="22"/>
                <w:lang w:val="en-GB" w:eastAsia="en-GB"/>
              </w:rPr>
              <w:drawing>
                <wp:anchor distT="0" distB="0" distL="114300" distR="114300" simplePos="0" relativeHeight="251658242" behindDoc="0" locked="0" layoutInCell="1" allowOverlap="1" wp14:anchorId="5C9E8BF3" wp14:editId="2EBDDA74">
                  <wp:simplePos x="0" y="0"/>
                  <wp:positionH relativeFrom="column">
                    <wp:posOffset>3902075</wp:posOffset>
                  </wp:positionH>
                  <wp:positionV relativeFrom="paragraph">
                    <wp:posOffset>13335</wp:posOffset>
                  </wp:positionV>
                  <wp:extent cx="1466850" cy="428625"/>
                  <wp:effectExtent l="0" t="0" r="0" b="952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466850" cy="4286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125D2F">
              <w:rPr>
                <w:rFonts w:ascii="Times New Roman" w:eastAsia="SimSun" w:hAnsi="Times New Roman" w:cs="Simplified Arabic"/>
                <w:b w:val="0"/>
                <w:bCs w:val="0"/>
                <w:kern w:val="0"/>
                <w:sz w:val="32"/>
                <w:szCs w:val="32"/>
                <w:lang w:val="en-GB" w:bidi="ar-SA"/>
              </w:rPr>
              <w:t>CBD</w:t>
            </w:r>
            <w:r w:rsidRPr="00125D2F">
              <w:rPr>
                <w:rFonts w:ascii="Times New Roman" w:eastAsia="SimSun" w:hAnsi="Times New Roman" w:cs="Simplified Arabic"/>
                <w:b w:val="0"/>
                <w:bCs w:val="0"/>
                <w:kern w:val="0"/>
                <w:sz w:val="16"/>
                <w:szCs w:val="16"/>
                <w:lang w:val="en-GB" w:bidi="ar-SA"/>
              </w:rPr>
              <w:t>/SBI/7/15-</w:t>
            </w:r>
            <w:r w:rsidR="00A10870" w:rsidRPr="00125D2F">
              <w:rPr>
                <w:rFonts w:ascii="Times New Roman" w:eastAsia="SimSun" w:hAnsi="Times New Roman" w:cs="Simplified Arabic"/>
                <w:b w:val="0"/>
                <w:bCs w:val="0"/>
                <w:kern w:val="0"/>
                <w:sz w:val="32"/>
                <w:szCs w:val="32"/>
                <w:lang w:val="en-GB" w:bidi="ar-SA"/>
              </w:rPr>
              <w:t>CBD</w:t>
            </w:r>
            <w:r w:rsidR="00A10870" w:rsidRPr="00125D2F">
              <w:rPr>
                <w:rFonts w:ascii="Times New Roman" w:eastAsia="SimSun" w:hAnsi="Times New Roman" w:cs="Simplified Arabic"/>
                <w:b w:val="0"/>
                <w:bCs w:val="0"/>
                <w:kern w:val="0"/>
                <w:sz w:val="16"/>
                <w:szCs w:val="16"/>
                <w:lang w:val="en-GB" w:bidi="ar-SA"/>
              </w:rPr>
              <w:t>/COP/</w:t>
            </w:r>
            <w:r w:rsidRPr="00125D2F">
              <w:rPr>
                <w:rFonts w:ascii="Times New Roman" w:eastAsia="SimSun" w:hAnsi="Times New Roman" w:cs="Simplified Arabic"/>
                <w:b w:val="0"/>
                <w:bCs w:val="0"/>
                <w:kern w:val="0"/>
                <w:sz w:val="16"/>
                <w:szCs w:val="16"/>
                <w:lang w:val="en-GB" w:bidi="ar-SA"/>
              </w:rPr>
              <w:t>17</w:t>
            </w:r>
            <w:r w:rsidR="00A10870" w:rsidRPr="00125D2F">
              <w:rPr>
                <w:rFonts w:ascii="Times New Roman" w:eastAsia="SimSun" w:hAnsi="Times New Roman" w:cs="Simplified Arabic"/>
                <w:b w:val="0"/>
                <w:bCs w:val="0"/>
                <w:kern w:val="0"/>
                <w:sz w:val="16"/>
                <w:szCs w:val="16"/>
                <w:lang w:val="en-GB" w:bidi="ar-SA"/>
              </w:rPr>
              <w:t>/4-</w:t>
            </w:r>
            <w:r w:rsidR="00A10870" w:rsidRPr="00125D2F">
              <w:rPr>
                <w:rFonts w:ascii="Times New Roman" w:eastAsia="SimSun" w:hAnsi="Times New Roman" w:cs="Simplified Arabic"/>
                <w:b w:val="0"/>
                <w:bCs w:val="0"/>
                <w:kern w:val="0"/>
                <w:sz w:val="32"/>
                <w:szCs w:val="32"/>
                <w:lang w:val="en-GB" w:bidi="ar-SA"/>
              </w:rPr>
              <w:t>CBD</w:t>
            </w:r>
            <w:r w:rsidR="00A10870" w:rsidRPr="00125D2F">
              <w:rPr>
                <w:rFonts w:ascii="Times New Roman" w:eastAsia="SimSun" w:hAnsi="Times New Roman" w:cs="Simplified Arabic"/>
                <w:b w:val="0"/>
                <w:bCs w:val="0"/>
                <w:kern w:val="0"/>
                <w:sz w:val="18"/>
                <w:szCs w:val="18"/>
                <w:lang w:val="en-GB" w:bidi="ar-SA"/>
              </w:rPr>
              <w:t>/CP/MOP/</w:t>
            </w:r>
            <w:r w:rsidRPr="00125D2F">
              <w:rPr>
                <w:rFonts w:ascii="Times New Roman" w:eastAsia="SimSun" w:hAnsi="Times New Roman" w:cs="Simplified Arabic"/>
                <w:b w:val="0"/>
                <w:bCs w:val="0"/>
                <w:kern w:val="0"/>
                <w:sz w:val="18"/>
                <w:szCs w:val="18"/>
                <w:lang w:val="en-GB" w:bidi="ar-SA"/>
              </w:rPr>
              <w:t>12</w:t>
            </w:r>
            <w:r w:rsidR="00A10870" w:rsidRPr="00125D2F">
              <w:rPr>
                <w:rFonts w:ascii="Times New Roman" w:eastAsia="SimSun" w:hAnsi="Times New Roman" w:cs="Simplified Arabic"/>
                <w:b w:val="0"/>
                <w:bCs w:val="0"/>
                <w:kern w:val="0"/>
                <w:sz w:val="18"/>
                <w:szCs w:val="18"/>
                <w:lang w:val="en-GB" w:bidi="ar-SA"/>
              </w:rPr>
              <w:t>/5-</w:t>
            </w:r>
            <w:r w:rsidR="00A10870" w:rsidRPr="00125D2F">
              <w:rPr>
                <w:rFonts w:ascii="Times New Roman" w:eastAsia="SimSun" w:hAnsi="Times New Roman" w:cs="Simplified Arabic"/>
                <w:b w:val="0"/>
                <w:bCs w:val="0"/>
                <w:kern w:val="0"/>
                <w:sz w:val="32"/>
                <w:szCs w:val="32"/>
                <w:lang w:val="en-GB" w:bidi="ar-SA"/>
              </w:rPr>
              <w:t>CBD</w:t>
            </w:r>
            <w:r w:rsidR="00A10870" w:rsidRPr="00125D2F">
              <w:rPr>
                <w:rFonts w:ascii="Times New Roman" w:eastAsia="SimSun" w:hAnsi="Times New Roman" w:cs="Simplified Arabic"/>
                <w:b w:val="0"/>
                <w:bCs w:val="0"/>
                <w:kern w:val="0"/>
                <w:sz w:val="16"/>
                <w:szCs w:val="16"/>
                <w:lang w:val="en-GB" w:bidi="ar-SA"/>
              </w:rPr>
              <w:t>/NP/MOP/</w:t>
            </w:r>
            <w:r w:rsidRPr="00125D2F">
              <w:rPr>
                <w:rFonts w:ascii="Times New Roman" w:eastAsia="SimSun" w:hAnsi="Times New Roman" w:cs="Simplified Arabic"/>
                <w:b w:val="0"/>
                <w:bCs w:val="0"/>
                <w:kern w:val="0"/>
                <w:sz w:val="16"/>
                <w:szCs w:val="16"/>
                <w:lang w:val="en-GB" w:bidi="ar-SA"/>
              </w:rPr>
              <w:t>6</w:t>
            </w:r>
            <w:r w:rsidR="00A10870" w:rsidRPr="00125D2F">
              <w:rPr>
                <w:rFonts w:ascii="Times New Roman" w:eastAsia="SimSun" w:hAnsi="Times New Roman" w:cs="Simplified Arabic"/>
                <w:b w:val="0"/>
                <w:bCs w:val="0"/>
                <w:kern w:val="0"/>
                <w:sz w:val="16"/>
                <w:szCs w:val="16"/>
                <w:lang w:val="en-GB" w:bidi="ar-SA"/>
              </w:rPr>
              <w:t>/5</w:t>
            </w:r>
          </w:p>
        </w:tc>
        <w:tc>
          <w:tcPr>
            <w:tcW w:w="1440" w:type="dxa"/>
            <w:tcBorders>
              <w:top w:val="nil"/>
              <w:left w:val="nil"/>
              <w:bottom w:val="single" w:sz="12" w:space="0" w:color="auto"/>
              <w:right w:val="nil"/>
            </w:tcBorders>
          </w:tcPr>
          <w:p w14:paraId="682F8D21" w14:textId="77777777" w:rsidR="00A10870" w:rsidRPr="00125D2F" w:rsidRDefault="00A10870" w:rsidP="00125D2F">
            <w:pPr>
              <w:tabs>
                <w:tab w:val="left" w:pos="-720"/>
                <w:tab w:val="left" w:pos="0"/>
              </w:tabs>
              <w:suppressAutoHyphens/>
              <w:jc w:val="center"/>
              <w:rPr>
                <w:rFonts w:cs="Simplified Arabic"/>
                <w:b/>
                <w:bCs/>
                <w:rtl/>
              </w:rPr>
            </w:pPr>
          </w:p>
        </w:tc>
        <w:tc>
          <w:tcPr>
            <w:tcW w:w="1611" w:type="dxa"/>
            <w:tcBorders>
              <w:top w:val="nil"/>
              <w:left w:val="nil"/>
              <w:bottom w:val="single" w:sz="12" w:space="0" w:color="auto"/>
              <w:right w:val="nil"/>
            </w:tcBorders>
          </w:tcPr>
          <w:p w14:paraId="03460787" w14:textId="5FF7312D" w:rsidR="00A10870" w:rsidRPr="00125D2F" w:rsidRDefault="00FB1806" w:rsidP="00125D2F">
            <w:pPr>
              <w:tabs>
                <w:tab w:val="left" w:pos="-720"/>
              </w:tabs>
              <w:suppressAutoHyphens/>
              <w:spacing w:before="120"/>
              <w:jc w:val="center"/>
              <w:rPr>
                <w:rFonts w:cs="Simplified Arabic"/>
              </w:rPr>
            </w:pPr>
            <w:r w:rsidRPr="00125D2F">
              <w:rPr>
                <w:rFonts w:cs="Simplified Arabic"/>
                <w:noProof/>
                <w:lang w:val="en-US" w:eastAsia="en-US"/>
              </w:rPr>
              <w:drawing>
                <wp:anchor distT="0" distB="0" distL="114300" distR="114300" simplePos="0" relativeHeight="251658241" behindDoc="0" locked="0" layoutInCell="1" allowOverlap="1" wp14:anchorId="75E212A1" wp14:editId="6976CEA6">
                  <wp:simplePos x="0" y="0"/>
                  <wp:positionH relativeFrom="margin">
                    <wp:posOffset>431165</wp:posOffset>
                  </wp:positionH>
                  <wp:positionV relativeFrom="margin">
                    <wp:posOffset>161925</wp:posOffset>
                  </wp:positionV>
                  <wp:extent cx="405069" cy="33337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5069" cy="333375"/>
                          </a:xfrm>
                          <a:prstGeom prst="rect">
                            <a:avLst/>
                          </a:prstGeom>
                          <a:noFill/>
                        </pic:spPr>
                      </pic:pic>
                    </a:graphicData>
                  </a:graphic>
                  <wp14:sizeRelH relativeFrom="page">
                    <wp14:pctWidth>0</wp14:pctWidth>
                  </wp14:sizeRelH>
                  <wp14:sizeRelV relativeFrom="page">
                    <wp14:pctHeight>0</wp14:pctHeight>
                  </wp14:sizeRelV>
                </wp:anchor>
              </w:drawing>
            </w:r>
          </w:p>
          <w:p w14:paraId="309B8608" w14:textId="69C52A10" w:rsidR="00A10870" w:rsidRPr="00125D2F" w:rsidRDefault="00A10870" w:rsidP="00125D2F">
            <w:pPr>
              <w:tabs>
                <w:tab w:val="left" w:pos="-720"/>
              </w:tabs>
              <w:suppressAutoHyphens/>
              <w:spacing w:line="120" w:lineRule="auto"/>
              <w:rPr>
                <w:rFonts w:cs="Simplified Arabic"/>
              </w:rPr>
            </w:pPr>
          </w:p>
        </w:tc>
      </w:tr>
      <w:tr w:rsidR="00A10870" w:rsidRPr="00125D2F" w14:paraId="3125DB29" w14:textId="77777777" w:rsidTr="00125D2F">
        <w:trPr>
          <w:cantSplit/>
          <w:trHeight w:val="1770"/>
        </w:trPr>
        <w:tc>
          <w:tcPr>
            <w:tcW w:w="3544" w:type="dxa"/>
            <w:tcBorders>
              <w:top w:val="nil"/>
              <w:left w:val="nil"/>
              <w:bottom w:val="single" w:sz="24" w:space="0" w:color="auto"/>
              <w:right w:val="nil"/>
            </w:tcBorders>
          </w:tcPr>
          <w:p w14:paraId="7BC8520A" w14:textId="77777777" w:rsidR="00A10870" w:rsidRPr="00125D2F" w:rsidRDefault="00A10870" w:rsidP="00125D2F">
            <w:pPr>
              <w:spacing w:before="60"/>
              <w:ind w:left="38"/>
              <w:rPr>
                <w:rFonts w:cs="Simplified Arabic"/>
                <w:sz w:val="22"/>
                <w:szCs w:val="22"/>
              </w:rPr>
            </w:pPr>
            <w:r w:rsidRPr="00125D2F">
              <w:rPr>
                <w:rFonts w:cs="Simplified Arabic"/>
                <w:sz w:val="22"/>
                <w:szCs w:val="22"/>
              </w:rPr>
              <w:t>Distr.: General</w:t>
            </w:r>
          </w:p>
          <w:p w14:paraId="4F004D5B" w14:textId="30A3EFEE" w:rsidR="00A10870" w:rsidRPr="00125D2F" w:rsidRDefault="0071738F" w:rsidP="00125D2F">
            <w:pPr>
              <w:ind w:left="38"/>
              <w:rPr>
                <w:rFonts w:cs="Simplified Arabic"/>
                <w:sz w:val="22"/>
                <w:szCs w:val="22"/>
                <w:rtl/>
              </w:rPr>
            </w:pPr>
            <w:r w:rsidRPr="00125D2F">
              <w:rPr>
                <w:rFonts w:cs="Simplified Arabic"/>
                <w:sz w:val="22"/>
                <w:szCs w:val="22"/>
              </w:rPr>
              <w:t>3</w:t>
            </w:r>
            <w:r w:rsidR="00A10870" w:rsidRPr="00125D2F">
              <w:rPr>
                <w:rFonts w:cs="Simplified Arabic"/>
                <w:sz w:val="22"/>
                <w:szCs w:val="22"/>
              </w:rPr>
              <w:t xml:space="preserve"> </w:t>
            </w:r>
            <w:r w:rsidRPr="00125D2F">
              <w:rPr>
                <w:rFonts w:cs="Simplified Arabic"/>
                <w:sz w:val="22"/>
                <w:szCs w:val="22"/>
              </w:rPr>
              <w:t>July</w:t>
            </w:r>
            <w:r w:rsidR="00A10870" w:rsidRPr="00125D2F">
              <w:rPr>
                <w:rFonts w:cs="Simplified Arabic"/>
                <w:sz w:val="22"/>
                <w:szCs w:val="22"/>
              </w:rPr>
              <w:t xml:space="preserve"> </w:t>
            </w:r>
            <w:r w:rsidRPr="00125D2F">
              <w:rPr>
                <w:rFonts w:cs="Simplified Arabic"/>
                <w:sz w:val="22"/>
                <w:szCs w:val="22"/>
              </w:rPr>
              <w:t>2026</w:t>
            </w:r>
          </w:p>
          <w:p w14:paraId="21697101" w14:textId="77777777" w:rsidR="00A10870" w:rsidRPr="00125D2F" w:rsidRDefault="00A10870" w:rsidP="00125D2F">
            <w:pPr>
              <w:ind w:left="38"/>
              <w:rPr>
                <w:rFonts w:eastAsia="MS Mincho" w:cs="Simplified Arabic"/>
                <w:sz w:val="22"/>
                <w:szCs w:val="22"/>
                <w:lang w:eastAsia="ja-JP"/>
              </w:rPr>
            </w:pPr>
          </w:p>
          <w:p w14:paraId="59A4827C" w14:textId="77777777" w:rsidR="00A10870" w:rsidRPr="00125D2F" w:rsidRDefault="00A10870" w:rsidP="00125D2F">
            <w:pPr>
              <w:pStyle w:val="Heading5"/>
              <w:tabs>
                <w:tab w:val="left" w:pos="-720"/>
              </w:tabs>
              <w:suppressAutoHyphens/>
              <w:bidi w:val="0"/>
              <w:spacing w:before="0" w:after="0"/>
              <w:ind w:left="38"/>
              <w:rPr>
                <w:rFonts w:ascii="Times New Roman" w:hAnsi="Times New Roman"/>
                <w:b w:val="0"/>
                <w:bCs w:val="0"/>
                <w:szCs w:val="22"/>
                <w:lang w:eastAsia="en-US"/>
              </w:rPr>
            </w:pPr>
            <w:r w:rsidRPr="00125D2F">
              <w:rPr>
                <w:rFonts w:ascii="Times New Roman" w:hAnsi="Times New Roman"/>
                <w:b w:val="0"/>
                <w:bCs w:val="0"/>
                <w:szCs w:val="22"/>
                <w:lang w:eastAsia="en-US"/>
              </w:rPr>
              <w:t>Arabic</w:t>
            </w:r>
          </w:p>
          <w:p w14:paraId="172EB481" w14:textId="77777777" w:rsidR="00A10870" w:rsidRPr="00125D2F" w:rsidRDefault="00A10870" w:rsidP="00125D2F">
            <w:pPr>
              <w:tabs>
                <w:tab w:val="left" w:pos="-720"/>
              </w:tabs>
              <w:suppressAutoHyphens/>
              <w:spacing w:after="40"/>
              <w:ind w:left="38"/>
              <w:rPr>
                <w:rFonts w:cs="Simplified Arabic"/>
                <w:sz w:val="22"/>
                <w:szCs w:val="22"/>
              </w:rPr>
            </w:pPr>
            <w:r w:rsidRPr="00125D2F">
              <w:rPr>
                <w:rFonts w:cs="Simplified Arabic"/>
                <w:sz w:val="22"/>
                <w:szCs w:val="22"/>
              </w:rPr>
              <w:t xml:space="preserve">Original: English </w:t>
            </w:r>
          </w:p>
        </w:tc>
        <w:tc>
          <w:tcPr>
            <w:tcW w:w="6095" w:type="dxa"/>
            <w:gridSpan w:val="3"/>
            <w:tcBorders>
              <w:top w:val="nil"/>
              <w:left w:val="nil"/>
              <w:bottom w:val="single" w:sz="24" w:space="0" w:color="auto"/>
              <w:right w:val="nil"/>
            </w:tcBorders>
          </w:tcPr>
          <w:p w14:paraId="75CF6A17" w14:textId="77777777" w:rsidR="00A10870" w:rsidRPr="00125D2F" w:rsidRDefault="00A10870" w:rsidP="00125D2F">
            <w:pPr>
              <w:tabs>
                <w:tab w:val="left" w:pos="-720"/>
              </w:tabs>
              <w:suppressAutoHyphens/>
              <w:spacing w:before="120"/>
              <w:jc w:val="both"/>
              <w:rPr>
                <w:rFonts w:cs="Simplified Arabic"/>
                <w:rtl/>
              </w:rPr>
            </w:pPr>
            <w:r w:rsidRPr="00125D2F">
              <w:rPr>
                <w:rFonts w:cs="Simplified Arabic"/>
                <w:b/>
                <w:bCs/>
                <w:noProof/>
                <w:sz w:val="36"/>
                <w:szCs w:val="36"/>
                <w:rtl/>
                <w:lang w:val="en-GB" w:eastAsia="en-GB"/>
              </w:rPr>
              <w:drawing>
                <wp:anchor distT="0" distB="0" distL="114300" distR="114300" simplePos="0" relativeHeight="251658240" behindDoc="0" locked="0" layoutInCell="1" allowOverlap="1" wp14:anchorId="45B62CBE" wp14:editId="78DF59C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tblStyle w:val="TableGrid"/>
        <w:bidiVisual/>
        <w:tblW w:w="9487" w:type="dxa"/>
        <w:tblInd w:w="320" w:type="dxa"/>
        <w:tblLayout w:type="fixed"/>
        <w:tblLook w:val="04A0" w:firstRow="1" w:lastRow="0" w:firstColumn="1" w:lastColumn="0" w:noHBand="0" w:noVBand="1"/>
      </w:tblPr>
      <w:tblGrid>
        <w:gridCol w:w="4656"/>
        <w:gridCol w:w="4831"/>
      </w:tblGrid>
      <w:tr w:rsidR="00DC4173" w:rsidRPr="00125D2F" w14:paraId="74DFD426" w14:textId="77777777" w:rsidTr="00125D2F">
        <w:tc>
          <w:tcPr>
            <w:tcW w:w="4656" w:type="dxa"/>
            <w:tcBorders>
              <w:top w:val="nil"/>
              <w:left w:val="nil"/>
              <w:bottom w:val="nil"/>
              <w:right w:val="nil"/>
            </w:tcBorders>
          </w:tcPr>
          <w:p w14:paraId="4F4FC49F" w14:textId="77777777" w:rsidR="00DC4173" w:rsidRPr="00125D2F" w:rsidRDefault="00DC4173" w:rsidP="00125D2F">
            <w:pPr>
              <w:bidi/>
              <w:rPr>
                <w:rFonts w:ascii="Times New Roman" w:hAnsi="Times New Roman" w:cs="Simplified Arabic"/>
                <w:b/>
                <w:bCs/>
              </w:rPr>
            </w:pPr>
            <w:r w:rsidRPr="00125D2F">
              <w:rPr>
                <w:rFonts w:ascii="Times New Roman" w:hAnsi="Times New Roman" w:cs="Simplified Arabic" w:hint="cs"/>
                <w:b/>
                <w:bCs/>
                <w:rtl/>
              </w:rPr>
              <w:t>الهيئة الفرعية للتنفيذ</w:t>
            </w:r>
          </w:p>
          <w:p w14:paraId="4236FA8D" w14:textId="77777777" w:rsidR="00DC4173" w:rsidRPr="00125D2F" w:rsidRDefault="00DC4173" w:rsidP="00125D2F">
            <w:pPr>
              <w:bidi/>
              <w:rPr>
                <w:rFonts w:ascii="Times New Roman" w:hAnsi="Times New Roman" w:cs="Simplified Arabic"/>
                <w:b/>
                <w:bCs/>
                <w:rtl/>
              </w:rPr>
            </w:pPr>
            <w:r w:rsidRPr="00125D2F">
              <w:rPr>
                <w:rFonts w:ascii="Times New Roman" w:hAnsi="Times New Roman" w:cs="Simplified Arabic" w:hint="cs"/>
                <w:b/>
                <w:bCs/>
                <w:rtl/>
              </w:rPr>
              <w:t>الاجتماع السابع</w:t>
            </w:r>
          </w:p>
          <w:p w14:paraId="5236D78D" w14:textId="77777777" w:rsidR="00DC4173" w:rsidRPr="00125D2F" w:rsidRDefault="00DC4173" w:rsidP="00125D2F">
            <w:pPr>
              <w:bidi/>
              <w:rPr>
                <w:rFonts w:ascii="Times New Roman" w:hAnsi="Times New Roman" w:cs="Simplified Arabic"/>
                <w:rtl/>
              </w:rPr>
            </w:pPr>
            <w:r w:rsidRPr="00125D2F">
              <w:rPr>
                <w:rFonts w:ascii="Times New Roman" w:hAnsi="Times New Roman" w:cs="Simplified Arabic" w:hint="cs"/>
                <w:rtl/>
              </w:rPr>
              <w:t>نيروبي، 4-12 أغسطس/آب 2026</w:t>
            </w:r>
          </w:p>
          <w:p w14:paraId="1CF81E62" w14:textId="662069CA" w:rsidR="00DC4173" w:rsidRPr="00125D2F" w:rsidRDefault="00DC4173" w:rsidP="00125D2F">
            <w:pPr>
              <w:bidi/>
              <w:rPr>
                <w:rFonts w:ascii="Times New Roman" w:hAnsi="Times New Roman" w:cs="Simplified Arabic"/>
                <w:rtl/>
                <w:lang w:val="en-US"/>
              </w:rPr>
            </w:pPr>
            <w:r w:rsidRPr="00125D2F">
              <w:rPr>
                <w:rFonts w:ascii="Times New Roman" w:hAnsi="Times New Roman" w:cs="Simplified Arabic" w:hint="cs"/>
                <w:rtl/>
                <w:lang w:val="en-US"/>
              </w:rPr>
              <w:t>البند 14 من جدول الأعمال المؤقت</w:t>
            </w:r>
            <w:r w:rsidR="00FA4867">
              <w:rPr>
                <w:rStyle w:val="FootnoteReference"/>
                <w:rFonts w:ascii="Times New Roman" w:hAnsi="Times New Roman" w:cs="Simplified Arabic"/>
                <w:rtl/>
                <w:lang w:val="en-US"/>
              </w:rPr>
              <w:footnoteReference w:customMarkFollows="1" w:id="1"/>
              <w:t>*</w:t>
            </w:r>
          </w:p>
          <w:p w14:paraId="75B24720" w14:textId="77777777" w:rsidR="00DC4173" w:rsidRPr="00125D2F" w:rsidRDefault="00DC4173" w:rsidP="00125D2F">
            <w:pPr>
              <w:bidi/>
              <w:rPr>
                <w:rFonts w:ascii="Times New Roman" w:hAnsi="Times New Roman" w:cs="Simplified Arabic"/>
                <w:rtl/>
                <w:lang w:val="fr-CH" w:eastAsia="fr-CH"/>
              </w:rPr>
            </w:pPr>
            <w:r w:rsidRPr="00125D2F">
              <w:rPr>
                <w:rFonts w:ascii="Times New Roman" w:hAnsi="Times New Roman" w:cs="Simplified Arabic" w:hint="cs"/>
                <w:b/>
                <w:bCs/>
                <w:rtl/>
              </w:rPr>
              <w:t>المسائل الإدارية ومسائل الميزانية</w:t>
            </w:r>
          </w:p>
          <w:p w14:paraId="76F93160" w14:textId="77777777" w:rsidR="00DC4173" w:rsidRPr="00125D2F" w:rsidRDefault="00DC4173" w:rsidP="00125D2F">
            <w:pPr>
              <w:bidi/>
              <w:rPr>
                <w:rFonts w:ascii="Times New Roman" w:hAnsi="Times New Roman" w:cs="Simplified Arabic"/>
                <w:b/>
                <w:bCs/>
                <w:rtl/>
              </w:rPr>
            </w:pPr>
          </w:p>
        </w:tc>
        <w:tc>
          <w:tcPr>
            <w:tcW w:w="4831" w:type="dxa"/>
            <w:tcBorders>
              <w:top w:val="nil"/>
              <w:left w:val="nil"/>
              <w:bottom w:val="nil"/>
              <w:right w:val="nil"/>
            </w:tcBorders>
          </w:tcPr>
          <w:p w14:paraId="0A5F78BA" w14:textId="77777777" w:rsidR="00DC4173" w:rsidRPr="00125D2F" w:rsidRDefault="00DC4173" w:rsidP="00125D2F">
            <w:pPr>
              <w:bidi/>
              <w:rPr>
                <w:rFonts w:ascii="Times New Roman" w:hAnsi="Times New Roman" w:cs="Simplified Arabic"/>
                <w:b/>
                <w:bCs/>
                <w:rtl/>
              </w:rPr>
            </w:pPr>
            <w:r w:rsidRPr="00125D2F">
              <w:rPr>
                <w:rFonts w:ascii="Times New Roman" w:hAnsi="Times New Roman" w:cs="Simplified Arabic" w:hint="cs"/>
                <w:b/>
                <w:bCs/>
                <w:rtl/>
              </w:rPr>
              <w:t>مؤتمر الأطراف في الاتفاقية المتعلقة بالتنوع البيولوجي</w:t>
            </w:r>
          </w:p>
          <w:p w14:paraId="0BA722A8" w14:textId="77777777" w:rsidR="00DC4173" w:rsidRPr="00125D2F" w:rsidRDefault="00DC4173" w:rsidP="00125D2F">
            <w:pPr>
              <w:bidi/>
              <w:rPr>
                <w:rFonts w:ascii="Times New Roman" w:hAnsi="Times New Roman" w:cs="Simplified Arabic"/>
                <w:b/>
                <w:bCs/>
                <w:rtl/>
              </w:rPr>
            </w:pPr>
            <w:r w:rsidRPr="00125D2F">
              <w:rPr>
                <w:rFonts w:ascii="Times New Roman" w:hAnsi="Times New Roman" w:cs="Simplified Arabic"/>
                <w:b/>
                <w:bCs/>
                <w:rtl/>
              </w:rPr>
              <w:t xml:space="preserve">الاجتماع </w:t>
            </w:r>
            <w:r w:rsidRPr="00125D2F">
              <w:rPr>
                <w:rFonts w:ascii="Times New Roman" w:hAnsi="Times New Roman" w:cs="Simplified Arabic" w:hint="cs"/>
                <w:b/>
                <w:bCs/>
                <w:rtl/>
              </w:rPr>
              <w:t>السابع عشر</w:t>
            </w:r>
          </w:p>
          <w:p w14:paraId="25E94B85" w14:textId="77777777" w:rsidR="00DC4173" w:rsidRPr="00125D2F" w:rsidRDefault="00DC4173" w:rsidP="00125D2F">
            <w:pPr>
              <w:bidi/>
              <w:rPr>
                <w:rFonts w:ascii="Times New Roman" w:hAnsi="Times New Roman" w:cs="Simplified Arabic"/>
                <w:lang w:bidi="ar-EG"/>
              </w:rPr>
            </w:pPr>
            <w:r w:rsidRPr="00125D2F">
              <w:rPr>
                <w:rFonts w:ascii="Times New Roman" w:hAnsi="Times New Roman" w:cs="Simplified Arabic" w:hint="cs"/>
                <w:rtl/>
              </w:rPr>
              <w:t>ييريفان</w:t>
            </w:r>
            <w:r w:rsidRPr="00125D2F">
              <w:rPr>
                <w:rFonts w:ascii="Times New Roman" w:hAnsi="Times New Roman" w:cs="Simplified Arabic"/>
                <w:rtl/>
              </w:rPr>
              <w:t>،</w:t>
            </w:r>
            <w:r w:rsidRPr="00125D2F">
              <w:rPr>
                <w:rFonts w:ascii="Times New Roman" w:hAnsi="Times New Roman" w:cs="Simplified Arabic" w:hint="cs"/>
                <w:rtl/>
                <w:lang w:bidi="ar-EG"/>
              </w:rPr>
              <w:t xml:space="preserve"> 19-30 أكتوبر/تشرين الأول 2026</w:t>
            </w:r>
          </w:p>
          <w:p w14:paraId="0202E18C" w14:textId="4E155A97" w:rsidR="00DC4173" w:rsidRPr="00125D2F" w:rsidRDefault="00DC4173" w:rsidP="00125D2F">
            <w:pPr>
              <w:suppressLineNumbers/>
              <w:tabs>
                <w:tab w:val="left" w:pos="1814"/>
                <w:tab w:val="left" w:pos="2948"/>
                <w:tab w:val="left" w:pos="3515"/>
                <w:tab w:val="left" w:pos="4014"/>
              </w:tabs>
              <w:suppressAutoHyphens/>
              <w:bidi/>
              <w:ind w:right="176" w:firstLine="9"/>
              <w:rPr>
                <w:rFonts w:ascii="Times New Roman" w:hAnsi="Times New Roman" w:cs="Simplified Arabic"/>
                <w:vertAlign w:val="superscript"/>
              </w:rPr>
            </w:pPr>
            <w:r w:rsidRPr="00125D2F">
              <w:rPr>
                <w:rFonts w:ascii="Times New Roman" w:hAnsi="Times New Roman" w:cs="Simplified Arabic"/>
                <w:rtl/>
                <w:lang w:bidi="ar-EG"/>
              </w:rPr>
              <w:t>البند 7 من جدول الأعمال المؤقت</w:t>
            </w:r>
            <w:r w:rsidR="006C4D4E">
              <w:rPr>
                <w:rStyle w:val="FootnoteReference"/>
                <w:rFonts w:ascii="Times New Roman" w:hAnsi="Times New Roman" w:cs="Simplified Arabic"/>
                <w:rtl/>
                <w:lang w:bidi="ar-EG"/>
              </w:rPr>
              <w:footnoteReference w:customMarkFollows="1" w:id="2"/>
              <w:t>**</w:t>
            </w:r>
          </w:p>
          <w:p w14:paraId="50E824FD" w14:textId="43935C20" w:rsidR="00DC4173" w:rsidRPr="00125D2F" w:rsidRDefault="00DC4173" w:rsidP="00125D2F">
            <w:pPr>
              <w:bidi/>
              <w:rPr>
                <w:rFonts w:ascii="Times New Roman" w:hAnsi="Times New Roman" w:cs="Simplified Arabic"/>
                <w:b/>
                <w:bCs/>
                <w:rtl/>
              </w:rPr>
            </w:pPr>
            <w:r w:rsidRPr="00125D2F">
              <w:rPr>
                <w:rFonts w:ascii="Times New Roman" w:hAnsi="Times New Roman" w:cs="Simplified Arabic" w:hint="cs"/>
                <w:b/>
                <w:bCs/>
                <w:rtl/>
              </w:rPr>
              <w:t>إدارة اتفاقية التنوع البيولوجي وميزانية الصناديق الاستئمانية والاستعراض الوظيفي للأمانة</w:t>
            </w:r>
          </w:p>
        </w:tc>
      </w:tr>
      <w:tr w:rsidR="00DC4173" w:rsidRPr="00125D2F" w14:paraId="318A4A92" w14:textId="77777777" w:rsidTr="00125D2F">
        <w:tc>
          <w:tcPr>
            <w:tcW w:w="4656" w:type="dxa"/>
            <w:tcBorders>
              <w:top w:val="nil"/>
              <w:left w:val="nil"/>
              <w:bottom w:val="nil"/>
              <w:right w:val="nil"/>
            </w:tcBorders>
          </w:tcPr>
          <w:p w14:paraId="7420FAEB" w14:textId="77777777" w:rsidR="00DC4173" w:rsidRPr="00125D2F" w:rsidRDefault="00DC4173" w:rsidP="00125D2F">
            <w:pPr>
              <w:bidi/>
              <w:rPr>
                <w:rFonts w:ascii="Times New Roman" w:hAnsi="Times New Roman" w:cs="Simplified Arabic"/>
                <w:b/>
                <w:bCs/>
              </w:rPr>
            </w:pPr>
            <w:r w:rsidRPr="00125D2F">
              <w:rPr>
                <w:rFonts w:ascii="Times New Roman" w:hAnsi="Times New Roman" w:cs="Simplified Arabic" w:hint="cs"/>
                <w:b/>
                <w:bCs/>
                <w:rtl/>
              </w:rPr>
              <w:t>مؤتمر الأطراف في الاتفاقية المتعلقة بالتنوع البيولوجي</w:t>
            </w:r>
          </w:p>
          <w:p w14:paraId="304705AE" w14:textId="77777777" w:rsidR="00DC4173" w:rsidRPr="00125D2F" w:rsidRDefault="00DC4173" w:rsidP="00125D2F">
            <w:pPr>
              <w:bidi/>
              <w:rPr>
                <w:rFonts w:ascii="Times New Roman" w:hAnsi="Times New Roman" w:cs="Simplified Arabic"/>
                <w:b/>
                <w:bCs/>
                <w:rtl/>
                <w:lang w:bidi="ar-EG"/>
              </w:rPr>
            </w:pPr>
            <w:r w:rsidRPr="00125D2F">
              <w:rPr>
                <w:rFonts w:ascii="Times New Roman" w:hAnsi="Times New Roman" w:cs="Simplified Arabic" w:hint="cs"/>
                <w:b/>
                <w:bCs/>
                <w:rtl/>
                <w:lang w:bidi="ar-EG"/>
              </w:rPr>
              <w:t xml:space="preserve">العامل كاجتماع للأطراف في بروتوكول </w:t>
            </w:r>
          </w:p>
          <w:p w14:paraId="2FB1A4E0" w14:textId="77777777" w:rsidR="00DC4173" w:rsidRPr="00125D2F" w:rsidRDefault="00DC4173" w:rsidP="00125D2F">
            <w:pPr>
              <w:bidi/>
              <w:rPr>
                <w:rFonts w:ascii="Times New Roman" w:hAnsi="Times New Roman" w:cs="Simplified Arabic"/>
                <w:b/>
                <w:bCs/>
                <w:rtl/>
                <w:lang w:bidi="ar-EG"/>
              </w:rPr>
            </w:pPr>
            <w:r w:rsidRPr="00125D2F">
              <w:rPr>
                <w:rFonts w:ascii="Times New Roman" w:hAnsi="Times New Roman" w:cs="Simplified Arabic" w:hint="cs"/>
                <w:b/>
                <w:bCs/>
                <w:rtl/>
                <w:lang w:bidi="ar-EG"/>
              </w:rPr>
              <w:t>قرطاجنة للسلامة الأحيائية</w:t>
            </w:r>
          </w:p>
          <w:p w14:paraId="4D0EF5D9" w14:textId="77777777" w:rsidR="00DC4173" w:rsidRPr="00125D2F" w:rsidRDefault="00DC4173" w:rsidP="00125D2F">
            <w:pPr>
              <w:bidi/>
              <w:rPr>
                <w:rFonts w:ascii="Times New Roman" w:hAnsi="Times New Roman" w:cs="Simplified Arabic"/>
                <w:b/>
                <w:bCs/>
                <w:rtl/>
              </w:rPr>
            </w:pPr>
            <w:r w:rsidRPr="00125D2F">
              <w:rPr>
                <w:rFonts w:ascii="Times New Roman" w:hAnsi="Times New Roman" w:cs="Simplified Arabic"/>
                <w:b/>
                <w:bCs/>
                <w:rtl/>
              </w:rPr>
              <w:t xml:space="preserve">الاجتماع </w:t>
            </w:r>
            <w:r w:rsidRPr="00125D2F">
              <w:rPr>
                <w:rFonts w:ascii="Times New Roman" w:hAnsi="Times New Roman" w:cs="Simplified Arabic" w:hint="cs"/>
                <w:b/>
                <w:bCs/>
                <w:rtl/>
              </w:rPr>
              <w:t>الثاني</w:t>
            </w:r>
            <w:r w:rsidRPr="00125D2F">
              <w:rPr>
                <w:rFonts w:ascii="Times New Roman" w:hAnsi="Times New Roman" w:cs="Simplified Arabic" w:hint="eastAsia"/>
                <w:b/>
                <w:bCs/>
                <w:rtl/>
              </w:rPr>
              <w:t> </w:t>
            </w:r>
            <w:r w:rsidRPr="00125D2F">
              <w:rPr>
                <w:rFonts w:ascii="Times New Roman" w:hAnsi="Times New Roman" w:cs="Simplified Arabic" w:hint="cs"/>
                <w:b/>
                <w:bCs/>
                <w:rtl/>
              </w:rPr>
              <w:t>عشر</w:t>
            </w:r>
          </w:p>
          <w:p w14:paraId="51FA62D1" w14:textId="77777777" w:rsidR="00DC4173" w:rsidRPr="00125D2F" w:rsidRDefault="00DC4173" w:rsidP="00125D2F">
            <w:pPr>
              <w:bidi/>
              <w:rPr>
                <w:rFonts w:ascii="Times New Roman" w:hAnsi="Times New Roman" w:cs="Simplified Arabic"/>
                <w:lang w:bidi="ar-EG"/>
              </w:rPr>
            </w:pPr>
            <w:r w:rsidRPr="00125D2F">
              <w:rPr>
                <w:rFonts w:ascii="Times New Roman" w:hAnsi="Times New Roman" w:cs="Simplified Arabic" w:hint="cs"/>
                <w:rtl/>
              </w:rPr>
              <w:t>ييريفان</w:t>
            </w:r>
            <w:r w:rsidRPr="00125D2F">
              <w:rPr>
                <w:rFonts w:ascii="Times New Roman" w:hAnsi="Times New Roman" w:cs="Simplified Arabic"/>
                <w:rtl/>
              </w:rPr>
              <w:t>،</w:t>
            </w:r>
            <w:r w:rsidRPr="00125D2F">
              <w:rPr>
                <w:rFonts w:ascii="Times New Roman" w:hAnsi="Times New Roman" w:cs="Simplified Arabic" w:hint="cs"/>
                <w:rtl/>
                <w:lang w:bidi="ar-EG"/>
              </w:rPr>
              <w:t xml:space="preserve"> 19-30 أكتوبر/تشرين الأول 2026</w:t>
            </w:r>
          </w:p>
          <w:p w14:paraId="0DADD5BA" w14:textId="769F9FAD" w:rsidR="00DC4173" w:rsidRPr="00125D2F" w:rsidRDefault="00DC4173" w:rsidP="00125D2F">
            <w:pPr>
              <w:bidi/>
              <w:rPr>
                <w:rFonts w:ascii="Times New Roman" w:hAnsi="Times New Roman" w:cs="Simplified Arabic"/>
                <w:vertAlign w:val="superscript"/>
                <w:rtl/>
              </w:rPr>
            </w:pPr>
            <w:r w:rsidRPr="00125D2F">
              <w:rPr>
                <w:rFonts w:ascii="Times New Roman" w:hAnsi="Times New Roman" w:cs="Simplified Arabic"/>
                <w:rtl/>
                <w:lang w:bidi="ar-EG"/>
              </w:rPr>
              <w:t xml:space="preserve">البند </w:t>
            </w:r>
            <w:r w:rsidRPr="00125D2F">
              <w:rPr>
                <w:rFonts w:ascii="Times New Roman" w:hAnsi="Times New Roman" w:cs="Simplified Arabic" w:hint="cs"/>
                <w:rtl/>
                <w:lang w:bidi="ar-EG"/>
              </w:rPr>
              <w:t>6</w:t>
            </w:r>
            <w:r w:rsidRPr="00125D2F">
              <w:rPr>
                <w:rFonts w:ascii="Times New Roman" w:hAnsi="Times New Roman" w:cs="Simplified Arabic"/>
                <w:rtl/>
                <w:lang w:bidi="ar-EG"/>
              </w:rPr>
              <w:t xml:space="preserve"> من جدول الأعمال المؤقت</w:t>
            </w:r>
            <w:r w:rsidR="005416AE">
              <w:rPr>
                <w:rStyle w:val="FootnoteReference"/>
                <w:rFonts w:ascii="Times New Roman" w:hAnsi="Times New Roman" w:cs="Simplified Arabic"/>
                <w:rtl/>
                <w:lang w:bidi="ar-EG"/>
              </w:rPr>
              <w:footnoteReference w:customMarkFollows="1" w:id="3"/>
              <w:t>***</w:t>
            </w:r>
          </w:p>
          <w:p w14:paraId="3E84BE70" w14:textId="60ED0654" w:rsidR="00DC4173" w:rsidRPr="00125D2F" w:rsidRDefault="00DC4173" w:rsidP="00125D2F">
            <w:pPr>
              <w:bidi/>
              <w:rPr>
                <w:rFonts w:ascii="Times New Roman" w:hAnsi="Times New Roman" w:cs="Simplified Arabic"/>
                <w:b/>
                <w:bCs/>
                <w:rtl/>
              </w:rPr>
            </w:pPr>
            <w:r w:rsidRPr="00125D2F">
              <w:rPr>
                <w:rFonts w:ascii="Times New Roman" w:hAnsi="Times New Roman" w:cs="Simplified Arabic" w:hint="cs"/>
                <w:b/>
                <w:bCs/>
                <w:rtl/>
              </w:rPr>
              <w:t>إدارة شؤون بروتوكول قرطاجنة وميزانية الصناديق الاستئمانية</w:t>
            </w:r>
          </w:p>
        </w:tc>
        <w:tc>
          <w:tcPr>
            <w:tcW w:w="4831" w:type="dxa"/>
            <w:tcBorders>
              <w:top w:val="nil"/>
              <w:left w:val="nil"/>
              <w:bottom w:val="nil"/>
              <w:right w:val="nil"/>
            </w:tcBorders>
          </w:tcPr>
          <w:p w14:paraId="48FDCC45" w14:textId="77777777" w:rsidR="00DC4173" w:rsidRPr="00125D2F" w:rsidRDefault="00DC4173" w:rsidP="00125D2F">
            <w:pPr>
              <w:bidi/>
              <w:rPr>
                <w:rFonts w:ascii="Times New Roman" w:hAnsi="Times New Roman" w:cs="Simplified Arabic"/>
                <w:b/>
                <w:bCs/>
                <w:rtl/>
                <w:lang w:bidi="ar-EG"/>
              </w:rPr>
            </w:pPr>
            <w:r w:rsidRPr="00125D2F">
              <w:rPr>
                <w:rFonts w:ascii="Times New Roman" w:hAnsi="Times New Roman" w:cs="Simplified Arabic" w:hint="cs"/>
                <w:b/>
                <w:bCs/>
                <w:rtl/>
              </w:rPr>
              <w:t xml:space="preserve">مؤتمر الأطراف في الاتفاقية المتعلقة بالتنوع البيولوجي </w:t>
            </w:r>
            <w:r w:rsidRPr="00125D2F">
              <w:rPr>
                <w:rFonts w:ascii="Times New Roman" w:hAnsi="Times New Roman" w:cs="Simplified Arabic" w:hint="cs"/>
                <w:b/>
                <w:bCs/>
                <w:rtl/>
                <w:lang w:bidi="ar-EG"/>
              </w:rPr>
              <w:t xml:space="preserve">العامل كاجتماع للأطراف </w:t>
            </w:r>
            <w:r w:rsidRPr="00125D2F">
              <w:rPr>
                <w:rFonts w:ascii="Times New Roman" w:hAnsi="Times New Roman" w:cs="Simplified Arabic"/>
                <w:b/>
                <w:bCs/>
                <w:rtl/>
                <w:lang w:bidi="ar-EG"/>
              </w:rPr>
              <w:t>في بروتوكول ناغويا</w:t>
            </w:r>
            <w:r w:rsidRPr="00125D2F">
              <w:rPr>
                <w:rFonts w:ascii="Times New Roman" w:hAnsi="Times New Roman" w:cs="Simplified Arabic" w:hint="cs"/>
                <w:b/>
                <w:bCs/>
                <w:rtl/>
                <w:lang w:bidi="ar-EG"/>
              </w:rPr>
              <w:t xml:space="preserve"> </w:t>
            </w:r>
            <w:r w:rsidRPr="00125D2F">
              <w:rPr>
                <w:rFonts w:ascii="Times New Roman" w:hAnsi="Times New Roman" w:cs="Simplified Arabic"/>
                <w:b/>
                <w:bCs/>
                <w:rtl/>
                <w:lang w:bidi="ar-EG"/>
              </w:rPr>
              <w:t>بشأن الحصول على الموارد الجينية والتقاسم</w:t>
            </w:r>
            <w:r w:rsidRPr="00125D2F">
              <w:rPr>
                <w:rFonts w:ascii="Times New Roman" w:hAnsi="Times New Roman" w:cs="Simplified Arabic" w:hint="cs"/>
                <w:b/>
                <w:bCs/>
                <w:rtl/>
                <w:lang w:bidi="ar-EG"/>
              </w:rPr>
              <w:t xml:space="preserve"> </w:t>
            </w:r>
            <w:r w:rsidRPr="00125D2F">
              <w:rPr>
                <w:rFonts w:ascii="Times New Roman" w:hAnsi="Times New Roman" w:cs="Simplified Arabic"/>
                <w:b/>
                <w:bCs/>
                <w:rtl/>
                <w:lang w:bidi="ar-EG"/>
              </w:rPr>
              <w:t>العادل والمنصف للمنافع الناشئة عن استخدامها</w:t>
            </w:r>
          </w:p>
          <w:p w14:paraId="4B924530" w14:textId="77777777" w:rsidR="00DC4173" w:rsidRPr="00125D2F" w:rsidRDefault="00DC4173" w:rsidP="00125D2F">
            <w:pPr>
              <w:bidi/>
              <w:rPr>
                <w:rFonts w:ascii="Times New Roman" w:hAnsi="Times New Roman" w:cs="Simplified Arabic"/>
                <w:b/>
                <w:bCs/>
                <w:rtl/>
              </w:rPr>
            </w:pPr>
            <w:r w:rsidRPr="00125D2F">
              <w:rPr>
                <w:rFonts w:ascii="Times New Roman" w:hAnsi="Times New Roman" w:cs="Simplified Arabic"/>
                <w:b/>
                <w:bCs/>
                <w:rtl/>
              </w:rPr>
              <w:t xml:space="preserve">الاجتماع </w:t>
            </w:r>
            <w:r w:rsidRPr="00125D2F">
              <w:rPr>
                <w:rFonts w:ascii="Times New Roman" w:hAnsi="Times New Roman" w:cs="Simplified Arabic" w:hint="cs"/>
                <w:b/>
                <w:bCs/>
                <w:rtl/>
              </w:rPr>
              <w:t>السادس</w:t>
            </w:r>
          </w:p>
          <w:p w14:paraId="45751F46" w14:textId="77777777" w:rsidR="00DC4173" w:rsidRPr="00125D2F" w:rsidRDefault="00DC4173" w:rsidP="00125D2F">
            <w:pPr>
              <w:bidi/>
              <w:rPr>
                <w:rFonts w:ascii="Times New Roman" w:hAnsi="Times New Roman" w:cs="Simplified Arabic"/>
                <w:lang w:bidi="ar-EG"/>
              </w:rPr>
            </w:pPr>
            <w:r w:rsidRPr="00125D2F">
              <w:rPr>
                <w:rFonts w:ascii="Times New Roman" w:hAnsi="Times New Roman" w:cs="Simplified Arabic" w:hint="cs"/>
                <w:rtl/>
              </w:rPr>
              <w:t>ييريفان</w:t>
            </w:r>
            <w:r w:rsidRPr="00125D2F">
              <w:rPr>
                <w:rFonts w:ascii="Times New Roman" w:hAnsi="Times New Roman" w:cs="Simplified Arabic"/>
                <w:rtl/>
              </w:rPr>
              <w:t>،</w:t>
            </w:r>
            <w:r w:rsidRPr="00125D2F">
              <w:rPr>
                <w:rFonts w:ascii="Times New Roman" w:hAnsi="Times New Roman" w:cs="Simplified Arabic" w:hint="cs"/>
                <w:rtl/>
                <w:lang w:bidi="ar-EG"/>
              </w:rPr>
              <w:t xml:space="preserve"> 19-30 أكتوبر/تشرين الأول 2026</w:t>
            </w:r>
          </w:p>
          <w:p w14:paraId="393D9C4B" w14:textId="2D5AE507" w:rsidR="00DC4173" w:rsidRPr="00125D2F" w:rsidRDefault="00DC4173" w:rsidP="00125D2F">
            <w:pPr>
              <w:bidi/>
              <w:rPr>
                <w:rFonts w:ascii="Times New Roman" w:hAnsi="Times New Roman" w:cs="Simplified Arabic"/>
                <w:vertAlign w:val="superscript"/>
                <w:rtl/>
              </w:rPr>
            </w:pPr>
            <w:r w:rsidRPr="00125D2F">
              <w:rPr>
                <w:rFonts w:ascii="Times New Roman" w:hAnsi="Times New Roman" w:cs="Simplified Arabic"/>
                <w:rtl/>
                <w:lang w:bidi="ar-EG"/>
              </w:rPr>
              <w:t xml:space="preserve">البند </w:t>
            </w:r>
            <w:r w:rsidRPr="00125D2F">
              <w:rPr>
                <w:rFonts w:ascii="Times New Roman" w:hAnsi="Times New Roman" w:cs="Simplified Arabic" w:hint="cs"/>
                <w:rtl/>
                <w:lang w:bidi="ar-EG"/>
              </w:rPr>
              <w:t>6</w:t>
            </w:r>
            <w:r w:rsidRPr="00125D2F">
              <w:rPr>
                <w:rFonts w:ascii="Times New Roman" w:hAnsi="Times New Roman" w:cs="Simplified Arabic"/>
                <w:rtl/>
                <w:lang w:bidi="ar-EG"/>
              </w:rPr>
              <w:t xml:space="preserve"> من جدول الأعمال المؤقت</w:t>
            </w:r>
            <w:r w:rsidR="00F27120">
              <w:rPr>
                <w:rStyle w:val="FootnoteReference"/>
                <w:rFonts w:ascii="Times New Roman" w:hAnsi="Times New Roman" w:cs="Simplified Arabic"/>
                <w:rtl/>
                <w:lang w:bidi="ar-EG"/>
              </w:rPr>
              <w:footnoteReference w:customMarkFollows="1" w:id="4"/>
              <w:t>****</w:t>
            </w:r>
          </w:p>
          <w:p w14:paraId="058A9BDE" w14:textId="0BA1B740" w:rsidR="00DC4173" w:rsidRPr="00125D2F" w:rsidRDefault="00DC4173" w:rsidP="00125D2F">
            <w:pPr>
              <w:bidi/>
              <w:rPr>
                <w:rFonts w:ascii="Times New Roman" w:hAnsi="Times New Roman" w:cs="Simplified Arabic"/>
                <w:b/>
                <w:bCs/>
                <w:rtl/>
              </w:rPr>
            </w:pPr>
            <w:r w:rsidRPr="00125D2F">
              <w:rPr>
                <w:rFonts w:ascii="Times New Roman" w:hAnsi="Times New Roman" w:cs="Simplified Arabic" w:hint="cs"/>
                <w:b/>
                <w:bCs/>
                <w:rtl/>
              </w:rPr>
              <w:t>إدارة شؤون بروتوكول ناغويا وميزانية الصناديق الاستئمانية</w:t>
            </w:r>
            <w:r w:rsidRPr="00125D2F">
              <w:rPr>
                <w:rFonts w:ascii="Times New Roman" w:eastAsia="Times New Roman" w:hAnsi="Times New Roman" w:cs="Simplified Arabic" w:hint="cs"/>
                <w:b/>
                <w:bCs/>
                <w:rtl/>
                <w:lang w:eastAsia="en-CA"/>
              </w:rPr>
              <w:t xml:space="preserve"> </w:t>
            </w:r>
          </w:p>
        </w:tc>
      </w:tr>
    </w:tbl>
    <w:p w14:paraId="667F8BDC" w14:textId="6E67EBF6" w:rsidR="00A10870" w:rsidRPr="00125D2F" w:rsidRDefault="00A10870" w:rsidP="00A10870">
      <w:pPr>
        <w:bidi/>
        <w:spacing w:line="216" w:lineRule="auto"/>
        <w:rPr>
          <w:rFonts w:cs="Simplified Arabic"/>
          <w:rtl/>
          <w:lang w:bidi="ar-EG"/>
        </w:rPr>
      </w:pPr>
    </w:p>
    <w:p w14:paraId="462564FE" w14:textId="297678AB" w:rsidR="00A10870" w:rsidRPr="00125D2F" w:rsidRDefault="00A10870" w:rsidP="00D7050C">
      <w:pPr>
        <w:keepNext/>
        <w:keepLines/>
        <w:bidi/>
        <w:spacing w:after="120" w:line="216" w:lineRule="auto"/>
        <w:ind w:left="720"/>
        <w:rPr>
          <w:rFonts w:cs="Simplified Arabic"/>
          <w:b/>
          <w:bCs/>
          <w:szCs w:val="28"/>
          <w:rtl/>
        </w:rPr>
      </w:pPr>
      <w:r w:rsidRPr="00125D2F">
        <w:rPr>
          <w:rFonts w:cs="Simplified Arabic"/>
          <w:b/>
          <w:bCs/>
          <w:szCs w:val="28"/>
          <w:rtl/>
        </w:rPr>
        <w:t>الميزانية المقترحة لبر</w:t>
      </w:r>
      <w:r w:rsidRPr="00125D2F">
        <w:rPr>
          <w:rFonts w:cs="Simplified Arabic" w:hint="cs"/>
          <w:b/>
          <w:bCs/>
          <w:szCs w:val="28"/>
          <w:rtl/>
        </w:rPr>
        <w:t>ام</w:t>
      </w:r>
      <w:r w:rsidRPr="00125D2F">
        <w:rPr>
          <w:rFonts w:cs="Simplified Arabic"/>
          <w:b/>
          <w:bCs/>
          <w:szCs w:val="28"/>
          <w:rtl/>
        </w:rPr>
        <w:t xml:space="preserve">ج عمل الاتفاقية المتعلقة </w:t>
      </w:r>
      <w:r w:rsidR="0071738F" w:rsidRPr="00125D2F">
        <w:rPr>
          <w:rFonts w:cs="Simplified Arabic" w:hint="cs"/>
          <w:b/>
          <w:bCs/>
          <w:szCs w:val="28"/>
          <w:rtl/>
        </w:rPr>
        <w:t>وبروتوكوليها</w:t>
      </w:r>
      <w:r w:rsidRPr="00125D2F">
        <w:rPr>
          <w:rFonts w:cs="Simplified Arabic"/>
          <w:b/>
          <w:bCs/>
          <w:szCs w:val="28"/>
          <w:rtl/>
        </w:rPr>
        <w:t xml:space="preserve"> لفترة السنتين </w:t>
      </w:r>
      <w:r w:rsidR="0071738F" w:rsidRPr="00125D2F">
        <w:rPr>
          <w:rFonts w:cs="Simplified Arabic" w:hint="cs"/>
          <w:b/>
          <w:bCs/>
          <w:szCs w:val="28"/>
          <w:rtl/>
        </w:rPr>
        <w:t>2027-2028</w:t>
      </w:r>
      <w:r w:rsidR="00DC4173" w:rsidRPr="00125D2F">
        <w:rPr>
          <w:rStyle w:val="FootnoteReference"/>
          <w:rFonts w:cs="Simplified Arabic"/>
          <w:b/>
          <w:bCs/>
          <w:szCs w:val="28"/>
        </w:rPr>
        <w:footnoteReference w:customMarkFollows="1" w:id="5"/>
        <w:t>†</w:t>
      </w:r>
    </w:p>
    <w:p w14:paraId="23A03799" w14:textId="77777777" w:rsidR="00A10870" w:rsidRPr="00125D2F" w:rsidRDefault="00A10870" w:rsidP="00D7050C">
      <w:pPr>
        <w:keepNext/>
        <w:keepLines/>
        <w:bidi/>
        <w:spacing w:after="120" w:line="216" w:lineRule="auto"/>
        <w:ind w:left="720"/>
        <w:rPr>
          <w:rFonts w:cs="Simplified Arabic"/>
          <w:b/>
          <w:bCs/>
          <w:sz w:val="22"/>
          <w:rtl/>
          <w:lang w:val="en-US" w:bidi="ar-EG"/>
        </w:rPr>
      </w:pPr>
      <w:r w:rsidRPr="00125D2F">
        <w:rPr>
          <w:rFonts w:cs="Simplified Arabic"/>
          <w:b/>
          <w:bCs/>
          <w:sz w:val="22"/>
          <w:rtl/>
          <w:lang w:val="en-US" w:bidi="ar-EG"/>
        </w:rPr>
        <w:t xml:space="preserve">مذكرة من الأمانة </w:t>
      </w:r>
    </w:p>
    <w:p w14:paraId="54819B75" w14:textId="17CD2D3C" w:rsidR="00A10870" w:rsidRPr="00125D2F" w:rsidRDefault="00A10870" w:rsidP="008C2E96">
      <w:pPr>
        <w:keepNext/>
        <w:keepLines/>
        <w:bidi/>
        <w:spacing w:after="120" w:line="216" w:lineRule="auto"/>
        <w:rPr>
          <w:rFonts w:cs="Simplified Arabic"/>
          <w:b/>
          <w:bCs/>
          <w:szCs w:val="28"/>
          <w:rtl/>
        </w:rPr>
      </w:pPr>
      <w:r w:rsidRPr="00125D2F">
        <w:rPr>
          <w:rFonts w:cs="Simplified Arabic" w:hint="cs"/>
          <w:b/>
          <w:bCs/>
          <w:szCs w:val="28"/>
          <w:rtl/>
        </w:rPr>
        <w:t>أولا-</w:t>
      </w:r>
      <w:r w:rsidR="008C2E96">
        <w:rPr>
          <w:rFonts w:cs="Simplified Arabic"/>
          <w:b/>
          <w:bCs/>
          <w:szCs w:val="28"/>
        </w:rPr>
        <w:tab/>
      </w:r>
      <w:r w:rsidRPr="00125D2F">
        <w:rPr>
          <w:rFonts w:cs="Simplified Arabic" w:hint="cs"/>
          <w:b/>
          <w:bCs/>
          <w:szCs w:val="28"/>
          <w:rtl/>
        </w:rPr>
        <w:t>مقدمة</w:t>
      </w:r>
    </w:p>
    <w:p w14:paraId="0B35BE29" w14:textId="5DF4A2C1" w:rsidR="00A10870" w:rsidRPr="00125D2F" w:rsidRDefault="00A10870" w:rsidP="00D7050C">
      <w:pPr>
        <w:pStyle w:val="ListParagraph"/>
        <w:numPr>
          <w:ilvl w:val="0"/>
          <w:numId w:val="1"/>
        </w:numPr>
        <w:bidi/>
        <w:spacing w:after="120" w:line="216" w:lineRule="auto"/>
        <w:ind w:hanging="4"/>
        <w:contextualSpacing w:val="0"/>
        <w:jc w:val="both"/>
        <w:rPr>
          <w:rFonts w:cs="Simplified Arabic"/>
          <w:sz w:val="22"/>
          <w:lang w:val="en-US"/>
        </w:rPr>
      </w:pPr>
      <w:r w:rsidRPr="00125D2F">
        <w:rPr>
          <w:rFonts w:cs="Simplified Arabic" w:hint="cs"/>
          <w:sz w:val="22"/>
          <w:rtl/>
          <w:lang w:val="en-US"/>
        </w:rPr>
        <w:t>طلب</w:t>
      </w:r>
      <w:r w:rsidRPr="00125D2F">
        <w:rPr>
          <w:rFonts w:cs="Simplified Arabic"/>
          <w:sz w:val="22"/>
          <w:rtl/>
          <w:lang w:val="en-US"/>
        </w:rPr>
        <w:t xml:space="preserve"> مؤتمر الأطراف في الاتفاقية المتعلقة بالتنوع البيولوجي، في اجتماعه </w:t>
      </w:r>
      <w:r w:rsidR="00D7050C" w:rsidRPr="00125D2F">
        <w:rPr>
          <w:rFonts w:cs="Simplified Arabic" w:hint="cs"/>
          <w:sz w:val="22"/>
          <w:rtl/>
          <w:lang w:val="en-US"/>
        </w:rPr>
        <w:t>السادس</w:t>
      </w:r>
      <w:r w:rsidRPr="00125D2F">
        <w:rPr>
          <w:rFonts w:cs="Simplified Arabic"/>
          <w:sz w:val="22"/>
          <w:rtl/>
          <w:lang w:val="en-US"/>
        </w:rPr>
        <w:t xml:space="preserve"> عشر</w:t>
      </w:r>
      <w:r w:rsidR="00D7050C" w:rsidRPr="00125D2F">
        <w:rPr>
          <w:rFonts w:cs="Simplified Arabic" w:hint="cs"/>
          <w:sz w:val="22"/>
          <w:rtl/>
          <w:lang w:val="en-US"/>
        </w:rPr>
        <w:t>، ومؤتمر الأطراف العامل كاجتماع للأطراف في بروتوكول قرطاجنة للسلامة الأحيائية في اجتماعه الحادي عشر، ومؤتمر الأطراف العامل كاجتماع للأطراف في بروتوكول ناغويا بشأن الحصول على الموارد الجينية والتقاسم العادل والمنصف للمنافع الناشئة عن استخدامها في اجتماعه الخامس، إلى الأمينة التنفيذية</w:t>
      </w:r>
      <w:r w:rsidRPr="00125D2F">
        <w:rPr>
          <w:rFonts w:cs="Simplified Arabic"/>
          <w:sz w:val="22"/>
          <w:rtl/>
          <w:lang w:val="en-US"/>
        </w:rPr>
        <w:t xml:space="preserve"> </w:t>
      </w:r>
      <w:r w:rsidR="00D7050C" w:rsidRPr="00125D2F">
        <w:rPr>
          <w:rFonts w:cs="Simplified Arabic"/>
          <w:sz w:val="22"/>
          <w:rtl/>
          <w:lang w:val="en-US"/>
        </w:rPr>
        <w:t xml:space="preserve">إعداد وتقديم برنامج عمل </w:t>
      </w:r>
      <w:r w:rsidR="00D7050C" w:rsidRPr="00125D2F">
        <w:rPr>
          <w:rFonts w:cs="Simplified Arabic" w:hint="cs"/>
          <w:sz w:val="22"/>
          <w:rtl/>
          <w:lang w:val="en-US"/>
        </w:rPr>
        <w:t xml:space="preserve">محدث ومفصل ومتكامل </w:t>
      </w:r>
      <w:r w:rsidR="00D7050C" w:rsidRPr="00125D2F">
        <w:rPr>
          <w:rFonts w:cs="Simplified Arabic"/>
          <w:sz w:val="22"/>
          <w:rtl/>
          <w:lang w:val="en-US"/>
        </w:rPr>
        <w:t xml:space="preserve">وميزانية </w:t>
      </w:r>
      <w:r w:rsidR="00D7050C" w:rsidRPr="00125D2F">
        <w:rPr>
          <w:rFonts w:cs="Simplified Arabic" w:hint="cs"/>
          <w:sz w:val="22"/>
          <w:rtl/>
          <w:lang w:val="en-US"/>
        </w:rPr>
        <w:t xml:space="preserve">محدثة ومفصلة ومتكاملة </w:t>
      </w:r>
      <w:r w:rsidR="00D7050C" w:rsidRPr="00125D2F">
        <w:rPr>
          <w:rFonts w:cs="Simplified Arabic"/>
          <w:sz w:val="22"/>
          <w:rtl/>
          <w:lang w:val="en-US"/>
        </w:rPr>
        <w:t xml:space="preserve">لفترة السنتين 2027-2028، لكي تنظر فيهما الهيئة الفرعية للتنفيذ قبل انعقاد اجتماعاتهما المقبلة (انظر المقرر </w:t>
      </w:r>
      <w:hyperlink r:id="rId14" w:history="1">
        <w:r w:rsidR="00D7050C" w:rsidRPr="00125D2F">
          <w:rPr>
            <w:rStyle w:val="Hyperlink"/>
            <w:rFonts w:cs="Simplified Arabic"/>
            <w:sz w:val="22"/>
            <w:rtl/>
            <w:lang w:val="en-US"/>
          </w:rPr>
          <w:t>16/28</w:t>
        </w:r>
      </w:hyperlink>
      <w:r w:rsidR="00D7050C" w:rsidRPr="00125D2F">
        <w:rPr>
          <w:rFonts w:cs="Simplified Arabic"/>
          <w:sz w:val="22"/>
          <w:rtl/>
          <w:lang w:val="en-US"/>
        </w:rPr>
        <w:t xml:space="preserve">، الفقرة </w:t>
      </w:r>
      <w:r w:rsidR="00D7050C" w:rsidRPr="00125D2F">
        <w:rPr>
          <w:rFonts w:cs="Simplified Arabic"/>
          <w:sz w:val="22"/>
          <w:rtl/>
          <w:lang w:val="en-US"/>
        </w:rPr>
        <w:lastRenderedPageBreak/>
        <w:t xml:space="preserve">39؛ والمقرر </w:t>
      </w:r>
      <w:hyperlink r:id="rId15" w:history="1">
        <w:r w:rsidR="00D7050C" w:rsidRPr="00125D2F">
          <w:rPr>
            <w:rStyle w:val="Hyperlink"/>
            <w:rFonts w:cs="Simplified Arabic"/>
            <w:sz w:val="22"/>
            <w:lang w:val="en-US"/>
          </w:rPr>
          <w:t>CP-11/11</w:t>
        </w:r>
      </w:hyperlink>
      <w:r w:rsidR="00D7050C" w:rsidRPr="00125D2F">
        <w:rPr>
          <w:rFonts w:cs="Simplified Arabic"/>
          <w:sz w:val="22"/>
          <w:rtl/>
          <w:lang w:val="en-US"/>
        </w:rPr>
        <w:t xml:space="preserve">، الفقرة 6؛ والمقرر </w:t>
      </w:r>
      <w:hyperlink r:id="rId16" w:history="1">
        <w:r w:rsidR="00D7050C" w:rsidRPr="00125D2F">
          <w:rPr>
            <w:rStyle w:val="Hyperlink"/>
            <w:rFonts w:cs="Simplified Arabic"/>
            <w:sz w:val="22"/>
            <w:lang w:val="en-US"/>
          </w:rPr>
          <w:t>NP-5/12</w:t>
        </w:r>
      </w:hyperlink>
      <w:r w:rsidR="00D7050C" w:rsidRPr="00125D2F">
        <w:rPr>
          <w:rFonts w:cs="Simplified Arabic"/>
          <w:sz w:val="22"/>
          <w:rtl/>
          <w:lang w:val="en-US"/>
        </w:rPr>
        <w:t xml:space="preserve">، الفقرة 6، على التوالي) وميزانية برنامجية مقابلة </w:t>
      </w:r>
      <w:r w:rsidR="00D7050C" w:rsidRPr="00125D2F">
        <w:rPr>
          <w:rFonts w:cs="Simplified Arabic" w:hint="cs"/>
          <w:sz w:val="22"/>
          <w:rtl/>
          <w:lang w:val="en-US"/>
        </w:rPr>
        <w:t>على غرار نسق</w:t>
      </w:r>
      <w:r w:rsidR="00D7050C" w:rsidRPr="00125D2F">
        <w:rPr>
          <w:rFonts w:cs="Simplified Arabic"/>
          <w:sz w:val="22"/>
          <w:rtl/>
          <w:lang w:val="en-US"/>
        </w:rPr>
        <w:t xml:space="preserve"> الميزانية البرنامجية المقترحة لبرنامج الأمم المتحدة للبيئة.</w:t>
      </w:r>
    </w:p>
    <w:p w14:paraId="0D14A041" w14:textId="2B79C7A6" w:rsidR="00EE37EF" w:rsidRPr="00125D2F" w:rsidRDefault="00EE37EF" w:rsidP="00EE37EF">
      <w:pPr>
        <w:pStyle w:val="ListParagraph"/>
        <w:numPr>
          <w:ilvl w:val="0"/>
          <w:numId w:val="1"/>
        </w:numPr>
        <w:bidi/>
        <w:spacing w:after="120" w:line="216" w:lineRule="auto"/>
        <w:ind w:hanging="4"/>
        <w:contextualSpacing w:val="0"/>
        <w:jc w:val="both"/>
        <w:rPr>
          <w:rFonts w:cs="Simplified Arabic"/>
          <w:sz w:val="22"/>
          <w:lang w:val="en-US"/>
        </w:rPr>
      </w:pPr>
      <w:r w:rsidRPr="00125D2F">
        <w:rPr>
          <w:rFonts w:cs="Simplified Arabic"/>
          <w:sz w:val="22"/>
          <w:rtl/>
          <w:lang w:val="en-US"/>
        </w:rPr>
        <w:t>وتجدر الإشارة إلى أنه، نظرا لتقارب مواعيد نشر هذه الوثيقة لكل من الاجتماع السابع للهيئة الفرعية للتنفيذ والاجتماع السابع عشر لمؤتمر الأطراف، تُقدم هذه الوثيقة لكي ينظر فيها كل من الهيئة الفرعية، ومؤتمر الأطراف في الاتفاقية، ومؤتمري الأطراف العاملين كاجتماعين للأطراف في البروتوكولين.</w:t>
      </w:r>
      <w:r w:rsidRPr="00125D2F">
        <w:rPr>
          <w:rFonts w:cs="Simplified Arabic"/>
          <w:rtl/>
        </w:rPr>
        <w:t xml:space="preserve"> </w:t>
      </w:r>
      <w:r w:rsidRPr="00125D2F">
        <w:rPr>
          <w:rFonts w:cs="Simplified Arabic"/>
          <w:sz w:val="22"/>
          <w:rtl/>
          <w:lang w:val="en-US"/>
        </w:rPr>
        <w:t>وقد أُعدت هذه الوثيقة استنادا إلى المعلومات المتاحة حتى شهر مايو/أيار 2026؛ ولذلك، فإن أي معلومات محدثة، ولا سيما المعلومات التي لن تتوفر إلا بعد اختتام الاجتماع السابع للهيئة الفرعية، ستُقدم في وثيقة منفصلة لتُعرض على مؤتمر الأطراف في اجتماعه السابع عشر، وعلى مؤتمري الأطراف العاملين كاجتماعين للأطراف في البروتوكولين في اجتماعيْ كل منهما للنظر فيها.</w:t>
      </w:r>
      <w:r w:rsidRPr="00125D2F">
        <w:rPr>
          <w:rFonts w:cs="Simplified Arabic"/>
          <w:rtl/>
        </w:rPr>
        <w:t xml:space="preserve"> </w:t>
      </w:r>
      <w:r w:rsidRPr="00125D2F">
        <w:rPr>
          <w:rFonts w:cs="Simplified Arabic"/>
          <w:sz w:val="22"/>
          <w:rtl/>
          <w:lang w:val="en-US"/>
        </w:rPr>
        <w:t>وقد أُعد برنامج العمل والميزانية بهدف تحديد الأهداف والمهام التي يتعين على الأمانة إنجازها والنتائج المتوقعة فيما يتعلق بكل بند من بنود الميزانية بالنسبة للاتفاقية وبروتوكوليها لفترة السنتين، مع مراعاة المعلومات المتاحة حتى شهر مايو/أيار 2026، إلى جانب قائمة الطلبات الموجهة إلى الأمينة التنفيذية في التوصيات ومشاريع المقررات التي اعتمدتها الهيئة الفرعية المعنية بالمادة 8 (ي) وغيرها من أحكام اتفاقية التنوع البيولوجي المتعلقة بالشعوب الأصلية والمجتمعات المحلية في اجتماعها الأول، والهيئة الفرعية للمشورة العلمية والتقنية والتكنولوجية في اجتماعها السابع والعشرين، والهيئة الفرعية للتنفيذ في اجتماعها السادس،</w:t>
      </w:r>
      <w:r w:rsidRPr="00125D2F">
        <w:rPr>
          <w:rFonts w:cs="Simplified Arabic"/>
          <w:sz w:val="22"/>
          <w:vertAlign w:val="superscript"/>
          <w:rtl/>
          <w:lang w:val="en-US"/>
        </w:rPr>
        <w:footnoteReference w:id="6"/>
      </w:r>
      <w:r w:rsidRPr="00125D2F">
        <w:rPr>
          <w:rFonts w:cs="Simplified Arabic"/>
          <w:sz w:val="22"/>
          <w:rtl/>
          <w:lang w:val="en-US"/>
        </w:rPr>
        <w:t xml:space="preserve"> وما يترتب على ذلك من آثار، حيثما ينطبق ذلك وحسب الاقتضاء، من أجل إبلاغ الأطراف دون المساس بمقررات مؤتمر الأطراف.</w:t>
      </w:r>
    </w:p>
    <w:p w14:paraId="27CCD887" w14:textId="048DEF2B" w:rsidR="00A10870" w:rsidRPr="00125D2F" w:rsidRDefault="00EE37EF" w:rsidP="00D7050C">
      <w:pPr>
        <w:pStyle w:val="ListParagraph"/>
        <w:numPr>
          <w:ilvl w:val="0"/>
          <w:numId w:val="1"/>
        </w:numPr>
        <w:bidi/>
        <w:spacing w:after="120" w:line="216" w:lineRule="auto"/>
        <w:ind w:hanging="4"/>
        <w:contextualSpacing w:val="0"/>
        <w:jc w:val="both"/>
        <w:rPr>
          <w:rFonts w:cs="Simplified Arabic"/>
          <w:sz w:val="22"/>
          <w:lang w:val="en-US"/>
        </w:rPr>
      </w:pPr>
      <w:r w:rsidRPr="00125D2F">
        <w:rPr>
          <w:rFonts w:cs="Simplified Arabic"/>
          <w:sz w:val="22"/>
          <w:rtl/>
          <w:lang w:val="en-US"/>
        </w:rPr>
        <w:t xml:space="preserve">وتعرض الميزانية البرنامجية المقترحة لفترة السنتين 2027–2028 (انظر الجدول 1) </w:t>
      </w:r>
      <w:r w:rsidR="00654C90" w:rsidRPr="00125D2F">
        <w:rPr>
          <w:rFonts w:cs="Simplified Arabic" w:hint="cs"/>
          <w:sz w:val="22"/>
          <w:rtl/>
          <w:lang w:val="en-US"/>
        </w:rPr>
        <w:t>في إطار</w:t>
      </w:r>
      <w:r w:rsidRPr="00125D2F">
        <w:rPr>
          <w:rFonts w:cs="Simplified Arabic"/>
          <w:sz w:val="22"/>
          <w:rtl/>
          <w:lang w:val="en-US"/>
        </w:rPr>
        <w:t xml:space="preserve"> البدائل الثلاثة التالية:</w:t>
      </w:r>
    </w:p>
    <w:p w14:paraId="789B7E45" w14:textId="3B92DD2B" w:rsidR="00A10870" w:rsidRPr="00125D2F" w:rsidRDefault="00654C90" w:rsidP="00654C90">
      <w:pPr>
        <w:pStyle w:val="ListParagraph"/>
        <w:numPr>
          <w:ilvl w:val="0"/>
          <w:numId w:val="26"/>
        </w:numPr>
        <w:bidi/>
        <w:spacing w:after="120" w:line="216" w:lineRule="auto"/>
        <w:ind w:left="720" w:firstLine="720"/>
        <w:contextualSpacing w:val="0"/>
        <w:jc w:val="both"/>
        <w:rPr>
          <w:rFonts w:cs="Simplified Arabic"/>
          <w:sz w:val="22"/>
          <w:lang w:val="en-US"/>
        </w:rPr>
      </w:pPr>
      <w:r w:rsidRPr="00125D2F">
        <w:rPr>
          <w:rFonts w:cs="Simplified Arabic"/>
          <w:sz w:val="22"/>
          <w:rtl/>
          <w:lang w:val="en-US"/>
        </w:rPr>
        <w:t>الميزانية البرنامجية (ثلاثة صناديق استئمانية أساسية) اللازمة لتنفيذ برنامج عمل الاتفاقية وبروتوكوليها، في ضوء الاستعراض الوظيفي، مطروحا منها مبلغ الأرصدة غير المنفقة المستخدمة في فترة السنتين 2025–2026؛</w:t>
      </w:r>
    </w:p>
    <w:p w14:paraId="0C3B8434" w14:textId="38146F27" w:rsidR="00654C90" w:rsidRPr="00125D2F" w:rsidRDefault="00654C90" w:rsidP="00654C90">
      <w:pPr>
        <w:pStyle w:val="ListParagraph"/>
        <w:numPr>
          <w:ilvl w:val="0"/>
          <w:numId w:val="26"/>
        </w:numPr>
        <w:bidi/>
        <w:spacing w:after="120" w:line="216" w:lineRule="auto"/>
        <w:ind w:left="720" w:firstLine="720"/>
        <w:contextualSpacing w:val="0"/>
        <w:jc w:val="both"/>
        <w:rPr>
          <w:rFonts w:cs="Simplified Arabic"/>
          <w:sz w:val="22"/>
          <w:lang w:val="en-US"/>
        </w:rPr>
      </w:pPr>
      <w:r w:rsidRPr="00125D2F">
        <w:rPr>
          <w:rFonts w:cs="Simplified Arabic"/>
          <w:sz w:val="22"/>
          <w:rtl/>
          <w:lang w:val="en-US"/>
        </w:rPr>
        <w:t>الميزانية البرنامجية (ثلاثة صناديق استئمانية أساسية) المحددة بالمبلغ الإجمالي للفترة 2025</w:t>
      </w:r>
      <w:r w:rsidRPr="00125D2F">
        <w:rPr>
          <w:rFonts w:cs="Simplified Arabic"/>
          <w:sz w:val="22"/>
          <w:rtl/>
          <w:lang w:val="en-US"/>
        </w:rPr>
        <w:noBreakHyphen/>
        <w:t>2026 بالقيمة الحقيقية، مطروحا منها مبلغ الأرصدة غير المنفقة المستخدمة في فترة السنتين 2025–2026؛</w:t>
      </w:r>
    </w:p>
    <w:p w14:paraId="0071F3F2" w14:textId="5CBA20EB" w:rsidR="00654C90" w:rsidRPr="00125D2F" w:rsidRDefault="00654C90" w:rsidP="00654C90">
      <w:pPr>
        <w:pStyle w:val="ListParagraph"/>
        <w:numPr>
          <w:ilvl w:val="0"/>
          <w:numId w:val="26"/>
        </w:numPr>
        <w:bidi/>
        <w:spacing w:after="120" w:line="216" w:lineRule="auto"/>
        <w:ind w:left="720" w:firstLine="720"/>
        <w:contextualSpacing w:val="0"/>
        <w:jc w:val="both"/>
        <w:rPr>
          <w:rFonts w:cs="Simplified Arabic"/>
          <w:sz w:val="22"/>
          <w:lang w:val="en-US"/>
        </w:rPr>
      </w:pPr>
      <w:r w:rsidRPr="00125D2F">
        <w:rPr>
          <w:rFonts w:cs="Simplified Arabic"/>
          <w:sz w:val="22"/>
          <w:rtl/>
          <w:lang w:val="en-US"/>
        </w:rPr>
        <w:t>الميزانية البرنامجية (ثلاثة صناديق استئمانية أساسية) المحددة بالمبلغ الإجمالي للفترة 2025</w:t>
      </w:r>
      <w:r w:rsidRPr="00125D2F">
        <w:rPr>
          <w:rFonts w:cs="Simplified Arabic"/>
          <w:sz w:val="22"/>
          <w:rtl/>
          <w:lang w:val="en-US"/>
        </w:rPr>
        <w:noBreakHyphen/>
        <w:t xml:space="preserve">2026 بالقيمة </w:t>
      </w:r>
      <w:r w:rsidRPr="00125D2F">
        <w:rPr>
          <w:rFonts w:cs="Simplified Arabic" w:hint="cs"/>
          <w:sz w:val="22"/>
          <w:rtl/>
          <w:lang w:val="en-US"/>
        </w:rPr>
        <w:t>الاسمية</w:t>
      </w:r>
      <w:r w:rsidRPr="00125D2F">
        <w:rPr>
          <w:rFonts w:cs="Simplified Arabic"/>
          <w:sz w:val="22"/>
          <w:rtl/>
          <w:lang w:val="en-US"/>
        </w:rPr>
        <w:t>، مطروحا منها مبلغ الأرصدة غير المنفقة المستخدمة في فترة السنتين 2025–2026</w:t>
      </w:r>
      <w:r w:rsidRPr="00125D2F">
        <w:rPr>
          <w:rFonts w:cs="Simplified Arabic" w:hint="cs"/>
          <w:sz w:val="22"/>
          <w:rtl/>
          <w:lang w:val="en-US"/>
        </w:rPr>
        <w:t>.</w:t>
      </w:r>
    </w:p>
    <w:p w14:paraId="65F45BB6" w14:textId="412581DF" w:rsidR="00A10870" w:rsidRPr="00125D2F" w:rsidRDefault="003141D3" w:rsidP="00D7050C">
      <w:pPr>
        <w:pStyle w:val="ListParagraph"/>
        <w:numPr>
          <w:ilvl w:val="0"/>
          <w:numId w:val="1"/>
        </w:numPr>
        <w:bidi/>
        <w:spacing w:after="120" w:line="216" w:lineRule="auto"/>
        <w:ind w:hanging="4"/>
        <w:contextualSpacing w:val="0"/>
        <w:jc w:val="both"/>
        <w:rPr>
          <w:rFonts w:cs="Simplified Arabic"/>
          <w:sz w:val="22"/>
          <w:lang w:val="en-US"/>
        </w:rPr>
      </w:pPr>
      <w:r w:rsidRPr="00125D2F">
        <w:rPr>
          <w:rFonts w:cs="Simplified Arabic"/>
          <w:sz w:val="22"/>
          <w:rtl/>
          <w:lang w:val="en-US"/>
        </w:rPr>
        <w:t>وتصف هذه الوثيقة الاحتياجات من الموارد اللازمة للأمانة لتنفيذ برنامج العمل لفترة السنتين 2027-2028.</w:t>
      </w:r>
      <w:r w:rsidRPr="00125D2F">
        <w:rPr>
          <w:rFonts w:cs="Simplified Arabic"/>
          <w:rtl/>
        </w:rPr>
        <w:t xml:space="preserve"> </w:t>
      </w:r>
      <w:r w:rsidRPr="00125D2F">
        <w:rPr>
          <w:rFonts w:cs="Simplified Arabic"/>
          <w:sz w:val="22"/>
          <w:rtl/>
          <w:lang w:val="en-US"/>
        </w:rPr>
        <w:t xml:space="preserve">وتمثل المعلومات الواردة في هذه الوثيقة </w:t>
      </w:r>
      <w:r w:rsidR="006218ED" w:rsidRPr="00125D2F">
        <w:rPr>
          <w:rFonts w:cs="Simplified Arabic" w:hint="cs"/>
          <w:sz w:val="22"/>
          <w:rtl/>
          <w:lang w:val="en-US"/>
        </w:rPr>
        <w:t>مقترح</w:t>
      </w:r>
      <w:r w:rsidRPr="00125D2F">
        <w:rPr>
          <w:rFonts w:cs="Simplified Arabic"/>
          <w:sz w:val="22"/>
          <w:rtl/>
          <w:lang w:val="en-US"/>
        </w:rPr>
        <w:t xml:space="preserve"> الأمانة، الذي يُعتبر الحد الأدنى من الموارد اللازمة لسد الفجوة في الموارد من أجل تنفيذ المهام الأساسية وتقديم الدعم للأولويات التي حددها مؤتمر الأطراف، ولا سيما تنفيذ إطار كونمينغ-مونتريال العالمي للتنوع البيولوجي، في ضوء توصيات الاستعراض الوظيفي.</w:t>
      </w:r>
      <w:r w:rsidRPr="00125D2F">
        <w:rPr>
          <w:rFonts w:cs="Simplified Arabic"/>
          <w:rtl/>
        </w:rPr>
        <w:t xml:space="preserve"> </w:t>
      </w:r>
      <w:r w:rsidRPr="00125D2F">
        <w:rPr>
          <w:rFonts w:cs="Simplified Arabic"/>
          <w:sz w:val="22"/>
          <w:rtl/>
          <w:lang w:val="en-US"/>
        </w:rPr>
        <w:t>وتعرض الوثيقة أيضا سيناريو للنمو الحقيقي الصفري وسيناريو للنمو الاسمي الصفري فيما يتعلق ببرنامج العمل المتكامل والميزانية المتكاملة لفترة السنتين 2027–2028، وذلك بعد أن يُخصم من كل منهما الأرصدة غير المنفقة من فترة السنتين 2025–2026.</w:t>
      </w:r>
      <w:r w:rsidRPr="00125D2F">
        <w:rPr>
          <w:rFonts w:cs="Simplified Arabic"/>
          <w:rtl/>
        </w:rPr>
        <w:t xml:space="preserve"> </w:t>
      </w:r>
      <w:r w:rsidRPr="00125D2F">
        <w:rPr>
          <w:rFonts w:cs="Simplified Arabic"/>
          <w:sz w:val="22"/>
          <w:rtl/>
          <w:lang w:val="en-US"/>
        </w:rPr>
        <w:t>ويُظهر سيناريو النمو الحقيقي الصفري زيادة قدرها 4 في المائة بالقيمة الاسمية مقارنة بفترة السنتين الحالية.</w:t>
      </w:r>
    </w:p>
    <w:p w14:paraId="59BD679E" w14:textId="71B4A274" w:rsidR="00654C90" w:rsidRPr="00125D2F" w:rsidRDefault="003141D3" w:rsidP="00654C90">
      <w:pPr>
        <w:pStyle w:val="ListParagraph"/>
        <w:numPr>
          <w:ilvl w:val="0"/>
          <w:numId w:val="1"/>
        </w:numPr>
        <w:bidi/>
        <w:spacing w:after="120" w:line="216" w:lineRule="auto"/>
        <w:ind w:hanging="4"/>
        <w:contextualSpacing w:val="0"/>
        <w:jc w:val="both"/>
        <w:rPr>
          <w:rFonts w:cs="Simplified Arabic"/>
          <w:sz w:val="22"/>
          <w:lang w:val="en-US"/>
        </w:rPr>
      </w:pPr>
      <w:r w:rsidRPr="00125D2F">
        <w:rPr>
          <w:rFonts w:cs="Simplified Arabic"/>
          <w:sz w:val="22"/>
          <w:rtl/>
          <w:lang w:val="en-US"/>
        </w:rPr>
        <w:t xml:space="preserve">واعتمد مؤتمر الأطراف الإطار بموجب مقرره </w:t>
      </w:r>
      <w:hyperlink r:id="rId17" w:history="1">
        <w:r w:rsidRPr="00125D2F">
          <w:rPr>
            <w:rStyle w:val="Hyperlink"/>
            <w:rFonts w:cs="Simplified Arabic"/>
            <w:sz w:val="22"/>
            <w:rtl/>
            <w:lang w:val="en-US"/>
          </w:rPr>
          <w:t>15/4</w:t>
        </w:r>
      </w:hyperlink>
      <w:r w:rsidRPr="00125D2F">
        <w:rPr>
          <w:rFonts w:cs="Simplified Arabic"/>
          <w:sz w:val="22"/>
          <w:rtl/>
          <w:lang w:val="en-US"/>
        </w:rPr>
        <w:t xml:space="preserve">، وقرر أنه ينبغي استخدامه كخطة استراتيجية لتنفيذ الاتفاقية وبروتوكوليها وهيئاتها وأمانتها خلال الفترة 2022–2030 (الفقرة 8)؛ وأنه، في هذا الصدد، ينبغي استخدامه أيضا </w:t>
      </w:r>
      <w:r w:rsidRPr="00125D2F">
        <w:rPr>
          <w:rFonts w:cs="Simplified Arabic" w:hint="cs"/>
          <w:sz w:val="22"/>
          <w:rtl/>
          <w:lang w:val="en-US"/>
        </w:rPr>
        <w:t>ل</w:t>
      </w:r>
      <w:r w:rsidRPr="00125D2F">
        <w:rPr>
          <w:rFonts w:cs="Simplified Arabic"/>
          <w:sz w:val="22"/>
          <w:rtl/>
          <w:lang w:val="en-US"/>
        </w:rPr>
        <w:t xml:space="preserve">مواءمة وتوجيه </w:t>
      </w:r>
      <w:r w:rsidRPr="00125D2F">
        <w:rPr>
          <w:rFonts w:cs="Simplified Arabic" w:hint="cs"/>
          <w:sz w:val="22"/>
          <w:rtl/>
          <w:lang w:val="en-US"/>
        </w:rPr>
        <w:t>عمل</w:t>
      </w:r>
      <w:r w:rsidRPr="00125D2F">
        <w:rPr>
          <w:rFonts w:cs="Simplified Arabic"/>
          <w:sz w:val="22"/>
          <w:rtl/>
          <w:lang w:val="en-US"/>
        </w:rPr>
        <w:t xml:space="preserve"> مختلف هيئات الاتفاقية وبروتوكوليها وأمانتها وميزانيتها</w:t>
      </w:r>
      <w:r w:rsidRPr="00125D2F">
        <w:rPr>
          <w:rFonts w:cs="Simplified Arabic" w:hint="cs"/>
          <w:sz w:val="22"/>
          <w:rtl/>
          <w:lang w:val="en-US"/>
        </w:rPr>
        <w:t xml:space="preserve"> بشكل أفضل</w:t>
      </w:r>
      <w:r w:rsidRPr="00125D2F">
        <w:rPr>
          <w:rFonts w:cs="Simplified Arabic"/>
          <w:sz w:val="22"/>
          <w:rtl/>
          <w:lang w:val="en-US"/>
        </w:rPr>
        <w:t xml:space="preserve"> وفقا لغايات وأهداف الإطار.</w:t>
      </w:r>
    </w:p>
    <w:p w14:paraId="2A6FCF75" w14:textId="68AD3331" w:rsidR="00654C90" w:rsidRPr="00125D2F" w:rsidRDefault="003141D3" w:rsidP="00654C90">
      <w:pPr>
        <w:pStyle w:val="ListParagraph"/>
        <w:numPr>
          <w:ilvl w:val="0"/>
          <w:numId w:val="1"/>
        </w:numPr>
        <w:bidi/>
        <w:spacing w:after="120" w:line="216" w:lineRule="auto"/>
        <w:ind w:hanging="4"/>
        <w:contextualSpacing w:val="0"/>
        <w:jc w:val="both"/>
        <w:rPr>
          <w:rFonts w:cs="Simplified Arabic"/>
          <w:sz w:val="22"/>
          <w:lang w:val="en-US"/>
        </w:rPr>
      </w:pPr>
      <w:r w:rsidRPr="00125D2F">
        <w:rPr>
          <w:rFonts w:cs="Simplified Arabic"/>
          <w:sz w:val="22"/>
          <w:rtl/>
          <w:lang w:val="en-US"/>
        </w:rPr>
        <w:lastRenderedPageBreak/>
        <w:t xml:space="preserve">واستجابة لطلبات مؤتمر الأطراف الواردة في الفقرة 35 من المقرر </w:t>
      </w:r>
      <w:hyperlink r:id="rId18" w:history="1">
        <w:r w:rsidRPr="00125D2F">
          <w:rPr>
            <w:rStyle w:val="Hyperlink"/>
            <w:rFonts w:cs="Simplified Arabic"/>
            <w:sz w:val="22"/>
            <w:rtl/>
            <w:lang w:val="en-US"/>
          </w:rPr>
          <w:t>15/34</w:t>
        </w:r>
      </w:hyperlink>
      <w:r w:rsidRPr="00125D2F">
        <w:rPr>
          <w:rFonts w:cs="Simplified Arabic"/>
          <w:sz w:val="22"/>
          <w:rtl/>
          <w:lang w:val="en-US"/>
        </w:rPr>
        <w:t xml:space="preserve"> والفقرة 11 من المقرر </w:t>
      </w:r>
      <w:hyperlink r:id="rId19" w:history="1">
        <w:r w:rsidRPr="00125D2F">
          <w:rPr>
            <w:rStyle w:val="Hyperlink"/>
            <w:rFonts w:cs="Simplified Arabic"/>
            <w:sz w:val="22"/>
            <w:rtl/>
            <w:lang w:val="en-US"/>
          </w:rPr>
          <w:t>16/28</w:t>
        </w:r>
      </w:hyperlink>
      <w:r w:rsidRPr="00125D2F">
        <w:rPr>
          <w:rFonts w:cs="Simplified Arabic"/>
          <w:sz w:val="22"/>
          <w:rtl/>
          <w:lang w:val="en-US"/>
        </w:rPr>
        <w:t>، أجرت الأمانة استعراضا وظيفيا خارجيا متعمقا لهيكلها، ولتنفيذ برنامج عملها.</w:t>
      </w:r>
      <w:r w:rsidRPr="00125D2F">
        <w:rPr>
          <w:rFonts w:cs="Simplified Arabic"/>
          <w:rtl/>
        </w:rPr>
        <w:t xml:space="preserve"> </w:t>
      </w:r>
      <w:r w:rsidRPr="00125D2F">
        <w:rPr>
          <w:rFonts w:cs="Simplified Arabic"/>
          <w:sz w:val="22"/>
          <w:rtl/>
          <w:lang w:val="en-US"/>
        </w:rPr>
        <w:t xml:space="preserve">وقد أُجري الاستعراض الوظيفي بالتشاور مع المديرة التنفيذية لبرنامج الأمم المتحدة للبيئة، مع مراعاة تقرير تحديد النطاق الوارد في الوثيقة </w:t>
      </w:r>
      <w:hyperlink r:id="rId20" w:history="1">
        <w:r w:rsidRPr="00125D2F">
          <w:rPr>
            <w:rStyle w:val="Hyperlink"/>
            <w:rFonts w:cs="Simplified Arabic"/>
            <w:sz w:val="22"/>
            <w:lang w:val="en-US"/>
          </w:rPr>
          <w:t>CBD/COP/16/4/Add.2-CBD/CP/MOP/11/5/Add.2-CBD/NP/MOP/5/5/Add.2</w:t>
        </w:r>
      </w:hyperlink>
      <w:r w:rsidRPr="00125D2F">
        <w:rPr>
          <w:rFonts w:cs="Simplified Arabic"/>
          <w:sz w:val="22"/>
          <w:rtl/>
          <w:lang w:val="en-US"/>
        </w:rPr>
        <w:t>، وقام به فريق الاستشارات الإدارية التابع لبرنامج الأمم المتحدة الإنمائي.</w:t>
      </w:r>
      <w:r w:rsidRPr="00125D2F">
        <w:rPr>
          <w:rFonts w:cs="Simplified Arabic"/>
          <w:rtl/>
        </w:rPr>
        <w:t xml:space="preserve"> </w:t>
      </w:r>
      <w:r w:rsidRPr="00125D2F">
        <w:rPr>
          <w:rFonts w:cs="Simplified Arabic"/>
          <w:sz w:val="22"/>
          <w:rtl/>
          <w:lang w:val="en-US"/>
        </w:rPr>
        <w:t>وانصب التركيز على تقييم ما إذا كانت الأمانة تمتلك الهيكل التنظيمي المناسب والموارد الكافية للقيام بمهامها بفعالية، ولا سيما في مجال توفير الخدمات للاجتماعات التي تُعقد بموجب الاتفاقية وبروتوكوليها ودعم تنفيذ الإطار؛ وفي حال عدم توفر ذلك، تحديد التغييرات اللازمة.</w:t>
      </w:r>
      <w:r w:rsidRPr="00125D2F">
        <w:rPr>
          <w:rFonts w:cs="Simplified Arabic"/>
          <w:rtl/>
        </w:rPr>
        <w:t xml:space="preserve"> </w:t>
      </w:r>
      <w:r w:rsidRPr="00125D2F">
        <w:rPr>
          <w:rFonts w:cs="Simplified Arabic"/>
          <w:sz w:val="22"/>
          <w:rtl/>
          <w:lang w:val="en-US"/>
        </w:rPr>
        <w:t xml:space="preserve">وقد </w:t>
      </w:r>
      <w:r w:rsidR="006D714C" w:rsidRPr="00125D2F">
        <w:rPr>
          <w:rFonts w:cs="Simplified Arabic" w:hint="cs"/>
          <w:sz w:val="22"/>
          <w:rtl/>
          <w:lang w:val="en-US"/>
        </w:rPr>
        <w:t>أُطلع</w:t>
      </w:r>
      <w:r w:rsidRPr="00125D2F">
        <w:rPr>
          <w:rFonts w:cs="Simplified Arabic"/>
          <w:sz w:val="22"/>
          <w:rtl/>
          <w:lang w:val="en-US"/>
        </w:rPr>
        <w:t xml:space="preserve"> مكتب مؤتمر الأطراف على التقدم المحرز خلال الاستعراض، بما في ذلك من خلال تقديم تحديثات وإجراء استقصاء عبر الإنترنت لأعضاء المكتب من قبل فريق الاستشارات الإدارية التابع لبرنامج الأمم المتحدة الإنمائي.</w:t>
      </w:r>
      <w:r w:rsidR="006D714C" w:rsidRPr="00125D2F">
        <w:rPr>
          <w:rFonts w:cs="Simplified Arabic"/>
          <w:rtl/>
        </w:rPr>
        <w:t xml:space="preserve"> </w:t>
      </w:r>
      <w:r w:rsidR="006D714C" w:rsidRPr="00125D2F">
        <w:rPr>
          <w:rFonts w:cs="Simplified Arabic"/>
          <w:sz w:val="22"/>
          <w:rtl/>
          <w:lang w:val="en-US"/>
        </w:rPr>
        <w:t xml:space="preserve">ويرد الموجز التنفيذي لتقرير الاستعراض الوظيفي الذي أعده فريق الاستشارات الإدارية التابع لبرنامج الأمم المتحدة الإنمائي في الوثيقة </w:t>
      </w:r>
      <w:hyperlink r:id="rId21" w:history="1">
        <w:r w:rsidR="006D714C" w:rsidRPr="00125D2F">
          <w:rPr>
            <w:rStyle w:val="Hyperlink"/>
            <w:rFonts w:cs="Simplified Arabic"/>
            <w:sz w:val="22"/>
            <w:lang w:val="en-US"/>
          </w:rPr>
          <w:t>CBD/SBI/6/10</w:t>
        </w:r>
      </w:hyperlink>
      <w:r w:rsidR="006D714C" w:rsidRPr="00125D2F">
        <w:rPr>
          <w:rFonts w:cs="Simplified Arabic"/>
          <w:sz w:val="22"/>
          <w:rtl/>
          <w:lang w:val="en-US"/>
        </w:rPr>
        <w:t xml:space="preserve">، بينما يُتاح التقرير الكامل في الوثيقة </w:t>
      </w:r>
      <w:hyperlink r:id="rId22" w:history="1">
        <w:r w:rsidR="006D714C" w:rsidRPr="00125D2F">
          <w:rPr>
            <w:rStyle w:val="Hyperlink"/>
            <w:rFonts w:cs="Simplified Arabic"/>
            <w:sz w:val="22"/>
            <w:lang w:val="en-US"/>
          </w:rPr>
          <w:t>CBD/SBI/6/INF/12</w:t>
        </w:r>
      </w:hyperlink>
      <w:r w:rsidR="006D714C" w:rsidRPr="00125D2F">
        <w:rPr>
          <w:rFonts w:cs="Simplified Arabic"/>
          <w:sz w:val="22"/>
          <w:rtl/>
          <w:lang w:val="en-US"/>
        </w:rPr>
        <w:t>.</w:t>
      </w:r>
    </w:p>
    <w:p w14:paraId="040F0445" w14:textId="3DE46E4B" w:rsidR="00654C90" w:rsidRPr="00125D2F" w:rsidRDefault="004F15AB" w:rsidP="00654C90">
      <w:pPr>
        <w:pStyle w:val="ListParagraph"/>
        <w:numPr>
          <w:ilvl w:val="0"/>
          <w:numId w:val="1"/>
        </w:numPr>
        <w:bidi/>
        <w:spacing w:after="120" w:line="216" w:lineRule="auto"/>
        <w:ind w:hanging="4"/>
        <w:contextualSpacing w:val="0"/>
        <w:jc w:val="both"/>
        <w:rPr>
          <w:rFonts w:cs="Simplified Arabic"/>
          <w:sz w:val="22"/>
          <w:lang w:val="en-US"/>
        </w:rPr>
      </w:pPr>
      <w:r w:rsidRPr="00125D2F">
        <w:rPr>
          <w:rFonts w:cs="Simplified Arabic"/>
          <w:sz w:val="22"/>
          <w:rtl/>
          <w:lang w:val="en-US"/>
        </w:rPr>
        <w:t>ونظرت الهيئة الفرعية للتنفيذ في هذه المسألة في اجتماعها السادس، على أساس المذكرة التي أعدتها الأمانة،</w:t>
      </w:r>
      <w:r w:rsidRPr="00125D2F">
        <w:rPr>
          <w:rFonts w:cs="Simplified Arabic"/>
          <w:sz w:val="22"/>
          <w:vertAlign w:val="superscript"/>
          <w:rtl/>
          <w:lang w:val="en-US"/>
        </w:rPr>
        <w:footnoteReference w:id="7"/>
      </w:r>
      <w:r w:rsidRPr="00125D2F">
        <w:rPr>
          <w:rFonts w:cs="Simplified Arabic"/>
          <w:sz w:val="22"/>
          <w:rtl/>
          <w:lang w:val="en-US"/>
        </w:rPr>
        <w:t xml:space="preserve"> واعتمدت التوصية </w:t>
      </w:r>
      <w:hyperlink r:id="rId23" w:history="1">
        <w:r w:rsidRPr="00125D2F">
          <w:rPr>
            <w:rStyle w:val="Hyperlink"/>
            <w:rFonts w:cs="Simplified Arabic"/>
            <w:sz w:val="22"/>
            <w:rtl/>
            <w:lang w:val="en-US"/>
          </w:rPr>
          <w:t>6/9</w:t>
        </w:r>
      </w:hyperlink>
      <w:r w:rsidRPr="00125D2F">
        <w:rPr>
          <w:rFonts w:cs="Simplified Arabic"/>
          <w:sz w:val="22"/>
          <w:rtl/>
          <w:lang w:val="en-US"/>
        </w:rPr>
        <w:t>.</w:t>
      </w:r>
      <w:r w:rsidRPr="00125D2F">
        <w:rPr>
          <w:rFonts w:cs="Simplified Arabic"/>
          <w:rtl/>
        </w:rPr>
        <w:t xml:space="preserve"> </w:t>
      </w:r>
      <w:r w:rsidRPr="00125D2F">
        <w:rPr>
          <w:rFonts w:cs="Simplified Arabic"/>
          <w:sz w:val="22"/>
          <w:rtl/>
          <w:lang w:val="en-US"/>
        </w:rPr>
        <w:t>ووفقا لطلب الهيئة الفرعية، سيُحال الموجز التنفيذي للتقرير المتعلق بالاستعراض الوظيفي الخارجي المتعمق للأمانة</w:t>
      </w:r>
      <w:r w:rsidRPr="00125D2F">
        <w:rPr>
          <w:rFonts w:cs="Simplified Arabic"/>
          <w:sz w:val="22"/>
          <w:vertAlign w:val="superscript"/>
          <w:rtl/>
          <w:lang w:val="en-US"/>
        </w:rPr>
        <w:footnoteReference w:id="8"/>
      </w:r>
      <w:r w:rsidRPr="00125D2F">
        <w:rPr>
          <w:rFonts w:cs="Simplified Arabic"/>
          <w:sz w:val="22"/>
          <w:rtl/>
          <w:lang w:val="en-US"/>
        </w:rPr>
        <w:t xml:space="preserve"> إلى مؤتمر الأطراف في اجتماعه السابع عشر.</w:t>
      </w:r>
      <w:r w:rsidRPr="00125D2F">
        <w:rPr>
          <w:rFonts w:cs="Simplified Arabic"/>
          <w:rtl/>
        </w:rPr>
        <w:t xml:space="preserve"> </w:t>
      </w:r>
      <w:r w:rsidRPr="00125D2F">
        <w:rPr>
          <w:rFonts w:cs="Simplified Arabic"/>
          <w:sz w:val="22"/>
          <w:rtl/>
          <w:lang w:val="en-US"/>
        </w:rPr>
        <w:t>وأُعد أيضا تقرير مرحلي عن الاستعراض الوظيفي للأمانة</w:t>
      </w:r>
      <w:r w:rsidRPr="00125D2F">
        <w:rPr>
          <w:rFonts w:cs="Simplified Arabic"/>
          <w:sz w:val="22"/>
          <w:vertAlign w:val="superscript"/>
          <w:rtl/>
          <w:lang w:val="en-US"/>
        </w:rPr>
        <w:footnoteReference w:id="9"/>
      </w:r>
      <w:r w:rsidRPr="00125D2F">
        <w:rPr>
          <w:rFonts w:cs="Simplified Arabic"/>
          <w:sz w:val="22"/>
          <w:rtl/>
          <w:lang w:val="en-US"/>
        </w:rPr>
        <w:t xml:space="preserve"> وقُدم إلى الهيئة الفرعية ومؤتمر الأطراف.</w:t>
      </w:r>
      <w:r w:rsidRPr="00125D2F">
        <w:rPr>
          <w:rFonts w:cs="Simplified Arabic"/>
          <w:rtl/>
        </w:rPr>
        <w:t xml:space="preserve"> </w:t>
      </w:r>
      <w:r w:rsidRPr="00125D2F">
        <w:rPr>
          <w:rFonts w:cs="Simplified Arabic"/>
          <w:sz w:val="22"/>
          <w:rtl/>
          <w:lang w:val="en-US"/>
        </w:rPr>
        <w:t>وركز هذا التقرير المرحلي على الأنشطة المذكورة في الفقرة</w:t>
      </w:r>
      <w:r w:rsidRPr="00125D2F">
        <w:rPr>
          <w:rFonts w:cs="Simplified Arabic" w:hint="cs"/>
          <w:sz w:val="22"/>
          <w:rtl/>
          <w:lang w:val="en-US"/>
        </w:rPr>
        <w:t> </w:t>
      </w:r>
      <w:r w:rsidRPr="00125D2F">
        <w:rPr>
          <w:rFonts w:cs="Simplified Arabic"/>
          <w:sz w:val="22"/>
          <w:rtl/>
          <w:lang w:val="en-US"/>
        </w:rPr>
        <w:t xml:space="preserve">3 من التوصية </w:t>
      </w:r>
      <w:hyperlink r:id="rId24" w:history="1">
        <w:r w:rsidRPr="00125D2F">
          <w:rPr>
            <w:rStyle w:val="Hyperlink"/>
            <w:rFonts w:cs="Simplified Arabic"/>
            <w:sz w:val="22"/>
            <w:rtl/>
            <w:lang w:val="en-US"/>
          </w:rPr>
          <w:t>6/9</w:t>
        </w:r>
      </w:hyperlink>
      <w:r w:rsidRPr="00125D2F">
        <w:rPr>
          <w:rFonts w:cs="Simplified Arabic"/>
          <w:sz w:val="22"/>
          <w:rtl/>
          <w:lang w:val="en-US"/>
        </w:rPr>
        <w:t xml:space="preserve"> والأنشطة الإضافية المتعلقة بتنفيذ الاستعراض الوظيفي، وهو يتضمن مقترحات </w:t>
      </w:r>
      <w:r w:rsidRPr="00125D2F">
        <w:rPr>
          <w:rFonts w:cs="Simplified Arabic" w:hint="cs"/>
          <w:sz w:val="22"/>
          <w:rtl/>
          <w:lang w:val="en-US"/>
        </w:rPr>
        <w:t>والأساس المنطقي</w:t>
      </w:r>
      <w:r w:rsidRPr="00125D2F">
        <w:rPr>
          <w:rFonts w:cs="Simplified Arabic"/>
          <w:sz w:val="22"/>
          <w:rtl/>
          <w:lang w:val="en-US"/>
        </w:rPr>
        <w:t xml:space="preserve"> لإجراء تعديلات على تصنيفات الوظائف الحالية والإضافية، فضلا عن التغييرات التي تنطوي على آثار على الميزانية، والتي ترد معلومات ذات صلة بها أيضا في هذه الوثيقة.</w:t>
      </w:r>
    </w:p>
    <w:p w14:paraId="68528FA9" w14:textId="6BDBF32D" w:rsidR="00654C90" w:rsidRPr="00125D2F" w:rsidRDefault="00965AF7" w:rsidP="00654C90">
      <w:pPr>
        <w:pStyle w:val="ListParagraph"/>
        <w:numPr>
          <w:ilvl w:val="0"/>
          <w:numId w:val="1"/>
        </w:numPr>
        <w:bidi/>
        <w:spacing w:after="120" w:line="216" w:lineRule="auto"/>
        <w:ind w:hanging="4"/>
        <w:contextualSpacing w:val="0"/>
        <w:jc w:val="both"/>
        <w:rPr>
          <w:rFonts w:cs="Simplified Arabic"/>
          <w:sz w:val="22"/>
          <w:lang w:val="en-US"/>
        </w:rPr>
      </w:pPr>
      <w:r w:rsidRPr="00125D2F">
        <w:rPr>
          <w:rFonts w:cs="Simplified Arabic"/>
          <w:sz w:val="22"/>
          <w:rtl/>
          <w:lang w:val="en-US"/>
        </w:rPr>
        <w:t xml:space="preserve">وينبغي قراءة هذه الوثيقة بالاقتران مع الوثيقة </w:t>
      </w:r>
      <w:hyperlink r:id="rId25" w:history="1">
        <w:r w:rsidRPr="00125D2F">
          <w:rPr>
            <w:rStyle w:val="Hyperlink"/>
            <w:rFonts w:cs="Simplified Arabic"/>
            <w:sz w:val="22"/>
            <w:lang w:val="en-US"/>
          </w:rPr>
          <w:t>CBD/SBI/7/14</w:t>
        </w:r>
        <w:r w:rsidRPr="00125D2F">
          <w:rPr>
            <w:rStyle w:val="Hyperlink"/>
            <w:rFonts w:cs="Simplified Arabic"/>
            <w:sz w:val="22"/>
            <w:lang w:val="en-US"/>
          </w:rPr>
          <w:noBreakHyphen/>
          <w:t>CBD/COP/17/3</w:t>
        </w:r>
        <w:r w:rsidRPr="00125D2F">
          <w:rPr>
            <w:rStyle w:val="Hyperlink"/>
            <w:rFonts w:cs="Simplified Arabic"/>
            <w:sz w:val="22"/>
            <w:lang w:val="en-US"/>
          </w:rPr>
          <w:noBreakHyphen/>
          <w:t>CBD/CP/MOP/12/4-CBD/NP/MOP/6/4</w:t>
        </w:r>
      </w:hyperlink>
      <w:r w:rsidRPr="00125D2F">
        <w:rPr>
          <w:rFonts w:cs="Simplified Arabic"/>
          <w:sz w:val="22"/>
          <w:rtl/>
          <w:lang w:val="en-US"/>
        </w:rPr>
        <w:t xml:space="preserve">، التي تتضمن، بناء على طلب مؤتمر الأطراف الوارد في الفقرة 39 من المقرر </w:t>
      </w:r>
      <w:hyperlink r:id="rId26" w:history="1">
        <w:r w:rsidRPr="00125D2F">
          <w:rPr>
            <w:rStyle w:val="Hyperlink"/>
            <w:rFonts w:cs="Simplified Arabic"/>
            <w:sz w:val="22"/>
            <w:rtl/>
            <w:lang w:val="en-US"/>
          </w:rPr>
          <w:t>16/28</w:t>
        </w:r>
      </w:hyperlink>
      <w:r w:rsidRPr="00125D2F">
        <w:rPr>
          <w:rFonts w:cs="Simplified Arabic"/>
          <w:sz w:val="22"/>
          <w:rtl/>
          <w:lang w:val="en-US"/>
        </w:rPr>
        <w:t>، تقريرا عن إدارة الاتفاقية وبروتوكوليها لفترة السنتين 2025–2026 أُعدّ على أساس المعلومات المتاحة حتى مايو/أيار 2026، مثل الإيرادات وأداء الميزانية، والأرصدة غير المنفقة، وحالة الفوائض والمبالغ المرحّلة، فضلا عن أي تعديلات أُجريت على ميزانية فترة السنتين 2025–2026.</w:t>
      </w:r>
    </w:p>
    <w:p w14:paraId="2DAD1D6B" w14:textId="462E1257" w:rsidR="00654C90" w:rsidRPr="00125D2F" w:rsidRDefault="00965AF7" w:rsidP="00654C90">
      <w:pPr>
        <w:pStyle w:val="ListParagraph"/>
        <w:numPr>
          <w:ilvl w:val="0"/>
          <w:numId w:val="1"/>
        </w:numPr>
        <w:bidi/>
        <w:spacing w:after="120" w:line="216" w:lineRule="auto"/>
        <w:ind w:hanging="4"/>
        <w:contextualSpacing w:val="0"/>
        <w:jc w:val="both"/>
        <w:rPr>
          <w:rFonts w:cs="Simplified Arabic"/>
          <w:sz w:val="22"/>
          <w:lang w:val="en-US"/>
        </w:rPr>
      </w:pPr>
      <w:r w:rsidRPr="00125D2F">
        <w:rPr>
          <w:rFonts w:cs="Simplified Arabic"/>
          <w:sz w:val="22"/>
          <w:rtl/>
          <w:lang w:val="en-US"/>
        </w:rPr>
        <w:t>ويرد في ال</w:t>
      </w:r>
      <w:r w:rsidR="005F21DA" w:rsidRPr="00125D2F">
        <w:rPr>
          <w:rFonts w:cs="Simplified Arabic"/>
          <w:sz w:val="22"/>
          <w:rtl/>
          <w:lang w:val="en-US"/>
        </w:rPr>
        <w:t>فرع</w:t>
      </w:r>
      <w:r w:rsidRPr="00125D2F">
        <w:rPr>
          <w:rFonts w:cs="Simplified Arabic"/>
          <w:sz w:val="22"/>
          <w:rtl/>
          <w:lang w:val="en-US"/>
        </w:rPr>
        <w:t xml:space="preserve"> رابعا مشروع مقرر لعرضه على مؤتمر الأطراف للنظر فيه.</w:t>
      </w:r>
    </w:p>
    <w:p w14:paraId="76DE2BC6" w14:textId="6A83EF16" w:rsidR="00A10870" w:rsidRPr="00125D2F" w:rsidRDefault="00A10870" w:rsidP="008C2E96">
      <w:pPr>
        <w:keepNext/>
        <w:keepLines/>
        <w:bidi/>
        <w:spacing w:after="120" w:line="216" w:lineRule="auto"/>
        <w:rPr>
          <w:rFonts w:cs="Simplified Arabic"/>
          <w:b/>
          <w:bCs/>
          <w:szCs w:val="28"/>
        </w:rPr>
      </w:pPr>
      <w:bookmarkStart w:id="3" w:name="_Hlk178689701"/>
      <w:r w:rsidRPr="00125D2F">
        <w:rPr>
          <w:rFonts w:cs="Simplified Arabic" w:hint="cs"/>
          <w:b/>
          <w:bCs/>
          <w:szCs w:val="28"/>
          <w:rtl/>
        </w:rPr>
        <w:t>ثانيا-</w:t>
      </w:r>
      <w:r w:rsidR="008C2E96">
        <w:rPr>
          <w:rFonts w:cs="Simplified Arabic"/>
          <w:b/>
          <w:bCs/>
          <w:szCs w:val="28"/>
        </w:rPr>
        <w:tab/>
      </w:r>
      <w:r w:rsidRPr="00125D2F">
        <w:rPr>
          <w:rFonts w:cs="Simplified Arabic"/>
          <w:b/>
          <w:bCs/>
          <w:szCs w:val="28"/>
          <w:rtl/>
        </w:rPr>
        <w:t xml:space="preserve">موجز </w:t>
      </w:r>
      <w:r w:rsidR="00582401" w:rsidRPr="00125D2F">
        <w:rPr>
          <w:rFonts w:cs="Simplified Arabic"/>
          <w:b/>
          <w:bCs/>
          <w:szCs w:val="28"/>
          <w:rtl/>
        </w:rPr>
        <w:t xml:space="preserve">مقترح </w:t>
      </w:r>
      <w:r w:rsidRPr="00125D2F">
        <w:rPr>
          <w:rFonts w:cs="Simplified Arabic"/>
          <w:b/>
          <w:bCs/>
          <w:szCs w:val="28"/>
          <w:rtl/>
        </w:rPr>
        <w:t xml:space="preserve">الميزانية </w:t>
      </w:r>
    </w:p>
    <w:p w14:paraId="44424AFB" w14:textId="33CD844C" w:rsidR="00A10870" w:rsidRPr="008C2E96" w:rsidRDefault="00A10870" w:rsidP="008C2E96">
      <w:pPr>
        <w:keepNext/>
        <w:bidi/>
        <w:spacing w:after="120" w:line="216" w:lineRule="auto"/>
        <w:jc w:val="both"/>
        <w:rPr>
          <w:rFonts w:cs="Simplified Arabic"/>
          <w:b/>
          <w:bCs/>
          <w:lang w:val="en-US"/>
        </w:rPr>
      </w:pPr>
      <w:r w:rsidRPr="008C2E96">
        <w:rPr>
          <w:rFonts w:cs="Simplified Arabic" w:hint="cs"/>
          <w:b/>
          <w:bCs/>
          <w:rtl/>
          <w:lang w:val="en-US"/>
        </w:rPr>
        <w:t>ألف-</w:t>
      </w:r>
      <w:r w:rsidR="008C2E96" w:rsidRPr="008C2E96">
        <w:rPr>
          <w:rFonts w:cs="Simplified Arabic"/>
          <w:b/>
          <w:bCs/>
          <w:lang w:val="en-US"/>
        </w:rPr>
        <w:tab/>
      </w:r>
      <w:r w:rsidRPr="008C2E96">
        <w:rPr>
          <w:rFonts w:cs="Simplified Arabic"/>
          <w:b/>
          <w:bCs/>
          <w:rtl/>
          <w:lang w:val="en-US"/>
        </w:rPr>
        <w:t>الميزانية الأساسية</w:t>
      </w:r>
    </w:p>
    <w:bookmarkEnd w:id="3"/>
    <w:p w14:paraId="3E43695B" w14:textId="55FE27F9" w:rsidR="00A10870" w:rsidRPr="00125D2F" w:rsidRDefault="005F21DA" w:rsidP="00D7050C">
      <w:pPr>
        <w:pStyle w:val="ListParagraph"/>
        <w:numPr>
          <w:ilvl w:val="0"/>
          <w:numId w:val="1"/>
        </w:numPr>
        <w:bidi/>
        <w:spacing w:after="120" w:line="216" w:lineRule="auto"/>
        <w:ind w:hanging="4"/>
        <w:contextualSpacing w:val="0"/>
        <w:jc w:val="both"/>
        <w:rPr>
          <w:rFonts w:cs="Simplified Arabic"/>
          <w:sz w:val="22"/>
          <w:lang w:val="en-US"/>
        </w:rPr>
      </w:pPr>
      <w:r w:rsidRPr="00125D2F">
        <w:rPr>
          <w:rFonts w:cs="Simplified Arabic"/>
          <w:sz w:val="22"/>
          <w:rtl/>
          <w:lang w:val="en-US"/>
        </w:rPr>
        <w:t>يقدم هذا الفرع لمحة عامة عن جميع الموارد المتعلقة بالوظائف وغير المتعلقة بالوظائف المطلوبة للميزانية الأساسية، استنادا إلى أفضل تقديرات الأمانة.</w:t>
      </w:r>
    </w:p>
    <w:p w14:paraId="3B2DB0A9" w14:textId="5E0A4917" w:rsidR="00A10870" w:rsidRPr="00125D2F" w:rsidRDefault="005F21DA" w:rsidP="00D7050C">
      <w:pPr>
        <w:pStyle w:val="ListParagraph"/>
        <w:numPr>
          <w:ilvl w:val="0"/>
          <w:numId w:val="1"/>
        </w:numPr>
        <w:bidi/>
        <w:spacing w:after="120" w:line="216" w:lineRule="auto"/>
        <w:ind w:hanging="4"/>
        <w:contextualSpacing w:val="0"/>
        <w:jc w:val="both"/>
        <w:rPr>
          <w:rFonts w:cs="Simplified Arabic"/>
          <w:sz w:val="22"/>
          <w:lang w:val="en-US"/>
        </w:rPr>
      </w:pPr>
      <w:r w:rsidRPr="00125D2F">
        <w:rPr>
          <w:rFonts w:cs="Simplified Arabic"/>
          <w:sz w:val="22"/>
          <w:rtl/>
          <w:lang w:val="en-US"/>
        </w:rPr>
        <w:t>وفي إطار السيناريو المقترح في الاستعراض الوظيفي (السيناريو (أ))، أسفرت نتائج الاستعراض الوظيفي عن تنقيح الهيكل التنظيمي للأمانة.</w:t>
      </w:r>
      <w:r w:rsidRPr="00125D2F">
        <w:rPr>
          <w:rFonts w:cs="Simplified Arabic"/>
          <w:rtl/>
        </w:rPr>
        <w:t xml:space="preserve"> </w:t>
      </w:r>
      <w:r w:rsidRPr="00125D2F">
        <w:rPr>
          <w:rFonts w:cs="Simplified Arabic"/>
          <w:sz w:val="22"/>
          <w:rtl/>
          <w:lang w:val="en-US"/>
        </w:rPr>
        <w:t>ويبلغ إجمالي الموارد اللازمة للتنفيذ الكامل لهذا السيناريو خلال فترة السنتين 2027</w:t>
      </w:r>
      <w:r w:rsidRPr="00125D2F">
        <w:rPr>
          <w:rFonts w:cs="Simplified Arabic"/>
          <w:sz w:val="22"/>
          <w:rtl/>
          <w:lang w:val="en-US"/>
        </w:rPr>
        <w:noBreakHyphen/>
        <w:t xml:space="preserve">2028 مبلغ </w:t>
      </w:r>
      <w:r w:rsidRPr="00125D2F">
        <w:rPr>
          <w:rFonts w:cs="Simplified Arabic"/>
          <w:sz w:val="22"/>
          <w:lang w:val="en-US"/>
        </w:rPr>
        <w:t>49 493 104</w:t>
      </w:r>
      <w:r w:rsidRPr="00125D2F">
        <w:rPr>
          <w:rFonts w:cs="Simplified Arabic"/>
          <w:sz w:val="22"/>
          <w:rtl/>
          <w:lang w:val="en-US"/>
        </w:rPr>
        <w:t xml:space="preserve"> دولارات أمريكية، وهو ما يعكس زيادة صافية قدرها </w:t>
      </w:r>
      <w:r w:rsidRPr="00125D2F">
        <w:rPr>
          <w:rFonts w:cs="Simplified Arabic"/>
          <w:sz w:val="22"/>
          <w:lang w:val="en-US"/>
        </w:rPr>
        <w:t>5 057 739</w:t>
      </w:r>
      <w:r w:rsidRPr="00125D2F">
        <w:rPr>
          <w:rFonts w:cs="Simplified Arabic"/>
          <w:sz w:val="22"/>
          <w:rtl/>
          <w:lang w:val="en-US"/>
        </w:rPr>
        <w:t xml:space="preserve"> دولارا أمريكيا (أو 11 في المائة) مقارنة بالميزانية الأساسية المعتمدة لفترة السنتين 2025-2026.</w:t>
      </w:r>
      <w:r w:rsidRPr="00125D2F">
        <w:rPr>
          <w:rFonts w:cs="Simplified Arabic"/>
          <w:rtl/>
        </w:rPr>
        <w:t xml:space="preserve"> </w:t>
      </w:r>
      <w:r w:rsidRPr="00125D2F">
        <w:rPr>
          <w:rFonts w:cs="Simplified Arabic"/>
          <w:sz w:val="22"/>
          <w:rtl/>
          <w:lang w:val="en-US"/>
        </w:rPr>
        <w:t xml:space="preserve">وتنفيذا لنتائج وتوصيات الاستعراض الوظيفي، تهدف إعادة المواءمة الهيكلية </w:t>
      </w:r>
      <w:r w:rsidRPr="00125D2F">
        <w:rPr>
          <w:rFonts w:cs="Simplified Arabic"/>
          <w:sz w:val="22"/>
          <w:rtl/>
          <w:lang w:val="en-US"/>
        </w:rPr>
        <w:lastRenderedPageBreak/>
        <w:t>المقترحة للأمانة إلى تعزيز أدائها وهيكلها على حد سواء، لضمان أن تكون منظمة ملائمة للغرض تتوافق مع ولاياتها الأساسية وأولوياتها الاستراتيجية التي يوجهها مؤتمر الأطراف، بما في ذلك تعزيز الدعم من أجل تنفيذ الإطار.</w:t>
      </w:r>
      <w:r w:rsidR="00E440DC" w:rsidRPr="00125D2F">
        <w:rPr>
          <w:rFonts w:cs="Simplified Arabic"/>
          <w:rtl/>
        </w:rPr>
        <w:t xml:space="preserve"> </w:t>
      </w:r>
      <w:r w:rsidR="00E440DC" w:rsidRPr="00125D2F">
        <w:rPr>
          <w:rFonts w:cs="Simplified Arabic"/>
          <w:sz w:val="22"/>
          <w:rtl/>
          <w:lang w:val="en-US"/>
        </w:rPr>
        <w:t>وتُعزى التغييرات في الموارد أساسا إلى الوظائف العشر الإضافية المقترحة واللازمة لدعم الأطراف في تنفيذ الإطار (انظر الجدول 2)، ولا سيما من أجل معالجة الأهداف المترابطة بفعالية والاضطلاع بالعدد المتزايد من الأنشطة المطلوبة من الأمانة.</w:t>
      </w:r>
      <w:r w:rsidR="00E440DC" w:rsidRPr="00125D2F">
        <w:rPr>
          <w:rFonts w:cs="Simplified Arabic"/>
          <w:rtl/>
        </w:rPr>
        <w:t xml:space="preserve"> </w:t>
      </w:r>
      <w:r w:rsidR="00E440DC" w:rsidRPr="00125D2F">
        <w:rPr>
          <w:rFonts w:cs="Simplified Arabic"/>
          <w:sz w:val="22"/>
          <w:rtl/>
          <w:lang w:val="en-US"/>
        </w:rPr>
        <w:t>وتماشيا مع توصيات الاستعراض الوظيفي، ستعمل هذه الوظائف الإضافية على معالجة القصور في عدد الموظفين وأعباء العمل المرتفعة وغير المتكافئة التي تقوض أداء الأمانة وقدرتها على تلبية احتياجات الأطراف بفعالية، فضلا عن ضمان رفاه الموظفين.</w:t>
      </w:r>
      <w:r w:rsidR="00E440DC" w:rsidRPr="00125D2F">
        <w:rPr>
          <w:rFonts w:cs="Simplified Arabic"/>
          <w:rtl/>
        </w:rPr>
        <w:t xml:space="preserve"> </w:t>
      </w:r>
      <w:r w:rsidR="00E440DC" w:rsidRPr="00125D2F">
        <w:rPr>
          <w:rFonts w:cs="Simplified Arabic"/>
          <w:sz w:val="22"/>
          <w:rtl/>
          <w:lang w:val="en-US"/>
        </w:rPr>
        <w:t>وكما ورد في التقرير، يجب أن يكون تعزيز تخطيط القوى العاملة مصحوبا أيضا بزيادة القدرة على توفير الموظفين، لا سيما في الوحدات التي تواجه طلبات متزايدة.</w:t>
      </w:r>
      <w:r w:rsidR="00E440DC" w:rsidRPr="00125D2F">
        <w:rPr>
          <w:rFonts w:cs="Simplified Arabic"/>
          <w:rtl/>
        </w:rPr>
        <w:t xml:space="preserve"> </w:t>
      </w:r>
      <w:r w:rsidR="00E440DC" w:rsidRPr="00125D2F">
        <w:rPr>
          <w:rFonts w:cs="Simplified Arabic"/>
          <w:sz w:val="22"/>
          <w:rtl/>
          <w:lang w:val="en-US"/>
        </w:rPr>
        <w:t xml:space="preserve">ويرد في الوثيقة </w:t>
      </w:r>
      <w:hyperlink r:id="rId27" w:history="1">
        <w:r w:rsidR="00E440DC" w:rsidRPr="00125D2F">
          <w:rPr>
            <w:rStyle w:val="Hyperlink"/>
            <w:rFonts w:cs="Simplified Arabic"/>
            <w:sz w:val="22"/>
            <w:lang w:val="en-US"/>
          </w:rPr>
          <w:t>CBD/SBI/7/15/Add.1-CBD/COP/17/4/Add.4</w:t>
        </w:r>
      </w:hyperlink>
      <w:r w:rsidR="00E440DC" w:rsidRPr="00125D2F">
        <w:rPr>
          <w:rFonts w:cs="Simplified Arabic"/>
          <w:sz w:val="22"/>
          <w:rtl/>
          <w:lang w:val="en-US"/>
        </w:rPr>
        <w:t xml:space="preserve"> وصف تفصيلي للتقدم المحرز في تنفيذ توصيات الاستعراض الوظيفي والأساس المنطقي </w:t>
      </w:r>
      <w:r w:rsidR="00E440DC" w:rsidRPr="00125D2F">
        <w:rPr>
          <w:rFonts w:cs="Simplified Arabic" w:hint="cs"/>
          <w:sz w:val="22"/>
          <w:rtl/>
          <w:lang w:val="en-US"/>
        </w:rPr>
        <w:t>للمواءمة</w:t>
      </w:r>
      <w:r w:rsidR="00E440DC" w:rsidRPr="00125D2F">
        <w:rPr>
          <w:rFonts w:cs="Simplified Arabic"/>
          <w:sz w:val="22"/>
          <w:rtl/>
          <w:lang w:val="en-US"/>
        </w:rPr>
        <w:t xml:space="preserve"> الهيكلية.</w:t>
      </w:r>
    </w:p>
    <w:p w14:paraId="62DF0CBF" w14:textId="10B590E5" w:rsidR="00A10870" w:rsidRPr="00125D2F" w:rsidRDefault="00E440DC" w:rsidP="00D7050C">
      <w:pPr>
        <w:pStyle w:val="ListParagraph"/>
        <w:numPr>
          <w:ilvl w:val="0"/>
          <w:numId w:val="1"/>
        </w:numPr>
        <w:bidi/>
        <w:spacing w:after="120" w:line="216" w:lineRule="auto"/>
        <w:ind w:hanging="4"/>
        <w:contextualSpacing w:val="0"/>
        <w:jc w:val="both"/>
        <w:rPr>
          <w:rFonts w:cs="Simplified Arabic"/>
          <w:sz w:val="22"/>
          <w:lang w:val="en-US"/>
        </w:rPr>
      </w:pPr>
      <w:r w:rsidRPr="00125D2F">
        <w:rPr>
          <w:rFonts w:cs="Simplified Arabic" w:hint="cs"/>
          <w:sz w:val="22"/>
          <w:rtl/>
          <w:lang w:val="en-US"/>
        </w:rPr>
        <w:t>وحُسب الاعتماد المخصص للوظائف الـ87 الحالية على أساس تكاليف الموظفين الفعلية للفترة 2025</w:t>
      </w:r>
      <w:r w:rsidRPr="00125D2F">
        <w:rPr>
          <w:rFonts w:cs="Simplified Arabic"/>
          <w:sz w:val="22"/>
          <w:rtl/>
          <w:lang w:val="en-US"/>
        </w:rPr>
        <w:noBreakHyphen/>
      </w:r>
      <w:r w:rsidRPr="00125D2F">
        <w:rPr>
          <w:rFonts w:cs="Simplified Arabic" w:hint="cs"/>
          <w:sz w:val="22"/>
          <w:rtl/>
          <w:lang w:val="en-US"/>
        </w:rPr>
        <w:t xml:space="preserve">2026 مع زيادات تتماشى مع جدول مرتبات الأمم المتحدة والعلاوات الدورية لموظفي الفئة الفنية وفئة الخدمات العامة. </w:t>
      </w:r>
      <w:r w:rsidRPr="00125D2F">
        <w:rPr>
          <w:rFonts w:cs="Simplified Arabic"/>
          <w:sz w:val="22"/>
          <w:rtl/>
          <w:lang w:val="en-US"/>
        </w:rPr>
        <w:t xml:space="preserve">وبالإضافة إلى ذلك، عُدلت ميزانية </w:t>
      </w:r>
      <w:r w:rsidRPr="00125D2F">
        <w:rPr>
          <w:rFonts w:cs="Simplified Arabic" w:hint="cs"/>
          <w:sz w:val="22"/>
          <w:rtl/>
          <w:lang w:val="en-US"/>
        </w:rPr>
        <w:t>ال</w:t>
      </w:r>
      <w:r w:rsidRPr="00125D2F">
        <w:rPr>
          <w:rFonts w:cs="Simplified Arabic"/>
          <w:sz w:val="22"/>
          <w:rtl/>
          <w:lang w:val="en-US"/>
        </w:rPr>
        <w:t>موظفي</w:t>
      </w:r>
      <w:r w:rsidRPr="00125D2F">
        <w:rPr>
          <w:rFonts w:cs="Simplified Arabic" w:hint="cs"/>
          <w:sz w:val="22"/>
          <w:rtl/>
          <w:lang w:val="en-US"/>
        </w:rPr>
        <w:t>ن من</w:t>
      </w:r>
      <w:r w:rsidRPr="00125D2F">
        <w:rPr>
          <w:rFonts w:cs="Simplified Arabic"/>
          <w:sz w:val="22"/>
          <w:rtl/>
          <w:lang w:val="en-US"/>
        </w:rPr>
        <w:t xml:space="preserve"> فئة الخدمات العامة لتغطية الزيادة في الرواتب بنسبة 17.23 في المائة التي أوصت بها لجنة الخدمة المدنية الدولية.</w:t>
      </w:r>
      <w:r w:rsidRPr="00125D2F">
        <w:rPr>
          <w:rFonts w:cs="Simplified Arabic" w:hint="cs"/>
          <w:sz w:val="22"/>
          <w:rtl/>
          <w:lang w:val="en-US"/>
        </w:rPr>
        <w:t xml:space="preserve"> وحُسب الاعتماد المخصص للوظائف العشر الجديدة المقترحة باستخدام التكاليف المعيارية للمرتبات في الأمم المتحدة للفترة 2026-2027.</w:t>
      </w:r>
      <w:r w:rsidRPr="00125D2F">
        <w:rPr>
          <w:rFonts w:cs="Simplified Arabic"/>
          <w:rtl/>
        </w:rPr>
        <w:t xml:space="preserve"> </w:t>
      </w:r>
      <w:r w:rsidRPr="00125D2F">
        <w:rPr>
          <w:rFonts w:cs="Simplified Arabic"/>
          <w:sz w:val="22"/>
          <w:rtl/>
          <w:lang w:val="en-US"/>
        </w:rPr>
        <w:t>وأُدرجت الوظائف الجديدة في الميزانية لمدة 3 أشهر في عام 2027 و12 شهرا في عام 2028.</w:t>
      </w:r>
    </w:p>
    <w:p w14:paraId="21F8F4EC" w14:textId="77777777" w:rsidR="00A10870" w:rsidRPr="00125D2F" w:rsidRDefault="00A10870" w:rsidP="00E556EF">
      <w:pPr>
        <w:pStyle w:val="ListParagraph"/>
        <w:bidi/>
        <w:spacing w:line="216" w:lineRule="auto"/>
        <w:contextualSpacing w:val="0"/>
        <w:jc w:val="both"/>
        <w:rPr>
          <w:rFonts w:cs="Simplified Arabic"/>
          <w:sz w:val="22"/>
          <w:rtl/>
          <w:lang w:val="en-US"/>
        </w:rPr>
      </w:pPr>
      <w:bookmarkStart w:id="4" w:name="_Hlk178630645"/>
      <w:bookmarkStart w:id="5" w:name="_Hlk178653736"/>
      <w:r w:rsidRPr="00125D2F">
        <w:rPr>
          <w:rFonts w:cs="Simplified Arabic" w:hint="cs"/>
          <w:sz w:val="22"/>
          <w:rtl/>
          <w:lang w:val="en-US"/>
        </w:rPr>
        <w:t>الجدول 1</w:t>
      </w:r>
    </w:p>
    <w:p w14:paraId="66D8CD09" w14:textId="3092C7C3" w:rsidR="00A10870" w:rsidRPr="00125D2F" w:rsidRDefault="00A10870" w:rsidP="00E556EF">
      <w:pPr>
        <w:pStyle w:val="ListParagraph"/>
        <w:bidi/>
        <w:spacing w:line="216" w:lineRule="auto"/>
        <w:contextualSpacing w:val="0"/>
        <w:jc w:val="both"/>
        <w:rPr>
          <w:rFonts w:cs="Simplified Arabic"/>
          <w:b/>
          <w:bCs/>
          <w:sz w:val="22"/>
          <w:rtl/>
          <w:lang w:val="en-US"/>
        </w:rPr>
      </w:pPr>
      <w:bookmarkStart w:id="6" w:name="_Hlk178722652"/>
      <w:r w:rsidRPr="00125D2F">
        <w:rPr>
          <w:rFonts w:cs="Simplified Arabic" w:hint="cs"/>
          <w:b/>
          <w:bCs/>
          <w:sz w:val="22"/>
          <w:rtl/>
          <w:lang w:val="en-US"/>
        </w:rPr>
        <w:t>الموارد المالية</w:t>
      </w:r>
      <w:r w:rsidR="002F346F" w:rsidRPr="00125D2F">
        <w:rPr>
          <w:rFonts w:cs="Simplified Arabic" w:hint="cs"/>
          <w:b/>
          <w:bCs/>
          <w:sz w:val="22"/>
          <w:rtl/>
          <w:lang w:val="en-US"/>
        </w:rPr>
        <w:t xml:space="preserve"> (بما في ذلك احتياطي رأس المال العامل)</w:t>
      </w:r>
    </w:p>
    <w:bookmarkEnd w:id="4"/>
    <w:bookmarkEnd w:id="6"/>
    <w:p w14:paraId="263EC12A" w14:textId="77777777" w:rsidR="00A10870" w:rsidRPr="00125D2F" w:rsidRDefault="00A10870" w:rsidP="00D7050C">
      <w:pPr>
        <w:pStyle w:val="ListParagraph"/>
        <w:bidi/>
        <w:spacing w:after="120" w:line="216" w:lineRule="auto"/>
        <w:contextualSpacing w:val="0"/>
        <w:jc w:val="both"/>
        <w:rPr>
          <w:rFonts w:cs="Simplified Arabic"/>
          <w:sz w:val="20"/>
          <w:szCs w:val="20"/>
          <w:rtl/>
          <w:lang w:val="en-US"/>
        </w:rPr>
      </w:pPr>
      <w:r w:rsidRPr="00125D2F">
        <w:rPr>
          <w:rFonts w:cs="Simplified Arabic" w:hint="cs"/>
          <w:sz w:val="20"/>
          <w:szCs w:val="20"/>
          <w:rtl/>
          <w:lang w:val="en-US"/>
        </w:rPr>
        <w:t>(</w:t>
      </w:r>
      <w:r w:rsidRPr="00125D2F">
        <w:rPr>
          <w:rFonts w:cs="Simplified Arabic"/>
          <w:sz w:val="20"/>
          <w:szCs w:val="20"/>
          <w:rtl/>
          <w:lang w:val="en-US"/>
        </w:rPr>
        <w:t>بآلاف دولارات الولايات المتحدة</w:t>
      </w:r>
      <w:r w:rsidRPr="00125D2F">
        <w:rPr>
          <w:rFonts w:cs="Simplified Arabic" w:hint="cs"/>
          <w:sz w:val="20"/>
          <w:szCs w:val="20"/>
          <w:rtl/>
          <w:lang w:val="en-US"/>
        </w:rPr>
        <w:t>)</w:t>
      </w:r>
    </w:p>
    <w:tbl>
      <w:tblPr>
        <w:bidiVisual/>
        <w:tblW w:w="7866" w:type="dxa"/>
        <w:tblInd w:w="851" w:type="dxa"/>
        <w:tblLook w:val="04A0" w:firstRow="1" w:lastRow="0" w:firstColumn="1" w:lastColumn="0" w:noHBand="0" w:noVBand="1"/>
      </w:tblPr>
      <w:tblGrid>
        <w:gridCol w:w="5130"/>
        <w:gridCol w:w="2736"/>
      </w:tblGrid>
      <w:tr w:rsidR="00EB20E1" w:rsidRPr="00125D2F" w14:paraId="5E46B562" w14:textId="77777777" w:rsidTr="00C42072">
        <w:tc>
          <w:tcPr>
            <w:tcW w:w="5130" w:type="dxa"/>
            <w:tcBorders>
              <w:top w:val="single" w:sz="4" w:space="0" w:color="auto"/>
              <w:left w:val="nil"/>
              <w:bottom w:val="nil"/>
              <w:right w:val="nil"/>
            </w:tcBorders>
            <w:vAlign w:val="center"/>
          </w:tcPr>
          <w:p w14:paraId="7E004A33" w14:textId="7BF87010" w:rsidR="00EB20E1" w:rsidRPr="00125D2F" w:rsidRDefault="00EB20E1" w:rsidP="00EB20E1">
            <w:pPr>
              <w:tabs>
                <w:tab w:val="left" w:pos="567"/>
                <w:tab w:val="left" w:pos="1134"/>
                <w:tab w:val="left" w:pos="1701"/>
                <w:tab w:val="left" w:pos="2268"/>
              </w:tabs>
              <w:bidi/>
              <w:spacing w:before="60"/>
              <w:jc w:val="both"/>
              <w:rPr>
                <w:rFonts w:eastAsia="SimSun" w:cs="Simplified Arabic"/>
                <w:color w:val="000000"/>
                <w:sz w:val="20"/>
                <w:szCs w:val="20"/>
                <w:lang w:val="en-GB" w:eastAsia="zh-CN"/>
              </w:rPr>
            </w:pPr>
            <w:r w:rsidRPr="00125D2F">
              <w:rPr>
                <w:rFonts w:eastAsia="SimSun" w:cs="Simplified Arabic" w:hint="cs"/>
                <w:i/>
                <w:iCs/>
                <w:color w:val="000000"/>
                <w:sz w:val="20"/>
                <w:szCs w:val="20"/>
                <w:rtl/>
                <w:lang w:val="en-GB" w:eastAsia="zh-CN"/>
              </w:rPr>
              <w:t>الموارد المالية</w:t>
            </w:r>
          </w:p>
        </w:tc>
        <w:tc>
          <w:tcPr>
            <w:tcW w:w="2736" w:type="dxa"/>
            <w:tcBorders>
              <w:top w:val="single" w:sz="4" w:space="0" w:color="auto"/>
              <w:left w:val="nil"/>
              <w:bottom w:val="nil"/>
              <w:right w:val="nil"/>
            </w:tcBorders>
            <w:vAlign w:val="center"/>
          </w:tcPr>
          <w:p w14:paraId="6C2B902B" w14:textId="75B92C66" w:rsidR="00EB20E1" w:rsidRPr="00125D2F" w:rsidRDefault="00EB20E1" w:rsidP="00EB20E1">
            <w:pPr>
              <w:tabs>
                <w:tab w:val="left" w:pos="567"/>
                <w:tab w:val="left" w:pos="1134"/>
                <w:tab w:val="left" w:pos="1701"/>
                <w:tab w:val="left" w:pos="2268"/>
              </w:tabs>
              <w:bidi/>
              <w:spacing w:before="60"/>
              <w:jc w:val="right"/>
              <w:rPr>
                <w:rFonts w:eastAsia="SimSun" w:cs="Simplified Arabic"/>
                <w:i/>
                <w:iCs/>
                <w:color w:val="000000"/>
                <w:sz w:val="20"/>
                <w:szCs w:val="20"/>
                <w:lang w:val="en-GB" w:eastAsia="zh-CN"/>
              </w:rPr>
            </w:pPr>
            <w:r w:rsidRPr="00125D2F">
              <w:rPr>
                <w:rFonts w:eastAsia="SimSun" w:cs="Simplified Arabic" w:hint="cs"/>
                <w:i/>
                <w:iCs/>
                <w:color w:val="000000"/>
                <w:sz w:val="20"/>
                <w:szCs w:val="20"/>
                <w:rtl/>
                <w:lang w:val="en-GB" w:eastAsia="zh-CN"/>
              </w:rPr>
              <w:t>المبلغ</w:t>
            </w:r>
          </w:p>
        </w:tc>
      </w:tr>
      <w:bookmarkEnd w:id="5"/>
      <w:tr w:rsidR="00EB20E1" w:rsidRPr="00125D2F" w14:paraId="08CA7C40" w14:textId="77777777" w:rsidTr="00094127">
        <w:tc>
          <w:tcPr>
            <w:tcW w:w="5130" w:type="dxa"/>
            <w:tcBorders>
              <w:top w:val="single" w:sz="4" w:space="0" w:color="auto"/>
              <w:left w:val="nil"/>
              <w:bottom w:val="nil"/>
              <w:right w:val="nil"/>
            </w:tcBorders>
            <w:vAlign w:val="center"/>
          </w:tcPr>
          <w:p w14:paraId="22489623" w14:textId="3B186D45" w:rsidR="00EB20E1" w:rsidRPr="00125D2F" w:rsidRDefault="00EB20E1" w:rsidP="00EB20E1">
            <w:pPr>
              <w:tabs>
                <w:tab w:val="left" w:pos="567"/>
                <w:tab w:val="left" w:pos="1134"/>
                <w:tab w:val="left" w:pos="1701"/>
                <w:tab w:val="left" w:pos="2268"/>
              </w:tabs>
              <w:bidi/>
              <w:spacing w:before="60"/>
              <w:jc w:val="both"/>
              <w:rPr>
                <w:rFonts w:eastAsia="SimSun" w:cs="Simplified Arabic"/>
                <w:color w:val="000000"/>
                <w:sz w:val="20"/>
                <w:szCs w:val="20"/>
                <w:lang w:val="en-GB" w:eastAsia="zh-CN"/>
              </w:rPr>
            </w:pPr>
            <w:r w:rsidRPr="00125D2F">
              <w:rPr>
                <w:rFonts w:eastAsia="SimSun" w:cs="Simplified Arabic"/>
                <w:color w:val="000000"/>
                <w:sz w:val="20"/>
                <w:szCs w:val="20"/>
                <w:rtl/>
                <w:lang w:val="en-GB" w:eastAsia="zh-CN"/>
              </w:rPr>
              <w:t xml:space="preserve">الميزانية الأساسية المعتمدة للفترة </w:t>
            </w:r>
            <w:r w:rsidRPr="00125D2F">
              <w:rPr>
                <w:rFonts w:eastAsia="SimSun" w:cs="Simplified Arabic" w:hint="cs"/>
                <w:color w:val="000000"/>
                <w:sz w:val="20"/>
                <w:szCs w:val="20"/>
                <w:rtl/>
                <w:lang w:val="en-GB" w:eastAsia="zh-CN"/>
              </w:rPr>
              <w:t>2025-2026</w:t>
            </w:r>
          </w:p>
        </w:tc>
        <w:tc>
          <w:tcPr>
            <w:tcW w:w="2736" w:type="dxa"/>
            <w:tcBorders>
              <w:top w:val="single" w:sz="4" w:space="0" w:color="auto"/>
              <w:left w:val="nil"/>
              <w:bottom w:val="nil"/>
              <w:right w:val="nil"/>
            </w:tcBorders>
            <w:vAlign w:val="center"/>
          </w:tcPr>
          <w:p w14:paraId="55B48120" w14:textId="47B56851" w:rsidR="00EB20E1" w:rsidRPr="00125D2F" w:rsidRDefault="00EB20E1" w:rsidP="00EB20E1">
            <w:pPr>
              <w:tabs>
                <w:tab w:val="left" w:pos="567"/>
                <w:tab w:val="left" w:pos="1134"/>
                <w:tab w:val="left" w:pos="1701"/>
                <w:tab w:val="left" w:pos="2268"/>
              </w:tabs>
              <w:bidi/>
              <w:spacing w:before="60"/>
              <w:jc w:val="right"/>
              <w:rPr>
                <w:rFonts w:eastAsia="SimSun" w:cs="Simplified Arabic"/>
                <w:color w:val="000000"/>
                <w:sz w:val="20"/>
                <w:szCs w:val="20"/>
                <w:lang w:val="en-GB" w:eastAsia="zh-CN"/>
              </w:rPr>
            </w:pPr>
            <w:r w:rsidRPr="00125D2F">
              <w:rPr>
                <w:rFonts w:eastAsia="SimSun" w:cs="Simplified Arabic"/>
                <w:color w:val="000000"/>
                <w:sz w:val="20"/>
                <w:szCs w:val="20"/>
                <w:lang w:val="en-GB" w:eastAsia="zh-CN"/>
              </w:rPr>
              <w:t>44 435</w:t>
            </w:r>
          </w:p>
        </w:tc>
      </w:tr>
      <w:tr w:rsidR="00EB20E1" w:rsidRPr="00125D2F" w14:paraId="5460DF39" w14:textId="77777777" w:rsidTr="00957C87">
        <w:tc>
          <w:tcPr>
            <w:tcW w:w="5130" w:type="dxa"/>
            <w:tcBorders>
              <w:top w:val="nil"/>
              <w:left w:val="nil"/>
              <w:bottom w:val="nil"/>
              <w:right w:val="nil"/>
            </w:tcBorders>
            <w:vAlign w:val="center"/>
            <w:hideMark/>
          </w:tcPr>
          <w:p w14:paraId="281B8262" w14:textId="1469523F" w:rsidR="00EB20E1" w:rsidRPr="00125D2F" w:rsidRDefault="00EB20E1" w:rsidP="00EB20E1">
            <w:pPr>
              <w:tabs>
                <w:tab w:val="left" w:pos="567"/>
                <w:tab w:val="left" w:pos="1134"/>
                <w:tab w:val="left" w:pos="1701"/>
                <w:tab w:val="left" w:pos="2268"/>
              </w:tabs>
              <w:bidi/>
              <w:spacing w:before="60"/>
              <w:jc w:val="both"/>
              <w:rPr>
                <w:rFonts w:eastAsia="SimSun" w:cs="Simplified Arabic"/>
                <w:color w:val="000000"/>
                <w:sz w:val="20"/>
                <w:szCs w:val="20"/>
                <w:lang w:val="en-GB" w:eastAsia="zh-CN"/>
              </w:rPr>
            </w:pPr>
            <w:r w:rsidRPr="00125D2F">
              <w:rPr>
                <w:rFonts w:eastAsia="SimSun" w:cs="Simplified Arabic"/>
                <w:color w:val="000000"/>
                <w:sz w:val="20"/>
                <w:szCs w:val="20"/>
                <w:rtl/>
                <w:lang w:val="en-GB" w:eastAsia="zh-CN"/>
              </w:rPr>
              <w:t xml:space="preserve">سيناريو النمو الحقيقي الصفري للفترة </w:t>
            </w:r>
            <w:r w:rsidRPr="00125D2F">
              <w:rPr>
                <w:rFonts w:eastAsia="SimSun" w:cs="Simplified Arabic" w:hint="cs"/>
                <w:color w:val="000000"/>
                <w:sz w:val="20"/>
                <w:szCs w:val="20"/>
                <w:rtl/>
                <w:lang w:val="en-GB" w:eastAsia="zh-CN"/>
              </w:rPr>
              <w:t>2027</w:t>
            </w:r>
            <w:r w:rsidRPr="00125D2F">
              <w:rPr>
                <w:rFonts w:eastAsia="SimSun" w:cs="Simplified Arabic"/>
                <w:color w:val="000000"/>
                <w:sz w:val="20"/>
                <w:szCs w:val="20"/>
                <w:rtl/>
                <w:lang w:val="en-GB" w:eastAsia="zh-CN"/>
              </w:rPr>
              <w:t>-202</w:t>
            </w:r>
            <w:r w:rsidRPr="00125D2F">
              <w:rPr>
                <w:rFonts w:eastAsia="SimSun" w:cs="Simplified Arabic" w:hint="cs"/>
                <w:color w:val="000000"/>
                <w:sz w:val="20"/>
                <w:szCs w:val="20"/>
                <w:rtl/>
                <w:lang w:val="en-GB" w:eastAsia="zh-CN"/>
              </w:rPr>
              <w:t>8</w:t>
            </w:r>
            <w:r w:rsidRPr="00125D2F">
              <w:rPr>
                <w:rFonts w:eastAsia="SimSun" w:cs="Simplified Arabic" w:hint="cs"/>
                <w:color w:val="000000"/>
                <w:sz w:val="20"/>
                <w:szCs w:val="20"/>
                <w:vertAlign w:val="superscript"/>
                <w:rtl/>
                <w:lang w:val="en-GB" w:eastAsia="zh-CN"/>
              </w:rPr>
              <w:t>(أ)</w:t>
            </w:r>
          </w:p>
        </w:tc>
        <w:tc>
          <w:tcPr>
            <w:tcW w:w="2736" w:type="dxa"/>
            <w:tcBorders>
              <w:top w:val="nil"/>
              <w:left w:val="nil"/>
              <w:bottom w:val="nil"/>
              <w:right w:val="nil"/>
            </w:tcBorders>
            <w:vAlign w:val="center"/>
            <w:hideMark/>
          </w:tcPr>
          <w:p w14:paraId="4265BF18" w14:textId="75E882B3" w:rsidR="00EB20E1" w:rsidRPr="00125D2F" w:rsidRDefault="00EB20E1" w:rsidP="00EB20E1">
            <w:pPr>
              <w:tabs>
                <w:tab w:val="left" w:pos="567"/>
                <w:tab w:val="left" w:pos="1134"/>
                <w:tab w:val="left" w:pos="1701"/>
                <w:tab w:val="left" w:pos="2268"/>
              </w:tabs>
              <w:bidi/>
              <w:spacing w:before="60"/>
              <w:jc w:val="right"/>
              <w:rPr>
                <w:rFonts w:eastAsia="SimSun" w:cs="Simplified Arabic"/>
                <w:color w:val="000000"/>
                <w:sz w:val="20"/>
                <w:szCs w:val="20"/>
                <w:lang w:val="en-GB" w:eastAsia="zh-CN"/>
              </w:rPr>
            </w:pPr>
            <w:r w:rsidRPr="00125D2F">
              <w:rPr>
                <w:rFonts w:eastAsia="SimSun" w:cs="Simplified Arabic"/>
                <w:color w:val="000000"/>
                <w:sz w:val="20"/>
                <w:szCs w:val="20"/>
                <w:lang w:val="en-GB" w:eastAsia="zh-CN"/>
              </w:rPr>
              <w:t>46 213</w:t>
            </w:r>
          </w:p>
        </w:tc>
      </w:tr>
      <w:tr w:rsidR="00EB20E1" w:rsidRPr="00125D2F" w14:paraId="31BBB80C" w14:textId="77777777" w:rsidTr="0094641C">
        <w:tc>
          <w:tcPr>
            <w:tcW w:w="5130" w:type="dxa"/>
            <w:tcBorders>
              <w:top w:val="nil"/>
              <w:left w:val="nil"/>
              <w:bottom w:val="single" w:sz="8" w:space="0" w:color="auto"/>
              <w:right w:val="nil"/>
            </w:tcBorders>
            <w:vAlign w:val="center"/>
            <w:hideMark/>
          </w:tcPr>
          <w:p w14:paraId="45B3290C" w14:textId="4A0B9081" w:rsidR="00EB20E1" w:rsidRPr="00125D2F" w:rsidRDefault="00EB20E1" w:rsidP="00EB20E1">
            <w:pPr>
              <w:tabs>
                <w:tab w:val="left" w:pos="567"/>
                <w:tab w:val="left" w:pos="1134"/>
                <w:tab w:val="left" w:pos="1701"/>
                <w:tab w:val="left" w:pos="2268"/>
              </w:tabs>
              <w:bidi/>
              <w:spacing w:before="60"/>
              <w:jc w:val="both"/>
              <w:rPr>
                <w:rFonts w:eastAsia="SimSun" w:cs="Simplified Arabic"/>
                <w:color w:val="000000"/>
                <w:sz w:val="20"/>
                <w:szCs w:val="20"/>
                <w:lang w:val="en-GB" w:eastAsia="zh-CN"/>
              </w:rPr>
            </w:pPr>
            <w:r w:rsidRPr="00125D2F">
              <w:rPr>
                <w:rFonts w:eastAsia="SimSun" w:cs="Simplified Arabic"/>
                <w:color w:val="000000"/>
                <w:sz w:val="20"/>
                <w:szCs w:val="20"/>
                <w:rtl/>
                <w:lang w:val="en-GB" w:eastAsia="zh-CN"/>
              </w:rPr>
              <w:t>سيناريو النمو الاسمي</w:t>
            </w:r>
            <w:r w:rsidRPr="00125D2F">
              <w:rPr>
                <w:rFonts w:eastAsia="SimSun" w:cs="Simplified Arabic" w:hint="cs"/>
                <w:color w:val="000000"/>
                <w:sz w:val="20"/>
                <w:szCs w:val="20"/>
                <w:rtl/>
                <w:lang w:val="en-GB" w:eastAsia="zh-CN"/>
              </w:rPr>
              <w:t xml:space="preserve"> الصفري</w:t>
            </w:r>
            <w:r w:rsidRPr="00125D2F">
              <w:rPr>
                <w:rFonts w:eastAsia="SimSun" w:cs="Simplified Arabic"/>
                <w:color w:val="000000"/>
                <w:sz w:val="20"/>
                <w:szCs w:val="20"/>
                <w:rtl/>
                <w:lang w:val="en-GB" w:eastAsia="zh-CN"/>
              </w:rPr>
              <w:t xml:space="preserve"> للفترة 202</w:t>
            </w:r>
            <w:r w:rsidRPr="00125D2F">
              <w:rPr>
                <w:rFonts w:eastAsia="SimSun" w:cs="Simplified Arabic" w:hint="cs"/>
                <w:color w:val="000000"/>
                <w:sz w:val="20"/>
                <w:szCs w:val="20"/>
                <w:rtl/>
                <w:lang w:val="en-GB" w:eastAsia="zh-CN"/>
              </w:rPr>
              <w:t>7</w:t>
            </w:r>
            <w:r w:rsidRPr="00125D2F">
              <w:rPr>
                <w:rFonts w:eastAsia="SimSun" w:cs="Simplified Arabic"/>
                <w:color w:val="000000"/>
                <w:sz w:val="20"/>
                <w:szCs w:val="20"/>
                <w:rtl/>
                <w:lang w:val="en-GB" w:eastAsia="zh-CN"/>
              </w:rPr>
              <w:t>-202</w:t>
            </w:r>
            <w:r w:rsidRPr="00125D2F">
              <w:rPr>
                <w:rFonts w:eastAsia="SimSun" w:cs="Simplified Arabic" w:hint="cs"/>
                <w:color w:val="000000"/>
                <w:sz w:val="20"/>
                <w:szCs w:val="20"/>
                <w:rtl/>
                <w:lang w:val="en-GB" w:eastAsia="zh-CN"/>
              </w:rPr>
              <w:t>8</w:t>
            </w:r>
            <w:r w:rsidRPr="00125D2F">
              <w:rPr>
                <w:rFonts w:eastAsia="SimSun" w:cs="Simplified Arabic" w:hint="cs"/>
                <w:i/>
                <w:color w:val="000000"/>
                <w:sz w:val="20"/>
                <w:szCs w:val="20"/>
                <w:vertAlign w:val="superscript"/>
                <w:rtl/>
                <w:lang w:val="en-GB" w:eastAsia="zh-CN"/>
              </w:rPr>
              <w:t>(ب)</w:t>
            </w:r>
          </w:p>
        </w:tc>
        <w:tc>
          <w:tcPr>
            <w:tcW w:w="2736" w:type="dxa"/>
            <w:tcBorders>
              <w:top w:val="nil"/>
              <w:left w:val="nil"/>
              <w:bottom w:val="single" w:sz="8" w:space="0" w:color="auto"/>
              <w:right w:val="nil"/>
            </w:tcBorders>
            <w:vAlign w:val="center"/>
            <w:hideMark/>
          </w:tcPr>
          <w:p w14:paraId="053A898E" w14:textId="70313F01" w:rsidR="00EB20E1" w:rsidRPr="00125D2F" w:rsidRDefault="00EB20E1" w:rsidP="00EB20E1">
            <w:pPr>
              <w:tabs>
                <w:tab w:val="left" w:pos="567"/>
                <w:tab w:val="left" w:pos="1134"/>
                <w:tab w:val="left" w:pos="1701"/>
                <w:tab w:val="left" w:pos="2268"/>
              </w:tabs>
              <w:bidi/>
              <w:spacing w:before="60"/>
              <w:jc w:val="right"/>
              <w:rPr>
                <w:rFonts w:eastAsia="SimSun" w:cs="Simplified Arabic"/>
                <w:color w:val="000000"/>
                <w:sz w:val="20"/>
                <w:szCs w:val="20"/>
                <w:lang w:val="en-GB" w:eastAsia="zh-CN"/>
              </w:rPr>
            </w:pPr>
            <w:r w:rsidRPr="00125D2F">
              <w:rPr>
                <w:rFonts w:eastAsia="SimSun" w:cs="Simplified Arabic"/>
                <w:color w:val="000000"/>
                <w:sz w:val="20"/>
                <w:szCs w:val="20"/>
                <w:lang w:val="en-GB" w:eastAsia="zh-CN"/>
              </w:rPr>
              <w:t>44 435</w:t>
            </w:r>
          </w:p>
        </w:tc>
      </w:tr>
      <w:tr w:rsidR="00EB20E1" w:rsidRPr="00125D2F" w14:paraId="09A88748" w14:textId="77777777" w:rsidTr="00CC217D">
        <w:tc>
          <w:tcPr>
            <w:tcW w:w="5130" w:type="dxa"/>
            <w:tcBorders>
              <w:top w:val="nil"/>
              <w:left w:val="nil"/>
              <w:bottom w:val="single" w:sz="8" w:space="0" w:color="auto"/>
              <w:right w:val="nil"/>
            </w:tcBorders>
            <w:vAlign w:val="center"/>
          </w:tcPr>
          <w:p w14:paraId="038BE724" w14:textId="5F3E3FD7" w:rsidR="00EB20E1" w:rsidRPr="00125D2F" w:rsidRDefault="00EB20E1" w:rsidP="00EB20E1">
            <w:pPr>
              <w:tabs>
                <w:tab w:val="left" w:pos="567"/>
                <w:tab w:val="left" w:pos="1134"/>
                <w:tab w:val="left" w:pos="1701"/>
                <w:tab w:val="left" w:pos="2268"/>
              </w:tabs>
              <w:bidi/>
              <w:spacing w:before="60"/>
              <w:jc w:val="both"/>
              <w:rPr>
                <w:rFonts w:eastAsia="SimSun" w:cs="Simplified Arabic"/>
                <w:color w:val="000000"/>
                <w:sz w:val="20"/>
                <w:szCs w:val="20"/>
                <w:lang w:val="en-GB" w:eastAsia="zh-CN"/>
              </w:rPr>
            </w:pPr>
            <w:r w:rsidRPr="00125D2F">
              <w:rPr>
                <w:rFonts w:eastAsia="SimSun" w:cs="Simplified Arabic"/>
                <w:color w:val="000000"/>
                <w:sz w:val="20"/>
                <w:szCs w:val="20"/>
                <w:rtl/>
                <w:lang w:val="en-GB" w:eastAsia="zh-CN"/>
              </w:rPr>
              <w:t>السيناريو المقترح</w:t>
            </w:r>
            <w:r w:rsidRPr="00125D2F">
              <w:rPr>
                <w:rFonts w:eastAsia="SimSun" w:cs="Simplified Arabic" w:hint="cs"/>
                <w:color w:val="000000"/>
                <w:sz w:val="20"/>
                <w:szCs w:val="20"/>
                <w:rtl/>
                <w:lang w:val="en-GB" w:eastAsia="zh-CN"/>
              </w:rPr>
              <w:t xml:space="preserve"> (بموجب الاستعراض الوظيفي)</w:t>
            </w:r>
            <w:r w:rsidRPr="00125D2F">
              <w:rPr>
                <w:rFonts w:eastAsia="SimSun" w:cs="Simplified Arabic"/>
                <w:color w:val="000000"/>
                <w:sz w:val="20"/>
                <w:szCs w:val="20"/>
                <w:rtl/>
                <w:lang w:val="en-GB" w:eastAsia="zh-CN"/>
              </w:rPr>
              <w:t xml:space="preserve"> للفترة 202</w:t>
            </w:r>
            <w:r w:rsidRPr="00125D2F">
              <w:rPr>
                <w:rFonts w:eastAsia="SimSun" w:cs="Simplified Arabic" w:hint="cs"/>
                <w:color w:val="000000"/>
                <w:sz w:val="20"/>
                <w:szCs w:val="20"/>
                <w:rtl/>
                <w:lang w:val="en-GB" w:eastAsia="zh-CN"/>
              </w:rPr>
              <w:t>7</w:t>
            </w:r>
            <w:r w:rsidRPr="00125D2F">
              <w:rPr>
                <w:rFonts w:eastAsia="SimSun" w:cs="Simplified Arabic"/>
                <w:color w:val="000000"/>
                <w:sz w:val="20"/>
                <w:szCs w:val="20"/>
                <w:rtl/>
                <w:lang w:val="en-GB" w:eastAsia="zh-CN"/>
              </w:rPr>
              <w:t>-202</w:t>
            </w:r>
            <w:r w:rsidRPr="00125D2F">
              <w:rPr>
                <w:rFonts w:eastAsia="SimSun" w:cs="Simplified Arabic" w:hint="cs"/>
                <w:color w:val="000000"/>
                <w:sz w:val="20"/>
                <w:szCs w:val="20"/>
                <w:rtl/>
                <w:lang w:val="en-GB" w:eastAsia="zh-CN"/>
              </w:rPr>
              <w:t>8</w:t>
            </w:r>
            <w:r w:rsidRPr="00125D2F">
              <w:rPr>
                <w:rFonts w:eastAsia="SimSun" w:cs="Simplified Arabic" w:hint="cs"/>
                <w:i/>
                <w:color w:val="000000"/>
                <w:sz w:val="20"/>
                <w:szCs w:val="20"/>
                <w:vertAlign w:val="superscript"/>
                <w:rtl/>
                <w:lang w:val="en-GB" w:eastAsia="zh-CN"/>
              </w:rPr>
              <w:t>(ج)</w:t>
            </w:r>
          </w:p>
        </w:tc>
        <w:tc>
          <w:tcPr>
            <w:tcW w:w="2736" w:type="dxa"/>
            <w:tcBorders>
              <w:top w:val="nil"/>
              <w:left w:val="nil"/>
              <w:bottom w:val="single" w:sz="8" w:space="0" w:color="auto"/>
              <w:right w:val="nil"/>
            </w:tcBorders>
            <w:vAlign w:val="center"/>
          </w:tcPr>
          <w:p w14:paraId="292EF638" w14:textId="76E0AF94" w:rsidR="00EB20E1" w:rsidRPr="00125D2F" w:rsidRDefault="00EB20E1" w:rsidP="00EB20E1">
            <w:pPr>
              <w:tabs>
                <w:tab w:val="left" w:pos="567"/>
                <w:tab w:val="left" w:pos="1134"/>
                <w:tab w:val="left" w:pos="1701"/>
                <w:tab w:val="left" w:pos="2268"/>
              </w:tabs>
              <w:bidi/>
              <w:spacing w:before="60"/>
              <w:jc w:val="right"/>
              <w:rPr>
                <w:rFonts w:eastAsia="SimSun" w:cs="Simplified Arabic"/>
                <w:color w:val="000000"/>
                <w:sz w:val="20"/>
                <w:szCs w:val="20"/>
                <w:lang w:val="en-GB" w:eastAsia="zh-CN"/>
              </w:rPr>
            </w:pPr>
            <w:r w:rsidRPr="00125D2F">
              <w:rPr>
                <w:rFonts w:eastAsia="SimSun" w:cs="Simplified Arabic"/>
                <w:color w:val="000000"/>
                <w:sz w:val="20"/>
                <w:szCs w:val="20"/>
                <w:lang w:val="en-GB" w:eastAsia="zh-CN"/>
              </w:rPr>
              <w:t>49 493</w:t>
            </w:r>
          </w:p>
        </w:tc>
      </w:tr>
      <w:tr w:rsidR="00A10870" w:rsidRPr="00125D2F" w14:paraId="25E8021F" w14:textId="77777777" w:rsidTr="00E556EF">
        <w:tc>
          <w:tcPr>
            <w:tcW w:w="7866" w:type="dxa"/>
            <w:gridSpan w:val="2"/>
            <w:tcBorders>
              <w:top w:val="nil"/>
              <w:left w:val="nil"/>
              <w:bottom w:val="nil"/>
              <w:right w:val="nil"/>
            </w:tcBorders>
            <w:vAlign w:val="center"/>
            <w:hideMark/>
          </w:tcPr>
          <w:p w14:paraId="170E97F3" w14:textId="211C7A57" w:rsidR="00A10870" w:rsidRPr="00125D2F" w:rsidRDefault="00EB20E1" w:rsidP="00EF0281">
            <w:pPr>
              <w:tabs>
                <w:tab w:val="left" w:pos="300"/>
                <w:tab w:val="left" w:pos="567"/>
                <w:tab w:val="left" w:pos="1134"/>
                <w:tab w:val="left" w:pos="1701"/>
                <w:tab w:val="left" w:pos="2268"/>
              </w:tabs>
              <w:bidi/>
              <w:jc w:val="both"/>
              <w:rPr>
                <w:rFonts w:eastAsia="SimSun" w:cs="Simplified Arabic"/>
                <w:color w:val="000000"/>
                <w:sz w:val="20"/>
                <w:szCs w:val="20"/>
                <w:lang w:val="en-GB" w:eastAsia="zh-CN"/>
              </w:rPr>
            </w:pPr>
            <w:r w:rsidRPr="00125D2F">
              <w:rPr>
                <w:rFonts w:eastAsia="SimSun" w:cs="Simplified Arabic" w:hint="cs"/>
                <w:i/>
                <w:color w:val="000000"/>
                <w:sz w:val="20"/>
                <w:szCs w:val="20"/>
                <w:vertAlign w:val="superscript"/>
                <w:rtl/>
                <w:lang w:val="en-GB" w:eastAsia="zh-CN"/>
              </w:rPr>
              <w:t>(أ)</w:t>
            </w:r>
            <w:r w:rsidR="00A10870" w:rsidRPr="00125D2F">
              <w:rPr>
                <w:rFonts w:eastAsia="SimSun" w:cs="Simplified Arabic"/>
                <w:color w:val="000000"/>
                <w:sz w:val="20"/>
                <w:szCs w:val="20"/>
                <w:lang w:val="en-GB" w:eastAsia="zh-CN"/>
              </w:rPr>
              <w:tab/>
            </w:r>
            <w:r w:rsidR="00A10870" w:rsidRPr="00125D2F">
              <w:rPr>
                <w:rFonts w:eastAsia="SimSun" w:cs="Simplified Arabic"/>
                <w:color w:val="000000"/>
                <w:sz w:val="20"/>
                <w:szCs w:val="20"/>
                <w:rtl/>
                <w:lang w:val="en-GB" w:eastAsia="zh-CN"/>
              </w:rPr>
              <w:t xml:space="preserve">يعكس زيادة بنسبة 4 في المائة عن الميزانية الأساسية المعتمدة للفترة </w:t>
            </w:r>
            <w:r w:rsidR="00E556EF" w:rsidRPr="00125D2F">
              <w:rPr>
                <w:rFonts w:eastAsia="SimSun" w:cs="Simplified Arabic" w:hint="cs"/>
                <w:color w:val="000000"/>
                <w:sz w:val="20"/>
                <w:szCs w:val="20"/>
                <w:rtl/>
                <w:lang w:val="en-GB" w:eastAsia="zh-CN"/>
              </w:rPr>
              <w:t>2025-2026، بما يتماشى مع السيناريو (ب).</w:t>
            </w:r>
          </w:p>
        </w:tc>
      </w:tr>
      <w:tr w:rsidR="00A10870" w:rsidRPr="00125D2F" w14:paraId="10FE0DBF" w14:textId="77777777" w:rsidTr="00E556EF">
        <w:tc>
          <w:tcPr>
            <w:tcW w:w="7866" w:type="dxa"/>
            <w:gridSpan w:val="2"/>
            <w:tcBorders>
              <w:top w:val="nil"/>
              <w:left w:val="nil"/>
              <w:bottom w:val="nil"/>
              <w:right w:val="nil"/>
            </w:tcBorders>
            <w:vAlign w:val="center"/>
            <w:hideMark/>
          </w:tcPr>
          <w:p w14:paraId="50A6259E" w14:textId="197C9FA4" w:rsidR="00A10870" w:rsidRPr="00125D2F" w:rsidRDefault="00EB20E1" w:rsidP="00EF0281">
            <w:pPr>
              <w:tabs>
                <w:tab w:val="left" w:pos="300"/>
                <w:tab w:val="left" w:pos="567"/>
                <w:tab w:val="left" w:pos="1134"/>
                <w:tab w:val="left" w:pos="1701"/>
                <w:tab w:val="left" w:pos="2268"/>
              </w:tabs>
              <w:bidi/>
              <w:jc w:val="both"/>
              <w:rPr>
                <w:rFonts w:eastAsia="SimSun" w:cs="Simplified Arabic"/>
                <w:color w:val="000000"/>
                <w:sz w:val="20"/>
                <w:szCs w:val="20"/>
                <w:lang w:val="en-GB" w:eastAsia="zh-CN"/>
              </w:rPr>
            </w:pPr>
            <w:r w:rsidRPr="00125D2F">
              <w:rPr>
                <w:rFonts w:eastAsia="SimSun" w:cs="Simplified Arabic" w:hint="cs"/>
                <w:i/>
                <w:color w:val="000000"/>
                <w:sz w:val="20"/>
                <w:szCs w:val="20"/>
                <w:vertAlign w:val="superscript"/>
                <w:rtl/>
                <w:lang w:val="en-GB" w:eastAsia="zh-CN"/>
              </w:rPr>
              <w:t>(ب)</w:t>
            </w:r>
            <w:r w:rsidR="00A10870" w:rsidRPr="00125D2F">
              <w:rPr>
                <w:rFonts w:eastAsia="SimSun" w:cs="Simplified Arabic"/>
                <w:color w:val="000000"/>
                <w:sz w:val="20"/>
                <w:szCs w:val="20"/>
                <w:lang w:val="en-GB" w:eastAsia="zh-CN"/>
              </w:rPr>
              <w:tab/>
            </w:r>
            <w:r w:rsidR="00A10870" w:rsidRPr="00125D2F">
              <w:rPr>
                <w:rFonts w:eastAsia="SimSun" w:cs="Simplified Arabic"/>
                <w:color w:val="000000"/>
                <w:sz w:val="20"/>
                <w:szCs w:val="20"/>
                <w:rtl/>
                <w:lang w:val="en-GB" w:eastAsia="zh-CN"/>
              </w:rPr>
              <w:t xml:space="preserve">يعكس زيادة بنسبة </w:t>
            </w:r>
            <w:r w:rsidR="00A10870" w:rsidRPr="00125D2F">
              <w:rPr>
                <w:rFonts w:eastAsia="SimSun" w:cs="Simplified Arabic" w:hint="cs"/>
                <w:color w:val="000000"/>
                <w:sz w:val="20"/>
                <w:szCs w:val="20"/>
                <w:rtl/>
                <w:lang w:val="en-GB" w:eastAsia="zh-CN"/>
              </w:rPr>
              <w:t>صفر</w:t>
            </w:r>
            <w:r w:rsidR="00A10870" w:rsidRPr="00125D2F">
              <w:rPr>
                <w:rFonts w:eastAsia="SimSun" w:cs="Simplified Arabic"/>
                <w:color w:val="000000"/>
                <w:sz w:val="20"/>
                <w:szCs w:val="20"/>
                <w:rtl/>
                <w:lang w:val="en-GB" w:eastAsia="zh-CN"/>
              </w:rPr>
              <w:t xml:space="preserve"> في المائة عن الميزانية الأساسية المعتمدة </w:t>
            </w:r>
            <w:r w:rsidR="00E556EF" w:rsidRPr="00125D2F">
              <w:rPr>
                <w:rFonts w:eastAsia="SimSun" w:cs="Simplified Arabic"/>
                <w:color w:val="000000"/>
                <w:sz w:val="20"/>
                <w:szCs w:val="20"/>
                <w:rtl/>
                <w:lang w:val="en-GB" w:eastAsia="zh-CN"/>
              </w:rPr>
              <w:t xml:space="preserve">للفترة </w:t>
            </w:r>
            <w:r w:rsidR="00E556EF" w:rsidRPr="00125D2F">
              <w:rPr>
                <w:rFonts w:eastAsia="SimSun" w:cs="Simplified Arabic" w:hint="cs"/>
                <w:color w:val="000000"/>
                <w:sz w:val="20"/>
                <w:szCs w:val="20"/>
                <w:rtl/>
                <w:lang w:val="en-GB" w:eastAsia="zh-CN"/>
              </w:rPr>
              <w:t>2025-2026، بما يتماشى مع السيناريو (ج).</w:t>
            </w:r>
          </w:p>
        </w:tc>
      </w:tr>
      <w:tr w:rsidR="00A10870" w:rsidRPr="00125D2F" w14:paraId="34F53464" w14:textId="77777777" w:rsidTr="00E556EF">
        <w:tc>
          <w:tcPr>
            <w:tcW w:w="7866" w:type="dxa"/>
            <w:gridSpan w:val="2"/>
            <w:tcBorders>
              <w:top w:val="nil"/>
              <w:left w:val="nil"/>
              <w:bottom w:val="nil"/>
              <w:right w:val="nil"/>
            </w:tcBorders>
            <w:vAlign w:val="center"/>
          </w:tcPr>
          <w:p w14:paraId="7D6208B6" w14:textId="3AC448D3" w:rsidR="00A10870" w:rsidRPr="00125D2F" w:rsidRDefault="00EB20E1" w:rsidP="00EF0281">
            <w:pPr>
              <w:tabs>
                <w:tab w:val="left" w:pos="300"/>
                <w:tab w:val="left" w:pos="567"/>
                <w:tab w:val="left" w:pos="1134"/>
                <w:tab w:val="left" w:pos="1701"/>
                <w:tab w:val="left" w:pos="2268"/>
              </w:tabs>
              <w:bidi/>
              <w:jc w:val="both"/>
              <w:rPr>
                <w:rFonts w:eastAsia="SimSun" w:cs="Simplified Arabic"/>
                <w:color w:val="000000"/>
                <w:sz w:val="20"/>
                <w:szCs w:val="20"/>
                <w:lang w:val="en-GB" w:eastAsia="zh-CN"/>
              </w:rPr>
            </w:pPr>
            <w:r w:rsidRPr="00125D2F">
              <w:rPr>
                <w:rFonts w:eastAsia="SimSun" w:cs="Simplified Arabic" w:hint="cs"/>
                <w:i/>
                <w:color w:val="000000"/>
                <w:sz w:val="20"/>
                <w:szCs w:val="20"/>
                <w:vertAlign w:val="superscript"/>
                <w:rtl/>
                <w:lang w:val="en-GB" w:eastAsia="zh-CN"/>
              </w:rPr>
              <w:t>(ج)</w:t>
            </w:r>
            <w:r w:rsidR="00A10870" w:rsidRPr="00125D2F">
              <w:rPr>
                <w:rFonts w:eastAsia="SimSun" w:cs="Simplified Arabic"/>
                <w:color w:val="000000"/>
                <w:sz w:val="20"/>
                <w:szCs w:val="20"/>
                <w:lang w:val="en-GB" w:eastAsia="zh-CN"/>
              </w:rPr>
              <w:tab/>
            </w:r>
            <w:r w:rsidR="00A10870" w:rsidRPr="00125D2F">
              <w:rPr>
                <w:rFonts w:eastAsia="SimSun" w:cs="Simplified Arabic"/>
                <w:color w:val="000000"/>
                <w:sz w:val="20"/>
                <w:szCs w:val="20"/>
                <w:rtl/>
                <w:lang w:val="en-GB" w:eastAsia="zh-CN"/>
              </w:rPr>
              <w:t xml:space="preserve">يعكس زيادة بنسبة </w:t>
            </w:r>
            <w:r w:rsidR="00E556EF" w:rsidRPr="00125D2F">
              <w:rPr>
                <w:rFonts w:eastAsia="SimSun" w:cs="Simplified Arabic" w:hint="cs"/>
                <w:color w:val="000000"/>
                <w:sz w:val="20"/>
                <w:szCs w:val="20"/>
                <w:rtl/>
                <w:lang w:val="en-GB" w:eastAsia="zh-CN"/>
              </w:rPr>
              <w:t>11</w:t>
            </w:r>
            <w:r w:rsidR="00A10870" w:rsidRPr="00125D2F">
              <w:rPr>
                <w:rFonts w:eastAsia="SimSun" w:cs="Simplified Arabic"/>
                <w:color w:val="000000"/>
                <w:sz w:val="20"/>
                <w:szCs w:val="20"/>
                <w:rtl/>
                <w:lang w:val="en-GB" w:eastAsia="zh-CN"/>
              </w:rPr>
              <w:t xml:space="preserve"> في المائة عن الميزانية الأساسية المعتمدة </w:t>
            </w:r>
            <w:r w:rsidR="00E556EF" w:rsidRPr="00125D2F">
              <w:rPr>
                <w:rFonts w:eastAsia="SimSun" w:cs="Simplified Arabic"/>
                <w:color w:val="000000"/>
                <w:sz w:val="20"/>
                <w:szCs w:val="20"/>
                <w:rtl/>
                <w:lang w:val="en-GB" w:eastAsia="zh-CN"/>
              </w:rPr>
              <w:t xml:space="preserve">للفترة </w:t>
            </w:r>
            <w:r w:rsidR="00E556EF" w:rsidRPr="00125D2F">
              <w:rPr>
                <w:rFonts w:eastAsia="SimSun" w:cs="Simplified Arabic" w:hint="cs"/>
                <w:color w:val="000000"/>
                <w:sz w:val="20"/>
                <w:szCs w:val="20"/>
                <w:rtl/>
                <w:lang w:val="en-GB" w:eastAsia="zh-CN"/>
              </w:rPr>
              <w:t>2025-2026، بما يتماشى مع السيناريو (أ).</w:t>
            </w:r>
          </w:p>
        </w:tc>
      </w:tr>
    </w:tbl>
    <w:p w14:paraId="7AFDF666" w14:textId="03C54FF9" w:rsidR="00A10870" w:rsidRPr="00125D2F" w:rsidRDefault="00A10870" w:rsidP="00E045BE">
      <w:pPr>
        <w:pStyle w:val="ListParagraph"/>
        <w:keepNext/>
        <w:bidi/>
        <w:spacing w:before="120" w:line="216" w:lineRule="auto"/>
        <w:contextualSpacing w:val="0"/>
        <w:jc w:val="both"/>
        <w:rPr>
          <w:rFonts w:cs="Simplified Arabic"/>
          <w:sz w:val="22"/>
          <w:rtl/>
          <w:lang w:val="en-US"/>
        </w:rPr>
      </w:pPr>
      <w:bookmarkStart w:id="7" w:name="_Hlk178722811"/>
      <w:r w:rsidRPr="00125D2F">
        <w:rPr>
          <w:rFonts w:cs="Simplified Arabic" w:hint="cs"/>
          <w:sz w:val="22"/>
          <w:rtl/>
          <w:lang w:val="en-US"/>
        </w:rPr>
        <w:t>الجدول 2</w:t>
      </w:r>
    </w:p>
    <w:bookmarkEnd w:id="7"/>
    <w:p w14:paraId="7BE2939F" w14:textId="77777777" w:rsidR="00A10870" w:rsidRPr="00125D2F" w:rsidRDefault="00A10870" w:rsidP="00E045BE">
      <w:pPr>
        <w:pStyle w:val="ListParagraph"/>
        <w:keepNext/>
        <w:bidi/>
        <w:spacing w:after="120" w:line="216" w:lineRule="auto"/>
        <w:contextualSpacing w:val="0"/>
        <w:jc w:val="both"/>
        <w:rPr>
          <w:rFonts w:cs="Simplified Arabic"/>
          <w:b/>
          <w:bCs/>
          <w:sz w:val="22"/>
          <w:rtl/>
          <w:lang w:val="en-US"/>
        </w:rPr>
      </w:pPr>
      <w:r w:rsidRPr="00125D2F">
        <w:rPr>
          <w:rFonts w:cs="Simplified Arabic"/>
          <w:b/>
          <w:bCs/>
          <w:sz w:val="22"/>
          <w:rtl/>
          <w:lang w:val="en-US"/>
        </w:rPr>
        <w:t>الموارد المعتمدة من الوظائف حسب فترة سنتين</w:t>
      </w:r>
      <w:r w:rsidRPr="00125D2F">
        <w:rPr>
          <w:rFonts w:cs="Simplified Arabic" w:hint="cs"/>
          <w:b/>
          <w:bCs/>
          <w:sz w:val="22"/>
          <w:rtl/>
          <w:lang w:val="en-US"/>
        </w:rPr>
        <w:t xml:space="preserve"> </w:t>
      </w:r>
    </w:p>
    <w:tbl>
      <w:tblPr>
        <w:bidiVisual/>
        <w:tblW w:w="8663" w:type="dxa"/>
        <w:tblInd w:w="720" w:type="dxa"/>
        <w:tblLook w:val="04A0" w:firstRow="1" w:lastRow="0" w:firstColumn="1" w:lastColumn="0" w:noHBand="0" w:noVBand="1"/>
      </w:tblPr>
      <w:tblGrid>
        <w:gridCol w:w="2791"/>
        <w:gridCol w:w="526"/>
        <w:gridCol w:w="5346"/>
      </w:tblGrid>
      <w:tr w:rsidR="00A10870" w:rsidRPr="00125D2F" w14:paraId="57E0B8FF" w14:textId="77777777" w:rsidTr="00EB20E1">
        <w:tc>
          <w:tcPr>
            <w:tcW w:w="2815" w:type="dxa"/>
            <w:tcBorders>
              <w:top w:val="single" w:sz="8" w:space="0" w:color="auto"/>
              <w:left w:val="nil"/>
              <w:bottom w:val="single" w:sz="8" w:space="0" w:color="auto"/>
              <w:right w:val="nil"/>
            </w:tcBorders>
            <w:vAlign w:val="center"/>
            <w:hideMark/>
          </w:tcPr>
          <w:p w14:paraId="3E46429B" w14:textId="02E8D2D6" w:rsidR="00A10870" w:rsidRPr="00125D2F" w:rsidRDefault="00E556EF" w:rsidP="00E045BE">
            <w:pPr>
              <w:keepNext/>
              <w:bidi/>
              <w:spacing w:before="60"/>
              <w:rPr>
                <w:rFonts w:cs="Simplified Arabic"/>
                <w:i/>
                <w:iCs/>
                <w:color w:val="000000"/>
                <w:sz w:val="20"/>
                <w:szCs w:val="20"/>
                <w:lang w:eastAsia="zh-CN"/>
              </w:rPr>
            </w:pPr>
            <w:r w:rsidRPr="00125D2F">
              <w:rPr>
                <w:rFonts w:cs="Simplified Arabic"/>
                <w:i/>
                <w:iCs/>
                <w:color w:val="000000"/>
                <w:sz w:val="20"/>
                <w:szCs w:val="20"/>
                <w:rtl/>
                <w:lang w:eastAsia="zh-CN"/>
              </w:rPr>
              <w:t>الموارد المعتمدة من الوظائف</w:t>
            </w:r>
          </w:p>
        </w:tc>
        <w:tc>
          <w:tcPr>
            <w:tcW w:w="450" w:type="dxa"/>
            <w:tcBorders>
              <w:top w:val="single" w:sz="8" w:space="0" w:color="auto"/>
              <w:left w:val="nil"/>
              <w:bottom w:val="single" w:sz="8" w:space="0" w:color="auto"/>
              <w:right w:val="nil"/>
            </w:tcBorders>
            <w:vAlign w:val="center"/>
            <w:hideMark/>
          </w:tcPr>
          <w:p w14:paraId="28761A4A" w14:textId="77777777" w:rsidR="00A10870" w:rsidRPr="00125D2F" w:rsidRDefault="00A10870" w:rsidP="00E045BE">
            <w:pPr>
              <w:keepNext/>
              <w:bidi/>
              <w:spacing w:before="60"/>
              <w:jc w:val="right"/>
              <w:rPr>
                <w:rFonts w:cs="Simplified Arabic"/>
                <w:i/>
                <w:iCs/>
                <w:color w:val="000000"/>
                <w:sz w:val="20"/>
                <w:szCs w:val="20"/>
                <w:lang w:eastAsia="zh-CN"/>
              </w:rPr>
            </w:pPr>
            <w:r w:rsidRPr="00125D2F">
              <w:rPr>
                <w:rFonts w:cs="Simplified Arabic" w:hint="cs"/>
                <w:i/>
                <w:iCs/>
                <w:color w:val="000000"/>
                <w:sz w:val="20"/>
                <w:szCs w:val="20"/>
                <w:rtl/>
                <w:lang w:eastAsia="zh-CN"/>
              </w:rPr>
              <w:t>العدد</w:t>
            </w:r>
          </w:p>
        </w:tc>
        <w:tc>
          <w:tcPr>
            <w:tcW w:w="5398" w:type="dxa"/>
            <w:tcBorders>
              <w:top w:val="single" w:sz="8" w:space="0" w:color="auto"/>
              <w:left w:val="nil"/>
              <w:bottom w:val="single" w:sz="8" w:space="0" w:color="auto"/>
              <w:right w:val="nil"/>
            </w:tcBorders>
            <w:vAlign w:val="center"/>
            <w:hideMark/>
          </w:tcPr>
          <w:p w14:paraId="55DB4486" w14:textId="77777777" w:rsidR="00A10870" w:rsidRPr="00125D2F" w:rsidRDefault="00A10870" w:rsidP="00E045BE">
            <w:pPr>
              <w:keepNext/>
              <w:bidi/>
              <w:spacing w:before="60"/>
              <w:ind w:left="175"/>
              <w:rPr>
                <w:rFonts w:cs="Simplified Arabic"/>
                <w:i/>
                <w:iCs/>
                <w:color w:val="000000"/>
                <w:sz w:val="20"/>
                <w:szCs w:val="20"/>
                <w:lang w:eastAsia="zh-CN"/>
              </w:rPr>
            </w:pPr>
            <w:r w:rsidRPr="00125D2F">
              <w:rPr>
                <w:rFonts w:cs="Simplified Arabic" w:hint="cs"/>
                <w:i/>
                <w:iCs/>
                <w:color w:val="000000"/>
                <w:sz w:val="20"/>
                <w:szCs w:val="20"/>
                <w:rtl/>
                <w:lang w:eastAsia="zh-CN"/>
              </w:rPr>
              <w:t>الرتبة</w:t>
            </w:r>
          </w:p>
        </w:tc>
      </w:tr>
      <w:tr w:rsidR="00A10870" w:rsidRPr="00125D2F" w14:paraId="0FB8E2FB" w14:textId="77777777" w:rsidTr="00EB20E1">
        <w:tc>
          <w:tcPr>
            <w:tcW w:w="2815" w:type="dxa"/>
            <w:tcBorders>
              <w:top w:val="nil"/>
              <w:left w:val="nil"/>
              <w:bottom w:val="nil"/>
              <w:right w:val="nil"/>
            </w:tcBorders>
            <w:vAlign w:val="center"/>
            <w:hideMark/>
          </w:tcPr>
          <w:p w14:paraId="6325F330" w14:textId="77777777" w:rsidR="00A10870" w:rsidRPr="00125D2F" w:rsidRDefault="00A10870" w:rsidP="00E045BE">
            <w:pPr>
              <w:keepNext/>
              <w:bidi/>
              <w:spacing w:before="60"/>
              <w:rPr>
                <w:rFonts w:cs="Simplified Arabic"/>
                <w:i/>
                <w:iCs/>
                <w:color w:val="000000"/>
                <w:sz w:val="20"/>
                <w:szCs w:val="20"/>
                <w:lang w:eastAsia="zh-CN"/>
              </w:rPr>
            </w:pPr>
            <w:r w:rsidRPr="00125D2F">
              <w:rPr>
                <w:rFonts w:cs="Simplified Arabic"/>
                <w:i/>
                <w:iCs/>
                <w:color w:val="000000"/>
                <w:sz w:val="20"/>
                <w:szCs w:val="20"/>
                <w:rtl/>
                <w:lang w:eastAsia="zh-CN"/>
              </w:rPr>
              <w:t>الميزانية الأساسية</w:t>
            </w:r>
          </w:p>
        </w:tc>
        <w:tc>
          <w:tcPr>
            <w:tcW w:w="450" w:type="dxa"/>
            <w:tcBorders>
              <w:top w:val="nil"/>
              <w:left w:val="nil"/>
              <w:bottom w:val="nil"/>
              <w:right w:val="nil"/>
            </w:tcBorders>
            <w:vAlign w:val="center"/>
            <w:hideMark/>
          </w:tcPr>
          <w:p w14:paraId="41EF6F80" w14:textId="77777777" w:rsidR="00A10870" w:rsidRPr="00125D2F" w:rsidRDefault="00A10870" w:rsidP="00E045BE">
            <w:pPr>
              <w:keepNext/>
              <w:bidi/>
              <w:spacing w:before="60"/>
              <w:rPr>
                <w:rFonts w:cs="Simplified Arabic"/>
                <w:i/>
                <w:iCs/>
                <w:color w:val="000000"/>
                <w:sz w:val="20"/>
                <w:szCs w:val="20"/>
                <w:lang w:eastAsia="zh-CN"/>
              </w:rPr>
            </w:pPr>
          </w:p>
        </w:tc>
        <w:tc>
          <w:tcPr>
            <w:tcW w:w="5398" w:type="dxa"/>
            <w:tcBorders>
              <w:top w:val="single" w:sz="8" w:space="0" w:color="auto"/>
              <w:left w:val="nil"/>
              <w:bottom w:val="nil"/>
              <w:right w:val="nil"/>
            </w:tcBorders>
            <w:vAlign w:val="center"/>
            <w:hideMark/>
          </w:tcPr>
          <w:p w14:paraId="19954D08" w14:textId="77777777" w:rsidR="00A10870" w:rsidRPr="00125D2F" w:rsidRDefault="00A10870" w:rsidP="00E045BE">
            <w:pPr>
              <w:keepNext/>
              <w:bidi/>
              <w:spacing w:before="60"/>
              <w:rPr>
                <w:rFonts w:cs="Simplified Arabic"/>
                <w:color w:val="000000"/>
                <w:sz w:val="20"/>
                <w:szCs w:val="20"/>
                <w:lang w:eastAsia="zh-CN"/>
              </w:rPr>
            </w:pPr>
          </w:p>
        </w:tc>
      </w:tr>
      <w:tr w:rsidR="00A10870" w:rsidRPr="00125D2F" w14:paraId="638B7D6A" w14:textId="77777777" w:rsidTr="00EB20E1">
        <w:tc>
          <w:tcPr>
            <w:tcW w:w="2815" w:type="dxa"/>
            <w:tcBorders>
              <w:top w:val="nil"/>
              <w:left w:val="nil"/>
              <w:right w:val="nil"/>
            </w:tcBorders>
            <w:vAlign w:val="center"/>
            <w:hideMark/>
          </w:tcPr>
          <w:p w14:paraId="42E87E11" w14:textId="6E5917F5" w:rsidR="00A10870" w:rsidRPr="00125D2F" w:rsidRDefault="00A10870" w:rsidP="00E045BE">
            <w:pPr>
              <w:keepNext/>
              <w:bidi/>
              <w:spacing w:before="60"/>
              <w:rPr>
                <w:rFonts w:cs="Simplified Arabic"/>
                <w:color w:val="000000"/>
                <w:sz w:val="20"/>
                <w:szCs w:val="20"/>
                <w:lang w:eastAsia="zh-CN"/>
              </w:rPr>
            </w:pPr>
            <w:r w:rsidRPr="00125D2F">
              <w:rPr>
                <w:rFonts w:cs="Simplified Arabic"/>
                <w:color w:val="000000"/>
                <w:sz w:val="20"/>
                <w:szCs w:val="20"/>
                <w:rtl/>
                <w:lang w:eastAsia="zh-CN"/>
              </w:rPr>
              <w:t xml:space="preserve">معتمدة لفترة السنتين </w:t>
            </w:r>
            <w:r w:rsidR="0060387D" w:rsidRPr="00125D2F">
              <w:rPr>
                <w:rFonts w:cs="Simplified Arabic" w:hint="cs"/>
                <w:color w:val="000000"/>
                <w:sz w:val="20"/>
                <w:szCs w:val="20"/>
                <w:rtl/>
                <w:lang w:eastAsia="zh-CN"/>
              </w:rPr>
              <w:t>2025-2026</w:t>
            </w:r>
          </w:p>
        </w:tc>
        <w:tc>
          <w:tcPr>
            <w:tcW w:w="450" w:type="dxa"/>
            <w:tcBorders>
              <w:top w:val="nil"/>
              <w:left w:val="nil"/>
              <w:right w:val="nil"/>
            </w:tcBorders>
            <w:vAlign w:val="center"/>
            <w:hideMark/>
          </w:tcPr>
          <w:p w14:paraId="6C392592" w14:textId="3B4DCCC5" w:rsidR="00A10870" w:rsidRPr="00125D2F" w:rsidRDefault="00E556EF" w:rsidP="00E045BE">
            <w:pPr>
              <w:keepNext/>
              <w:bidi/>
              <w:spacing w:before="60"/>
              <w:jc w:val="right"/>
              <w:rPr>
                <w:rFonts w:cs="Simplified Arabic"/>
                <w:color w:val="000000"/>
                <w:sz w:val="20"/>
                <w:szCs w:val="20"/>
                <w:lang w:eastAsia="zh-CN"/>
              </w:rPr>
            </w:pPr>
            <w:r w:rsidRPr="00125D2F">
              <w:rPr>
                <w:rFonts w:cs="Simplified Arabic"/>
                <w:color w:val="000000"/>
                <w:sz w:val="20"/>
                <w:szCs w:val="20"/>
                <w:lang w:eastAsia="zh-CN"/>
              </w:rPr>
              <w:t>87</w:t>
            </w:r>
          </w:p>
        </w:tc>
        <w:tc>
          <w:tcPr>
            <w:tcW w:w="5398" w:type="dxa"/>
            <w:tcBorders>
              <w:top w:val="nil"/>
              <w:left w:val="nil"/>
              <w:right w:val="nil"/>
            </w:tcBorders>
            <w:vAlign w:val="center"/>
            <w:hideMark/>
          </w:tcPr>
          <w:p w14:paraId="6763323F" w14:textId="30E99EA3" w:rsidR="00A10870" w:rsidRPr="00125D2F" w:rsidRDefault="00A10870" w:rsidP="00E045BE">
            <w:pPr>
              <w:keepNext/>
              <w:bidi/>
              <w:spacing w:before="60"/>
              <w:ind w:left="175"/>
              <w:rPr>
                <w:rFonts w:cs="Simplified Arabic"/>
                <w:color w:val="000000"/>
                <w:sz w:val="20"/>
                <w:szCs w:val="20"/>
                <w:lang w:eastAsia="zh-CN"/>
              </w:rPr>
            </w:pPr>
            <w:r w:rsidRPr="00125D2F">
              <w:rPr>
                <w:rFonts w:cs="Simplified Arabic" w:hint="cs"/>
                <w:color w:val="000000"/>
                <w:sz w:val="20"/>
                <w:szCs w:val="20"/>
                <w:rtl/>
                <w:lang w:eastAsia="zh-CN"/>
              </w:rPr>
              <w:t xml:space="preserve">1 </w:t>
            </w:r>
            <w:r w:rsidRPr="00125D2F">
              <w:rPr>
                <w:rFonts w:cs="Simplified Arabic"/>
                <w:color w:val="000000"/>
                <w:sz w:val="20"/>
                <w:szCs w:val="20"/>
                <w:rtl/>
                <w:lang w:eastAsia="zh-CN"/>
              </w:rPr>
              <w:t>أ ع م</w:t>
            </w:r>
            <w:r w:rsidRPr="00125D2F">
              <w:rPr>
                <w:rFonts w:cs="Simplified Arabic" w:hint="cs"/>
                <w:color w:val="000000"/>
                <w:sz w:val="20"/>
                <w:szCs w:val="20"/>
                <w:rtl/>
                <w:lang w:eastAsia="zh-CN"/>
              </w:rPr>
              <w:t xml:space="preserve">، 3 </w:t>
            </w:r>
            <w:r w:rsidRPr="00125D2F">
              <w:rPr>
                <w:rFonts w:cs="Simplified Arabic"/>
                <w:color w:val="000000"/>
                <w:sz w:val="20"/>
                <w:szCs w:val="20"/>
                <w:rtl/>
                <w:lang w:eastAsia="zh-CN"/>
              </w:rPr>
              <w:t>مد-1</w:t>
            </w:r>
            <w:r w:rsidRPr="00125D2F">
              <w:rPr>
                <w:rFonts w:cs="Simplified Arabic" w:hint="cs"/>
                <w:color w:val="000000"/>
                <w:sz w:val="20"/>
                <w:szCs w:val="20"/>
                <w:rtl/>
                <w:lang w:eastAsia="zh-CN"/>
              </w:rPr>
              <w:t xml:space="preserve">، 10 </w:t>
            </w:r>
            <w:r w:rsidRPr="00125D2F">
              <w:rPr>
                <w:rFonts w:cs="Simplified Arabic"/>
                <w:color w:val="000000"/>
                <w:sz w:val="20"/>
                <w:szCs w:val="20"/>
                <w:rtl/>
                <w:lang w:eastAsia="zh-CN"/>
              </w:rPr>
              <w:t>ف-5</w:t>
            </w:r>
            <w:r w:rsidRPr="00125D2F">
              <w:rPr>
                <w:rFonts w:cs="Simplified Arabic" w:hint="cs"/>
                <w:color w:val="000000"/>
                <w:sz w:val="20"/>
                <w:szCs w:val="20"/>
                <w:rtl/>
                <w:lang w:eastAsia="zh-CN"/>
              </w:rPr>
              <w:t xml:space="preserve">، </w:t>
            </w:r>
            <w:r w:rsidR="00E556EF" w:rsidRPr="00125D2F">
              <w:rPr>
                <w:rFonts w:cs="Simplified Arabic"/>
                <w:color w:val="000000"/>
                <w:sz w:val="20"/>
                <w:szCs w:val="20"/>
                <w:lang w:eastAsia="zh-CN"/>
              </w:rPr>
              <w:t>16</w:t>
            </w:r>
            <w:r w:rsidRPr="00125D2F">
              <w:rPr>
                <w:rFonts w:cs="Simplified Arabic" w:hint="cs"/>
                <w:color w:val="000000"/>
                <w:sz w:val="20"/>
                <w:szCs w:val="20"/>
                <w:rtl/>
                <w:lang w:eastAsia="zh-CN"/>
              </w:rPr>
              <w:t xml:space="preserve"> </w:t>
            </w:r>
            <w:r w:rsidRPr="00125D2F">
              <w:rPr>
                <w:rFonts w:cs="Simplified Arabic"/>
                <w:color w:val="000000"/>
                <w:sz w:val="20"/>
                <w:szCs w:val="20"/>
                <w:rtl/>
                <w:lang w:eastAsia="zh-CN"/>
              </w:rPr>
              <w:t>ف-4</w:t>
            </w:r>
            <w:r w:rsidRPr="00125D2F">
              <w:rPr>
                <w:rFonts w:cs="Simplified Arabic" w:hint="cs"/>
                <w:color w:val="000000"/>
                <w:sz w:val="20"/>
                <w:szCs w:val="20"/>
                <w:rtl/>
                <w:lang w:eastAsia="zh-CN"/>
              </w:rPr>
              <w:t xml:space="preserve">، </w:t>
            </w:r>
            <w:r w:rsidR="00E556EF" w:rsidRPr="00125D2F">
              <w:rPr>
                <w:rFonts w:cs="Simplified Arabic"/>
                <w:color w:val="000000"/>
                <w:sz w:val="20"/>
                <w:szCs w:val="20"/>
                <w:lang w:eastAsia="zh-CN"/>
              </w:rPr>
              <w:t>16</w:t>
            </w:r>
            <w:r w:rsidRPr="00125D2F">
              <w:rPr>
                <w:rFonts w:cs="Simplified Arabic" w:hint="cs"/>
                <w:color w:val="000000"/>
                <w:sz w:val="20"/>
                <w:szCs w:val="20"/>
                <w:rtl/>
                <w:lang w:eastAsia="zh-CN"/>
              </w:rPr>
              <w:t xml:space="preserve"> ف-3، 10</w:t>
            </w:r>
            <w:r w:rsidR="00E556EF" w:rsidRPr="00125D2F">
              <w:rPr>
                <w:rFonts w:cs="Simplified Arabic" w:hint="eastAsia"/>
                <w:color w:val="000000"/>
                <w:sz w:val="20"/>
                <w:szCs w:val="20"/>
                <w:rtl/>
                <w:lang w:eastAsia="zh-CN"/>
              </w:rPr>
              <w:t> </w:t>
            </w:r>
            <w:r w:rsidRPr="00125D2F">
              <w:rPr>
                <w:rFonts w:cs="Simplified Arabic" w:hint="cs"/>
                <w:color w:val="000000"/>
                <w:sz w:val="20"/>
                <w:szCs w:val="20"/>
                <w:rtl/>
                <w:lang w:eastAsia="zh-CN"/>
              </w:rPr>
              <w:t xml:space="preserve">ف-2، </w:t>
            </w:r>
            <w:r w:rsidR="00E556EF" w:rsidRPr="00125D2F">
              <w:rPr>
                <w:rFonts w:cs="Simplified Arabic"/>
                <w:color w:val="000000"/>
                <w:sz w:val="20"/>
                <w:szCs w:val="20"/>
                <w:lang w:eastAsia="zh-CN"/>
              </w:rPr>
              <w:t>31</w:t>
            </w:r>
            <w:r w:rsidRPr="00125D2F">
              <w:rPr>
                <w:rFonts w:cs="Simplified Arabic" w:hint="cs"/>
                <w:color w:val="000000"/>
                <w:sz w:val="20"/>
                <w:szCs w:val="20"/>
                <w:rtl/>
                <w:lang w:eastAsia="zh-CN"/>
              </w:rPr>
              <w:t xml:space="preserve"> خ ع</w:t>
            </w:r>
          </w:p>
        </w:tc>
      </w:tr>
      <w:tr w:rsidR="00A10870" w:rsidRPr="00125D2F" w14:paraId="6649E739" w14:textId="77777777" w:rsidTr="00EB20E1">
        <w:tc>
          <w:tcPr>
            <w:tcW w:w="2815" w:type="dxa"/>
            <w:tcBorders>
              <w:top w:val="nil"/>
              <w:left w:val="nil"/>
              <w:bottom w:val="single" w:sz="8" w:space="0" w:color="auto"/>
              <w:right w:val="nil"/>
            </w:tcBorders>
            <w:vAlign w:val="center"/>
            <w:hideMark/>
          </w:tcPr>
          <w:p w14:paraId="7957463D" w14:textId="2E66A457" w:rsidR="00A10870" w:rsidRPr="00125D2F" w:rsidRDefault="00A10870" w:rsidP="00E045BE">
            <w:pPr>
              <w:keepNext/>
              <w:bidi/>
              <w:spacing w:before="60"/>
              <w:rPr>
                <w:rFonts w:cs="Simplified Arabic"/>
                <w:color w:val="000000"/>
                <w:sz w:val="20"/>
                <w:szCs w:val="20"/>
                <w:lang w:eastAsia="zh-CN"/>
              </w:rPr>
            </w:pPr>
            <w:r w:rsidRPr="00125D2F">
              <w:rPr>
                <w:rFonts w:cs="Simplified Arabic"/>
                <w:color w:val="000000"/>
                <w:sz w:val="20"/>
                <w:szCs w:val="20"/>
                <w:rtl/>
                <w:lang w:eastAsia="zh-CN"/>
              </w:rPr>
              <w:t xml:space="preserve">مقترحة لفترة السنتين </w:t>
            </w:r>
            <w:r w:rsidR="0060387D" w:rsidRPr="00125D2F">
              <w:rPr>
                <w:rFonts w:cs="Simplified Arabic" w:hint="cs"/>
                <w:color w:val="000000"/>
                <w:sz w:val="20"/>
                <w:szCs w:val="20"/>
                <w:rtl/>
                <w:lang w:eastAsia="zh-CN"/>
              </w:rPr>
              <w:t>2027-2028</w:t>
            </w:r>
          </w:p>
        </w:tc>
        <w:tc>
          <w:tcPr>
            <w:tcW w:w="450" w:type="dxa"/>
            <w:tcBorders>
              <w:top w:val="nil"/>
              <w:left w:val="nil"/>
              <w:bottom w:val="single" w:sz="8" w:space="0" w:color="auto"/>
              <w:right w:val="nil"/>
            </w:tcBorders>
            <w:vAlign w:val="center"/>
            <w:hideMark/>
          </w:tcPr>
          <w:p w14:paraId="242E803B" w14:textId="39D30A96" w:rsidR="00A10870" w:rsidRPr="00125D2F" w:rsidRDefault="00A10870" w:rsidP="00E045BE">
            <w:pPr>
              <w:keepNext/>
              <w:bidi/>
              <w:spacing w:before="60"/>
              <w:jc w:val="right"/>
              <w:rPr>
                <w:rFonts w:cs="Simplified Arabic"/>
                <w:color w:val="000000"/>
                <w:sz w:val="20"/>
                <w:szCs w:val="20"/>
                <w:lang w:eastAsia="zh-CN"/>
              </w:rPr>
            </w:pPr>
            <w:r w:rsidRPr="00125D2F">
              <w:rPr>
                <w:rFonts w:cs="Simplified Arabic"/>
                <w:color w:val="000000"/>
                <w:sz w:val="20"/>
                <w:szCs w:val="20"/>
                <w:lang w:eastAsia="zh-CN"/>
              </w:rPr>
              <w:t>9</w:t>
            </w:r>
            <w:r w:rsidR="00E556EF" w:rsidRPr="00125D2F">
              <w:rPr>
                <w:rFonts w:cs="Simplified Arabic"/>
                <w:color w:val="000000"/>
                <w:sz w:val="20"/>
                <w:szCs w:val="20"/>
                <w:lang w:eastAsia="zh-CN"/>
              </w:rPr>
              <w:t>7</w:t>
            </w:r>
            <w:r w:rsidR="00EB20E1" w:rsidRPr="00125D2F">
              <w:rPr>
                <w:rFonts w:cs="Simplified Arabic" w:hint="cs"/>
                <w:color w:val="000000"/>
                <w:sz w:val="20"/>
                <w:szCs w:val="20"/>
                <w:vertAlign w:val="superscript"/>
                <w:rtl/>
                <w:lang w:eastAsia="zh-CN"/>
              </w:rPr>
              <w:t>(</w:t>
            </w:r>
            <w:r w:rsidRPr="00125D2F">
              <w:rPr>
                <w:rFonts w:cs="Simplified Arabic"/>
                <w:color w:val="000000"/>
                <w:sz w:val="20"/>
                <w:szCs w:val="20"/>
                <w:vertAlign w:val="superscript"/>
                <w:rtl/>
                <w:lang w:eastAsia="zh-CN"/>
              </w:rPr>
              <w:t>أ</w:t>
            </w:r>
            <w:r w:rsidR="00EB20E1" w:rsidRPr="00125D2F">
              <w:rPr>
                <w:rFonts w:cs="Simplified Arabic" w:hint="cs"/>
                <w:color w:val="000000"/>
                <w:sz w:val="20"/>
                <w:szCs w:val="20"/>
                <w:vertAlign w:val="superscript"/>
                <w:rtl/>
                <w:lang w:eastAsia="zh-CN"/>
              </w:rPr>
              <w:t>)</w:t>
            </w:r>
          </w:p>
        </w:tc>
        <w:tc>
          <w:tcPr>
            <w:tcW w:w="5398" w:type="dxa"/>
            <w:tcBorders>
              <w:top w:val="nil"/>
              <w:left w:val="nil"/>
              <w:bottom w:val="single" w:sz="8" w:space="0" w:color="auto"/>
              <w:right w:val="nil"/>
            </w:tcBorders>
            <w:vAlign w:val="center"/>
            <w:hideMark/>
          </w:tcPr>
          <w:p w14:paraId="26FA2AD5" w14:textId="0D7BF58A" w:rsidR="00A10870" w:rsidRPr="00125D2F" w:rsidRDefault="00A10870" w:rsidP="00E045BE">
            <w:pPr>
              <w:keepNext/>
              <w:bidi/>
              <w:spacing w:before="60"/>
              <w:ind w:left="175"/>
              <w:rPr>
                <w:rFonts w:cs="Simplified Arabic"/>
                <w:color w:val="000000"/>
                <w:sz w:val="20"/>
                <w:szCs w:val="20"/>
                <w:lang w:eastAsia="zh-CN"/>
              </w:rPr>
            </w:pPr>
            <w:r w:rsidRPr="00125D2F">
              <w:rPr>
                <w:rFonts w:cs="Simplified Arabic" w:hint="cs"/>
                <w:color w:val="000000"/>
                <w:sz w:val="20"/>
                <w:szCs w:val="20"/>
                <w:rtl/>
                <w:lang w:eastAsia="zh-CN"/>
              </w:rPr>
              <w:t xml:space="preserve">1 </w:t>
            </w:r>
            <w:r w:rsidRPr="00125D2F">
              <w:rPr>
                <w:rFonts w:cs="Simplified Arabic"/>
                <w:color w:val="000000"/>
                <w:sz w:val="20"/>
                <w:szCs w:val="20"/>
                <w:rtl/>
                <w:lang w:eastAsia="zh-CN"/>
              </w:rPr>
              <w:t>أ ع م</w:t>
            </w:r>
            <w:r w:rsidRPr="00125D2F">
              <w:rPr>
                <w:rFonts w:cs="Simplified Arabic" w:hint="cs"/>
                <w:color w:val="000000"/>
                <w:sz w:val="20"/>
                <w:szCs w:val="20"/>
                <w:rtl/>
                <w:lang w:eastAsia="zh-CN"/>
              </w:rPr>
              <w:t xml:space="preserve">، 3 </w:t>
            </w:r>
            <w:r w:rsidRPr="00125D2F">
              <w:rPr>
                <w:rFonts w:cs="Simplified Arabic"/>
                <w:color w:val="000000"/>
                <w:sz w:val="20"/>
                <w:szCs w:val="20"/>
                <w:rtl/>
                <w:lang w:eastAsia="zh-CN"/>
              </w:rPr>
              <w:t>مد-1</w:t>
            </w:r>
            <w:r w:rsidRPr="00125D2F">
              <w:rPr>
                <w:rFonts w:cs="Simplified Arabic" w:hint="cs"/>
                <w:color w:val="000000"/>
                <w:sz w:val="20"/>
                <w:szCs w:val="20"/>
                <w:rtl/>
                <w:lang w:eastAsia="zh-CN"/>
              </w:rPr>
              <w:t xml:space="preserve">، 10 </w:t>
            </w:r>
            <w:r w:rsidRPr="00125D2F">
              <w:rPr>
                <w:rFonts w:cs="Simplified Arabic"/>
                <w:color w:val="000000"/>
                <w:sz w:val="20"/>
                <w:szCs w:val="20"/>
                <w:rtl/>
                <w:lang w:eastAsia="zh-CN"/>
              </w:rPr>
              <w:t>ف-5</w:t>
            </w:r>
            <w:r w:rsidRPr="00125D2F">
              <w:rPr>
                <w:rFonts w:cs="Simplified Arabic" w:hint="cs"/>
                <w:color w:val="000000"/>
                <w:sz w:val="20"/>
                <w:szCs w:val="20"/>
                <w:rtl/>
                <w:lang w:eastAsia="zh-CN"/>
              </w:rPr>
              <w:t xml:space="preserve">، </w:t>
            </w:r>
            <w:r w:rsidR="00E556EF" w:rsidRPr="00125D2F">
              <w:rPr>
                <w:rFonts w:cs="Simplified Arabic" w:hint="cs"/>
                <w:color w:val="000000"/>
                <w:sz w:val="20"/>
                <w:szCs w:val="20"/>
                <w:rtl/>
                <w:lang w:eastAsia="zh-CN"/>
              </w:rPr>
              <w:t>18</w:t>
            </w:r>
            <w:r w:rsidRPr="00125D2F">
              <w:rPr>
                <w:rFonts w:cs="Simplified Arabic" w:hint="cs"/>
                <w:color w:val="000000"/>
                <w:sz w:val="20"/>
                <w:szCs w:val="20"/>
                <w:rtl/>
                <w:lang w:eastAsia="zh-CN"/>
              </w:rPr>
              <w:t xml:space="preserve"> </w:t>
            </w:r>
            <w:r w:rsidRPr="00125D2F">
              <w:rPr>
                <w:rFonts w:cs="Simplified Arabic"/>
                <w:color w:val="000000"/>
                <w:sz w:val="20"/>
                <w:szCs w:val="20"/>
                <w:rtl/>
                <w:lang w:eastAsia="zh-CN"/>
              </w:rPr>
              <w:t>ف-4</w:t>
            </w:r>
            <w:r w:rsidRPr="00125D2F">
              <w:rPr>
                <w:rFonts w:cs="Simplified Arabic" w:hint="cs"/>
                <w:color w:val="000000"/>
                <w:sz w:val="20"/>
                <w:szCs w:val="20"/>
                <w:rtl/>
                <w:lang w:eastAsia="zh-CN"/>
              </w:rPr>
              <w:t xml:space="preserve">، </w:t>
            </w:r>
            <w:r w:rsidR="00E556EF" w:rsidRPr="00125D2F">
              <w:rPr>
                <w:rFonts w:cs="Simplified Arabic" w:hint="cs"/>
                <w:color w:val="000000"/>
                <w:sz w:val="20"/>
                <w:szCs w:val="20"/>
                <w:rtl/>
                <w:lang w:eastAsia="zh-CN"/>
              </w:rPr>
              <w:t xml:space="preserve">19 </w:t>
            </w:r>
            <w:r w:rsidRPr="00125D2F">
              <w:rPr>
                <w:rFonts w:cs="Simplified Arabic" w:hint="cs"/>
                <w:color w:val="000000"/>
                <w:sz w:val="20"/>
                <w:szCs w:val="20"/>
                <w:rtl/>
                <w:lang w:eastAsia="zh-CN"/>
              </w:rPr>
              <w:t xml:space="preserve">ف-3، </w:t>
            </w:r>
            <w:r w:rsidR="00E556EF" w:rsidRPr="00125D2F">
              <w:rPr>
                <w:rFonts w:cs="Simplified Arabic" w:hint="cs"/>
                <w:color w:val="000000"/>
                <w:sz w:val="20"/>
                <w:szCs w:val="20"/>
                <w:rtl/>
                <w:lang w:eastAsia="zh-CN"/>
              </w:rPr>
              <w:t>14</w:t>
            </w:r>
            <w:r w:rsidR="00E556EF" w:rsidRPr="00125D2F">
              <w:rPr>
                <w:rFonts w:cs="Simplified Arabic" w:hint="eastAsia"/>
                <w:color w:val="000000"/>
                <w:sz w:val="20"/>
                <w:szCs w:val="20"/>
                <w:rtl/>
                <w:lang w:eastAsia="zh-CN"/>
              </w:rPr>
              <w:t> </w:t>
            </w:r>
            <w:r w:rsidRPr="00125D2F">
              <w:rPr>
                <w:rFonts w:cs="Simplified Arabic" w:hint="cs"/>
                <w:color w:val="000000"/>
                <w:sz w:val="20"/>
                <w:szCs w:val="20"/>
                <w:rtl/>
                <w:lang w:eastAsia="zh-CN"/>
              </w:rPr>
              <w:t>ف-2، 32 خ ع</w:t>
            </w:r>
          </w:p>
        </w:tc>
      </w:tr>
    </w:tbl>
    <w:p w14:paraId="3C38583D" w14:textId="61C67DAD" w:rsidR="00A10870" w:rsidRPr="00125D2F" w:rsidRDefault="00EB20E1" w:rsidP="00EB20E1">
      <w:pPr>
        <w:pStyle w:val="ListParagraph"/>
        <w:bidi/>
        <w:rPr>
          <w:rFonts w:cs="Simplified Arabic"/>
          <w:sz w:val="20"/>
          <w:szCs w:val="20"/>
        </w:rPr>
      </w:pPr>
      <w:r w:rsidRPr="00125D2F">
        <w:rPr>
          <w:rFonts w:cs="Simplified Arabic" w:hint="cs"/>
          <w:sz w:val="20"/>
          <w:szCs w:val="20"/>
          <w:vertAlign w:val="superscript"/>
          <w:rtl/>
        </w:rPr>
        <w:t>(أ)</w:t>
      </w:r>
      <w:r w:rsidRPr="00125D2F">
        <w:rPr>
          <w:rFonts w:cs="Simplified Arabic" w:hint="cs"/>
          <w:sz w:val="20"/>
          <w:szCs w:val="20"/>
          <w:rtl/>
        </w:rPr>
        <w:t xml:space="preserve"> </w:t>
      </w:r>
      <w:r w:rsidR="00E556EF" w:rsidRPr="00125D2F">
        <w:rPr>
          <w:rFonts w:cs="Simplified Arabic" w:hint="cs"/>
          <w:sz w:val="20"/>
          <w:szCs w:val="20"/>
          <w:rtl/>
        </w:rPr>
        <w:t>عشر</w:t>
      </w:r>
      <w:r w:rsidR="00A10870" w:rsidRPr="00125D2F">
        <w:rPr>
          <w:rFonts w:cs="Simplified Arabic"/>
          <w:sz w:val="20"/>
          <w:szCs w:val="20"/>
          <w:rtl/>
        </w:rPr>
        <w:t xml:space="preserve"> وظائف جديدة مطلوبة </w:t>
      </w:r>
      <w:r w:rsidR="00E556EF" w:rsidRPr="00125D2F">
        <w:rPr>
          <w:rFonts w:cs="Simplified Arabic" w:hint="cs"/>
          <w:sz w:val="20"/>
          <w:szCs w:val="20"/>
          <w:rtl/>
        </w:rPr>
        <w:t xml:space="preserve">بموجب السيناريو (أ) </w:t>
      </w:r>
      <w:r w:rsidR="00A10870" w:rsidRPr="00125D2F">
        <w:rPr>
          <w:rFonts w:cs="Simplified Arabic"/>
          <w:sz w:val="20"/>
          <w:szCs w:val="20"/>
          <w:rtl/>
        </w:rPr>
        <w:t xml:space="preserve">على النحو التالي: 2 </w:t>
      </w:r>
      <w:r w:rsidR="00A10870" w:rsidRPr="00125D2F">
        <w:rPr>
          <w:rFonts w:cs="Simplified Arabic" w:hint="cs"/>
          <w:sz w:val="20"/>
          <w:szCs w:val="20"/>
          <w:rtl/>
        </w:rPr>
        <w:t xml:space="preserve">ف-4، </w:t>
      </w:r>
      <w:r w:rsidR="00A10870" w:rsidRPr="00125D2F">
        <w:rPr>
          <w:rFonts w:cs="Simplified Arabic"/>
          <w:sz w:val="20"/>
          <w:szCs w:val="20"/>
          <w:rtl/>
        </w:rPr>
        <w:t>و3 ف-3</w:t>
      </w:r>
      <w:r w:rsidR="00A10870" w:rsidRPr="00125D2F">
        <w:rPr>
          <w:rFonts w:cs="Simplified Arabic" w:hint="cs"/>
          <w:sz w:val="20"/>
          <w:szCs w:val="20"/>
          <w:rtl/>
        </w:rPr>
        <w:t xml:space="preserve">، </w:t>
      </w:r>
      <w:r w:rsidR="00E556EF" w:rsidRPr="00125D2F">
        <w:rPr>
          <w:rFonts w:cs="Simplified Arabic" w:hint="cs"/>
          <w:sz w:val="20"/>
          <w:szCs w:val="20"/>
          <w:rtl/>
        </w:rPr>
        <w:t xml:space="preserve">و4 ف-2 </w:t>
      </w:r>
      <w:r w:rsidR="00A10870" w:rsidRPr="00125D2F">
        <w:rPr>
          <w:rFonts w:cs="Simplified Arabic"/>
          <w:sz w:val="20"/>
          <w:szCs w:val="20"/>
          <w:rtl/>
        </w:rPr>
        <w:t>و</w:t>
      </w:r>
      <w:r w:rsidR="00E556EF" w:rsidRPr="00125D2F">
        <w:rPr>
          <w:rFonts w:cs="Simplified Arabic" w:hint="cs"/>
          <w:sz w:val="20"/>
          <w:szCs w:val="20"/>
          <w:rtl/>
        </w:rPr>
        <w:t>1</w:t>
      </w:r>
      <w:r w:rsidR="00A10870" w:rsidRPr="00125D2F">
        <w:rPr>
          <w:rFonts w:cs="Simplified Arabic"/>
          <w:sz w:val="20"/>
          <w:szCs w:val="20"/>
          <w:rtl/>
        </w:rPr>
        <w:t xml:space="preserve"> خ ع</w:t>
      </w:r>
      <w:r w:rsidR="00A10870" w:rsidRPr="00125D2F">
        <w:rPr>
          <w:rFonts w:cs="Simplified Arabic"/>
          <w:sz w:val="20"/>
          <w:szCs w:val="20"/>
        </w:rPr>
        <w:t>.</w:t>
      </w:r>
    </w:p>
    <w:p w14:paraId="589DF087" w14:textId="075F8512" w:rsidR="00A10870" w:rsidRPr="00125D2F" w:rsidRDefault="0009023D" w:rsidP="00EB20E1">
      <w:pPr>
        <w:pStyle w:val="ListParagraph"/>
        <w:bidi/>
        <w:rPr>
          <w:rFonts w:cs="Simplified Arabic"/>
          <w:i/>
          <w:iCs/>
          <w:sz w:val="20"/>
          <w:szCs w:val="20"/>
          <w:rtl/>
        </w:rPr>
      </w:pPr>
      <w:bookmarkStart w:id="8" w:name="_Hlk179108109"/>
      <w:r w:rsidRPr="00125D2F">
        <w:rPr>
          <w:rFonts w:cs="Simplified Arabic" w:hint="cs"/>
          <w:i/>
          <w:iCs/>
          <w:sz w:val="20"/>
          <w:szCs w:val="20"/>
          <w:rtl/>
        </w:rPr>
        <w:t>الاختصارات</w:t>
      </w:r>
      <w:r w:rsidR="00A10870" w:rsidRPr="00125D2F">
        <w:rPr>
          <w:rFonts w:cs="Simplified Arabic"/>
          <w:i/>
          <w:iCs/>
          <w:sz w:val="20"/>
          <w:szCs w:val="20"/>
          <w:rtl/>
        </w:rPr>
        <w:t xml:space="preserve">: </w:t>
      </w:r>
      <w:r w:rsidR="00A10870" w:rsidRPr="00125D2F">
        <w:rPr>
          <w:rFonts w:cs="Simplified Arabic" w:hint="cs"/>
          <w:sz w:val="20"/>
          <w:szCs w:val="20"/>
          <w:rtl/>
        </w:rPr>
        <w:t>أ ع م</w:t>
      </w:r>
      <w:r w:rsidRPr="00125D2F">
        <w:rPr>
          <w:rFonts w:cs="Simplified Arabic" w:hint="cs"/>
          <w:sz w:val="20"/>
          <w:szCs w:val="20"/>
          <w:rtl/>
        </w:rPr>
        <w:t xml:space="preserve"> =</w:t>
      </w:r>
      <w:r w:rsidR="00A10870" w:rsidRPr="00125D2F">
        <w:rPr>
          <w:rFonts w:cs="Simplified Arabic"/>
          <w:sz w:val="20"/>
          <w:szCs w:val="20"/>
          <w:rtl/>
        </w:rPr>
        <w:t xml:space="preserve"> أمين عام مساعد؛ </w:t>
      </w:r>
      <w:r w:rsidR="00A10870" w:rsidRPr="00125D2F">
        <w:rPr>
          <w:rFonts w:cs="Simplified Arabic" w:hint="cs"/>
          <w:sz w:val="20"/>
          <w:szCs w:val="20"/>
          <w:rtl/>
        </w:rPr>
        <w:t>مد</w:t>
      </w:r>
      <w:r w:rsidRPr="00125D2F">
        <w:rPr>
          <w:rFonts w:cs="Simplified Arabic" w:hint="cs"/>
          <w:sz w:val="20"/>
          <w:szCs w:val="20"/>
          <w:rtl/>
        </w:rPr>
        <w:t xml:space="preserve"> =</w:t>
      </w:r>
      <w:r w:rsidR="00A10870" w:rsidRPr="00125D2F">
        <w:rPr>
          <w:rFonts w:cs="Simplified Arabic"/>
          <w:sz w:val="20"/>
          <w:szCs w:val="20"/>
          <w:rtl/>
        </w:rPr>
        <w:t xml:space="preserve"> </w:t>
      </w:r>
      <w:r w:rsidR="00297E4D" w:rsidRPr="00125D2F">
        <w:rPr>
          <w:rFonts w:cs="Simplified Arabic" w:hint="cs"/>
          <w:sz w:val="20"/>
          <w:szCs w:val="20"/>
          <w:rtl/>
        </w:rPr>
        <w:t>مدير</w:t>
      </w:r>
      <w:r w:rsidR="00A10870" w:rsidRPr="00125D2F">
        <w:rPr>
          <w:rFonts w:cs="Simplified Arabic"/>
          <w:sz w:val="20"/>
          <w:szCs w:val="20"/>
          <w:rtl/>
        </w:rPr>
        <w:t xml:space="preserve">؛ </w:t>
      </w:r>
      <w:r w:rsidR="00A10870" w:rsidRPr="00125D2F">
        <w:rPr>
          <w:rFonts w:cs="Simplified Arabic" w:hint="cs"/>
          <w:sz w:val="20"/>
          <w:szCs w:val="20"/>
          <w:rtl/>
        </w:rPr>
        <w:t>خ ع</w:t>
      </w:r>
      <w:r w:rsidRPr="00125D2F">
        <w:rPr>
          <w:rFonts w:cs="Simplified Arabic" w:hint="cs"/>
          <w:sz w:val="20"/>
          <w:szCs w:val="20"/>
          <w:rtl/>
        </w:rPr>
        <w:t xml:space="preserve"> =</w:t>
      </w:r>
      <w:r w:rsidR="00A10870" w:rsidRPr="00125D2F">
        <w:rPr>
          <w:rFonts w:cs="Simplified Arabic"/>
          <w:sz w:val="20"/>
          <w:szCs w:val="20"/>
          <w:rtl/>
        </w:rPr>
        <w:t xml:space="preserve"> </w:t>
      </w:r>
      <w:r w:rsidR="00F41E74" w:rsidRPr="00125D2F">
        <w:rPr>
          <w:rFonts w:cs="Simplified Arabic" w:hint="cs"/>
          <w:sz w:val="20"/>
          <w:szCs w:val="20"/>
          <w:rtl/>
        </w:rPr>
        <w:t>ال</w:t>
      </w:r>
      <w:r w:rsidR="00A10870" w:rsidRPr="00125D2F">
        <w:rPr>
          <w:rFonts w:cs="Simplified Arabic" w:hint="cs"/>
          <w:sz w:val="20"/>
          <w:szCs w:val="20"/>
          <w:rtl/>
        </w:rPr>
        <w:t xml:space="preserve">خدمات </w:t>
      </w:r>
      <w:r w:rsidR="00F41E74" w:rsidRPr="00125D2F">
        <w:rPr>
          <w:rFonts w:cs="Simplified Arabic" w:hint="cs"/>
          <w:sz w:val="20"/>
          <w:szCs w:val="20"/>
          <w:rtl/>
        </w:rPr>
        <w:t>ال</w:t>
      </w:r>
      <w:r w:rsidR="00A10870" w:rsidRPr="00125D2F">
        <w:rPr>
          <w:rFonts w:cs="Simplified Arabic" w:hint="cs"/>
          <w:sz w:val="20"/>
          <w:szCs w:val="20"/>
          <w:rtl/>
        </w:rPr>
        <w:t>عامة</w:t>
      </w:r>
      <w:r w:rsidR="00A10870" w:rsidRPr="00125D2F">
        <w:rPr>
          <w:rFonts w:cs="Simplified Arabic"/>
          <w:sz w:val="20"/>
          <w:szCs w:val="20"/>
          <w:rtl/>
        </w:rPr>
        <w:t xml:space="preserve">؛ </w:t>
      </w:r>
      <w:r w:rsidR="00A10870" w:rsidRPr="00125D2F">
        <w:rPr>
          <w:rFonts w:cs="Simplified Arabic" w:hint="cs"/>
          <w:sz w:val="20"/>
          <w:szCs w:val="20"/>
          <w:rtl/>
        </w:rPr>
        <w:t>ف</w:t>
      </w:r>
      <w:r w:rsidRPr="00125D2F">
        <w:rPr>
          <w:rFonts w:cs="Simplified Arabic" w:hint="cs"/>
          <w:sz w:val="20"/>
          <w:szCs w:val="20"/>
          <w:rtl/>
        </w:rPr>
        <w:t xml:space="preserve"> =</w:t>
      </w:r>
      <w:r w:rsidR="00A10870" w:rsidRPr="00125D2F">
        <w:rPr>
          <w:rFonts w:cs="Simplified Arabic"/>
          <w:sz w:val="20"/>
          <w:szCs w:val="20"/>
          <w:rtl/>
        </w:rPr>
        <w:t xml:space="preserve"> الفئة الفنية</w:t>
      </w:r>
      <w:r w:rsidR="00A10870" w:rsidRPr="00125D2F">
        <w:rPr>
          <w:rFonts w:cs="Simplified Arabic"/>
          <w:sz w:val="20"/>
          <w:szCs w:val="20"/>
        </w:rPr>
        <w:t>.</w:t>
      </w:r>
    </w:p>
    <w:bookmarkEnd w:id="8"/>
    <w:p w14:paraId="206480DC" w14:textId="641F3B81" w:rsidR="00A10870" w:rsidRPr="00125D2F" w:rsidRDefault="00A10870" w:rsidP="007D7519">
      <w:pPr>
        <w:pStyle w:val="ListParagraph"/>
        <w:numPr>
          <w:ilvl w:val="0"/>
          <w:numId w:val="1"/>
        </w:numPr>
        <w:bidi/>
        <w:spacing w:before="120" w:after="120" w:line="216" w:lineRule="auto"/>
        <w:ind w:firstLine="0"/>
        <w:contextualSpacing w:val="0"/>
        <w:jc w:val="both"/>
        <w:rPr>
          <w:rFonts w:cs="Simplified Arabic"/>
          <w:sz w:val="22"/>
          <w:lang w:val="en-US"/>
        </w:rPr>
      </w:pPr>
      <w:r w:rsidRPr="00125D2F">
        <w:rPr>
          <w:rFonts w:cs="Simplified Arabic" w:hint="cs"/>
          <w:sz w:val="22"/>
          <w:rtl/>
          <w:lang w:val="en-US"/>
        </w:rPr>
        <w:lastRenderedPageBreak/>
        <w:t>و</w:t>
      </w:r>
      <w:r w:rsidRPr="00125D2F">
        <w:rPr>
          <w:rFonts w:cs="Simplified Arabic"/>
          <w:sz w:val="22"/>
          <w:rtl/>
          <w:lang w:val="en-US"/>
        </w:rPr>
        <w:t xml:space="preserve">يستند </w:t>
      </w:r>
      <w:r w:rsidR="006218ED" w:rsidRPr="00125D2F">
        <w:rPr>
          <w:rFonts w:cs="Simplified Arabic" w:hint="cs"/>
          <w:sz w:val="22"/>
          <w:rtl/>
          <w:lang w:val="en-US"/>
        </w:rPr>
        <w:t>المقترح</w:t>
      </w:r>
      <w:r w:rsidRPr="00125D2F">
        <w:rPr>
          <w:rFonts w:cs="Simplified Arabic"/>
          <w:sz w:val="22"/>
          <w:rtl/>
          <w:lang w:val="en-US"/>
        </w:rPr>
        <w:t xml:space="preserve"> إلى نسبة تقاسم التكاليف بين الاتفاقية وبروتوكولي </w:t>
      </w:r>
      <w:r w:rsidRPr="00125D2F">
        <w:rPr>
          <w:rFonts w:cs="Simplified Arabic" w:hint="cs"/>
          <w:sz w:val="22"/>
          <w:rtl/>
          <w:lang w:val="en-US"/>
        </w:rPr>
        <w:t>قرطاجنة</w:t>
      </w:r>
      <w:r w:rsidRPr="00125D2F">
        <w:rPr>
          <w:rFonts w:cs="Simplified Arabic"/>
          <w:sz w:val="22"/>
          <w:rtl/>
          <w:lang w:val="en-US"/>
        </w:rPr>
        <w:t xml:space="preserve"> وناغويا ب</w:t>
      </w:r>
      <w:r w:rsidRPr="00125D2F">
        <w:rPr>
          <w:rFonts w:cs="Simplified Arabic" w:hint="cs"/>
          <w:sz w:val="22"/>
          <w:rtl/>
          <w:lang w:val="en-US"/>
        </w:rPr>
        <w:t>معدل</w:t>
      </w:r>
      <w:r w:rsidRPr="00125D2F">
        <w:rPr>
          <w:rFonts w:cs="Simplified Arabic"/>
          <w:sz w:val="22"/>
          <w:rtl/>
          <w:lang w:val="en-US"/>
        </w:rPr>
        <w:t xml:space="preserve"> تناسبي </w:t>
      </w:r>
      <w:r w:rsidRPr="00125D2F">
        <w:rPr>
          <w:rFonts w:cs="Simplified Arabic" w:hint="cs"/>
          <w:sz w:val="22"/>
          <w:rtl/>
          <w:lang w:val="en-US"/>
        </w:rPr>
        <w:t>ي</w:t>
      </w:r>
      <w:r w:rsidRPr="00125D2F">
        <w:rPr>
          <w:rFonts w:cs="Simplified Arabic"/>
          <w:sz w:val="22"/>
          <w:rtl/>
          <w:lang w:val="en-US"/>
        </w:rPr>
        <w:t xml:space="preserve">تراوح بين 72 و15 و13 على التوالي، </w:t>
      </w:r>
      <w:r w:rsidRPr="00125D2F">
        <w:rPr>
          <w:rFonts w:cs="Simplified Arabic" w:hint="cs"/>
          <w:sz w:val="22"/>
          <w:rtl/>
          <w:lang w:val="en-US"/>
        </w:rPr>
        <w:t>بما يتماشى</w:t>
      </w:r>
      <w:r w:rsidRPr="00125D2F">
        <w:rPr>
          <w:rFonts w:cs="Simplified Arabic"/>
          <w:sz w:val="22"/>
          <w:rtl/>
          <w:lang w:val="en-US"/>
        </w:rPr>
        <w:t xml:space="preserve"> مع تكامل العمليات و</w:t>
      </w:r>
      <w:r w:rsidRPr="00125D2F">
        <w:rPr>
          <w:rFonts w:cs="Simplified Arabic" w:hint="cs"/>
          <w:sz w:val="22"/>
          <w:rtl/>
          <w:lang w:val="en-US"/>
        </w:rPr>
        <w:t>وظائف</w:t>
      </w:r>
      <w:r w:rsidRPr="00125D2F">
        <w:rPr>
          <w:rFonts w:cs="Simplified Arabic"/>
          <w:sz w:val="22"/>
          <w:rtl/>
          <w:lang w:val="en-US"/>
        </w:rPr>
        <w:t xml:space="preserve"> الأمانة المضطلع بها في إطار الاستعراض الوظيفي </w:t>
      </w:r>
      <w:r w:rsidR="001C0FE7" w:rsidRPr="00125D2F">
        <w:rPr>
          <w:rFonts w:cs="Simplified Arabic" w:hint="cs"/>
          <w:sz w:val="22"/>
          <w:rtl/>
          <w:lang w:val="en-US"/>
        </w:rPr>
        <w:t xml:space="preserve">الذي أُجري </w:t>
      </w:r>
      <w:r w:rsidRPr="00125D2F">
        <w:rPr>
          <w:rFonts w:cs="Simplified Arabic"/>
          <w:sz w:val="22"/>
          <w:rtl/>
          <w:lang w:val="en-US"/>
        </w:rPr>
        <w:t>في عام 2016 والمقيَّمة وفقا لجدول الأنصبة المقررة للأمم المتحدة.</w:t>
      </w:r>
      <w:r w:rsidR="001C0FE7" w:rsidRPr="00125D2F">
        <w:rPr>
          <w:rFonts w:cs="Simplified Arabic" w:hint="cs"/>
          <w:sz w:val="22"/>
          <w:rtl/>
          <w:lang w:val="en-US"/>
        </w:rPr>
        <w:t xml:space="preserve"> وصدقت أرمينيا على بروتوكول ناغويا في يونيو/حزيران 2026، وستصبح طرفا فيه في سبتمبر/أيلول 2026.</w:t>
      </w:r>
      <w:r w:rsidRPr="00125D2F">
        <w:rPr>
          <w:rFonts w:cs="Simplified Arabic"/>
          <w:sz w:val="22"/>
          <w:rtl/>
          <w:lang w:val="en-US"/>
        </w:rPr>
        <w:t xml:space="preserve"> </w:t>
      </w:r>
      <w:r w:rsidR="001C0FE7" w:rsidRPr="00125D2F">
        <w:rPr>
          <w:rFonts w:cs="Simplified Arabic"/>
          <w:sz w:val="22"/>
          <w:rtl/>
          <w:lang w:val="en-US"/>
        </w:rPr>
        <w:t xml:space="preserve">وبالنظر إلى عدم تصديق أي أطراف جديدة أخرى على بروتوكول ناغويا خلال فترة السنتين 2025–2026، </w:t>
      </w:r>
      <w:r w:rsidRPr="00125D2F">
        <w:rPr>
          <w:rFonts w:cs="Simplified Arabic"/>
          <w:sz w:val="22"/>
          <w:rtl/>
          <w:lang w:val="en-US"/>
        </w:rPr>
        <w:t>يُقترح الإبقاء على النسبة الحالية لتقاسم التكاليف لفترة السنتين المقبلة.</w:t>
      </w:r>
    </w:p>
    <w:p w14:paraId="6366BAC2" w14:textId="387BDA45" w:rsidR="00A10870" w:rsidRPr="00125D2F" w:rsidRDefault="00A10870" w:rsidP="00962292">
      <w:pPr>
        <w:pStyle w:val="ListParagraph"/>
        <w:numPr>
          <w:ilvl w:val="0"/>
          <w:numId w:val="1"/>
        </w:numPr>
        <w:bidi/>
        <w:spacing w:after="120" w:line="216" w:lineRule="auto"/>
        <w:ind w:hanging="4"/>
        <w:contextualSpacing w:val="0"/>
        <w:jc w:val="both"/>
        <w:rPr>
          <w:rFonts w:cs="Simplified Arabic"/>
          <w:sz w:val="22"/>
          <w:lang w:val="en-US"/>
        </w:rPr>
      </w:pPr>
      <w:r w:rsidRPr="00125D2F">
        <w:rPr>
          <w:rFonts w:cs="Simplified Arabic"/>
          <w:sz w:val="22"/>
          <w:rtl/>
          <w:lang w:val="en-US"/>
        </w:rPr>
        <w:t>ويقدم الجدول 3 لمحة عامة عن الموارد المالية</w:t>
      </w:r>
      <w:r w:rsidR="001C0FE7" w:rsidRPr="00125D2F">
        <w:rPr>
          <w:rFonts w:cs="Simplified Arabic" w:hint="cs"/>
          <w:sz w:val="22"/>
          <w:rtl/>
          <w:lang w:val="en-US"/>
        </w:rPr>
        <w:t xml:space="preserve"> للميزانية البرنامجية</w:t>
      </w:r>
      <w:r w:rsidRPr="00125D2F">
        <w:rPr>
          <w:rFonts w:cs="Simplified Arabic"/>
          <w:sz w:val="22"/>
          <w:rtl/>
          <w:lang w:val="en-US"/>
        </w:rPr>
        <w:t xml:space="preserve"> حسب </w:t>
      </w:r>
      <w:r w:rsidR="001C0FE7" w:rsidRPr="00125D2F">
        <w:rPr>
          <w:rFonts w:cs="Simplified Arabic" w:hint="cs"/>
          <w:sz w:val="22"/>
          <w:rtl/>
          <w:lang w:val="en-US"/>
        </w:rPr>
        <w:t xml:space="preserve">مكونات فئات الميزانية، والموضحة في السيناريوهات الثلاثة المختلفة: سيناريو النمو الاسمي (0 في المائة)، وسيناريو النمو الحقيقي (4 في المائة)، وسيناريو الاستعراض الوظيفي (11 في المائة). </w:t>
      </w:r>
      <w:r w:rsidRPr="00125D2F">
        <w:rPr>
          <w:rFonts w:cs="Simplified Arabic" w:hint="cs"/>
          <w:sz w:val="22"/>
          <w:rtl/>
          <w:lang w:val="en-US"/>
        </w:rPr>
        <w:t>وتماشيا</w:t>
      </w:r>
      <w:r w:rsidRPr="00125D2F">
        <w:rPr>
          <w:rFonts w:cs="Simplified Arabic"/>
          <w:sz w:val="22"/>
          <w:rtl/>
          <w:lang w:val="en-US"/>
        </w:rPr>
        <w:t xml:space="preserve"> مع النظام المالي والقواعد المالية للأمم المتحدة، </w:t>
      </w:r>
      <w:r w:rsidRPr="00125D2F">
        <w:rPr>
          <w:rFonts w:cs="Simplified Arabic" w:hint="cs"/>
          <w:sz w:val="22"/>
          <w:rtl/>
          <w:lang w:val="en-US"/>
        </w:rPr>
        <w:t>تطبق الأمانة</w:t>
      </w:r>
      <w:r w:rsidRPr="00125D2F">
        <w:rPr>
          <w:rFonts w:cs="Simplified Arabic"/>
          <w:sz w:val="22"/>
          <w:rtl/>
          <w:lang w:val="en-US"/>
        </w:rPr>
        <w:t xml:space="preserve"> 13 في المائة من تكاليف دعم البرامج على التمويل الأساسي والتمويل الطوعي من خارج الميزانية، لتغطية التكاليف الإضافية المرتبطة بتقديم الدعم الإداري للأمانة، </w:t>
      </w:r>
      <w:r w:rsidR="001C0FE7" w:rsidRPr="00125D2F">
        <w:rPr>
          <w:rFonts w:cs="Simplified Arabic" w:hint="cs"/>
          <w:sz w:val="22"/>
          <w:rtl/>
          <w:lang w:val="en-US"/>
        </w:rPr>
        <w:t>إذ</w:t>
      </w:r>
      <w:r w:rsidRPr="00125D2F">
        <w:rPr>
          <w:rFonts w:cs="Simplified Arabic" w:hint="cs"/>
          <w:sz w:val="22"/>
          <w:rtl/>
          <w:lang w:val="en-US"/>
        </w:rPr>
        <w:t xml:space="preserve"> </w:t>
      </w:r>
      <w:r w:rsidRPr="00125D2F">
        <w:rPr>
          <w:rFonts w:cs="Simplified Arabic"/>
          <w:sz w:val="22"/>
          <w:rtl/>
          <w:lang w:val="en-US"/>
        </w:rPr>
        <w:t>يتحمل برنامج الأمم المتحدة للبيئة ثلث</w:t>
      </w:r>
      <w:r w:rsidRPr="00125D2F">
        <w:rPr>
          <w:rFonts w:cs="Simplified Arabic" w:hint="cs"/>
          <w:sz w:val="22"/>
          <w:rtl/>
          <w:lang w:val="en-US"/>
        </w:rPr>
        <w:t xml:space="preserve"> هذه النسبة</w:t>
      </w:r>
      <w:r w:rsidRPr="00125D2F">
        <w:rPr>
          <w:rFonts w:cs="Simplified Arabic"/>
          <w:sz w:val="22"/>
          <w:rtl/>
          <w:lang w:val="en-US"/>
        </w:rPr>
        <w:t xml:space="preserve"> مقابل خدماته وفقا لإطار متفق عليه لتقاسم التكاليف. </w:t>
      </w:r>
      <w:r w:rsidRPr="00125D2F">
        <w:rPr>
          <w:rFonts w:cs="Simplified Arabic" w:hint="cs"/>
          <w:sz w:val="22"/>
          <w:rtl/>
          <w:lang w:val="en-US"/>
        </w:rPr>
        <w:t>و</w:t>
      </w:r>
      <w:r w:rsidRPr="00125D2F">
        <w:rPr>
          <w:rFonts w:cs="Simplified Arabic"/>
          <w:sz w:val="22"/>
          <w:rtl/>
          <w:lang w:val="en-US"/>
        </w:rPr>
        <w:t>يُستخدم ال</w:t>
      </w:r>
      <w:r w:rsidRPr="00125D2F">
        <w:rPr>
          <w:rFonts w:cs="Simplified Arabic" w:hint="cs"/>
          <w:sz w:val="22"/>
          <w:rtl/>
          <w:lang w:val="en-US"/>
        </w:rPr>
        <w:t>باقي</w:t>
      </w:r>
      <w:r w:rsidRPr="00125D2F">
        <w:rPr>
          <w:rFonts w:cs="Simplified Arabic"/>
          <w:sz w:val="22"/>
          <w:rtl/>
          <w:lang w:val="en-US"/>
        </w:rPr>
        <w:t xml:space="preserve"> (الثلث</w:t>
      </w:r>
      <w:r w:rsidRPr="00125D2F">
        <w:rPr>
          <w:rFonts w:cs="Simplified Arabic" w:hint="cs"/>
          <w:sz w:val="22"/>
          <w:rtl/>
          <w:lang w:val="en-US"/>
        </w:rPr>
        <w:t>ا</w:t>
      </w:r>
      <w:r w:rsidRPr="00125D2F">
        <w:rPr>
          <w:rFonts w:cs="Simplified Arabic"/>
          <w:sz w:val="22"/>
          <w:rtl/>
          <w:lang w:val="en-US"/>
        </w:rPr>
        <w:t xml:space="preserve">ن) لتغطية </w:t>
      </w:r>
      <w:r w:rsidR="001C0FE7" w:rsidRPr="00125D2F">
        <w:rPr>
          <w:rFonts w:cs="Simplified Arabic" w:hint="cs"/>
          <w:sz w:val="22"/>
          <w:rtl/>
          <w:lang w:val="en-US"/>
        </w:rPr>
        <w:t xml:space="preserve">الجزء الأكبر من تكاليف الموظفين في </w:t>
      </w:r>
      <w:r w:rsidRPr="00125D2F">
        <w:rPr>
          <w:rFonts w:cs="Simplified Arabic" w:hint="cs"/>
          <w:sz w:val="22"/>
          <w:rtl/>
          <w:lang w:val="en-US"/>
        </w:rPr>
        <w:t>مكون</w:t>
      </w:r>
      <w:r w:rsidRPr="00125D2F">
        <w:rPr>
          <w:rFonts w:cs="Simplified Arabic"/>
          <w:sz w:val="22"/>
          <w:rtl/>
          <w:lang w:val="en-US"/>
        </w:rPr>
        <w:t xml:space="preserve"> الدعم الخاص بالأمانة </w:t>
      </w:r>
      <w:r w:rsidR="001C0FE7" w:rsidRPr="00125D2F">
        <w:rPr>
          <w:rFonts w:cs="Simplified Arabic" w:hint="cs"/>
          <w:sz w:val="22"/>
          <w:rtl/>
          <w:lang w:val="en-US"/>
        </w:rPr>
        <w:t>للبرامج والمؤتمرات</w:t>
      </w:r>
      <w:r w:rsidRPr="00125D2F">
        <w:rPr>
          <w:rFonts w:cs="Simplified Arabic"/>
          <w:sz w:val="22"/>
          <w:rtl/>
          <w:lang w:val="en-US"/>
        </w:rPr>
        <w:t xml:space="preserve">، الوارد وصفه </w:t>
      </w:r>
      <w:r w:rsidR="001C0FE7" w:rsidRPr="00125D2F">
        <w:rPr>
          <w:rFonts w:cs="Simplified Arabic" w:hint="cs"/>
          <w:sz w:val="22"/>
          <w:rtl/>
          <w:lang w:val="en-US"/>
        </w:rPr>
        <w:t>في إطار الفرع ثالثا-دال</w:t>
      </w:r>
      <w:r w:rsidRPr="00125D2F">
        <w:rPr>
          <w:rFonts w:cs="Simplified Arabic"/>
          <w:sz w:val="22"/>
          <w:rtl/>
          <w:lang w:val="en-US"/>
        </w:rPr>
        <w:t>.</w:t>
      </w:r>
      <w:r w:rsidRPr="00125D2F">
        <w:rPr>
          <w:rFonts w:cs="Simplified Arabic"/>
        </w:rPr>
        <w:t xml:space="preserve"> </w:t>
      </w:r>
    </w:p>
    <w:p w14:paraId="76570C04" w14:textId="12E96975" w:rsidR="00A10870" w:rsidRPr="00125D2F" w:rsidRDefault="00A10870" w:rsidP="001C0FE7">
      <w:pPr>
        <w:bidi/>
        <w:spacing w:line="216" w:lineRule="auto"/>
        <w:ind w:left="720"/>
        <w:jc w:val="both"/>
        <w:rPr>
          <w:rFonts w:cs="Simplified Arabic"/>
          <w:sz w:val="22"/>
          <w:rtl/>
          <w:lang w:val="en-US"/>
        </w:rPr>
      </w:pPr>
      <w:bookmarkStart w:id="9" w:name="_Hlk178653807"/>
      <w:r w:rsidRPr="00125D2F">
        <w:rPr>
          <w:rFonts w:cs="Simplified Arabic" w:hint="cs"/>
          <w:sz w:val="22"/>
          <w:rtl/>
          <w:lang w:val="en-US"/>
        </w:rPr>
        <w:t>الجدول 3</w:t>
      </w:r>
    </w:p>
    <w:p w14:paraId="0474F330" w14:textId="332112B8" w:rsidR="00A10870" w:rsidRPr="00125D2F" w:rsidRDefault="00A10870" w:rsidP="001C0FE7">
      <w:pPr>
        <w:bidi/>
        <w:spacing w:line="216" w:lineRule="auto"/>
        <w:ind w:left="720"/>
        <w:jc w:val="both"/>
        <w:rPr>
          <w:rFonts w:cs="Simplified Arabic"/>
          <w:b/>
          <w:bCs/>
          <w:sz w:val="22"/>
          <w:rtl/>
          <w:lang w:val="en-US"/>
        </w:rPr>
      </w:pPr>
      <w:r w:rsidRPr="00125D2F">
        <w:rPr>
          <w:rFonts w:cs="Simplified Arabic"/>
          <w:b/>
          <w:bCs/>
          <w:sz w:val="22"/>
          <w:rtl/>
          <w:lang w:val="en-US"/>
        </w:rPr>
        <w:t xml:space="preserve">الموارد المالية حسب </w:t>
      </w:r>
      <w:r w:rsidR="001C0FE7" w:rsidRPr="00125D2F">
        <w:rPr>
          <w:rFonts w:cs="Simplified Arabic" w:hint="cs"/>
          <w:b/>
          <w:bCs/>
          <w:sz w:val="22"/>
          <w:rtl/>
          <w:lang w:val="en-US"/>
        </w:rPr>
        <w:t>مكونات فئات الميزانية</w:t>
      </w:r>
      <w:r w:rsidRPr="00125D2F">
        <w:rPr>
          <w:rFonts w:cs="Simplified Arabic" w:hint="cs"/>
          <w:b/>
          <w:bCs/>
          <w:sz w:val="22"/>
          <w:rtl/>
          <w:lang w:val="en-US"/>
        </w:rPr>
        <w:t xml:space="preserve"> </w:t>
      </w:r>
    </w:p>
    <w:bookmarkEnd w:id="9"/>
    <w:p w14:paraId="15A22420" w14:textId="77777777" w:rsidR="00A10870" w:rsidRPr="00125D2F" w:rsidRDefault="00A10870" w:rsidP="00D7050C">
      <w:pPr>
        <w:bidi/>
        <w:spacing w:after="120" w:line="216" w:lineRule="auto"/>
        <w:ind w:left="720"/>
        <w:jc w:val="both"/>
        <w:rPr>
          <w:rFonts w:cs="Simplified Arabic"/>
          <w:sz w:val="20"/>
          <w:szCs w:val="20"/>
          <w:rtl/>
          <w:lang w:val="en-US"/>
        </w:rPr>
      </w:pPr>
      <w:r w:rsidRPr="00125D2F">
        <w:rPr>
          <w:rFonts w:cs="Simplified Arabic" w:hint="cs"/>
          <w:sz w:val="20"/>
          <w:szCs w:val="20"/>
          <w:rtl/>
          <w:lang w:val="en-US"/>
        </w:rPr>
        <w:t>(</w:t>
      </w:r>
      <w:r w:rsidRPr="00125D2F">
        <w:rPr>
          <w:rFonts w:cs="Simplified Arabic"/>
          <w:sz w:val="20"/>
          <w:szCs w:val="20"/>
          <w:rtl/>
          <w:lang w:val="en-US"/>
        </w:rPr>
        <w:t>بآلاف دولارات الولايات المتحدة</w:t>
      </w:r>
      <w:r w:rsidRPr="00125D2F">
        <w:rPr>
          <w:rFonts w:cs="Simplified Arabic" w:hint="cs"/>
          <w:sz w:val="20"/>
          <w:szCs w:val="20"/>
          <w:rtl/>
          <w:lang w:val="en-US"/>
        </w:rPr>
        <w:t>)</w:t>
      </w:r>
    </w:p>
    <w:tbl>
      <w:tblPr>
        <w:bidiVisual/>
        <w:tblW w:w="4919" w:type="pct"/>
        <w:tblInd w:w="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692"/>
        <w:gridCol w:w="1105"/>
        <w:gridCol w:w="1814"/>
        <w:gridCol w:w="2004"/>
        <w:gridCol w:w="1308"/>
      </w:tblGrid>
      <w:tr w:rsidR="0023551A" w:rsidRPr="00125D2F" w14:paraId="04B1763A" w14:textId="77777777" w:rsidTr="00125D2F">
        <w:trPr>
          <w:trHeight w:val="423"/>
        </w:trPr>
        <w:tc>
          <w:tcPr>
            <w:tcW w:w="1860" w:type="pct"/>
            <w:vMerge w:val="restart"/>
            <w:tcBorders>
              <w:left w:val="nil"/>
              <w:right w:val="nil"/>
            </w:tcBorders>
            <w:vAlign w:val="center"/>
          </w:tcPr>
          <w:p w14:paraId="44089323" w14:textId="77777777" w:rsidR="0023551A" w:rsidRPr="00125D2F" w:rsidRDefault="0023551A" w:rsidP="0023551A">
            <w:pPr>
              <w:widowControl w:val="0"/>
              <w:autoSpaceDE w:val="0"/>
              <w:autoSpaceDN w:val="0"/>
              <w:bidi/>
              <w:rPr>
                <w:rFonts w:eastAsia="Calibri" w:cs="Simplified Arabic"/>
                <w:sz w:val="20"/>
                <w:szCs w:val="20"/>
                <w:lang w:val="en-US"/>
              </w:rPr>
            </w:pPr>
          </w:p>
        </w:tc>
        <w:tc>
          <w:tcPr>
            <w:tcW w:w="557" w:type="pct"/>
            <w:vMerge w:val="restart"/>
            <w:tcBorders>
              <w:left w:val="nil"/>
              <w:right w:val="nil"/>
            </w:tcBorders>
          </w:tcPr>
          <w:p w14:paraId="18016D33" w14:textId="3FF2855A" w:rsidR="0023551A" w:rsidRPr="00125D2F" w:rsidRDefault="0023551A" w:rsidP="00843026">
            <w:pPr>
              <w:widowControl w:val="0"/>
              <w:autoSpaceDE w:val="0"/>
              <w:autoSpaceDN w:val="0"/>
              <w:bidi/>
              <w:spacing w:before="16"/>
              <w:ind w:left="40" w:right="40"/>
              <w:jc w:val="center"/>
              <w:rPr>
                <w:rFonts w:eastAsia="Calibri" w:cs="Simplified Arabic"/>
                <w:iCs/>
                <w:sz w:val="20"/>
                <w:szCs w:val="20"/>
                <w:rtl/>
                <w:lang w:val="en-US"/>
              </w:rPr>
            </w:pPr>
            <w:r w:rsidRPr="00125D2F">
              <w:rPr>
                <w:rFonts w:eastAsia="Calibri" w:cs="Simplified Arabic" w:hint="cs"/>
                <w:iCs/>
                <w:sz w:val="20"/>
                <w:szCs w:val="20"/>
                <w:rtl/>
                <w:lang w:val="en-US"/>
              </w:rPr>
              <w:t>2025</w:t>
            </w:r>
            <w:r w:rsidRPr="00125D2F">
              <w:rPr>
                <w:rFonts w:eastAsia="Calibri" w:cs="Simplified Arabic"/>
                <w:iCs/>
                <w:sz w:val="20"/>
                <w:szCs w:val="20"/>
                <w:rtl/>
                <w:lang w:val="en-US"/>
              </w:rPr>
              <w:t>–202</w:t>
            </w:r>
            <w:r w:rsidRPr="00125D2F">
              <w:rPr>
                <w:rFonts w:eastAsia="Calibri" w:cs="Simplified Arabic" w:hint="cs"/>
                <w:iCs/>
                <w:sz w:val="20"/>
                <w:szCs w:val="20"/>
                <w:rtl/>
                <w:lang w:val="en-US"/>
              </w:rPr>
              <w:t>6</w:t>
            </w:r>
          </w:p>
        </w:tc>
        <w:tc>
          <w:tcPr>
            <w:tcW w:w="2584" w:type="pct"/>
            <w:gridSpan w:val="3"/>
            <w:tcBorders>
              <w:left w:val="nil"/>
              <w:right w:val="nil"/>
            </w:tcBorders>
            <w:vAlign w:val="center"/>
          </w:tcPr>
          <w:p w14:paraId="1BDCE7B3" w14:textId="31A0A3E6" w:rsidR="0023551A" w:rsidRPr="00125D2F" w:rsidRDefault="0023551A" w:rsidP="00843026">
            <w:pPr>
              <w:widowControl w:val="0"/>
              <w:autoSpaceDE w:val="0"/>
              <w:autoSpaceDN w:val="0"/>
              <w:spacing w:before="16"/>
              <w:ind w:left="40" w:right="40"/>
              <w:jc w:val="center"/>
              <w:rPr>
                <w:rFonts w:eastAsia="Calibri" w:cs="Simplified Arabic"/>
                <w:iCs/>
                <w:sz w:val="20"/>
                <w:szCs w:val="20"/>
                <w:rtl/>
                <w:lang w:val="en-US"/>
              </w:rPr>
            </w:pPr>
            <w:r w:rsidRPr="00125D2F">
              <w:rPr>
                <w:rFonts w:eastAsia="Calibri" w:cs="Simplified Arabic" w:hint="cs"/>
                <w:iCs/>
                <w:sz w:val="20"/>
                <w:szCs w:val="20"/>
                <w:rtl/>
                <w:lang w:val="en-US"/>
              </w:rPr>
              <w:t>2027-2028</w:t>
            </w:r>
          </w:p>
        </w:tc>
      </w:tr>
      <w:tr w:rsidR="0023551A" w:rsidRPr="00CB4446" w14:paraId="63A3A47D" w14:textId="77777777" w:rsidTr="00125D2F">
        <w:trPr>
          <w:trHeight w:val="423"/>
        </w:trPr>
        <w:tc>
          <w:tcPr>
            <w:tcW w:w="1860" w:type="pct"/>
            <w:vMerge/>
            <w:tcBorders>
              <w:left w:val="nil"/>
              <w:right w:val="nil"/>
            </w:tcBorders>
            <w:vAlign w:val="center"/>
          </w:tcPr>
          <w:p w14:paraId="08508F22" w14:textId="77777777" w:rsidR="0023551A" w:rsidRPr="00125D2F" w:rsidRDefault="0023551A" w:rsidP="0023551A">
            <w:pPr>
              <w:widowControl w:val="0"/>
              <w:autoSpaceDE w:val="0"/>
              <w:autoSpaceDN w:val="0"/>
              <w:bidi/>
              <w:rPr>
                <w:rFonts w:eastAsia="Calibri" w:cs="Simplified Arabic"/>
                <w:sz w:val="20"/>
                <w:szCs w:val="20"/>
                <w:lang w:val="en-US"/>
              </w:rPr>
            </w:pPr>
          </w:p>
        </w:tc>
        <w:tc>
          <w:tcPr>
            <w:tcW w:w="557" w:type="pct"/>
            <w:vMerge/>
            <w:tcBorders>
              <w:left w:val="nil"/>
              <w:right w:val="nil"/>
            </w:tcBorders>
            <w:vAlign w:val="center"/>
          </w:tcPr>
          <w:p w14:paraId="158FC4F9" w14:textId="4A5F2A9C" w:rsidR="0023551A" w:rsidRPr="00125D2F" w:rsidRDefault="0023551A" w:rsidP="00843026">
            <w:pPr>
              <w:widowControl w:val="0"/>
              <w:autoSpaceDE w:val="0"/>
              <w:autoSpaceDN w:val="0"/>
              <w:bidi/>
              <w:spacing w:before="16"/>
              <w:ind w:left="40" w:right="40"/>
              <w:jc w:val="center"/>
              <w:rPr>
                <w:rFonts w:eastAsia="Calibri" w:cs="Simplified Arabic"/>
                <w:iCs/>
                <w:sz w:val="20"/>
                <w:szCs w:val="20"/>
                <w:lang w:val="en-US"/>
              </w:rPr>
            </w:pPr>
          </w:p>
        </w:tc>
        <w:tc>
          <w:tcPr>
            <w:tcW w:w="914" w:type="pct"/>
            <w:tcBorders>
              <w:left w:val="nil"/>
              <w:right w:val="nil"/>
            </w:tcBorders>
            <w:vAlign w:val="center"/>
          </w:tcPr>
          <w:p w14:paraId="47845215" w14:textId="77777777" w:rsidR="0023551A" w:rsidRPr="00125D2F" w:rsidRDefault="0023551A" w:rsidP="00843026">
            <w:pPr>
              <w:widowControl w:val="0"/>
              <w:autoSpaceDE w:val="0"/>
              <w:autoSpaceDN w:val="0"/>
              <w:bidi/>
              <w:spacing w:before="16"/>
              <w:ind w:left="40" w:right="40"/>
              <w:jc w:val="center"/>
              <w:rPr>
                <w:rFonts w:eastAsia="Calibri" w:cs="Simplified Arabic"/>
                <w:iCs/>
                <w:sz w:val="20"/>
                <w:szCs w:val="20"/>
                <w:rtl/>
                <w:lang w:val="en-US"/>
              </w:rPr>
            </w:pPr>
            <w:r w:rsidRPr="00125D2F">
              <w:rPr>
                <w:rFonts w:eastAsia="Calibri" w:cs="Simplified Arabic"/>
                <w:iCs/>
                <w:sz w:val="20"/>
                <w:szCs w:val="20"/>
                <w:rtl/>
                <w:lang w:val="en-US"/>
              </w:rPr>
              <w:t>سيناريو النمو الحقيقي الصفري</w:t>
            </w:r>
          </w:p>
          <w:p w14:paraId="3A4DD05D" w14:textId="492F7AC6" w:rsidR="0023551A" w:rsidRPr="00125D2F" w:rsidRDefault="0023551A" w:rsidP="00843026">
            <w:pPr>
              <w:widowControl w:val="0"/>
              <w:autoSpaceDE w:val="0"/>
              <w:autoSpaceDN w:val="0"/>
              <w:bidi/>
              <w:spacing w:before="16"/>
              <w:ind w:left="40" w:right="40"/>
              <w:jc w:val="center"/>
              <w:rPr>
                <w:rFonts w:eastAsia="Calibri" w:cs="Simplified Arabic"/>
                <w:iCs/>
                <w:sz w:val="20"/>
                <w:szCs w:val="20"/>
                <w:lang w:val="en-US"/>
              </w:rPr>
            </w:pPr>
            <w:r w:rsidRPr="00125D2F">
              <w:rPr>
                <w:rFonts w:eastAsia="Calibri" w:cs="Simplified Arabic"/>
                <w:iCs/>
                <w:sz w:val="20"/>
                <w:szCs w:val="20"/>
                <w:rtl/>
                <w:lang w:val="en-US"/>
              </w:rPr>
              <w:t>(</w:t>
            </w:r>
            <w:r w:rsidRPr="00125D2F">
              <w:rPr>
                <w:rFonts w:eastAsia="Calibri" w:cs="Simplified Arabic" w:hint="cs"/>
                <w:iCs/>
                <w:sz w:val="20"/>
                <w:szCs w:val="20"/>
                <w:rtl/>
                <w:lang w:val="en-US"/>
              </w:rPr>
              <w:t xml:space="preserve">زيادة بنسبة </w:t>
            </w:r>
            <w:r w:rsidRPr="00125D2F">
              <w:rPr>
                <w:rFonts w:eastAsia="Calibri" w:cs="Simplified Arabic"/>
                <w:iCs/>
                <w:sz w:val="20"/>
                <w:szCs w:val="20"/>
                <w:rtl/>
                <w:lang w:val="en-US"/>
              </w:rPr>
              <w:t>4 في المائة)</w:t>
            </w:r>
          </w:p>
        </w:tc>
        <w:tc>
          <w:tcPr>
            <w:tcW w:w="1010" w:type="pct"/>
            <w:tcBorders>
              <w:left w:val="nil"/>
              <w:right w:val="nil"/>
            </w:tcBorders>
            <w:vAlign w:val="center"/>
          </w:tcPr>
          <w:p w14:paraId="563F465E" w14:textId="77777777" w:rsidR="0023551A" w:rsidRPr="00125D2F" w:rsidRDefault="0023551A" w:rsidP="00843026">
            <w:pPr>
              <w:widowControl w:val="0"/>
              <w:autoSpaceDE w:val="0"/>
              <w:autoSpaceDN w:val="0"/>
              <w:bidi/>
              <w:spacing w:before="16"/>
              <w:ind w:left="40" w:right="40"/>
              <w:jc w:val="center"/>
              <w:rPr>
                <w:rFonts w:eastAsia="Calibri" w:cs="Simplified Arabic"/>
                <w:iCs/>
                <w:spacing w:val="-2"/>
                <w:sz w:val="20"/>
                <w:szCs w:val="20"/>
                <w:rtl/>
                <w:lang w:val="it-IT"/>
              </w:rPr>
            </w:pPr>
            <w:r w:rsidRPr="00125D2F">
              <w:rPr>
                <w:rFonts w:eastAsia="Calibri" w:cs="Simplified Arabic"/>
                <w:iCs/>
                <w:spacing w:val="-2"/>
                <w:sz w:val="20"/>
                <w:szCs w:val="20"/>
                <w:rtl/>
                <w:lang w:val="it-IT"/>
              </w:rPr>
              <w:t>سيناريو النمو الاسمي الصفري</w:t>
            </w:r>
          </w:p>
          <w:p w14:paraId="547B6208" w14:textId="54B721A1" w:rsidR="0023551A" w:rsidRPr="00125D2F" w:rsidRDefault="0023551A" w:rsidP="00843026">
            <w:pPr>
              <w:widowControl w:val="0"/>
              <w:autoSpaceDE w:val="0"/>
              <w:autoSpaceDN w:val="0"/>
              <w:bidi/>
              <w:spacing w:before="16"/>
              <w:ind w:left="40" w:right="40"/>
              <w:jc w:val="center"/>
              <w:rPr>
                <w:rFonts w:eastAsia="Calibri" w:cs="Simplified Arabic"/>
                <w:iCs/>
                <w:sz w:val="20"/>
                <w:szCs w:val="20"/>
                <w:lang w:val="it-IT"/>
              </w:rPr>
            </w:pPr>
            <w:r w:rsidRPr="00125D2F">
              <w:rPr>
                <w:rFonts w:eastAsia="Calibri" w:cs="Simplified Arabic"/>
                <w:iCs/>
                <w:spacing w:val="-2"/>
                <w:sz w:val="20"/>
                <w:szCs w:val="20"/>
                <w:rtl/>
                <w:lang w:val="it-IT"/>
              </w:rPr>
              <w:t>(</w:t>
            </w:r>
            <w:r w:rsidRPr="00125D2F">
              <w:rPr>
                <w:rFonts w:eastAsia="Calibri" w:cs="Simplified Arabic" w:hint="cs"/>
                <w:iCs/>
                <w:spacing w:val="-2"/>
                <w:sz w:val="20"/>
                <w:szCs w:val="20"/>
                <w:rtl/>
                <w:lang w:val="it-IT"/>
              </w:rPr>
              <w:t>زيادة بنسبة صفر</w:t>
            </w:r>
            <w:r w:rsidRPr="00125D2F">
              <w:rPr>
                <w:rFonts w:eastAsia="Calibri" w:cs="Simplified Arabic"/>
                <w:iCs/>
                <w:spacing w:val="-2"/>
                <w:sz w:val="20"/>
                <w:szCs w:val="20"/>
                <w:rtl/>
                <w:lang w:val="it-IT"/>
              </w:rPr>
              <w:t xml:space="preserve"> في المائة)</w:t>
            </w:r>
          </w:p>
        </w:tc>
        <w:tc>
          <w:tcPr>
            <w:tcW w:w="659" w:type="pct"/>
            <w:tcBorders>
              <w:left w:val="nil"/>
              <w:right w:val="nil"/>
            </w:tcBorders>
            <w:vAlign w:val="center"/>
          </w:tcPr>
          <w:p w14:paraId="1C6CBD9A" w14:textId="77777777" w:rsidR="0023551A" w:rsidRPr="00125D2F" w:rsidRDefault="0023551A" w:rsidP="00843026">
            <w:pPr>
              <w:widowControl w:val="0"/>
              <w:autoSpaceDE w:val="0"/>
              <w:autoSpaceDN w:val="0"/>
              <w:spacing w:before="16"/>
              <w:ind w:left="40" w:right="40"/>
              <w:jc w:val="center"/>
              <w:rPr>
                <w:rFonts w:eastAsia="Calibri" w:cs="Simplified Arabic"/>
                <w:iCs/>
                <w:sz w:val="20"/>
                <w:szCs w:val="20"/>
                <w:rtl/>
                <w:lang w:val="en-US"/>
              </w:rPr>
            </w:pPr>
            <w:r w:rsidRPr="00125D2F">
              <w:rPr>
                <w:rFonts w:eastAsia="Calibri" w:cs="Simplified Arabic"/>
                <w:iCs/>
                <w:sz w:val="20"/>
                <w:szCs w:val="20"/>
                <w:rtl/>
                <w:lang w:val="en-US"/>
              </w:rPr>
              <w:t>السيناريو المقترح</w:t>
            </w:r>
          </w:p>
          <w:p w14:paraId="12B2779E" w14:textId="0F1157A5" w:rsidR="0023551A" w:rsidRPr="009C3B56" w:rsidRDefault="0023551A" w:rsidP="00843026">
            <w:pPr>
              <w:widowControl w:val="0"/>
              <w:autoSpaceDE w:val="0"/>
              <w:autoSpaceDN w:val="0"/>
              <w:bidi/>
              <w:spacing w:before="16"/>
              <w:ind w:left="40" w:right="40"/>
              <w:jc w:val="center"/>
              <w:rPr>
                <w:rFonts w:eastAsia="Calibri" w:cs="Simplified Arabic"/>
                <w:iCs/>
                <w:sz w:val="20"/>
                <w:szCs w:val="20"/>
                <w:lang w:val="it-IT"/>
              </w:rPr>
            </w:pPr>
            <w:r w:rsidRPr="00125D2F">
              <w:rPr>
                <w:rFonts w:eastAsia="Calibri" w:cs="Simplified Arabic"/>
                <w:iCs/>
                <w:sz w:val="20"/>
                <w:szCs w:val="20"/>
                <w:rtl/>
                <w:lang w:val="en-US"/>
              </w:rPr>
              <w:t>(</w:t>
            </w:r>
            <w:r w:rsidRPr="00125D2F">
              <w:rPr>
                <w:rFonts w:eastAsia="Calibri" w:cs="Simplified Arabic" w:hint="cs"/>
                <w:iCs/>
                <w:sz w:val="20"/>
                <w:szCs w:val="20"/>
                <w:rtl/>
                <w:lang w:val="en-US"/>
              </w:rPr>
              <w:t>زيادة بنسبة 11</w:t>
            </w:r>
            <w:r w:rsidRPr="00125D2F">
              <w:rPr>
                <w:rFonts w:eastAsia="Calibri" w:cs="Simplified Arabic"/>
                <w:iCs/>
                <w:sz w:val="20"/>
                <w:szCs w:val="20"/>
                <w:rtl/>
                <w:lang w:val="en-US"/>
              </w:rPr>
              <w:t xml:space="preserve"> في المائة)</w:t>
            </w:r>
          </w:p>
        </w:tc>
      </w:tr>
      <w:tr w:rsidR="00A10870" w:rsidRPr="00125D2F" w14:paraId="64C4F160" w14:textId="77777777" w:rsidTr="00125D2F">
        <w:trPr>
          <w:trHeight w:val="250"/>
        </w:trPr>
        <w:tc>
          <w:tcPr>
            <w:tcW w:w="1860" w:type="pct"/>
            <w:tcBorders>
              <w:left w:val="nil"/>
              <w:bottom w:val="nil"/>
              <w:right w:val="nil"/>
            </w:tcBorders>
            <w:vAlign w:val="center"/>
          </w:tcPr>
          <w:p w14:paraId="0B80C4F1" w14:textId="77777777" w:rsidR="00A10870" w:rsidRPr="00125D2F" w:rsidRDefault="00A10870" w:rsidP="0023551A">
            <w:pPr>
              <w:widowControl w:val="0"/>
              <w:autoSpaceDE w:val="0"/>
              <w:autoSpaceDN w:val="0"/>
              <w:bidi/>
              <w:spacing w:before="25"/>
              <w:ind w:left="31"/>
              <w:rPr>
                <w:rFonts w:eastAsia="Calibri" w:cs="Simplified Arabic"/>
                <w:bCs/>
                <w:sz w:val="20"/>
                <w:szCs w:val="20"/>
                <w:lang w:val="en-US"/>
              </w:rPr>
            </w:pPr>
            <w:r w:rsidRPr="00125D2F">
              <w:rPr>
                <w:rFonts w:eastAsia="Calibri" w:cs="Simplified Arabic" w:hint="cs"/>
                <w:bCs/>
                <w:sz w:val="20"/>
                <w:szCs w:val="20"/>
                <w:rtl/>
                <w:lang w:val="en-US"/>
              </w:rPr>
              <w:t>تكاليف الموظفين</w:t>
            </w:r>
          </w:p>
        </w:tc>
        <w:tc>
          <w:tcPr>
            <w:tcW w:w="557" w:type="pct"/>
            <w:tcBorders>
              <w:left w:val="nil"/>
              <w:bottom w:val="nil"/>
              <w:right w:val="nil"/>
            </w:tcBorders>
            <w:vAlign w:val="center"/>
          </w:tcPr>
          <w:p w14:paraId="6610070C" w14:textId="77777777" w:rsidR="00A10870" w:rsidRPr="00125D2F" w:rsidRDefault="00A10870" w:rsidP="00843026">
            <w:pPr>
              <w:widowControl w:val="0"/>
              <w:autoSpaceDE w:val="0"/>
              <w:autoSpaceDN w:val="0"/>
              <w:bidi/>
              <w:spacing w:before="16"/>
              <w:jc w:val="center"/>
              <w:rPr>
                <w:rFonts w:eastAsia="Calibri" w:cs="Simplified Arabic"/>
                <w:sz w:val="20"/>
                <w:szCs w:val="20"/>
                <w:lang w:val="en-US"/>
              </w:rPr>
            </w:pPr>
          </w:p>
        </w:tc>
        <w:tc>
          <w:tcPr>
            <w:tcW w:w="914" w:type="pct"/>
            <w:tcBorders>
              <w:left w:val="nil"/>
              <w:bottom w:val="nil"/>
              <w:right w:val="nil"/>
            </w:tcBorders>
            <w:vAlign w:val="center"/>
          </w:tcPr>
          <w:p w14:paraId="0FEB4BBA" w14:textId="77777777" w:rsidR="00A10870" w:rsidRPr="00125D2F" w:rsidRDefault="00A10870" w:rsidP="00843026">
            <w:pPr>
              <w:widowControl w:val="0"/>
              <w:autoSpaceDE w:val="0"/>
              <w:autoSpaceDN w:val="0"/>
              <w:bidi/>
              <w:spacing w:before="16"/>
              <w:jc w:val="center"/>
              <w:rPr>
                <w:rFonts w:eastAsia="Calibri" w:cs="Simplified Arabic"/>
                <w:sz w:val="20"/>
                <w:szCs w:val="20"/>
                <w:lang w:val="en-US"/>
              </w:rPr>
            </w:pPr>
          </w:p>
        </w:tc>
        <w:tc>
          <w:tcPr>
            <w:tcW w:w="1010" w:type="pct"/>
            <w:tcBorders>
              <w:left w:val="nil"/>
              <w:bottom w:val="nil"/>
              <w:right w:val="nil"/>
            </w:tcBorders>
            <w:vAlign w:val="center"/>
          </w:tcPr>
          <w:p w14:paraId="50C4D56B" w14:textId="77777777" w:rsidR="00A10870" w:rsidRPr="00125D2F" w:rsidRDefault="00A10870" w:rsidP="00843026">
            <w:pPr>
              <w:widowControl w:val="0"/>
              <w:autoSpaceDE w:val="0"/>
              <w:autoSpaceDN w:val="0"/>
              <w:bidi/>
              <w:spacing w:before="16"/>
              <w:jc w:val="center"/>
              <w:rPr>
                <w:rFonts w:eastAsia="Calibri" w:cs="Simplified Arabic"/>
                <w:sz w:val="20"/>
                <w:szCs w:val="20"/>
                <w:lang w:val="en-US"/>
              </w:rPr>
            </w:pPr>
          </w:p>
        </w:tc>
        <w:tc>
          <w:tcPr>
            <w:tcW w:w="659" w:type="pct"/>
            <w:tcBorders>
              <w:left w:val="nil"/>
              <w:bottom w:val="nil"/>
              <w:right w:val="nil"/>
            </w:tcBorders>
            <w:vAlign w:val="center"/>
          </w:tcPr>
          <w:p w14:paraId="2A3C4237" w14:textId="77777777" w:rsidR="00A10870" w:rsidRPr="00125D2F" w:rsidRDefault="00A10870" w:rsidP="00843026">
            <w:pPr>
              <w:widowControl w:val="0"/>
              <w:autoSpaceDE w:val="0"/>
              <w:autoSpaceDN w:val="0"/>
              <w:bidi/>
              <w:spacing w:before="16"/>
              <w:jc w:val="center"/>
              <w:rPr>
                <w:rFonts w:eastAsia="Calibri" w:cs="Simplified Arabic"/>
                <w:sz w:val="20"/>
                <w:szCs w:val="20"/>
                <w:lang w:val="en-US"/>
              </w:rPr>
            </w:pPr>
          </w:p>
        </w:tc>
      </w:tr>
      <w:tr w:rsidR="00843026" w:rsidRPr="00125D2F" w14:paraId="0D8D62E0" w14:textId="77777777" w:rsidTr="00125D2F">
        <w:trPr>
          <w:trHeight w:val="258"/>
        </w:trPr>
        <w:tc>
          <w:tcPr>
            <w:tcW w:w="1860" w:type="pct"/>
            <w:tcBorders>
              <w:top w:val="nil"/>
              <w:left w:val="nil"/>
              <w:bottom w:val="nil"/>
              <w:right w:val="nil"/>
            </w:tcBorders>
            <w:vAlign w:val="center"/>
          </w:tcPr>
          <w:p w14:paraId="726CCEF5" w14:textId="77777777" w:rsidR="0023551A" w:rsidRPr="00125D2F" w:rsidRDefault="0023551A" w:rsidP="0023551A">
            <w:pPr>
              <w:widowControl w:val="0"/>
              <w:autoSpaceDE w:val="0"/>
              <w:autoSpaceDN w:val="0"/>
              <w:bidi/>
              <w:spacing w:before="37"/>
              <w:ind w:left="28"/>
              <w:rPr>
                <w:rFonts w:eastAsia="Calibri" w:cs="Simplified Arabic"/>
                <w:sz w:val="20"/>
                <w:szCs w:val="20"/>
                <w:lang w:val="en-US"/>
              </w:rPr>
            </w:pPr>
            <w:r w:rsidRPr="00125D2F">
              <w:rPr>
                <w:rFonts w:eastAsia="Calibri" w:cs="Simplified Arabic" w:hint="cs"/>
                <w:spacing w:val="-2"/>
                <w:sz w:val="20"/>
                <w:szCs w:val="20"/>
                <w:rtl/>
                <w:lang w:val="en-US"/>
              </w:rPr>
              <w:t>الموظفون</w:t>
            </w:r>
          </w:p>
        </w:tc>
        <w:tc>
          <w:tcPr>
            <w:tcW w:w="557" w:type="pct"/>
            <w:tcBorders>
              <w:top w:val="nil"/>
              <w:left w:val="nil"/>
              <w:bottom w:val="nil"/>
              <w:right w:val="nil"/>
            </w:tcBorders>
          </w:tcPr>
          <w:p w14:paraId="534C7A19" w14:textId="6AA47988"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27</w:t>
            </w:r>
            <w:r w:rsidRPr="00125D2F">
              <w:rPr>
                <w:rFonts w:eastAsia="Calibri" w:cs="Simplified Arabic" w:hint="cs"/>
                <w:spacing w:val="-6"/>
                <w:sz w:val="20"/>
                <w:szCs w:val="20"/>
                <w:lang w:val="en-GB"/>
              </w:rPr>
              <w:t> </w:t>
            </w:r>
            <w:r w:rsidRPr="00125D2F">
              <w:rPr>
                <w:rFonts w:eastAsia="Calibri" w:cs="Simplified Arabic" w:hint="cs"/>
                <w:spacing w:val="-2"/>
                <w:sz w:val="20"/>
                <w:szCs w:val="20"/>
                <w:lang w:val="en-GB"/>
              </w:rPr>
              <w:t>163.7</w:t>
            </w:r>
          </w:p>
        </w:tc>
        <w:tc>
          <w:tcPr>
            <w:tcW w:w="914" w:type="pct"/>
            <w:tcBorders>
              <w:top w:val="nil"/>
              <w:left w:val="nil"/>
              <w:bottom w:val="nil"/>
              <w:right w:val="nil"/>
            </w:tcBorders>
          </w:tcPr>
          <w:p w14:paraId="37F4FCE8" w14:textId="57E38A35"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28 377.8</w:t>
            </w:r>
          </w:p>
        </w:tc>
        <w:tc>
          <w:tcPr>
            <w:tcW w:w="1010" w:type="pct"/>
            <w:tcBorders>
              <w:top w:val="nil"/>
              <w:left w:val="nil"/>
              <w:bottom w:val="nil"/>
              <w:right w:val="nil"/>
            </w:tcBorders>
          </w:tcPr>
          <w:p w14:paraId="4C97125E" w14:textId="7F012417"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27 536.5</w:t>
            </w:r>
          </w:p>
        </w:tc>
        <w:tc>
          <w:tcPr>
            <w:tcW w:w="659" w:type="pct"/>
            <w:tcBorders>
              <w:top w:val="nil"/>
              <w:left w:val="nil"/>
              <w:bottom w:val="nil"/>
              <w:right w:val="nil"/>
            </w:tcBorders>
          </w:tcPr>
          <w:p w14:paraId="5AA881EE" w14:textId="4C756E36"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30 753.5</w:t>
            </w:r>
          </w:p>
        </w:tc>
      </w:tr>
      <w:tr w:rsidR="00843026" w:rsidRPr="00125D2F" w14:paraId="4DAB45E6" w14:textId="77777777" w:rsidTr="00125D2F">
        <w:trPr>
          <w:trHeight w:val="229"/>
        </w:trPr>
        <w:tc>
          <w:tcPr>
            <w:tcW w:w="1860" w:type="pct"/>
            <w:tcBorders>
              <w:top w:val="nil"/>
              <w:left w:val="nil"/>
              <w:bottom w:val="single" w:sz="4" w:space="0" w:color="auto"/>
              <w:right w:val="nil"/>
            </w:tcBorders>
            <w:vAlign w:val="center"/>
          </w:tcPr>
          <w:p w14:paraId="0416F5EF" w14:textId="77777777" w:rsidR="0023551A" w:rsidRPr="00125D2F" w:rsidRDefault="0023551A" w:rsidP="0023551A">
            <w:pPr>
              <w:widowControl w:val="0"/>
              <w:autoSpaceDE w:val="0"/>
              <w:autoSpaceDN w:val="0"/>
              <w:bidi/>
              <w:spacing w:before="33"/>
              <w:ind w:left="28"/>
              <w:rPr>
                <w:rFonts w:eastAsia="Calibri" w:cs="Simplified Arabic"/>
                <w:sz w:val="20"/>
                <w:szCs w:val="20"/>
                <w:lang w:val="en-US"/>
              </w:rPr>
            </w:pPr>
            <w:r w:rsidRPr="00125D2F">
              <w:rPr>
                <w:rFonts w:eastAsia="Calibri" w:cs="Simplified Arabic"/>
                <w:spacing w:val="-4"/>
                <w:sz w:val="20"/>
                <w:szCs w:val="20"/>
                <w:rtl/>
                <w:lang w:val="en-US"/>
              </w:rPr>
              <w:t>مساعدة عامة مؤقتة</w:t>
            </w:r>
          </w:p>
        </w:tc>
        <w:tc>
          <w:tcPr>
            <w:tcW w:w="557" w:type="pct"/>
            <w:tcBorders>
              <w:top w:val="nil"/>
              <w:left w:val="nil"/>
              <w:bottom w:val="single" w:sz="4" w:space="0" w:color="auto"/>
              <w:right w:val="nil"/>
            </w:tcBorders>
          </w:tcPr>
          <w:p w14:paraId="7FE57B08" w14:textId="5D5BBD79"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pacing w:val="-2"/>
                <w:sz w:val="20"/>
                <w:szCs w:val="20"/>
                <w:lang w:val="en-GB"/>
              </w:rPr>
              <w:t>200.0</w:t>
            </w:r>
          </w:p>
        </w:tc>
        <w:tc>
          <w:tcPr>
            <w:tcW w:w="914" w:type="pct"/>
            <w:tcBorders>
              <w:top w:val="nil"/>
              <w:left w:val="nil"/>
              <w:bottom w:val="single" w:sz="4" w:space="0" w:color="auto"/>
              <w:right w:val="nil"/>
            </w:tcBorders>
          </w:tcPr>
          <w:p w14:paraId="21ADDE5D" w14:textId="194D5723"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200.0</w:t>
            </w:r>
          </w:p>
        </w:tc>
        <w:tc>
          <w:tcPr>
            <w:tcW w:w="1010" w:type="pct"/>
            <w:tcBorders>
              <w:top w:val="nil"/>
              <w:left w:val="nil"/>
              <w:bottom w:val="single" w:sz="4" w:space="0" w:color="auto"/>
              <w:right w:val="nil"/>
            </w:tcBorders>
          </w:tcPr>
          <w:p w14:paraId="26386463" w14:textId="7D116498"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132.0</w:t>
            </w:r>
          </w:p>
        </w:tc>
        <w:tc>
          <w:tcPr>
            <w:tcW w:w="659" w:type="pct"/>
            <w:tcBorders>
              <w:top w:val="nil"/>
              <w:left w:val="nil"/>
              <w:bottom w:val="single" w:sz="4" w:space="0" w:color="auto"/>
              <w:right w:val="nil"/>
            </w:tcBorders>
          </w:tcPr>
          <w:p w14:paraId="5C6FF232" w14:textId="6D21A465"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200.0</w:t>
            </w:r>
          </w:p>
        </w:tc>
      </w:tr>
      <w:tr w:rsidR="00843026" w:rsidRPr="00125D2F" w14:paraId="7DE9525F" w14:textId="77777777" w:rsidTr="00125D2F">
        <w:trPr>
          <w:trHeight w:val="212"/>
        </w:trPr>
        <w:tc>
          <w:tcPr>
            <w:tcW w:w="1860" w:type="pct"/>
            <w:tcBorders>
              <w:top w:val="single" w:sz="4" w:space="0" w:color="auto"/>
              <w:left w:val="nil"/>
              <w:bottom w:val="single" w:sz="4" w:space="0" w:color="auto"/>
              <w:right w:val="nil"/>
            </w:tcBorders>
            <w:vAlign w:val="center"/>
          </w:tcPr>
          <w:p w14:paraId="3EA56B50" w14:textId="77777777" w:rsidR="0023551A" w:rsidRPr="00125D2F" w:rsidRDefault="0023551A" w:rsidP="0023551A">
            <w:pPr>
              <w:widowControl w:val="0"/>
              <w:autoSpaceDE w:val="0"/>
              <w:autoSpaceDN w:val="0"/>
              <w:bidi/>
              <w:spacing w:before="16"/>
              <w:ind w:left="31"/>
              <w:rPr>
                <w:rFonts w:eastAsia="Calibri" w:cs="Simplified Arabic"/>
                <w:bCs/>
                <w:sz w:val="20"/>
                <w:szCs w:val="20"/>
                <w:lang w:val="en-US"/>
              </w:rPr>
            </w:pPr>
            <w:r w:rsidRPr="00125D2F">
              <w:rPr>
                <w:rFonts w:eastAsia="Calibri" w:cs="Simplified Arabic"/>
                <w:bCs/>
                <w:spacing w:val="-2"/>
                <w:sz w:val="20"/>
                <w:szCs w:val="20"/>
                <w:lang w:val="en-US"/>
              </w:rPr>
              <w:tab/>
            </w:r>
            <w:r w:rsidRPr="00125D2F">
              <w:rPr>
                <w:rFonts w:eastAsia="Calibri" w:cs="Simplified Arabic"/>
                <w:bCs/>
                <w:spacing w:val="-2"/>
                <w:sz w:val="20"/>
                <w:szCs w:val="20"/>
                <w:rtl/>
                <w:lang w:val="en-US"/>
              </w:rPr>
              <w:t>المجموع الفرعي </w:t>
            </w:r>
          </w:p>
        </w:tc>
        <w:tc>
          <w:tcPr>
            <w:tcW w:w="557" w:type="pct"/>
            <w:tcBorders>
              <w:top w:val="single" w:sz="4" w:space="0" w:color="auto"/>
              <w:left w:val="nil"/>
              <w:bottom w:val="single" w:sz="4" w:space="0" w:color="auto"/>
              <w:right w:val="nil"/>
            </w:tcBorders>
          </w:tcPr>
          <w:p w14:paraId="6B129EF9" w14:textId="7FA706E7" w:rsidR="0023551A" w:rsidRPr="00125D2F" w:rsidRDefault="0023551A" w:rsidP="00843026">
            <w:pPr>
              <w:widowControl w:val="0"/>
              <w:autoSpaceDE w:val="0"/>
              <w:autoSpaceDN w:val="0"/>
              <w:bidi/>
              <w:ind w:left="40"/>
              <w:jc w:val="center"/>
              <w:rPr>
                <w:rFonts w:eastAsia="Calibri" w:cs="Simplified Arabic"/>
                <w:b/>
                <w:sz w:val="20"/>
                <w:szCs w:val="20"/>
                <w:lang w:val="en-US"/>
              </w:rPr>
            </w:pPr>
            <w:r w:rsidRPr="00125D2F">
              <w:rPr>
                <w:rFonts w:eastAsia="Calibri" w:cs="Simplified Arabic" w:hint="cs"/>
                <w:b/>
                <w:sz w:val="20"/>
                <w:szCs w:val="20"/>
                <w:lang w:val="en-GB"/>
              </w:rPr>
              <w:t>27 363.7</w:t>
            </w:r>
          </w:p>
        </w:tc>
        <w:tc>
          <w:tcPr>
            <w:tcW w:w="914" w:type="pct"/>
            <w:tcBorders>
              <w:top w:val="single" w:sz="4" w:space="0" w:color="auto"/>
              <w:left w:val="nil"/>
              <w:bottom w:val="single" w:sz="4" w:space="0" w:color="auto"/>
              <w:right w:val="nil"/>
            </w:tcBorders>
          </w:tcPr>
          <w:p w14:paraId="4469982A" w14:textId="0F63BE99" w:rsidR="0023551A" w:rsidRPr="00125D2F" w:rsidRDefault="0023551A" w:rsidP="00843026">
            <w:pPr>
              <w:widowControl w:val="0"/>
              <w:autoSpaceDE w:val="0"/>
              <w:autoSpaceDN w:val="0"/>
              <w:bidi/>
              <w:ind w:left="40"/>
              <w:jc w:val="center"/>
              <w:rPr>
                <w:rFonts w:eastAsia="Calibri" w:cs="Simplified Arabic"/>
                <w:b/>
                <w:sz w:val="20"/>
                <w:szCs w:val="20"/>
                <w:lang w:val="en-US"/>
              </w:rPr>
            </w:pPr>
            <w:r w:rsidRPr="00125D2F">
              <w:rPr>
                <w:rFonts w:eastAsia="Calibri" w:cs="Simplified Arabic" w:hint="cs"/>
                <w:b/>
                <w:sz w:val="20"/>
                <w:szCs w:val="20"/>
                <w:lang w:val="en-GB"/>
              </w:rPr>
              <w:t>28 577.8</w:t>
            </w:r>
          </w:p>
        </w:tc>
        <w:tc>
          <w:tcPr>
            <w:tcW w:w="1010" w:type="pct"/>
            <w:tcBorders>
              <w:top w:val="single" w:sz="4" w:space="0" w:color="auto"/>
              <w:left w:val="nil"/>
              <w:bottom w:val="single" w:sz="4" w:space="0" w:color="auto"/>
              <w:right w:val="nil"/>
            </w:tcBorders>
          </w:tcPr>
          <w:p w14:paraId="21FF57B4" w14:textId="6B867E24" w:rsidR="0023551A" w:rsidRPr="00125D2F" w:rsidRDefault="0023551A" w:rsidP="00843026">
            <w:pPr>
              <w:widowControl w:val="0"/>
              <w:autoSpaceDE w:val="0"/>
              <w:autoSpaceDN w:val="0"/>
              <w:bidi/>
              <w:ind w:left="40"/>
              <w:jc w:val="center"/>
              <w:rPr>
                <w:rFonts w:eastAsia="Calibri" w:cs="Simplified Arabic"/>
                <w:b/>
                <w:sz w:val="20"/>
                <w:szCs w:val="20"/>
                <w:lang w:val="en-US"/>
              </w:rPr>
            </w:pPr>
            <w:r w:rsidRPr="00125D2F">
              <w:rPr>
                <w:rFonts w:eastAsia="Calibri" w:cs="Simplified Arabic" w:hint="cs"/>
                <w:b/>
                <w:sz w:val="20"/>
                <w:szCs w:val="20"/>
                <w:lang w:val="en-GB"/>
              </w:rPr>
              <w:t>27 6</w:t>
            </w:r>
            <w:r w:rsidR="00DE66B9" w:rsidRPr="00125D2F">
              <w:rPr>
                <w:rFonts w:eastAsia="Calibri" w:cs="Simplified Arabic"/>
                <w:b/>
                <w:sz w:val="20"/>
                <w:szCs w:val="20"/>
                <w:lang w:val="en-GB"/>
              </w:rPr>
              <w:t>6</w:t>
            </w:r>
            <w:r w:rsidRPr="00125D2F">
              <w:rPr>
                <w:rFonts w:eastAsia="Calibri" w:cs="Simplified Arabic" w:hint="cs"/>
                <w:b/>
                <w:sz w:val="20"/>
                <w:szCs w:val="20"/>
                <w:lang w:val="en-GB"/>
              </w:rPr>
              <w:t>8.5</w:t>
            </w:r>
          </w:p>
        </w:tc>
        <w:tc>
          <w:tcPr>
            <w:tcW w:w="659" w:type="pct"/>
            <w:tcBorders>
              <w:top w:val="single" w:sz="4" w:space="0" w:color="auto"/>
              <w:left w:val="nil"/>
              <w:bottom w:val="single" w:sz="4" w:space="0" w:color="auto"/>
              <w:right w:val="nil"/>
            </w:tcBorders>
          </w:tcPr>
          <w:p w14:paraId="5BD46310" w14:textId="0486293D" w:rsidR="0023551A" w:rsidRPr="00125D2F" w:rsidRDefault="0023551A" w:rsidP="00843026">
            <w:pPr>
              <w:widowControl w:val="0"/>
              <w:autoSpaceDE w:val="0"/>
              <w:autoSpaceDN w:val="0"/>
              <w:bidi/>
              <w:ind w:left="40"/>
              <w:jc w:val="center"/>
              <w:rPr>
                <w:rFonts w:eastAsia="Calibri" w:cs="Simplified Arabic"/>
                <w:b/>
                <w:sz w:val="20"/>
                <w:szCs w:val="20"/>
                <w:lang w:val="en-US"/>
              </w:rPr>
            </w:pPr>
            <w:r w:rsidRPr="00125D2F">
              <w:rPr>
                <w:rFonts w:eastAsia="Calibri" w:cs="Simplified Arabic" w:hint="cs"/>
                <w:b/>
                <w:sz w:val="20"/>
                <w:szCs w:val="20"/>
                <w:lang w:val="en-GB"/>
              </w:rPr>
              <w:t>30 953.5</w:t>
            </w:r>
          </w:p>
        </w:tc>
      </w:tr>
      <w:tr w:rsidR="00A10870" w:rsidRPr="00125D2F" w14:paraId="540E17E8" w14:textId="77777777" w:rsidTr="00125D2F">
        <w:trPr>
          <w:trHeight w:val="229"/>
        </w:trPr>
        <w:tc>
          <w:tcPr>
            <w:tcW w:w="1860" w:type="pct"/>
            <w:tcBorders>
              <w:top w:val="single" w:sz="4" w:space="0" w:color="auto"/>
              <w:left w:val="nil"/>
              <w:bottom w:val="single" w:sz="4" w:space="0" w:color="auto"/>
              <w:right w:val="nil"/>
            </w:tcBorders>
            <w:vAlign w:val="center"/>
          </w:tcPr>
          <w:p w14:paraId="7B0A067C" w14:textId="77777777" w:rsidR="00A10870" w:rsidRPr="00125D2F" w:rsidRDefault="00A10870" w:rsidP="0023551A">
            <w:pPr>
              <w:widowControl w:val="0"/>
              <w:autoSpaceDE w:val="0"/>
              <w:autoSpaceDN w:val="0"/>
              <w:bidi/>
              <w:spacing w:before="11"/>
              <w:ind w:left="31"/>
              <w:rPr>
                <w:rFonts w:eastAsia="Calibri" w:cs="Simplified Arabic"/>
                <w:bCs/>
                <w:sz w:val="20"/>
                <w:szCs w:val="20"/>
                <w:lang w:val="en-US"/>
              </w:rPr>
            </w:pPr>
            <w:r w:rsidRPr="00125D2F">
              <w:rPr>
                <w:rFonts w:eastAsia="Calibri" w:cs="Simplified Arabic"/>
                <w:bCs/>
                <w:spacing w:val="-2"/>
                <w:sz w:val="20"/>
                <w:szCs w:val="20"/>
                <w:rtl/>
                <w:lang w:val="en-US"/>
              </w:rPr>
              <w:t>تكاليف الاجتماعات</w:t>
            </w:r>
          </w:p>
        </w:tc>
        <w:tc>
          <w:tcPr>
            <w:tcW w:w="557" w:type="pct"/>
            <w:tcBorders>
              <w:top w:val="single" w:sz="4" w:space="0" w:color="auto"/>
              <w:left w:val="nil"/>
              <w:bottom w:val="single" w:sz="4" w:space="0" w:color="auto"/>
              <w:right w:val="nil"/>
            </w:tcBorders>
            <w:vAlign w:val="center"/>
          </w:tcPr>
          <w:p w14:paraId="4AA7CC8A" w14:textId="77777777" w:rsidR="00A10870" w:rsidRPr="00125D2F" w:rsidRDefault="00A10870" w:rsidP="00843026">
            <w:pPr>
              <w:widowControl w:val="0"/>
              <w:autoSpaceDE w:val="0"/>
              <w:autoSpaceDN w:val="0"/>
              <w:bidi/>
              <w:ind w:left="40"/>
              <w:jc w:val="center"/>
              <w:rPr>
                <w:rFonts w:eastAsia="Calibri" w:cs="Simplified Arabic"/>
                <w:sz w:val="20"/>
                <w:szCs w:val="20"/>
                <w:lang w:val="en-US"/>
              </w:rPr>
            </w:pPr>
          </w:p>
        </w:tc>
        <w:tc>
          <w:tcPr>
            <w:tcW w:w="914" w:type="pct"/>
            <w:tcBorders>
              <w:top w:val="single" w:sz="4" w:space="0" w:color="auto"/>
              <w:left w:val="nil"/>
              <w:bottom w:val="single" w:sz="4" w:space="0" w:color="auto"/>
              <w:right w:val="nil"/>
            </w:tcBorders>
            <w:vAlign w:val="center"/>
          </w:tcPr>
          <w:p w14:paraId="225EAFF6" w14:textId="77777777" w:rsidR="00A10870" w:rsidRPr="00125D2F" w:rsidRDefault="00A10870" w:rsidP="00843026">
            <w:pPr>
              <w:widowControl w:val="0"/>
              <w:autoSpaceDE w:val="0"/>
              <w:autoSpaceDN w:val="0"/>
              <w:bidi/>
              <w:ind w:left="40"/>
              <w:jc w:val="center"/>
              <w:rPr>
                <w:rFonts w:eastAsia="Calibri" w:cs="Simplified Arabic"/>
                <w:sz w:val="20"/>
                <w:szCs w:val="20"/>
                <w:lang w:val="en-US"/>
              </w:rPr>
            </w:pPr>
          </w:p>
        </w:tc>
        <w:tc>
          <w:tcPr>
            <w:tcW w:w="1010" w:type="pct"/>
            <w:tcBorders>
              <w:top w:val="single" w:sz="4" w:space="0" w:color="auto"/>
              <w:left w:val="nil"/>
              <w:bottom w:val="single" w:sz="4" w:space="0" w:color="auto"/>
              <w:right w:val="nil"/>
            </w:tcBorders>
            <w:vAlign w:val="center"/>
          </w:tcPr>
          <w:p w14:paraId="25914470" w14:textId="77777777" w:rsidR="00A10870" w:rsidRPr="00125D2F" w:rsidRDefault="00A10870" w:rsidP="00843026">
            <w:pPr>
              <w:widowControl w:val="0"/>
              <w:autoSpaceDE w:val="0"/>
              <w:autoSpaceDN w:val="0"/>
              <w:bidi/>
              <w:ind w:left="40"/>
              <w:jc w:val="center"/>
              <w:rPr>
                <w:rFonts w:eastAsia="Calibri" w:cs="Simplified Arabic"/>
                <w:sz w:val="20"/>
                <w:szCs w:val="20"/>
                <w:lang w:val="en-US"/>
              </w:rPr>
            </w:pPr>
          </w:p>
        </w:tc>
        <w:tc>
          <w:tcPr>
            <w:tcW w:w="659" w:type="pct"/>
            <w:tcBorders>
              <w:top w:val="single" w:sz="4" w:space="0" w:color="auto"/>
              <w:left w:val="nil"/>
              <w:bottom w:val="single" w:sz="4" w:space="0" w:color="auto"/>
              <w:right w:val="nil"/>
            </w:tcBorders>
            <w:vAlign w:val="center"/>
          </w:tcPr>
          <w:p w14:paraId="50FB4EE2" w14:textId="77777777" w:rsidR="00A10870" w:rsidRPr="00125D2F" w:rsidRDefault="00A10870" w:rsidP="00843026">
            <w:pPr>
              <w:widowControl w:val="0"/>
              <w:autoSpaceDE w:val="0"/>
              <w:autoSpaceDN w:val="0"/>
              <w:bidi/>
              <w:ind w:left="40"/>
              <w:jc w:val="center"/>
              <w:rPr>
                <w:rFonts w:eastAsia="Calibri" w:cs="Simplified Arabic"/>
                <w:sz w:val="20"/>
                <w:szCs w:val="20"/>
                <w:lang w:val="en-US"/>
              </w:rPr>
            </w:pPr>
          </w:p>
        </w:tc>
      </w:tr>
      <w:tr w:rsidR="00843026" w:rsidRPr="00125D2F" w14:paraId="08830954" w14:textId="77777777" w:rsidTr="00125D2F">
        <w:trPr>
          <w:trHeight w:val="249"/>
        </w:trPr>
        <w:tc>
          <w:tcPr>
            <w:tcW w:w="1860" w:type="pct"/>
            <w:tcBorders>
              <w:left w:val="nil"/>
              <w:bottom w:val="nil"/>
              <w:right w:val="nil"/>
            </w:tcBorders>
            <w:vAlign w:val="center"/>
          </w:tcPr>
          <w:p w14:paraId="3BB7F706" w14:textId="77777777" w:rsidR="0023551A" w:rsidRPr="00125D2F" w:rsidRDefault="0023551A" w:rsidP="0023551A">
            <w:pPr>
              <w:widowControl w:val="0"/>
              <w:autoSpaceDE w:val="0"/>
              <w:autoSpaceDN w:val="0"/>
              <w:bidi/>
              <w:spacing w:before="31"/>
              <w:ind w:left="28"/>
              <w:rPr>
                <w:rFonts w:eastAsia="Calibri" w:cs="Simplified Arabic"/>
                <w:sz w:val="20"/>
                <w:szCs w:val="20"/>
                <w:lang w:val="en-US"/>
              </w:rPr>
            </w:pPr>
            <w:r w:rsidRPr="00125D2F">
              <w:rPr>
                <w:rFonts w:eastAsia="Calibri" w:cs="Simplified Arabic" w:hint="cs"/>
                <w:spacing w:val="-4"/>
                <w:sz w:val="20"/>
                <w:szCs w:val="20"/>
                <w:rtl/>
                <w:lang w:val="en-US"/>
              </w:rPr>
              <w:t>اجتماعات المكاتب</w:t>
            </w:r>
          </w:p>
        </w:tc>
        <w:tc>
          <w:tcPr>
            <w:tcW w:w="557" w:type="pct"/>
            <w:tcBorders>
              <w:left w:val="nil"/>
              <w:bottom w:val="nil"/>
              <w:right w:val="nil"/>
            </w:tcBorders>
          </w:tcPr>
          <w:p w14:paraId="1B8C6F8F" w14:textId="70FEE190"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pacing w:val="-2"/>
                <w:sz w:val="20"/>
                <w:szCs w:val="20"/>
                <w:lang w:val="en-GB"/>
              </w:rPr>
              <w:t>338.3</w:t>
            </w:r>
          </w:p>
        </w:tc>
        <w:tc>
          <w:tcPr>
            <w:tcW w:w="914" w:type="pct"/>
            <w:tcBorders>
              <w:left w:val="nil"/>
              <w:bottom w:val="nil"/>
              <w:right w:val="nil"/>
            </w:tcBorders>
          </w:tcPr>
          <w:p w14:paraId="75A07446" w14:textId="5C0F24D5"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280.0</w:t>
            </w:r>
          </w:p>
        </w:tc>
        <w:tc>
          <w:tcPr>
            <w:tcW w:w="1010" w:type="pct"/>
            <w:tcBorders>
              <w:left w:val="nil"/>
              <w:bottom w:val="nil"/>
              <w:right w:val="nil"/>
            </w:tcBorders>
          </w:tcPr>
          <w:p w14:paraId="27998B88" w14:textId="755259DE"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280.0</w:t>
            </w:r>
          </w:p>
        </w:tc>
        <w:tc>
          <w:tcPr>
            <w:tcW w:w="659" w:type="pct"/>
            <w:tcBorders>
              <w:left w:val="nil"/>
              <w:bottom w:val="nil"/>
              <w:right w:val="nil"/>
            </w:tcBorders>
          </w:tcPr>
          <w:p w14:paraId="488A9BAD" w14:textId="2A6846D2"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280.0</w:t>
            </w:r>
          </w:p>
        </w:tc>
      </w:tr>
      <w:tr w:rsidR="00843026" w:rsidRPr="00125D2F" w14:paraId="324F4CF3" w14:textId="77777777" w:rsidTr="00125D2F">
        <w:trPr>
          <w:trHeight w:val="251"/>
        </w:trPr>
        <w:tc>
          <w:tcPr>
            <w:tcW w:w="1860" w:type="pct"/>
            <w:tcBorders>
              <w:top w:val="nil"/>
              <w:left w:val="nil"/>
              <w:bottom w:val="nil"/>
              <w:right w:val="nil"/>
            </w:tcBorders>
            <w:vAlign w:val="center"/>
          </w:tcPr>
          <w:p w14:paraId="260987F3" w14:textId="77777777" w:rsidR="0023551A" w:rsidRPr="00125D2F" w:rsidRDefault="0023551A" w:rsidP="0023551A">
            <w:pPr>
              <w:widowControl w:val="0"/>
              <w:autoSpaceDE w:val="0"/>
              <w:autoSpaceDN w:val="0"/>
              <w:bidi/>
              <w:spacing w:before="31"/>
              <w:ind w:left="28"/>
              <w:rPr>
                <w:rFonts w:eastAsia="Calibri" w:cs="Simplified Arabic"/>
                <w:sz w:val="20"/>
                <w:szCs w:val="20"/>
                <w:lang w:val="en-US"/>
              </w:rPr>
            </w:pPr>
            <w:r w:rsidRPr="00125D2F">
              <w:rPr>
                <w:rFonts w:eastAsia="Calibri" w:cs="Simplified Arabic" w:hint="cs"/>
                <w:spacing w:val="-2"/>
                <w:sz w:val="20"/>
                <w:szCs w:val="20"/>
                <w:rtl/>
                <w:lang w:val="en-US"/>
              </w:rPr>
              <w:t>اجتماعات الخبراء</w:t>
            </w:r>
          </w:p>
        </w:tc>
        <w:tc>
          <w:tcPr>
            <w:tcW w:w="557" w:type="pct"/>
            <w:tcBorders>
              <w:top w:val="nil"/>
              <w:left w:val="nil"/>
              <w:bottom w:val="nil"/>
              <w:right w:val="nil"/>
            </w:tcBorders>
          </w:tcPr>
          <w:p w14:paraId="56B1441A" w14:textId="0F82C80F"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pacing w:val="-2"/>
                <w:sz w:val="20"/>
                <w:szCs w:val="20"/>
                <w:lang w:val="en-GB"/>
              </w:rPr>
              <w:t>380.0</w:t>
            </w:r>
          </w:p>
        </w:tc>
        <w:tc>
          <w:tcPr>
            <w:tcW w:w="914" w:type="pct"/>
            <w:tcBorders>
              <w:top w:val="nil"/>
              <w:left w:val="nil"/>
              <w:bottom w:val="nil"/>
              <w:right w:val="nil"/>
            </w:tcBorders>
          </w:tcPr>
          <w:p w14:paraId="698E7694" w14:textId="1E901D5A"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320.0</w:t>
            </w:r>
          </w:p>
        </w:tc>
        <w:tc>
          <w:tcPr>
            <w:tcW w:w="1010" w:type="pct"/>
            <w:tcBorders>
              <w:top w:val="nil"/>
              <w:left w:val="nil"/>
              <w:bottom w:val="nil"/>
              <w:right w:val="nil"/>
            </w:tcBorders>
          </w:tcPr>
          <w:p w14:paraId="19680381" w14:textId="629C2CBC"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320.0</w:t>
            </w:r>
          </w:p>
        </w:tc>
        <w:tc>
          <w:tcPr>
            <w:tcW w:w="659" w:type="pct"/>
            <w:tcBorders>
              <w:top w:val="nil"/>
              <w:left w:val="nil"/>
              <w:bottom w:val="nil"/>
              <w:right w:val="nil"/>
            </w:tcBorders>
          </w:tcPr>
          <w:p w14:paraId="465B2961" w14:textId="1FFA27BB"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320.0</w:t>
            </w:r>
          </w:p>
        </w:tc>
      </w:tr>
      <w:tr w:rsidR="00843026" w:rsidRPr="00125D2F" w14:paraId="22CA1C3E" w14:textId="77777777" w:rsidTr="00125D2F">
        <w:trPr>
          <w:trHeight w:val="229"/>
        </w:trPr>
        <w:tc>
          <w:tcPr>
            <w:tcW w:w="1860" w:type="pct"/>
            <w:tcBorders>
              <w:top w:val="nil"/>
              <w:left w:val="nil"/>
              <w:right w:val="nil"/>
            </w:tcBorders>
            <w:vAlign w:val="center"/>
          </w:tcPr>
          <w:p w14:paraId="2747D088" w14:textId="77777777" w:rsidR="0023551A" w:rsidRPr="00125D2F" w:rsidRDefault="0023551A" w:rsidP="0023551A">
            <w:pPr>
              <w:widowControl w:val="0"/>
              <w:autoSpaceDE w:val="0"/>
              <w:autoSpaceDN w:val="0"/>
              <w:bidi/>
              <w:spacing w:before="33"/>
              <w:ind w:left="28"/>
              <w:rPr>
                <w:rFonts w:eastAsia="Calibri" w:cs="Simplified Arabic"/>
                <w:sz w:val="20"/>
                <w:szCs w:val="20"/>
                <w:lang w:val="en-US"/>
              </w:rPr>
            </w:pPr>
            <w:r w:rsidRPr="00125D2F">
              <w:rPr>
                <w:rFonts w:eastAsia="Calibri" w:cs="Simplified Arabic"/>
                <w:spacing w:val="-4"/>
                <w:sz w:val="20"/>
                <w:szCs w:val="20"/>
                <w:rtl/>
                <w:lang w:val="en-US"/>
              </w:rPr>
              <w:t>اجتماعات الهيئات الحكومية الدولية</w:t>
            </w:r>
          </w:p>
        </w:tc>
        <w:tc>
          <w:tcPr>
            <w:tcW w:w="557" w:type="pct"/>
            <w:tcBorders>
              <w:top w:val="nil"/>
              <w:left w:val="nil"/>
              <w:right w:val="nil"/>
            </w:tcBorders>
          </w:tcPr>
          <w:p w14:paraId="0917CB79" w14:textId="68B6949F"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4 975.5</w:t>
            </w:r>
          </w:p>
        </w:tc>
        <w:tc>
          <w:tcPr>
            <w:tcW w:w="914" w:type="pct"/>
            <w:tcBorders>
              <w:top w:val="nil"/>
              <w:left w:val="nil"/>
              <w:right w:val="nil"/>
            </w:tcBorders>
          </w:tcPr>
          <w:p w14:paraId="70E5A12B" w14:textId="5DB0AE55"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5 612.1</w:t>
            </w:r>
          </w:p>
        </w:tc>
        <w:tc>
          <w:tcPr>
            <w:tcW w:w="1010" w:type="pct"/>
            <w:tcBorders>
              <w:top w:val="nil"/>
              <w:left w:val="nil"/>
              <w:right w:val="nil"/>
            </w:tcBorders>
          </w:tcPr>
          <w:p w14:paraId="3464E203" w14:textId="13732EAC"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5 612.1</w:t>
            </w:r>
          </w:p>
        </w:tc>
        <w:tc>
          <w:tcPr>
            <w:tcW w:w="659" w:type="pct"/>
            <w:tcBorders>
              <w:top w:val="nil"/>
              <w:left w:val="nil"/>
              <w:right w:val="nil"/>
            </w:tcBorders>
          </w:tcPr>
          <w:p w14:paraId="1D3F5C71" w14:textId="4F78372D"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5 769.6</w:t>
            </w:r>
          </w:p>
        </w:tc>
      </w:tr>
      <w:tr w:rsidR="00843026" w:rsidRPr="00125D2F" w14:paraId="59547FB2" w14:textId="77777777" w:rsidTr="00125D2F">
        <w:trPr>
          <w:trHeight w:val="211"/>
        </w:trPr>
        <w:tc>
          <w:tcPr>
            <w:tcW w:w="1860" w:type="pct"/>
            <w:tcBorders>
              <w:left w:val="nil"/>
              <w:right w:val="nil"/>
            </w:tcBorders>
            <w:vAlign w:val="center"/>
          </w:tcPr>
          <w:p w14:paraId="3EAA2B0C" w14:textId="77777777" w:rsidR="0023551A" w:rsidRPr="00125D2F" w:rsidRDefault="0023551A" w:rsidP="0023551A">
            <w:pPr>
              <w:widowControl w:val="0"/>
              <w:autoSpaceDE w:val="0"/>
              <w:autoSpaceDN w:val="0"/>
              <w:bidi/>
              <w:spacing w:before="16"/>
              <w:ind w:left="31"/>
              <w:rPr>
                <w:rFonts w:eastAsia="Calibri" w:cs="Simplified Arabic"/>
                <w:bCs/>
                <w:sz w:val="20"/>
                <w:szCs w:val="20"/>
                <w:lang w:val="en-US"/>
              </w:rPr>
            </w:pPr>
            <w:r w:rsidRPr="00125D2F">
              <w:rPr>
                <w:rFonts w:eastAsia="Calibri" w:cs="Simplified Arabic"/>
                <w:b/>
                <w:spacing w:val="-2"/>
                <w:sz w:val="20"/>
                <w:szCs w:val="20"/>
                <w:lang w:val="en-US"/>
              </w:rPr>
              <w:tab/>
            </w:r>
            <w:r w:rsidRPr="00125D2F">
              <w:rPr>
                <w:rFonts w:eastAsia="Calibri" w:cs="Simplified Arabic"/>
                <w:bCs/>
                <w:spacing w:val="-2"/>
                <w:sz w:val="20"/>
                <w:szCs w:val="20"/>
                <w:rtl/>
                <w:lang w:val="en-US"/>
              </w:rPr>
              <w:t>المجموع الفرعي</w:t>
            </w:r>
          </w:p>
        </w:tc>
        <w:tc>
          <w:tcPr>
            <w:tcW w:w="557" w:type="pct"/>
            <w:tcBorders>
              <w:left w:val="nil"/>
              <w:right w:val="nil"/>
            </w:tcBorders>
          </w:tcPr>
          <w:p w14:paraId="214251DD" w14:textId="088CAC71" w:rsidR="0023551A" w:rsidRPr="00125D2F" w:rsidRDefault="0023551A" w:rsidP="00843026">
            <w:pPr>
              <w:widowControl w:val="0"/>
              <w:autoSpaceDE w:val="0"/>
              <w:autoSpaceDN w:val="0"/>
              <w:bidi/>
              <w:ind w:left="40"/>
              <w:jc w:val="center"/>
              <w:rPr>
                <w:rFonts w:eastAsia="Calibri" w:cs="Simplified Arabic"/>
                <w:b/>
                <w:sz w:val="20"/>
                <w:szCs w:val="20"/>
                <w:lang w:val="en-US"/>
              </w:rPr>
            </w:pPr>
            <w:r w:rsidRPr="00125D2F">
              <w:rPr>
                <w:rFonts w:eastAsia="Calibri" w:cs="Simplified Arabic" w:hint="cs"/>
                <w:b/>
                <w:sz w:val="20"/>
                <w:szCs w:val="20"/>
                <w:lang w:val="en-GB"/>
              </w:rPr>
              <w:t>5 693.8</w:t>
            </w:r>
          </w:p>
        </w:tc>
        <w:tc>
          <w:tcPr>
            <w:tcW w:w="914" w:type="pct"/>
            <w:tcBorders>
              <w:left w:val="nil"/>
              <w:right w:val="nil"/>
            </w:tcBorders>
          </w:tcPr>
          <w:p w14:paraId="084B5159" w14:textId="3FECF7E3" w:rsidR="0023551A" w:rsidRPr="00125D2F" w:rsidRDefault="0023551A" w:rsidP="00843026">
            <w:pPr>
              <w:widowControl w:val="0"/>
              <w:autoSpaceDE w:val="0"/>
              <w:autoSpaceDN w:val="0"/>
              <w:bidi/>
              <w:ind w:left="40"/>
              <w:jc w:val="center"/>
              <w:rPr>
                <w:rFonts w:eastAsia="Calibri" w:cs="Simplified Arabic"/>
                <w:b/>
                <w:sz w:val="20"/>
                <w:szCs w:val="20"/>
                <w:lang w:val="en-US"/>
              </w:rPr>
            </w:pPr>
            <w:r w:rsidRPr="00125D2F">
              <w:rPr>
                <w:rFonts w:eastAsia="Calibri" w:cs="Simplified Arabic" w:hint="cs"/>
                <w:b/>
                <w:sz w:val="20"/>
                <w:szCs w:val="20"/>
                <w:lang w:val="en-GB"/>
              </w:rPr>
              <w:t>6 212.1</w:t>
            </w:r>
          </w:p>
        </w:tc>
        <w:tc>
          <w:tcPr>
            <w:tcW w:w="1010" w:type="pct"/>
            <w:tcBorders>
              <w:left w:val="nil"/>
              <w:right w:val="nil"/>
            </w:tcBorders>
          </w:tcPr>
          <w:p w14:paraId="4C7C7070" w14:textId="5E1FC420" w:rsidR="0023551A" w:rsidRPr="00125D2F" w:rsidRDefault="0023551A" w:rsidP="00843026">
            <w:pPr>
              <w:widowControl w:val="0"/>
              <w:autoSpaceDE w:val="0"/>
              <w:autoSpaceDN w:val="0"/>
              <w:bidi/>
              <w:ind w:left="40"/>
              <w:jc w:val="center"/>
              <w:rPr>
                <w:rFonts w:eastAsia="Calibri" w:cs="Simplified Arabic"/>
                <w:b/>
                <w:sz w:val="20"/>
                <w:szCs w:val="20"/>
                <w:lang w:val="en-US"/>
              </w:rPr>
            </w:pPr>
            <w:r w:rsidRPr="00125D2F">
              <w:rPr>
                <w:rFonts w:eastAsia="Calibri" w:cs="Simplified Arabic" w:hint="cs"/>
                <w:b/>
                <w:sz w:val="20"/>
                <w:szCs w:val="20"/>
                <w:lang w:val="en-GB"/>
              </w:rPr>
              <w:t>6 212.1</w:t>
            </w:r>
          </w:p>
        </w:tc>
        <w:tc>
          <w:tcPr>
            <w:tcW w:w="659" w:type="pct"/>
            <w:tcBorders>
              <w:left w:val="nil"/>
              <w:right w:val="nil"/>
            </w:tcBorders>
          </w:tcPr>
          <w:p w14:paraId="5CF25FDD" w14:textId="276AF331" w:rsidR="0023551A" w:rsidRPr="00125D2F" w:rsidRDefault="0023551A" w:rsidP="00843026">
            <w:pPr>
              <w:widowControl w:val="0"/>
              <w:autoSpaceDE w:val="0"/>
              <w:autoSpaceDN w:val="0"/>
              <w:bidi/>
              <w:ind w:left="40"/>
              <w:jc w:val="center"/>
              <w:rPr>
                <w:rFonts w:eastAsia="Calibri" w:cs="Simplified Arabic"/>
                <w:b/>
                <w:sz w:val="20"/>
                <w:szCs w:val="20"/>
                <w:lang w:val="en-US"/>
              </w:rPr>
            </w:pPr>
            <w:r w:rsidRPr="00125D2F">
              <w:rPr>
                <w:rFonts w:eastAsia="Calibri" w:cs="Simplified Arabic" w:hint="cs"/>
                <w:b/>
                <w:sz w:val="20"/>
                <w:szCs w:val="20"/>
                <w:lang w:val="en-GB"/>
              </w:rPr>
              <w:t>6 369.6</w:t>
            </w:r>
          </w:p>
        </w:tc>
      </w:tr>
      <w:tr w:rsidR="00A10870" w:rsidRPr="00125D2F" w14:paraId="54AED7CB" w14:textId="77777777" w:rsidTr="00125D2F">
        <w:trPr>
          <w:trHeight w:val="229"/>
        </w:trPr>
        <w:tc>
          <w:tcPr>
            <w:tcW w:w="1860" w:type="pct"/>
            <w:tcBorders>
              <w:left w:val="nil"/>
              <w:right w:val="nil"/>
            </w:tcBorders>
            <w:vAlign w:val="center"/>
          </w:tcPr>
          <w:p w14:paraId="19B3A469" w14:textId="77777777" w:rsidR="00A10870" w:rsidRPr="00125D2F" w:rsidRDefault="00A10870" w:rsidP="0023551A">
            <w:pPr>
              <w:widowControl w:val="0"/>
              <w:autoSpaceDE w:val="0"/>
              <w:autoSpaceDN w:val="0"/>
              <w:bidi/>
              <w:spacing w:before="11"/>
              <w:ind w:left="31"/>
              <w:rPr>
                <w:rFonts w:eastAsia="Calibri" w:cs="Simplified Arabic"/>
                <w:bCs/>
                <w:sz w:val="20"/>
                <w:szCs w:val="20"/>
                <w:lang w:val="en-US"/>
              </w:rPr>
            </w:pPr>
            <w:r w:rsidRPr="00125D2F">
              <w:rPr>
                <w:rFonts w:eastAsia="Calibri" w:cs="Simplified Arabic" w:hint="cs"/>
                <w:bCs/>
                <w:spacing w:val="-2"/>
                <w:sz w:val="20"/>
                <w:szCs w:val="20"/>
                <w:rtl/>
                <w:lang w:val="en-US"/>
              </w:rPr>
              <w:t>التكاليف التشغيلية</w:t>
            </w:r>
          </w:p>
        </w:tc>
        <w:tc>
          <w:tcPr>
            <w:tcW w:w="557" w:type="pct"/>
            <w:tcBorders>
              <w:left w:val="nil"/>
              <w:right w:val="nil"/>
            </w:tcBorders>
            <w:vAlign w:val="center"/>
          </w:tcPr>
          <w:p w14:paraId="1BB71455" w14:textId="77777777" w:rsidR="00A10870" w:rsidRPr="00125D2F" w:rsidRDefault="00A10870" w:rsidP="00843026">
            <w:pPr>
              <w:widowControl w:val="0"/>
              <w:autoSpaceDE w:val="0"/>
              <w:autoSpaceDN w:val="0"/>
              <w:bidi/>
              <w:ind w:left="40"/>
              <w:jc w:val="center"/>
              <w:rPr>
                <w:rFonts w:eastAsia="Calibri" w:cs="Simplified Arabic"/>
                <w:sz w:val="20"/>
                <w:szCs w:val="20"/>
                <w:lang w:val="en-US"/>
              </w:rPr>
            </w:pPr>
          </w:p>
        </w:tc>
        <w:tc>
          <w:tcPr>
            <w:tcW w:w="914" w:type="pct"/>
            <w:tcBorders>
              <w:left w:val="nil"/>
              <w:right w:val="nil"/>
            </w:tcBorders>
            <w:vAlign w:val="center"/>
          </w:tcPr>
          <w:p w14:paraId="5993BF98" w14:textId="77777777" w:rsidR="00A10870" w:rsidRPr="00125D2F" w:rsidRDefault="00A10870" w:rsidP="00843026">
            <w:pPr>
              <w:widowControl w:val="0"/>
              <w:autoSpaceDE w:val="0"/>
              <w:autoSpaceDN w:val="0"/>
              <w:bidi/>
              <w:ind w:left="40"/>
              <w:jc w:val="center"/>
              <w:rPr>
                <w:rFonts w:eastAsia="Calibri" w:cs="Simplified Arabic"/>
                <w:sz w:val="20"/>
                <w:szCs w:val="20"/>
                <w:lang w:val="en-US"/>
              </w:rPr>
            </w:pPr>
          </w:p>
        </w:tc>
        <w:tc>
          <w:tcPr>
            <w:tcW w:w="1010" w:type="pct"/>
            <w:tcBorders>
              <w:left w:val="nil"/>
              <w:right w:val="nil"/>
            </w:tcBorders>
            <w:vAlign w:val="center"/>
          </w:tcPr>
          <w:p w14:paraId="142A0556" w14:textId="77777777" w:rsidR="00A10870" w:rsidRPr="00125D2F" w:rsidRDefault="00A10870" w:rsidP="00843026">
            <w:pPr>
              <w:widowControl w:val="0"/>
              <w:autoSpaceDE w:val="0"/>
              <w:autoSpaceDN w:val="0"/>
              <w:bidi/>
              <w:ind w:left="40"/>
              <w:jc w:val="center"/>
              <w:rPr>
                <w:rFonts w:eastAsia="Calibri" w:cs="Simplified Arabic"/>
                <w:sz w:val="20"/>
                <w:szCs w:val="20"/>
                <w:lang w:val="en-US"/>
              </w:rPr>
            </w:pPr>
          </w:p>
        </w:tc>
        <w:tc>
          <w:tcPr>
            <w:tcW w:w="659" w:type="pct"/>
            <w:tcBorders>
              <w:left w:val="nil"/>
              <w:right w:val="nil"/>
            </w:tcBorders>
            <w:vAlign w:val="center"/>
          </w:tcPr>
          <w:p w14:paraId="2B1B62ED" w14:textId="77777777" w:rsidR="00A10870" w:rsidRPr="00125D2F" w:rsidRDefault="00A10870" w:rsidP="00843026">
            <w:pPr>
              <w:widowControl w:val="0"/>
              <w:autoSpaceDE w:val="0"/>
              <w:autoSpaceDN w:val="0"/>
              <w:bidi/>
              <w:ind w:left="40"/>
              <w:jc w:val="center"/>
              <w:rPr>
                <w:rFonts w:eastAsia="Calibri" w:cs="Simplified Arabic"/>
                <w:sz w:val="20"/>
                <w:szCs w:val="20"/>
                <w:lang w:val="en-US"/>
              </w:rPr>
            </w:pPr>
          </w:p>
        </w:tc>
      </w:tr>
      <w:tr w:rsidR="00843026" w:rsidRPr="00125D2F" w14:paraId="68463C6B" w14:textId="77777777" w:rsidTr="00125D2F">
        <w:trPr>
          <w:trHeight w:val="249"/>
        </w:trPr>
        <w:tc>
          <w:tcPr>
            <w:tcW w:w="1860" w:type="pct"/>
            <w:tcBorders>
              <w:left w:val="nil"/>
              <w:bottom w:val="nil"/>
              <w:right w:val="nil"/>
            </w:tcBorders>
            <w:vAlign w:val="center"/>
          </w:tcPr>
          <w:p w14:paraId="52995B57" w14:textId="77777777" w:rsidR="0023551A" w:rsidRPr="00125D2F" w:rsidRDefault="0023551A" w:rsidP="0023551A">
            <w:pPr>
              <w:widowControl w:val="0"/>
              <w:autoSpaceDE w:val="0"/>
              <w:autoSpaceDN w:val="0"/>
              <w:bidi/>
              <w:spacing w:before="31"/>
              <w:ind w:left="28"/>
              <w:rPr>
                <w:rFonts w:eastAsia="Calibri" w:cs="Simplified Arabic"/>
                <w:sz w:val="20"/>
                <w:szCs w:val="20"/>
                <w:lang w:val="en-US"/>
              </w:rPr>
            </w:pPr>
            <w:r w:rsidRPr="00125D2F">
              <w:rPr>
                <w:rFonts w:eastAsia="Calibri" w:cs="Simplified Arabic"/>
                <w:spacing w:val="-2"/>
                <w:sz w:val="20"/>
                <w:szCs w:val="20"/>
                <w:rtl/>
                <w:lang w:val="en-US"/>
              </w:rPr>
              <w:t>الخبراء الاستشاريون</w:t>
            </w:r>
          </w:p>
        </w:tc>
        <w:tc>
          <w:tcPr>
            <w:tcW w:w="557" w:type="pct"/>
            <w:tcBorders>
              <w:left w:val="nil"/>
              <w:bottom w:val="nil"/>
              <w:right w:val="nil"/>
            </w:tcBorders>
          </w:tcPr>
          <w:p w14:paraId="6051F537" w14:textId="2606B59C"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pacing w:val="-2"/>
                <w:sz w:val="20"/>
                <w:szCs w:val="20"/>
                <w:lang w:val="en-GB"/>
              </w:rPr>
              <w:t>150.0</w:t>
            </w:r>
          </w:p>
        </w:tc>
        <w:tc>
          <w:tcPr>
            <w:tcW w:w="914" w:type="pct"/>
            <w:tcBorders>
              <w:left w:val="nil"/>
              <w:bottom w:val="nil"/>
              <w:right w:val="nil"/>
            </w:tcBorders>
          </w:tcPr>
          <w:p w14:paraId="43392C4D" w14:textId="2FB9BA0F"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150.0</w:t>
            </w:r>
          </w:p>
        </w:tc>
        <w:tc>
          <w:tcPr>
            <w:tcW w:w="1010" w:type="pct"/>
            <w:tcBorders>
              <w:left w:val="nil"/>
              <w:bottom w:val="nil"/>
              <w:right w:val="nil"/>
            </w:tcBorders>
          </w:tcPr>
          <w:p w14:paraId="03656057" w14:textId="0904D7DA"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100.0</w:t>
            </w:r>
          </w:p>
        </w:tc>
        <w:tc>
          <w:tcPr>
            <w:tcW w:w="659" w:type="pct"/>
            <w:tcBorders>
              <w:left w:val="nil"/>
              <w:bottom w:val="nil"/>
              <w:right w:val="nil"/>
            </w:tcBorders>
          </w:tcPr>
          <w:p w14:paraId="632D9F54" w14:textId="4A20017D"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150.0</w:t>
            </w:r>
          </w:p>
        </w:tc>
      </w:tr>
      <w:tr w:rsidR="00843026" w:rsidRPr="00125D2F" w14:paraId="437DCED2" w14:textId="77777777" w:rsidTr="00125D2F">
        <w:trPr>
          <w:trHeight w:val="249"/>
        </w:trPr>
        <w:tc>
          <w:tcPr>
            <w:tcW w:w="1860" w:type="pct"/>
            <w:tcBorders>
              <w:top w:val="nil"/>
              <w:left w:val="nil"/>
              <w:bottom w:val="nil"/>
              <w:right w:val="nil"/>
            </w:tcBorders>
            <w:vAlign w:val="center"/>
          </w:tcPr>
          <w:p w14:paraId="6988CC14" w14:textId="77777777" w:rsidR="0023551A" w:rsidRPr="00125D2F" w:rsidRDefault="0023551A" w:rsidP="0023551A">
            <w:pPr>
              <w:widowControl w:val="0"/>
              <w:autoSpaceDE w:val="0"/>
              <w:autoSpaceDN w:val="0"/>
              <w:bidi/>
              <w:spacing w:before="31"/>
              <w:ind w:left="28"/>
              <w:rPr>
                <w:rFonts w:eastAsia="Calibri" w:cs="Simplified Arabic"/>
                <w:sz w:val="20"/>
                <w:szCs w:val="20"/>
                <w:lang w:val="en-US"/>
              </w:rPr>
            </w:pPr>
            <w:r w:rsidRPr="00125D2F">
              <w:rPr>
                <w:rFonts w:eastAsia="Calibri" w:cs="Simplified Arabic"/>
                <w:spacing w:val="-2"/>
                <w:sz w:val="20"/>
                <w:szCs w:val="20"/>
                <w:rtl/>
                <w:lang w:val="en-US"/>
              </w:rPr>
              <w:t>الاستعراض الهيكلي</w:t>
            </w:r>
          </w:p>
        </w:tc>
        <w:tc>
          <w:tcPr>
            <w:tcW w:w="557" w:type="pct"/>
            <w:tcBorders>
              <w:top w:val="nil"/>
              <w:left w:val="nil"/>
              <w:bottom w:val="nil"/>
              <w:right w:val="nil"/>
            </w:tcBorders>
          </w:tcPr>
          <w:p w14:paraId="400A1B18" w14:textId="3BCB7D85"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pacing w:val="-2"/>
                <w:sz w:val="20"/>
                <w:szCs w:val="20"/>
                <w:lang w:val="en-GB"/>
              </w:rPr>
              <w:t>250.0</w:t>
            </w:r>
          </w:p>
        </w:tc>
        <w:tc>
          <w:tcPr>
            <w:tcW w:w="914" w:type="pct"/>
            <w:tcBorders>
              <w:top w:val="nil"/>
              <w:left w:val="nil"/>
              <w:bottom w:val="nil"/>
              <w:right w:val="nil"/>
            </w:tcBorders>
          </w:tcPr>
          <w:p w14:paraId="5EBE3CE9" w14:textId="449CDE7F"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w:t>
            </w:r>
          </w:p>
        </w:tc>
        <w:tc>
          <w:tcPr>
            <w:tcW w:w="1010" w:type="pct"/>
            <w:tcBorders>
              <w:top w:val="nil"/>
              <w:left w:val="nil"/>
              <w:bottom w:val="nil"/>
              <w:right w:val="nil"/>
            </w:tcBorders>
          </w:tcPr>
          <w:p w14:paraId="4333A4A4" w14:textId="02994F5C"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w:t>
            </w:r>
          </w:p>
        </w:tc>
        <w:tc>
          <w:tcPr>
            <w:tcW w:w="659" w:type="pct"/>
            <w:tcBorders>
              <w:top w:val="nil"/>
              <w:left w:val="nil"/>
              <w:bottom w:val="nil"/>
              <w:right w:val="nil"/>
            </w:tcBorders>
          </w:tcPr>
          <w:p w14:paraId="2F3FF3EE" w14:textId="0A5339FA"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w:t>
            </w:r>
          </w:p>
        </w:tc>
      </w:tr>
      <w:tr w:rsidR="00843026" w:rsidRPr="00125D2F" w14:paraId="0C1ABA07" w14:textId="77777777" w:rsidTr="00125D2F">
        <w:trPr>
          <w:trHeight w:val="249"/>
        </w:trPr>
        <w:tc>
          <w:tcPr>
            <w:tcW w:w="1860" w:type="pct"/>
            <w:tcBorders>
              <w:top w:val="nil"/>
              <w:left w:val="nil"/>
              <w:bottom w:val="nil"/>
              <w:right w:val="nil"/>
            </w:tcBorders>
            <w:vAlign w:val="center"/>
          </w:tcPr>
          <w:p w14:paraId="4C743491" w14:textId="77777777" w:rsidR="0023551A" w:rsidRPr="00125D2F" w:rsidRDefault="0023551A" w:rsidP="0023551A">
            <w:pPr>
              <w:widowControl w:val="0"/>
              <w:autoSpaceDE w:val="0"/>
              <w:autoSpaceDN w:val="0"/>
              <w:bidi/>
              <w:spacing w:before="31"/>
              <w:ind w:left="28"/>
              <w:rPr>
                <w:rFonts w:eastAsia="Calibri" w:cs="Simplified Arabic"/>
                <w:sz w:val="20"/>
                <w:szCs w:val="20"/>
                <w:lang w:val="en-US"/>
              </w:rPr>
            </w:pPr>
            <w:r w:rsidRPr="00125D2F">
              <w:rPr>
                <w:rFonts w:eastAsia="Calibri" w:cs="Simplified Arabic"/>
                <w:sz w:val="20"/>
                <w:szCs w:val="20"/>
              </w:rPr>
              <w:t> </w:t>
            </w:r>
            <w:r w:rsidRPr="00125D2F">
              <w:rPr>
                <w:rFonts w:eastAsia="Calibri" w:cs="Simplified Arabic"/>
                <w:sz w:val="20"/>
                <w:szCs w:val="20"/>
                <w:rtl/>
                <w:lang w:val="en-US"/>
              </w:rPr>
              <w:t>السفر الرسمي</w:t>
            </w:r>
          </w:p>
        </w:tc>
        <w:tc>
          <w:tcPr>
            <w:tcW w:w="557" w:type="pct"/>
            <w:tcBorders>
              <w:top w:val="nil"/>
              <w:left w:val="nil"/>
              <w:bottom w:val="nil"/>
              <w:right w:val="nil"/>
            </w:tcBorders>
          </w:tcPr>
          <w:p w14:paraId="21117632" w14:textId="03AC44C2"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pacing w:val="-2"/>
                <w:sz w:val="20"/>
                <w:szCs w:val="20"/>
                <w:lang w:val="en-GB"/>
              </w:rPr>
              <w:t>850.0</w:t>
            </w:r>
          </w:p>
        </w:tc>
        <w:tc>
          <w:tcPr>
            <w:tcW w:w="914" w:type="pct"/>
            <w:tcBorders>
              <w:top w:val="nil"/>
              <w:left w:val="nil"/>
              <w:bottom w:val="nil"/>
              <w:right w:val="nil"/>
            </w:tcBorders>
          </w:tcPr>
          <w:p w14:paraId="35F015A3" w14:textId="77BB46B3"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900.0</w:t>
            </w:r>
          </w:p>
        </w:tc>
        <w:tc>
          <w:tcPr>
            <w:tcW w:w="1010" w:type="pct"/>
            <w:tcBorders>
              <w:top w:val="nil"/>
              <w:left w:val="nil"/>
              <w:bottom w:val="nil"/>
              <w:right w:val="nil"/>
            </w:tcBorders>
          </w:tcPr>
          <w:p w14:paraId="567ACDE7" w14:textId="5F470C50"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600.0</w:t>
            </w:r>
          </w:p>
        </w:tc>
        <w:tc>
          <w:tcPr>
            <w:tcW w:w="659" w:type="pct"/>
            <w:tcBorders>
              <w:top w:val="nil"/>
              <w:left w:val="nil"/>
              <w:bottom w:val="nil"/>
              <w:right w:val="nil"/>
            </w:tcBorders>
          </w:tcPr>
          <w:p w14:paraId="4039FFE5" w14:textId="5C80585A"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900.0</w:t>
            </w:r>
          </w:p>
        </w:tc>
      </w:tr>
      <w:tr w:rsidR="00843026" w:rsidRPr="00125D2F" w14:paraId="223A4816" w14:textId="77777777" w:rsidTr="00125D2F">
        <w:trPr>
          <w:trHeight w:val="249"/>
        </w:trPr>
        <w:tc>
          <w:tcPr>
            <w:tcW w:w="1860" w:type="pct"/>
            <w:tcBorders>
              <w:top w:val="nil"/>
              <w:left w:val="nil"/>
              <w:bottom w:val="nil"/>
              <w:right w:val="nil"/>
            </w:tcBorders>
            <w:vAlign w:val="center"/>
          </w:tcPr>
          <w:p w14:paraId="785F5D1B" w14:textId="77777777" w:rsidR="0023551A" w:rsidRPr="00125D2F" w:rsidRDefault="0023551A" w:rsidP="0023551A">
            <w:pPr>
              <w:widowControl w:val="0"/>
              <w:autoSpaceDE w:val="0"/>
              <w:autoSpaceDN w:val="0"/>
              <w:bidi/>
              <w:spacing w:before="31"/>
              <w:ind w:left="28"/>
              <w:rPr>
                <w:rFonts w:eastAsia="Calibri" w:cs="Simplified Arabic"/>
                <w:sz w:val="20"/>
                <w:szCs w:val="20"/>
                <w:lang w:val="en-US"/>
              </w:rPr>
            </w:pPr>
            <w:r w:rsidRPr="00125D2F">
              <w:rPr>
                <w:rFonts w:eastAsia="Calibri" w:cs="Simplified Arabic"/>
                <w:sz w:val="20"/>
                <w:szCs w:val="20"/>
                <w:rtl/>
                <w:lang w:val="en-US"/>
              </w:rPr>
              <w:t>الإيجار والتكاليف المرتبطة به</w:t>
            </w:r>
          </w:p>
        </w:tc>
        <w:tc>
          <w:tcPr>
            <w:tcW w:w="557" w:type="pct"/>
            <w:tcBorders>
              <w:top w:val="nil"/>
              <w:left w:val="nil"/>
              <w:bottom w:val="nil"/>
              <w:right w:val="nil"/>
            </w:tcBorders>
          </w:tcPr>
          <w:p w14:paraId="7D83C858" w14:textId="68643638"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2</w:t>
            </w:r>
            <w:r w:rsidRPr="00125D2F">
              <w:rPr>
                <w:rFonts w:eastAsia="Calibri" w:cs="Simplified Arabic" w:hint="cs"/>
                <w:spacing w:val="-6"/>
                <w:sz w:val="20"/>
                <w:szCs w:val="20"/>
                <w:lang w:val="en-GB"/>
              </w:rPr>
              <w:t> </w:t>
            </w:r>
            <w:r w:rsidRPr="00125D2F">
              <w:rPr>
                <w:rFonts w:eastAsia="Calibri" w:cs="Simplified Arabic" w:hint="cs"/>
                <w:spacing w:val="-2"/>
                <w:sz w:val="20"/>
                <w:szCs w:val="20"/>
                <w:lang w:val="en-GB"/>
              </w:rPr>
              <w:t>939.2</w:t>
            </w:r>
          </w:p>
        </w:tc>
        <w:tc>
          <w:tcPr>
            <w:tcW w:w="914" w:type="pct"/>
            <w:tcBorders>
              <w:top w:val="nil"/>
              <w:left w:val="nil"/>
              <w:bottom w:val="nil"/>
              <w:right w:val="nil"/>
            </w:tcBorders>
          </w:tcPr>
          <w:p w14:paraId="43A9DBC5" w14:textId="5B87E3D0"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pacing w:val="-2"/>
                <w:sz w:val="20"/>
                <w:szCs w:val="20"/>
                <w:lang w:val="en-GB"/>
              </w:rPr>
              <w:t>2 953.0</w:t>
            </w:r>
          </w:p>
        </w:tc>
        <w:tc>
          <w:tcPr>
            <w:tcW w:w="1010" w:type="pct"/>
            <w:tcBorders>
              <w:top w:val="nil"/>
              <w:left w:val="nil"/>
              <w:bottom w:val="nil"/>
              <w:right w:val="nil"/>
            </w:tcBorders>
          </w:tcPr>
          <w:p w14:paraId="6660DB85" w14:textId="14563C98"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2 953.0</w:t>
            </w:r>
          </w:p>
        </w:tc>
        <w:tc>
          <w:tcPr>
            <w:tcW w:w="659" w:type="pct"/>
            <w:tcBorders>
              <w:top w:val="nil"/>
              <w:left w:val="nil"/>
              <w:bottom w:val="nil"/>
              <w:right w:val="nil"/>
            </w:tcBorders>
          </w:tcPr>
          <w:p w14:paraId="2CD27E0B" w14:textId="25359DA7"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2953.0</w:t>
            </w:r>
          </w:p>
        </w:tc>
      </w:tr>
      <w:tr w:rsidR="00843026" w:rsidRPr="00125D2F" w14:paraId="756B298E" w14:textId="77777777" w:rsidTr="00125D2F">
        <w:trPr>
          <w:trHeight w:val="249"/>
        </w:trPr>
        <w:tc>
          <w:tcPr>
            <w:tcW w:w="1860" w:type="pct"/>
            <w:tcBorders>
              <w:top w:val="nil"/>
              <w:left w:val="nil"/>
              <w:bottom w:val="nil"/>
              <w:right w:val="nil"/>
            </w:tcBorders>
            <w:vAlign w:val="center"/>
          </w:tcPr>
          <w:p w14:paraId="30EC3089" w14:textId="77777777" w:rsidR="0023551A" w:rsidRPr="00125D2F" w:rsidRDefault="0023551A" w:rsidP="0023551A">
            <w:pPr>
              <w:widowControl w:val="0"/>
              <w:autoSpaceDE w:val="0"/>
              <w:autoSpaceDN w:val="0"/>
              <w:bidi/>
              <w:spacing w:before="31"/>
              <w:ind w:left="28"/>
              <w:rPr>
                <w:rFonts w:eastAsia="Calibri" w:cs="Simplified Arabic"/>
                <w:sz w:val="20"/>
                <w:szCs w:val="20"/>
                <w:lang w:val="en-US"/>
              </w:rPr>
            </w:pPr>
            <w:r w:rsidRPr="00125D2F">
              <w:rPr>
                <w:rFonts w:eastAsia="Calibri" w:cs="Simplified Arabic" w:hint="cs"/>
                <w:spacing w:val="-2"/>
                <w:sz w:val="20"/>
                <w:szCs w:val="20"/>
                <w:rtl/>
                <w:lang w:val="en-US"/>
              </w:rPr>
              <w:t>التدريب</w:t>
            </w:r>
          </w:p>
        </w:tc>
        <w:tc>
          <w:tcPr>
            <w:tcW w:w="557" w:type="pct"/>
            <w:tcBorders>
              <w:top w:val="nil"/>
              <w:left w:val="nil"/>
              <w:bottom w:val="nil"/>
              <w:right w:val="nil"/>
            </w:tcBorders>
          </w:tcPr>
          <w:p w14:paraId="700EC89D" w14:textId="0197C648"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pacing w:val="-4"/>
                <w:sz w:val="20"/>
                <w:szCs w:val="20"/>
                <w:lang w:val="en-GB"/>
              </w:rPr>
              <w:t>10.0</w:t>
            </w:r>
          </w:p>
        </w:tc>
        <w:tc>
          <w:tcPr>
            <w:tcW w:w="914" w:type="pct"/>
            <w:tcBorders>
              <w:top w:val="nil"/>
              <w:left w:val="nil"/>
              <w:bottom w:val="nil"/>
              <w:right w:val="nil"/>
            </w:tcBorders>
          </w:tcPr>
          <w:p w14:paraId="02332EDE" w14:textId="73AB7904"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20.0</w:t>
            </w:r>
          </w:p>
        </w:tc>
        <w:tc>
          <w:tcPr>
            <w:tcW w:w="1010" w:type="pct"/>
            <w:tcBorders>
              <w:top w:val="nil"/>
              <w:left w:val="nil"/>
              <w:bottom w:val="nil"/>
              <w:right w:val="nil"/>
            </w:tcBorders>
          </w:tcPr>
          <w:p w14:paraId="0099A9A2" w14:textId="25648D8A"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10.0</w:t>
            </w:r>
          </w:p>
        </w:tc>
        <w:tc>
          <w:tcPr>
            <w:tcW w:w="659" w:type="pct"/>
            <w:tcBorders>
              <w:top w:val="nil"/>
              <w:left w:val="nil"/>
              <w:bottom w:val="nil"/>
              <w:right w:val="nil"/>
            </w:tcBorders>
          </w:tcPr>
          <w:p w14:paraId="220D5B10" w14:textId="36993A21"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20.0</w:t>
            </w:r>
          </w:p>
        </w:tc>
      </w:tr>
      <w:tr w:rsidR="00843026" w:rsidRPr="00125D2F" w14:paraId="3B93AF17" w14:textId="77777777" w:rsidTr="00125D2F">
        <w:trPr>
          <w:trHeight w:val="249"/>
        </w:trPr>
        <w:tc>
          <w:tcPr>
            <w:tcW w:w="1860" w:type="pct"/>
            <w:tcBorders>
              <w:top w:val="nil"/>
              <w:left w:val="nil"/>
              <w:bottom w:val="nil"/>
              <w:right w:val="nil"/>
            </w:tcBorders>
            <w:vAlign w:val="center"/>
          </w:tcPr>
          <w:p w14:paraId="2B2614DA" w14:textId="77777777" w:rsidR="0023551A" w:rsidRPr="00125D2F" w:rsidRDefault="0023551A" w:rsidP="0023551A">
            <w:pPr>
              <w:widowControl w:val="0"/>
              <w:autoSpaceDE w:val="0"/>
              <w:autoSpaceDN w:val="0"/>
              <w:bidi/>
              <w:spacing w:before="31"/>
              <w:ind w:left="28"/>
              <w:rPr>
                <w:rFonts w:eastAsia="Calibri" w:cs="Simplified Arabic"/>
                <w:sz w:val="20"/>
                <w:szCs w:val="20"/>
                <w:lang w:val="en-US"/>
              </w:rPr>
            </w:pPr>
            <w:r w:rsidRPr="00125D2F">
              <w:rPr>
                <w:rFonts w:eastAsia="Calibri" w:cs="Simplified Arabic"/>
                <w:spacing w:val="-5"/>
                <w:sz w:val="20"/>
                <w:szCs w:val="20"/>
                <w:rtl/>
                <w:lang w:val="en-US"/>
              </w:rPr>
              <w:t>تكنولوجيا المعلومات</w:t>
            </w:r>
          </w:p>
        </w:tc>
        <w:tc>
          <w:tcPr>
            <w:tcW w:w="557" w:type="pct"/>
            <w:tcBorders>
              <w:top w:val="nil"/>
              <w:left w:val="nil"/>
              <w:bottom w:val="nil"/>
              <w:right w:val="nil"/>
            </w:tcBorders>
          </w:tcPr>
          <w:p w14:paraId="6EFAAC69" w14:textId="5608E0AA"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pacing w:val="-2"/>
                <w:sz w:val="20"/>
                <w:szCs w:val="20"/>
                <w:lang w:val="en-GB"/>
              </w:rPr>
              <w:t>130.0</w:t>
            </w:r>
          </w:p>
        </w:tc>
        <w:tc>
          <w:tcPr>
            <w:tcW w:w="914" w:type="pct"/>
            <w:tcBorders>
              <w:top w:val="nil"/>
              <w:left w:val="nil"/>
              <w:bottom w:val="nil"/>
              <w:right w:val="nil"/>
            </w:tcBorders>
          </w:tcPr>
          <w:p w14:paraId="21B52159" w14:textId="64EA4D09"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130.0</w:t>
            </w:r>
          </w:p>
        </w:tc>
        <w:tc>
          <w:tcPr>
            <w:tcW w:w="1010" w:type="pct"/>
            <w:tcBorders>
              <w:top w:val="nil"/>
              <w:left w:val="nil"/>
              <w:bottom w:val="nil"/>
              <w:right w:val="nil"/>
            </w:tcBorders>
          </w:tcPr>
          <w:p w14:paraId="3CCD07B5" w14:textId="34D75D21"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50.0</w:t>
            </w:r>
          </w:p>
        </w:tc>
        <w:tc>
          <w:tcPr>
            <w:tcW w:w="659" w:type="pct"/>
            <w:tcBorders>
              <w:top w:val="nil"/>
              <w:left w:val="nil"/>
              <w:bottom w:val="nil"/>
              <w:right w:val="nil"/>
            </w:tcBorders>
          </w:tcPr>
          <w:p w14:paraId="20AD8352" w14:textId="72FC8C67"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170.0</w:t>
            </w:r>
          </w:p>
        </w:tc>
      </w:tr>
      <w:tr w:rsidR="00843026" w:rsidRPr="00125D2F" w14:paraId="3C0C7A2F" w14:textId="77777777" w:rsidTr="00125D2F">
        <w:trPr>
          <w:trHeight w:val="249"/>
        </w:trPr>
        <w:tc>
          <w:tcPr>
            <w:tcW w:w="1860" w:type="pct"/>
            <w:tcBorders>
              <w:top w:val="nil"/>
              <w:left w:val="nil"/>
              <w:bottom w:val="nil"/>
              <w:right w:val="nil"/>
            </w:tcBorders>
            <w:vAlign w:val="center"/>
          </w:tcPr>
          <w:p w14:paraId="2BB0D814" w14:textId="77777777" w:rsidR="0023551A" w:rsidRPr="00125D2F" w:rsidRDefault="0023551A" w:rsidP="0023551A">
            <w:pPr>
              <w:widowControl w:val="0"/>
              <w:autoSpaceDE w:val="0"/>
              <w:autoSpaceDN w:val="0"/>
              <w:bidi/>
              <w:spacing w:before="31"/>
              <w:ind w:left="28"/>
              <w:rPr>
                <w:rFonts w:eastAsia="Calibri" w:cs="Simplified Arabic"/>
                <w:sz w:val="20"/>
                <w:szCs w:val="20"/>
                <w:lang w:val="en-US"/>
              </w:rPr>
            </w:pPr>
            <w:r w:rsidRPr="00125D2F">
              <w:rPr>
                <w:rFonts w:eastAsia="Calibri" w:cs="Simplified Arabic"/>
                <w:spacing w:val="-4"/>
                <w:sz w:val="20"/>
                <w:szCs w:val="20"/>
                <w:rtl/>
                <w:lang w:val="en-US"/>
              </w:rPr>
              <w:t>نفقات التشغيل العامة</w:t>
            </w:r>
          </w:p>
        </w:tc>
        <w:tc>
          <w:tcPr>
            <w:tcW w:w="557" w:type="pct"/>
            <w:tcBorders>
              <w:top w:val="nil"/>
              <w:left w:val="nil"/>
              <w:bottom w:val="nil"/>
              <w:right w:val="nil"/>
            </w:tcBorders>
          </w:tcPr>
          <w:p w14:paraId="3A5E3F1F" w14:textId="5AE6D7F6"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1</w:t>
            </w:r>
            <w:r w:rsidRPr="00125D2F">
              <w:rPr>
                <w:rFonts w:eastAsia="Calibri" w:cs="Simplified Arabic" w:hint="cs"/>
                <w:spacing w:val="-6"/>
                <w:sz w:val="20"/>
                <w:szCs w:val="20"/>
                <w:lang w:val="en-GB"/>
              </w:rPr>
              <w:t> </w:t>
            </w:r>
            <w:r w:rsidRPr="00125D2F">
              <w:rPr>
                <w:rFonts w:eastAsia="Calibri" w:cs="Simplified Arabic" w:hint="cs"/>
                <w:spacing w:val="-2"/>
                <w:sz w:val="20"/>
                <w:szCs w:val="20"/>
                <w:lang w:val="en-GB"/>
              </w:rPr>
              <w:t>453.2</w:t>
            </w:r>
          </w:p>
        </w:tc>
        <w:tc>
          <w:tcPr>
            <w:tcW w:w="914" w:type="pct"/>
            <w:tcBorders>
              <w:top w:val="nil"/>
              <w:left w:val="nil"/>
              <w:bottom w:val="nil"/>
              <w:right w:val="nil"/>
            </w:tcBorders>
          </w:tcPr>
          <w:p w14:paraId="4CA86985" w14:textId="137B9F17"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1 453.2</w:t>
            </w:r>
          </w:p>
        </w:tc>
        <w:tc>
          <w:tcPr>
            <w:tcW w:w="1010" w:type="pct"/>
            <w:tcBorders>
              <w:top w:val="nil"/>
              <w:left w:val="nil"/>
              <w:bottom w:val="nil"/>
              <w:right w:val="nil"/>
            </w:tcBorders>
          </w:tcPr>
          <w:p w14:paraId="73E4E450" w14:textId="09D24456"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1 453.2</w:t>
            </w:r>
          </w:p>
        </w:tc>
        <w:tc>
          <w:tcPr>
            <w:tcW w:w="659" w:type="pct"/>
            <w:tcBorders>
              <w:top w:val="nil"/>
              <w:left w:val="nil"/>
              <w:bottom w:val="nil"/>
              <w:right w:val="nil"/>
            </w:tcBorders>
          </w:tcPr>
          <w:p w14:paraId="2F17B877" w14:textId="6CEC730F"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1 453.2</w:t>
            </w:r>
          </w:p>
        </w:tc>
      </w:tr>
      <w:tr w:rsidR="00843026" w:rsidRPr="00125D2F" w14:paraId="0933BE71" w14:textId="77777777" w:rsidTr="00125D2F">
        <w:trPr>
          <w:trHeight w:val="251"/>
        </w:trPr>
        <w:tc>
          <w:tcPr>
            <w:tcW w:w="1860" w:type="pct"/>
            <w:tcBorders>
              <w:top w:val="nil"/>
              <w:left w:val="nil"/>
              <w:bottom w:val="nil"/>
              <w:right w:val="nil"/>
            </w:tcBorders>
            <w:vAlign w:val="center"/>
          </w:tcPr>
          <w:p w14:paraId="45B82574" w14:textId="77777777" w:rsidR="0023551A" w:rsidRPr="00125D2F" w:rsidRDefault="0023551A" w:rsidP="0023551A">
            <w:pPr>
              <w:widowControl w:val="0"/>
              <w:autoSpaceDE w:val="0"/>
              <w:autoSpaceDN w:val="0"/>
              <w:bidi/>
              <w:spacing w:before="31"/>
              <w:ind w:left="28"/>
              <w:rPr>
                <w:rFonts w:eastAsia="Calibri" w:cs="Simplified Arabic"/>
                <w:sz w:val="20"/>
                <w:szCs w:val="20"/>
                <w:lang w:val="en-US"/>
              </w:rPr>
            </w:pPr>
            <w:r w:rsidRPr="00125D2F">
              <w:rPr>
                <w:rFonts w:eastAsia="Calibri" w:cs="Simplified Arabic"/>
                <w:sz w:val="20"/>
                <w:szCs w:val="20"/>
                <w:rtl/>
                <w:lang w:val="en-US"/>
              </w:rPr>
              <w:lastRenderedPageBreak/>
              <w:t>مواد التوعية العامة</w:t>
            </w:r>
          </w:p>
        </w:tc>
        <w:tc>
          <w:tcPr>
            <w:tcW w:w="557" w:type="pct"/>
            <w:tcBorders>
              <w:top w:val="nil"/>
              <w:left w:val="nil"/>
              <w:bottom w:val="nil"/>
              <w:right w:val="nil"/>
            </w:tcBorders>
          </w:tcPr>
          <w:p w14:paraId="4481BED0" w14:textId="13300D87"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pacing w:val="-5"/>
                <w:sz w:val="20"/>
                <w:szCs w:val="20"/>
                <w:lang w:val="en-GB"/>
              </w:rPr>
              <w:t>200.0</w:t>
            </w:r>
          </w:p>
        </w:tc>
        <w:tc>
          <w:tcPr>
            <w:tcW w:w="914" w:type="pct"/>
            <w:tcBorders>
              <w:top w:val="nil"/>
              <w:left w:val="nil"/>
              <w:bottom w:val="nil"/>
              <w:right w:val="nil"/>
            </w:tcBorders>
          </w:tcPr>
          <w:p w14:paraId="40820C13" w14:textId="19D4E76D"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pacing w:val="-5"/>
                <w:sz w:val="20"/>
                <w:szCs w:val="20"/>
                <w:lang w:val="en-GB"/>
              </w:rPr>
              <w:t>150.0</w:t>
            </w:r>
          </w:p>
        </w:tc>
        <w:tc>
          <w:tcPr>
            <w:tcW w:w="1010" w:type="pct"/>
            <w:tcBorders>
              <w:top w:val="nil"/>
              <w:left w:val="nil"/>
              <w:bottom w:val="nil"/>
              <w:right w:val="nil"/>
            </w:tcBorders>
          </w:tcPr>
          <w:p w14:paraId="58161EED" w14:textId="163890F6"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pacing w:val="-5"/>
                <w:sz w:val="20"/>
                <w:szCs w:val="20"/>
                <w:lang w:val="en-GB"/>
              </w:rPr>
              <w:t>100.0</w:t>
            </w:r>
          </w:p>
        </w:tc>
        <w:tc>
          <w:tcPr>
            <w:tcW w:w="659" w:type="pct"/>
            <w:tcBorders>
              <w:top w:val="nil"/>
              <w:left w:val="nil"/>
              <w:bottom w:val="nil"/>
              <w:right w:val="nil"/>
            </w:tcBorders>
          </w:tcPr>
          <w:p w14:paraId="63AD44C2" w14:textId="7E839667"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pacing w:val="-5"/>
                <w:sz w:val="20"/>
                <w:szCs w:val="20"/>
                <w:lang w:val="en-GB"/>
              </w:rPr>
              <w:t>200.0</w:t>
            </w:r>
          </w:p>
        </w:tc>
      </w:tr>
      <w:tr w:rsidR="00843026" w:rsidRPr="00125D2F" w14:paraId="20CD1E1F" w14:textId="77777777" w:rsidTr="00125D2F">
        <w:trPr>
          <w:trHeight w:val="229"/>
        </w:trPr>
        <w:tc>
          <w:tcPr>
            <w:tcW w:w="1860" w:type="pct"/>
            <w:tcBorders>
              <w:top w:val="nil"/>
              <w:left w:val="nil"/>
              <w:right w:val="nil"/>
            </w:tcBorders>
            <w:vAlign w:val="center"/>
          </w:tcPr>
          <w:p w14:paraId="211DA11C" w14:textId="1FA46278" w:rsidR="0023551A" w:rsidRPr="00125D2F" w:rsidRDefault="0023551A" w:rsidP="0023551A">
            <w:pPr>
              <w:widowControl w:val="0"/>
              <w:autoSpaceDE w:val="0"/>
              <w:autoSpaceDN w:val="0"/>
              <w:bidi/>
              <w:spacing w:before="33"/>
              <w:ind w:left="28"/>
              <w:rPr>
                <w:rFonts w:eastAsia="Calibri" w:cs="Simplified Arabic"/>
                <w:sz w:val="20"/>
                <w:szCs w:val="20"/>
                <w:lang w:val="en-US"/>
              </w:rPr>
            </w:pPr>
            <w:r w:rsidRPr="00125D2F">
              <w:rPr>
                <w:rFonts w:eastAsia="Calibri" w:cs="Simplified Arabic"/>
                <w:spacing w:val="-2"/>
                <w:sz w:val="20"/>
                <w:szCs w:val="20"/>
                <w:rtl/>
                <w:lang w:val="en-US"/>
              </w:rPr>
              <w:t>ترجمة المواقع الشبكية التابع</w:t>
            </w:r>
            <w:r w:rsidRPr="00125D2F">
              <w:rPr>
                <w:rFonts w:eastAsia="Calibri" w:cs="Simplified Arabic" w:hint="cs"/>
                <w:spacing w:val="-2"/>
                <w:sz w:val="20"/>
                <w:szCs w:val="20"/>
                <w:rtl/>
                <w:lang w:val="en-US"/>
              </w:rPr>
              <w:t>ة</w:t>
            </w:r>
            <w:r w:rsidRPr="00125D2F">
              <w:rPr>
                <w:rFonts w:eastAsia="Calibri" w:cs="Simplified Arabic"/>
                <w:spacing w:val="-2"/>
                <w:sz w:val="20"/>
                <w:szCs w:val="20"/>
                <w:rtl/>
                <w:lang w:val="en-US"/>
              </w:rPr>
              <w:t xml:space="preserve"> لآلية </w:t>
            </w:r>
            <w:r w:rsidRPr="00125D2F">
              <w:rPr>
                <w:rFonts w:eastAsia="Calibri" w:cs="Simplified Arabic" w:hint="cs"/>
                <w:spacing w:val="-2"/>
                <w:sz w:val="20"/>
                <w:szCs w:val="20"/>
                <w:rtl/>
                <w:lang w:val="en-US"/>
              </w:rPr>
              <w:t xml:space="preserve">غرفة </w:t>
            </w:r>
            <w:r w:rsidRPr="00125D2F">
              <w:rPr>
                <w:rFonts w:eastAsia="Calibri" w:cs="Simplified Arabic"/>
                <w:spacing w:val="-2"/>
                <w:sz w:val="20"/>
                <w:szCs w:val="20"/>
                <w:rtl/>
                <w:lang w:val="en-US"/>
              </w:rPr>
              <w:t>تبادل المعلومات</w:t>
            </w:r>
          </w:p>
        </w:tc>
        <w:tc>
          <w:tcPr>
            <w:tcW w:w="557" w:type="pct"/>
            <w:tcBorders>
              <w:top w:val="nil"/>
              <w:left w:val="nil"/>
              <w:right w:val="nil"/>
            </w:tcBorders>
          </w:tcPr>
          <w:p w14:paraId="08BA8186" w14:textId="0FC5B82C"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pacing w:val="-5"/>
                <w:sz w:val="20"/>
                <w:szCs w:val="20"/>
                <w:lang w:val="en-GB"/>
              </w:rPr>
              <w:t>130.0</w:t>
            </w:r>
          </w:p>
        </w:tc>
        <w:tc>
          <w:tcPr>
            <w:tcW w:w="914" w:type="pct"/>
            <w:tcBorders>
              <w:top w:val="nil"/>
              <w:left w:val="nil"/>
              <w:right w:val="nil"/>
            </w:tcBorders>
          </w:tcPr>
          <w:p w14:paraId="760796B1" w14:textId="7371BF5A"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pacing w:val="-5"/>
                <w:sz w:val="20"/>
                <w:szCs w:val="20"/>
                <w:lang w:val="en-GB"/>
              </w:rPr>
              <w:t>130.0</w:t>
            </w:r>
          </w:p>
        </w:tc>
        <w:tc>
          <w:tcPr>
            <w:tcW w:w="1010" w:type="pct"/>
            <w:tcBorders>
              <w:top w:val="nil"/>
              <w:left w:val="nil"/>
              <w:right w:val="nil"/>
            </w:tcBorders>
          </w:tcPr>
          <w:p w14:paraId="1C2CFA2A" w14:textId="00F5B2D4"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pacing w:val="-5"/>
                <w:sz w:val="20"/>
                <w:szCs w:val="20"/>
                <w:lang w:val="en-GB"/>
              </w:rPr>
              <w:t>53.5</w:t>
            </w:r>
          </w:p>
        </w:tc>
        <w:tc>
          <w:tcPr>
            <w:tcW w:w="659" w:type="pct"/>
            <w:tcBorders>
              <w:top w:val="nil"/>
              <w:left w:val="nil"/>
              <w:right w:val="nil"/>
            </w:tcBorders>
          </w:tcPr>
          <w:p w14:paraId="0485EC76" w14:textId="045C30A1"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pacing w:val="-5"/>
                <w:sz w:val="20"/>
                <w:szCs w:val="20"/>
                <w:lang w:val="en-GB"/>
              </w:rPr>
              <w:t>130.0</w:t>
            </w:r>
          </w:p>
        </w:tc>
      </w:tr>
      <w:tr w:rsidR="00843026" w:rsidRPr="00125D2F" w14:paraId="0194DEC9" w14:textId="77777777" w:rsidTr="00125D2F">
        <w:trPr>
          <w:trHeight w:val="211"/>
        </w:trPr>
        <w:tc>
          <w:tcPr>
            <w:tcW w:w="1860" w:type="pct"/>
            <w:tcBorders>
              <w:left w:val="nil"/>
              <w:right w:val="nil"/>
            </w:tcBorders>
            <w:vAlign w:val="center"/>
          </w:tcPr>
          <w:p w14:paraId="78094807" w14:textId="77777777" w:rsidR="0023551A" w:rsidRPr="00125D2F" w:rsidRDefault="0023551A" w:rsidP="0023551A">
            <w:pPr>
              <w:widowControl w:val="0"/>
              <w:autoSpaceDE w:val="0"/>
              <w:autoSpaceDN w:val="0"/>
              <w:bidi/>
              <w:spacing w:before="16"/>
              <w:ind w:left="31"/>
              <w:rPr>
                <w:rFonts w:eastAsia="Calibri" w:cs="Simplified Arabic"/>
                <w:bCs/>
                <w:sz w:val="20"/>
                <w:szCs w:val="20"/>
                <w:lang w:val="en-US"/>
              </w:rPr>
            </w:pPr>
            <w:r w:rsidRPr="00125D2F">
              <w:rPr>
                <w:rFonts w:eastAsia="Calibri" w:cs="Simplified Arabic"/>
                <w:b/>
                <w:spacing w:val="-2"/>
                <w:sz w:val="20"/>
                <w:szCs w:val="20"/>
                <w:lang w:val="en-US"/>
              </w:rPr>
              <w:tab/>
            </w:r>
            <w:r w:rsidRPr="00125D2F">
              <w:rPr>
                <w:rFonts w:eastAsia="Calibri" w:cs="Simplified Arabic"/>
                <w:bCs/>
                <w:spacing w:val="-2"/>
                <w:sz w:val="20"/>
                <w:szCs w:val="20"/>
                <w:rtl/>
                <w:lang w:val="en-US"/>
              </w:rPr>
              <w:t>المجموع الفرعي</w:t>
            </w:r>
          </w:p>
        </w:tc>
        <w:tc>
          <w:tcPr>
            <w:tcW w:w="557" w:type="pct"/>
            <w:tcBorders>
              <w:left w:val="nil"/>
              <w:right w:val="nil"/>
            </w:tcBorders>
          </w:tcPr>
          <w:p w14:paraId="171D1A4C" w14:textId="37E1CCFE" w:rsidR="0023551A" w:rsidRPr="00125D2F" w:rsidRDefault="0023551A" w:rsidP="00843026">
            <w:pPr>
              <w:widowControl w:val="0"/>
              <w:autoSpaceDE w:val="0"/>
              <w:autoSpaceDN w:val="0"/>
              <w:bidi/>
              <w:ind w:left="40"/>
              <w:jc w:val="center"/>
              <w:rPr>
                <w:rFonts w:eastAsia="Calibri" w:cs="Simplified Arabic"/>
                <w:b/>
                <w:sz w:val="20"/>
                <w:szCs w:val="20"/>
                <w:lang w:val="en-US"/>
              </w:rPr>
            </w:pPr>
            <w:r w:rsidRPr="00125D2F">
              <w:rPr>
                <w:rFonts w:eastAsia="Calibri" w:cs="Simplified Arabic" w:hint="cs"/>
                <w:b/>
                <w:w w:val="105"/>
                <w:sz w:val="20"/>
                <w:szCs w:val="20"/>
                <w:lang w:val="en-GB"/>
              </w:rPr>
              <w:t>6 112.4</w:t>
            </w:r>
          </w:p>
        </w:tc>
        <w:tc>
          <w:tcPr>
            <w:tcW w:w="914" w:type="pct"/>
            <w:tcBorders>
              <w:left w:val="nil"/>
              <w:right w:val="nil"/>
            </w:tcBorders>
          </w:tcPr>
          <w:p w14:paraId="5286A2DC" w14:textId="53879454" w:rsidR="0023551A" w:rsidRPr="00125D2F" w:rsidRDefault="0023551A" w:rsidP="00843026">
            <w:pPr>
              <w:widowControl w:val="0"/>
              <w:autoSpaceDE w:val="0"/>
              <w:autoSpaceDN w:val="0"/>
              <w:bidi/>
              <w:ind w:left="40"/>
              <w:jc w:val="center"/>
              <w:rPr>
                <w:rFonts w:eastAsia="Calibri" w:cs="Simplified Arabic"/>
                <w:b/>
                <w:sz w:val="20"/>
                <w:szCs w:val="20"/>
                <w:lang w:val="en-US"/>
              </w:rPr>
            </w:pPr>
            <w:r w:rsidRPr="00125D2F">
              <w:rPr>
                <w:rFonts w:eastAsia="Calibri" w:cs="Simplified Arabic" w:hint="cs"/>
                <w:b/>
                <w:sz w:val="20"/>
                <w:szCs w:val="20"/>
                <w:lang w:val="en-GB"/>
              </w:rPr>
              <w:t>5 886.2</w:t>
            </w:r>
          </w:p>
        </w:tc>
        <w:tc>
          <w:tcPr>
            <w:tcW w:w="1010" w:type="pct"/>
            <w:tcBorders>
              <w:left w:val="nil"/>
              <w:right w:val="nil"/>
            </w:tcBorders>
          </w:tcPr>
          <w:p w14:paraId="1222B62E" w14:textId="52566840" w:rsidR="0023551A" w:rsidRPr="00125D2F" w:rsidRDefault="0023551A" w:rsidP="00843026">
            <w:pPr>
              <w:widowControl w:val="0"/>
              <w:autoSpaceDE w:val="0"/>
              <w:autoSpaceDN w:val="0"/>
              <w:bidi/>
              <w:ind w:left="40"/>
              <w:jc w:val="center"/>
              <w:rPr>
                <w:rFonts w:eastAsia="Calibri" w:cs="Simplified Arabic"/>
                <w:b/>
                <w:sz w:val="20"/>
                <w:szCs w:val="20"/>
                <w:lang w:val="en-US"/>
              </w:rPr>
            </w:pPr>
            <w:r w:rsidRPr="00125D2F">
              <w:rPr>
                <w:rFonts w:eastAsia="Calibri" w:cs="Simplified Arabic" w:hint="cs"/>
                <w:b/>
                <w:sz w:val="20"/>
                <w:szCs w:val="20"/>
                <w:lang w:val="en-GB"/>
              </w:rPr>
              <w:t>5 319.7</w:t>
            </w:r>
          </w:p>
        </w:tc>
        <w:tc>
          <w:tcPr>
            <w:tcW w:w="659" w:type="pct"/>
            <w:tcBorders>
              <w:left w:val="nil"/>
              <w:right w:val="nil"/>
            </w:tcBorders>
          </w:tcPr>
          <w:p w14:paraId="58B3B789" w14:textId="4EEAC10C" w:rsidR="0023551A" w:rsidRPr="00125D2F" w:rsidRDefault="0023551A" w:rsidP="00843026">
            <w:pPr>
              <w:widowControl w:val="0"/>
              <w:autoSpaceDE w:val="0"/>
              <w:autoSpaceDN w:val="0"/>
              <w:bidi/>
              <w:ind w:left="40"/>
              <w:jc w:val="center"/>
              <w:rPr>
                <w:rFonts w:eastAsia="Calibri" w:cs="Simplified Arabic"/>
                <w:b/>
                <w:sz w:val="20"/>
                <w:szCs w:val="20"/>
                <w:lang w:val="en-US"/>
              </w:rPr>
            </w:pPr>
            <w:r w:rsidRPr="00125D2F">
              <w:rPr>
                <w:rFonts w:eastAsia="Calibri" w:cs="Simplified Arabic" w:hint="cs"/>
                <w:b/>
                <w:sz w:val="20"/>
                <w:szCs w:val="20"/>
                <w:lang w:val="en-GB"/>
              </w:rPr>
              <w:t>5 976.2</w:t>
            </w:r>
          </w:p>
        </w:tc>
      </w:tr>
      <w:tr w:rsidR="00843026" w:rsidRPr="00125D2F" w14:paraId="1D9D06FC" w14:textId="77777777" w:rsidTr="00125D2F">
        <w:trPr>
          <w:trHeight w:val="211"/>
        </w:trPr>
        <w:tc>
          <w:tcPr>
            <w:tcW w:w="1860" w:type="pct"/>
            <w:tcBorders>
              <w:left w:val="nil"/>
              <w:right w:val="nil"/>
            </w:tcBorders>
            <w:vAlign w:val="center"/>
          </w:tcPr>
          <w:p w14:paraId="47337A98" w14:textId="77777777" w:rsidR="0023551A" w:rsidRPr="00125D2F" w:rsidRDefault="0023551A" w:rsidP="0023551A">
            <w:pPr>
              <w:widowControl w:val="0"/>
              <w:autoSpaceDE w:val="0"/>
              <w:autoSpaceDN w:val="0"/>
              <w:bidi/>
              <w:spacing w:before="16"/>
              <w:ind w:left="31"/>
              <w:rPr>
                <w:rFonts w:eastAsia="Calibri" w:cs="Simplified Arabic"/>
                <w:bCs/>
                <w:sz w:val="20"/>
                <w:szCs w:val="20"/>
                <w:lang w:val="en-US"/>
              </w:rPr>
            </w:pPr>
            <w:r w:rsidRPr="00125D2F">
              <w:rPr>
                <w:rFonts w:eastAsia="Calibri" w:cs="Simplified Arabic"/>
                <w:b/>
                <w:spacing w:val="-2"/>
                <w:sz w:val="20"/>
                <w:szCs w:val="20"/>
                <w:lang w:val="en-US"/>
              </w:rPr>
              <w:tab/>
            </w:r>
            <w:r w:rsidRPr="00125D2F">
              <w:rPr>
                <w:rFonts w:eastAsia="Calibri" w:cs="Simplified Arabic"/>
                <w:bCs/>
                <w:spacing w:val="-2"/>
                <w:sz w:val="20"/>
                <w:szCs w:val="20"/>
                <w:rtl/>
                <w:lang w:val="en-US"/>
              </w:rPr>
              <w:t>مجموع المتطلبات</w:t>
            </w:r>
          </w:p>
        </w:tc>
        <w:tc>
          <w:tcPr>
            <w:tcW w:w="557" w:type="pct"/>
            <w:tcBorders>
              <w:left w:val="nil"/>
              <w:right w:val="nil"/>
            </w:tcBorders>
          </w:tcPr>
          <w:p w14:paraId="1CF2EE31" w14:textId="5FD3E47A" w:rsidR="0023551A" w:rsidRPr="00125D2F" w:rsidRDefault="0023551A" w:rsidP="00843026">
            <w:pPr>
              <w:widowControl w:val="0"/>
              <w:autoSpaceDE w:val="0"/>
              <w:autoSpaceDN w:val="0"/>
              <w:bidi/>
              <w:ind w:left="40"/>
              <w:jc w:val="center"/>
              <w:rPr>
                <w:rFonts w:eastAsia="Calibri" w:cs="Simplified Arabic"/>
                <w:b/>
                <w:sz w:val="20"/>
                <w:szCs w:val="20"/>
                <w:lang w:val="en-US"/>
              </w:rPr>
            </w:pPr>
            <w:r w:rsidRPr="00125D2F">
              <w:rPr>
                <w:rFonts w:eastAsia="Calibri" w:cs="Simplified Arabic" w:hint="cs"/>
                <w:b/>
                <w:sz w:val="20"/>
                <w:szCs w:val="20"/>
                <w:lang w:val="en-GB"/>
              </w:rPr>
              <w:t>39 169.9</w:t>
            </w:r>
          </w:p>
        </w:tc>
        <w:tc>
          <w:tcPr>
            <w:tcW w:w="914" w:type="pct"/>
            <w:tcBorders>
              <w:left w:val="nil"/>
              <w:right w:val="nil"/>
            </w:tcBorders>
          </w:tcPr>
          <w:p w14:paraId="2EA88BFE" w14:textId="5EFD7F19" w:rsidR="0023551A" w:rsidRPr="00125D2F" w:rsidRDefault="0023551A" w:rsidP="00843026">
            <w:pPr>
              <w:widowControl w:val="0"/>
              <w:autoSpaceDE w:val="0"/>
              <w:autoSpaceDN w:val="0"/>
              <w:bidi/>
              <w:ind w:left="40"/>
              <w:jc w:val="center"/>
              <w:rPr>
                <w:rFonts w:eastAsia="Calibri" w:cs="Simplified Arabic"/>
                <w:b/>
                <w:sz w:val="20"/>
                <w:szCs w:val="20"/>
                <w:lang w:val="en-US"/>
              </w:rPr>
            </w:pPr>
            <w:r w:rsidRPr="00125D2F">
              <w:rPr>
                <w:rFonts w:eastAsia="Calibri" w:cs="Simplified Arabic" w:hint="cs"/>
                <w:b/>
                <w:sz w:val="20"/>
                <w:szCs w:val="20"/>
                <w:lang w:val="en-GB"/>
              </w:rPr>
              <w:t>40 676.1</w:t>
            </w:r>
          </w:p>
        </w:tc>
        <w:tc>
          <w:tcPr>
            <w:tcW w:w="1010" w:type="pct"/>
            <w:tcBorders>
              <w:left w:val="nil"/>
              <w:right w:val="nil"/>
            </w:tcBorders>
          </w:tcPr>
          <w:p w14:paraId="130F5FF9" w14:textId="6479140F" w:rsidR="0023551A" w:rsidRPr="00125D2F" w:rsidRDefault="0023551A" w:rsidP="00843026">
            <w:pPr>
              <w:widowControl w:val="0"/>
              <w:autoSpaceDE w:val="0"/>
              <w:autoSpaceDN w:val="0"/>
              <w:bidi/>
              <w:ind w:left="40"/>
              <w:jc w:val="center"/>
              <w:rPr>
                <w:rFonts w:eastAsia="Calibri" w:cs="Simplified Arabic"/>
                <w:b/>
                <w:sz w:val="20"/>
                <w:szCs w:val="20"/>
                <w:lang w:val="en-US"/>
              </w:rPr>
            </w:pPr>
            <w:r w:rsidRPr="00125D2F">
              <w:rPr>
                <w:rFonts w:eastAsia="Calibri" w:cs="Simplified Arabic" w:hint="cs"/>
                <w:b/>
                <w:sz w:val="20"/>
                <w:szCs w:val="20"/>
                <w:lang w:val="en-GB"/>
              </w:rPr>
              <w:t>39 200.3</w:t>
            </w:r>
          </w:p>
        </w:tc>
        <w:tc>
          <w:tcPr>
            <w:tcW w:w="659" w:type="pct"/>
            <w:tcBorders>
              <w:left w:val="nil"/>
              <w:right w:val="nil"/>
            </w:tcBorders>
          </w:tcPr>
          <w:p w14:paraId="4FE19EFC" w14:textId="6263576E" w:rsidR="0023551A" w:rsidRPr="00125D2F" w:rsidRDefault="0023551A" w:rsidP="00843026">
            <w:pPr>
              <w:widowControl w:val="0"/>
              <w:autoSpaceDE w:val="0"/>
              <w:autoSpaceDN w:val="0"/>
              <w:bidi/>
              <w:ind w:left="40"/>
              <w:jc w:val="center"/>
              <w:rPr>
                <w:rFonts w:eastAsia="Calibri" w:cs="Simplified Arabic"/>
                <w:b/>
                <w:sz w:val="20"/>
                <w:szCs w:val="20"/>
                <w:lang w:val="en-US"/>
              </w:rPr>
            </w:pPr>
            <w:r w:rsidRPr="00125D2F">
              <w:rPr>
                <w:rFonts w:eastAsia="Calibri" w:cs="Simplified Arabic" w:hint="cs"/>
                <w:b/>
                <w:sz w:val="20"/>
                <w:szCs w:val="20"/>
                <w:lang w:val="en-GB"/>
              </w:rPr>
              <w:t>43 299.3</w:t>
            </w:r>
          </w:p>
        </w:tc>
      </w:tr>
      <w:tr w:rsidR="00843026" w:rsidRPr="00125D2F" w14:paraId="5D3BD453" w14:textId="77777777" w:rsidTr="00125D2F">
        <w:trPr>
          <w:trHeight w:val="211"/>
        </w:trPr>
        <w:tc>
          <w:tcPr>
            <w:tcW w:w="1860" w:type="pct"/>
            <w:tcBorders>
              <w:left w:val="nil"/>
              <w:right w:val="nil"/>
            </w:tcBorders>
            <w:vAlign w:val="center"/>
          </w:tcPr>
          <w:p w14:paraId="2C21B86E" w14:textId="77777777" w:rsidR="0023551A" w:rsidRPr="00125D2F" w:rsidRDefault="0023551A" w:rsidP="0023551A">
            <w:pPr>
              <w:widowControl w:val="0"/>
              <w:autoSpaceDE w:val="0"/>
              <w:autoSpaceDN w:val="0"/>
              <w:bidi/>
              <w:spacing w:before="16"/>
              <w:ind w:left="29"/>
              <w:rPr>
                <w:rFonts w:eastAsia="Calibri" w:cs="Simplified Arabic"/>
                <w:sz w:val="20"/>
                <w:szCs w:val="20"/>
                <w:lang w:val="en-US"/>
              </w:rPr>
            </w:pPr>
            <w:r w:rsidRPr="00125D2F">
              <w:rPr>
                <w:rFonts w:eastAsia="Calibri" w:cs="Simplified Arabic"/>
                <w:spacing w:val="-4"/>
                <w:sz w:val="20"/>
                <w:szCs w:val="20"/>
                <w:rtl/>
                <w:lang w:val="en-US"/>
              </w:rPr>
              <w:t>دعم البرامج (13 في المائة)</w:t>
            </w:r>
          </w:p>
        </w:tc>
        <w:tc>
          <w:tcPr>
            <w:tcW w:w="557" w:type="pct"/>
            <w:tcBorders>
              <w:left w:val="nil"/>
              <w:right w:val="nil"/>
            </w:tcBorders>
          </w:tcPr>
          <w:p w14:paraId="24AD275C" w14:textId="51552701"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5 092.1</w:t>
            </w:r>
          </w:p>
        </w:tc>
        <w:tc>
          <w:tcPr>
            <w:tcW w:w="914" w:type="pct"/>
            <w:tcBorders>
              <w:left w:val="nil"/>
              <w:right w:val="nil"/>
            </w:tcBorders>
          </w:tcPr>
          <w:p w14:paraId="21CBAE45" w14:textId="2FF8759D"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5 287.9</w:t>
            </w:r>
          </w:p>
        </w:tc>
        <w:tc>
          <w:tcPr>
            <w:tcW w:w="1010" w:type="pct"/>
            <w:tcBorders>
              <w:left w:val="nil"/>
              <w:right w:val="nil"/>
            </w:tcBorders>
          </w:tcPr>
          <w:p w14:paraId="1DE9493C" w14:textId="415F1CF1"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5 096.0</w:t>
            </w:r>
          </w:p>
        </w:tc>
        <w:tc>
          <w:tcPr>
            <w:tcW w:w="659" w:type="pct"/>
            <w:tcBorders>
              <w:left w:val="nil"/>
              <w:right w:val="nil"/>
            </w:tcBorders>
          </w:tcPr>
          <w:p w14:paraId="19AB572B" w14:textId="324429D8"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z w:val="20"/>
                <w:szCs w:val="20"/>
                <w:lang w:val="en-GB"/>
              </w:rPr>
              <w:t>5 628.9</w:t>
            </w:r>
          </w:p>
        </w:tc>
      </w:tr>
      <w:tr w:rsidR="00843026" w:rsidRPr="00125D2F" w14:paraId="5B9CC464" w14:textId="77777777" w:rsidTr="00125D2F">
        <w:trPr>
          <w:trHeight w:val="211"/>
        </w:trPr>
        <w:tc>
          <w:tcPr>
            <w:tcW w:w="1860" w:type="pct"/>
            <w:tcBorders>
              <w:left w:val="nil"/>
              <w:right w:val="nil"/>
            </w:tcBorders>
            <w:vAlign w:val="center"/>
          </w:tcPr>
          <w:p w14:paraId="5B4D6DD6" w14:textId="77777777" w:rsidR="0023551A" w:rsidRPr="00125D2F" w:rsidRDefault="0023551A" w:rsidP="0023551A">
            <w:pPr>
              <w:widowControl w:val="0"/>
              <w:autoSpaceDE w:val="0"/>
              <w:autoSpaceDN w:val="0"/>
              <w:bidi/>
              <w:spacing w:before="16"/>
              <w:ind w:left="31"/>
              <w:rPr>
                <w:rFonts w:eastAsia="Calibri" w:cs="Simplified Arabic"/>
                <w:bCs/>
                <w:sz w:val="20"/>
                <w:szCs w:val="20"/>
                <w:lang w:val="en-US"/>
              </w:rPr>
            </w:pPr>
            <w:r w:rsidRPr="00125D2F">
              <w:rPr>
                <w:rFonts w:eastAsia="Calibri" w:cs="Simplified Arabic"/>
                <w:b/>
                <w:spacing w:val="-2"/>
                <w:sz w:val="20"/>
                <w:szCs w:val="20"/>
                <w:lang w:val="en-US"/>
              </w:rPr>
              <w:tab/>
            </w:r>
            <w:r w:rsidRPr="00125D2F">
              <w:rPr>
                <w:rFonts w:eastAsia="Calibri" w:cs="Simplified Arabic"/>
                <w:bCs/>
                <w:spacing w:val="-2"/>
                <w:sz w:val="20"/>
                <w:szCs w:val="20"/>
                <w:rtl/>
                <w:lang w:val="en-US"/>
              </w:rPr>
              <w:t>المجموع</w:t>
            </w:r>
          </w:p>
        </w:tc>
        <w:tc>
          <w:tcPr>
            <w:tcW w:w="557" w:type="pct"/>
            <w:tcBorders>
              <w:left w:val="nil"/>
              <w:right w:val="nil"/>
            </w:tcBorders>
          </w:tcPr>
          <w:p w14:paraId="447B83FB" w14:textId="0E57D723" w:rsidR="0023551A" w:rsidRPr="00125D2F" w:rsidRDefault="0023551A" w:rsidP="00843026">
            <w:pPr>
              <w:widowControl w:val="0"/>
              <w:autoSpaceDE w:val="0"/>
              <w:autoSpaceDN w:val="0"/>
              <w:bidi/>
              <w:ind w:left="40"/>
              <w:jc w:val="center"/>
              <w:rPr>
                <w:rFonts w:eastAsia="Calibri" w:cs="Simplified Arabic"/>
                <w:b/>
                <w:sz w:val="20"/>
                <w:szCs w:val="20"/>
                <w:lang w:val="en-US"/>
              </w:rPr>
            </w:pPr>
            <w:r w:rsidRPr="00125D2F">
              <w:rPr>
                <w:rFonts w:eastAsia="Calibri" w:cs="Simplified Arabic" w:hint="cs"/>
                <w:b/>
                <w:spacing w:val="-2"/>
                <w:w w:val="105"/>
                <w:sz w:val="20"/>
                <w:szCs w:val="20"/>
                <w:lang w:val="en-GB"/>
              </w:rPr>
              <w:t>44 262.0</w:t>
            </w:r>
          </w:p>
        </w:tc>
        <w:tc>
          <w:tcPr>
            <w:tcW w:w="914" w:type="pct"/>
            <w:tcBorders>
              <w:left w:val="nil"/>
              <w:right w:val="nil"/>
            </w:tcBorders>
          </w:tcPr>
          <w:p w14:paraId="51831AD6" w14:textId="2248CAAE" w:rsidR="0023551A" w:rsidRPr="00125D2F" w:rsidRDefault="0023551A" w:rsidP="00843026">
            <w:pPr>
              <w:widowControl w:val="0"/>
              <w:autoSpaceDE w:val="0"/>
              <w:autoSpaceDN w:val="0"/>
              <w:bidi/>
              <w:ind w:left="40"/>
              <w:jc w:val="center"/>
              <w:rPr>
                <w:rFonts w:eastAsia="Calibri" w:cs="Simplified Arabic"/>
                <w:b/>
                <w:sz w:val="20"/>
                <w:szCs w:val="20"/>
                <w:lang w:val="en-US"/>
              </w:rPr>
            </w:pPr>
            <w:r w:rsidRPr="00125D2F">
              <w:rPr>
                <w:rFonts w:eastAsia="Calibri" w:cs="Simplified Arabic" w:hint="cs"/>
                <w:b/>
                <w:sz w:val="20"/>
                <w:szCs w:val="20"/>
                <w:lang w:val="en-GB"/>
              </w:rPr>
              <w:t>45 964.0</w:t>
            </w:r>
          </w:p>
        </w:tc>
        <w:tc>
          <w:tcPr>
            <w:tcW w:w="1010" w:type="pct"/>
            <w:tcBorders>
              <w:left w:val="nil"/>
              <w:right w:val="nil"/>
            </w:tcBorders>
          </w:tcPr>
          <w:p w14:paraId="2DA957BD" w14:textId="19316ADE" w:rsidR="0023551A" w:rsidRPr="00125D2F" w:rsidRDefault="0023551A" w:rsidP="00843026">
            <w:pPr>
              <w:widowControl w:val="0"/>
              <w:autoSpaceDE w:val="0"/>
              <w:autoSpaceDN w:val="0"/>
              <w:bidi/>
              <w:ind w:left="40"/>
              <w:jc w:val="center"/>
              <w:rPr>
                <w:rFonts w:eastAsia="Calibri" w:cs="Simplified Arabic"/>
                <w:b/>
                <w:sz w:val="20"/>
                <w:szCs w:val="20"/>
                <w:lang w:val="en-US"/>
              </w:rPr>
            </w:pPr>
            <w:r w:rsidRPr="00125D2F">
              <w:rPr>
                <w:rFonts w:eastAsia="Calibri" w:cs="Simplified Arabic" w:hint="cs"/>
                <w:b/>
                <w:sz w:val="20"/>
                <w:szCs w:val="20"/>
                <w:lang w:val="en-GB"/>
              </w:rPr>
              <w:t>44 296.3</w:t>
            </w:r>
          </w:p>
        </w:tc>
        <w:tc>
          <w:tcPr>
            <w:tcW w:w="659" w:type="pct"/>
            <w:tcBorders>
              <w:left w:val="nil"/>
              <w:right w:val="nil"/>
            </w:tcBorders>
          </w:tcPr>
          <w:p w14:paraId="5497B8E3" w14:textId="2AE73E28" w:rsidR="0023551A" w:rsidRPr="00125D2F" w:rsidRDefault="0023551A" w:rsidP="00843026">
            <w:pPr>
              <w:widowControl w:val="0"/>
              <w:autoSpaceDE w:val="0"/>
              <w:autoSpaceDN w:val="0"/>
              <w:bidi/>
              <w:ind w:left="40"/>
              <w:jc w:val="center"/>
              <w:rPr>
                <w:rFonts w:eastAsia="Calibri" w:cs="Simplified Arabic"/>
                <w:b/>
                <w:sz w:val="20"/>
                <w:szCs w:val="20"/>
                <w:lang w:val="en-US"/>
              </w:rPr>
            </w:pPr>
            <w:r w:rsidRPr="00125D2F">
              <w:rPr>
                <w:rFonts w:eastAsia="Calibri" w:cs="Simplified Arabic" w:hint="cs"/>
                <w:b/>
                <w:sz w:val="20"/>
                <w:szCs w:val="20"/>
                <w:lang w:val="en-GB"/>
              </w:rPr>
              <w:t>48 928.2</w:t>
            </w:r>
          </w:p>
        </w:tc>
      </w:tr>
      <w:tr w:rsidR="00843026" w:rsidRPr="00125D2F" w14:paraId="340352E7" w14:textId="77777777" w:rsidTr="00125D2F">
        <w:trPr>
          <w:trHeight w:val="211"/>
        </w:trPr>
        <w:tc>
          <w:tcPr>
            <w:tcW w:w="1860" w:type="pct"/>
            <w:tcBorders>
              <w:left w:val="nil"/>
              <w:right w:val="nil"/>
            </w:tcBorders>
            <w:vAlign w:val="center"/>
          </w:tcPr>
          <w:p w14:paraId="282707B2" w14:textId="77777777" w:rsidR="0023551A" w:rsidRPr="00125D2F" w:rsidRDefault="0023551A" w:rsidP="0023551A">
            <w:pPr>
              <w:widowControl w:val="0"/>
              <w:autoSpaceDE w:val="0"/>
              <w:autoSpaceDN w:val="0"/>
              <w:bidi/>
              <w:spacing w:before="16"/>
              <w:ind w:left="31"/>
              <w:rPr>
                <w:rFonts w:eastAsia="Calibri" w:cs="Simplified Arabic"/>
                <w:b/>
                <w:sz w:val="20"/>
                <w:szCs w:val="20"/>
                <w:lang w:val="en-US"/>
              </w:rPr>
            </w:pPr>
            <w:r w:rsidRPr="00125D2F">
              <w:rPr>
                <w:rFonts w:eastAsia="Calibri" w:cs="Simplified Arabic"/>
                <w:b/>
                <w:sz w:val="20"/>
                <w:szCs w:val="20"/>
                <w:rtl/>
                <w:lang w:val="en-US"/>
              </w:rPr>
              <w:t>احتياطي رأس المال المتداول</w:t>
            </w:r>
          </w:p>
        </w:tc>
        <w:tc>
          <w:tcPr>
            <w:tcW w:w="557" w:type="pct"/>
            <w:tcBorders>
              <w:left w:val="nil"/>
              <w:right w:val="nil"/>
            </w:tcBorders>
          </w:tcPr>
          <w:p w14:paraId="7C5F098F" w14:textId="6290AB46" w:rsidR="0023551A" w:rsidRPr="00125D2F" w:rsidRDefault="0023551A" w:rsidP="00843026">
            <w:pPr>
              <w:widowControl w:val="0"/>
              <w:autoSpaceDE w:val="0"/>
              <w:autoSpaceDN w:val="0"/>
              <w:bidi/>
              <w:ind w:left="40"/>
              <w:jc w:val="center"/>
              <w:rPr>
                <w:rFonts w:eastAsia="Calibri" w:cs="Simplified Arabic"/>
                <w:bCs/>
                <w:sz w:val="20"/>
                <w:szCs w:val="20"/>
                <w:lang w:val="en-US"/>
              </w:rPr>
            </w:pPr>
            <w:r w:rsidRPr="00125D2F">
              <w:rPr>
                <w:rFonts w:eastAsia="Calibri" w:cs="Simplified Arabic" w:hint="cs"/>
                <w:spacing w:val="-2"/>
                <w:w w:val="105"/>
                <w:sz w:val="20"/>
                <w:szCs w:val="20"/>
                <w:lang w:val="en-GB"/>
              </w:rPr>
              <w:t>173.4</w:t>
            </w:r>
          </w:p>
        </w:tc>
        <w:tc>
          <w:tcPr>
            <w:tcW w:w="914" w:type="pct"/>
            <w:tcBorders>
              <w:left w:val="nil"/>
              <w:right w:val="nil"/>
            </w:tcBorders>
          </w:tcPr>
          <w:p w14:paraId="64FEA13E" w14:textId="34A0D514" w:rsidR="0023551A" w:rsidRPr="00125D2F" w:rsidRDefault="0023551A" w:rsidP="00843026">
            <w:pPr>
              <w:widowControl w:val="0"/>
              <w:autoSpaceDE w:val="0"/>
              <w:autoSpaceDN w:val="0"/>
              <w:bidi/>
              <w:ind w:left="40"/>
              <w:jc w:val="center"/>
              <w:rPr>
                <w:rFonts w:eastAsia="Calibri" w:cs="Simplified Arabic"/>
                <w:bCs/>
                <w:sz w:val="20"/>
                <w:szCs w:val="20"/>
                <w:lang w:val="en-US"/>
              </w:rPr>
            </w:pPr>
            <w:r w:rsidRPr="00125D2F">
              <w:rPr>
                <w:rFonts w:eastAsia="Calibri" w:cs="Simplified Arabic" w:hint="cs"/>
                <w:sz w:val="20"/>
                <w:szCs w:val="20"/>
                <w:lang w:val="en-GB"/>
              </w:rPr>
              <w:t>248.8</w:t>
            </w:r>
          </w:p>
        </w:tc>
        <w:tc>
          <w:tcPr>
            <w:tcW w:w="1010" w:type="pct"/>
            <w:tcBorders>
              <w:left w:val="nil"/>
              <w:right w:val="nil"/>
            </w:tcBorders>
          </w:tcPr>
          <w:p w14:paraId="177CAFC0" w14:textId="430FC0CF" w:rsidR="0023551A" w:rsidRPr="00125D2F" w:rsidRDefault="0023551A" w:rsidP="00843026">
            <w:pPr>
              <w:widowControl w:val="0"/>
              <w:autoSpaceDE w:val="0"/>
              <w:autoSpaceDN w:val="0"/>
              <w:bidi/>
              <w:ind w:left="40"/>
              <w:jc w:val="center"/>
              <w:rPr>
                <w:rFonts w:eastAsia="Calibri" w:cs="Simplified Arabic"/>
                <w:bCs/>
                <w:sz w:val="20"/>
                <w:szCs w:val="20"/>
                <w:lang w:val="en-US"/>
              </w:rPr>
            </w:pPr>
            <w:r w:rsidRPr="00125D2F">
              <w:rPr>
                <w:rFonts w:eastAsia="Calibri" w:cs="Simplified Arabic" w:hint="cs"/>
                <w:sz w:val="20"/>
                <w:szCs w:val="20"/>
                <w:lang w:val="en-GB"/>
              </w:rPr>
              <w:t>139.1</w:t>
            </w:r>
          </w:p>
        </w:tc>
        <w:tc>
          <w:tcPr>
            <w:tcW w:w="659" w:type="pct"/>
            <w:tcBorders>
              <w:left w:val="nil"/>
              <w:right w:val="nil"/>
            </w:tcBorders>
          </w:tcPr>
          <w:p w14:paraId="256F25A1" w14:textId="07697AF6" w:rsidR="0023551A" w:rsidRPr="00125D2F" w:rsidRDefault="0023551A" w:rsidP="00843026">
            <w:pPr>
              <w:widowControl w:val="0"/>
              <w:autoSpaceDE w:val="0"/>
              <w:autoSpaceDN w:val="0"/>
              <w:bidi/>
              <w:ind w:left="40"/>
              <w:jc w:val="center"/>
              <w:rPr>
                <w:rFonts w:eastAsia="Calibri" w:cs="Simplified Arabic"/>
                <w:bCs/>
                <w:sz w:val="20"/>
                <w:szCs w:val="20"/>
                <w:lang w:val="en-US"/>
              </w:rPr>
            </w:pPr>
            <w:r w:rsidRPr="00125D2F">
              <w:rPr>
                <w:rFonts w:eastAsia="Calibri" w:cs="Simplified Arabic" w:hint="cs"/>
                <w:sz w:val="20"/>
                <w:szCs w:val="20"/>
                <w:lang w:val="en-GB"/>
              </w:rPr>
              <w:t>564.9</w:t>
            </w:r>
          </w:p>
        </w:tc>
      </w:tr>
      <w:tr w:rsidR="00843026" w:rsidRPr="00125D2F" w14:paraId="6F26CB56" w14:textId="77777777" w:rsidTr="00125D2F">
        <w:trPr>
          <w:trHeight w:val="211"/>
        </w:trPr>
        <w:tc>
          <w:tcPr>
            <w:tcW w:w="1860" w:type="pct"/>
            <w:tcBorders>
              <w:left w:val="nil"/>
              <w:bottom w:val="single" w:sz="4" w:space="0" w:color="auto"/>
              <w:right w:val="nil"/>
            </w:tcBorders>
            <w:vAlign w:val="center"/>
          </w:tcPr>
          <w:p w14:paraId="7E903158" w14:textId="77777777" w:rsidR="0023551A" w:rsidRPr="00125D2F" w:rsidRDefault="0023551A" w:rsidP="0023551A">
            <w:pPr>
              <w:widowControl w:val="0"/>
              <w:autoSpaceDE w:val="0"/>
              <w:autoSpaceDN w:val="0"/>
              <w:bidi/>
              <w:spacing w:before="16"/>
              <w:ind w:left="31"/>
              <w:rPr>
                <w:rFonts w:eastAsia="Calibri" w:cs="Simplified Arabic"/>
                <w:bCs/>
                <w:sz w:val="20"/>
                <w:szCs w:val="20"/>
                <w:lang w:val="en-US"/>
              </w:rPr>
            </w:pPr>
            <w:r w:rsidRPr="00125D2F">
              <w:rPr>
                <w:rFonts w:eastAsia="Calibri" w:cs="Simplified Arabic"/>
                <w:b/>
                <w:spacing w:val="-2"/>
                <w:sz w:val="20"/>
                <w:szCs w:val="20"/>
                <w:lang w:val="en-US"/>
              </w:rPr>
              <w:tab/>
            </w:r>
            <w:r w:rsidRPr="00125D2F">
              <w:rPr>
                <w:rFonts w:eastAsia="Calibri" w:cs="Simplified Arabic"/>
                <w:bCs/>
                <w:spacing w:val="-2"/>
                <w:sz w:val="20"/>
                <w:szCs w:val="20"/>
                <w:rtl/>
                <w:lang w:val="en-US"/>
              </w:rPr>
              <w:t>مجموع المتطلبات</w:t>
            </w:r>
          </w:p>
        </w:tc>
        <w:tc>
          <w:tcPr>
            <w:tcW w:w="557" w:type="pct"/>
            <w:tcBorders>
              <w:left w:val="nil"/>
              <w:bottom w:val="single" w:sz="4" w:space="0" w:color="auto"/>
              <w:right w:val="nil"/>
            </w:tcBorders>
          </w:tcPr>
          <w:p w14:paraId="7CC1FD78" w14:textId="0E0F8E8B" w:rsidR="0023551A" w:rsidRPr="00125D2F" w:rsidRDefault="0023551A" w:rsidP="00843026">
            <w:pPr>
              <w:widowControl w:val="0"/>
              <w:autoSpaceDE w:val="0"/>
              <w:autoSpaceDN w:val="0"/>
              <w:bidi/>
              <w:ind w:left="40"/>
              <w:jc w:val="center"/>
              <w:rPr>
                <w:rFonts w:eastAsia="Calibri" w:cs="Simplified Arabic"/>
                <w:b/>
                <w:sz w:val="20"/>
                <w:szCs w:val="20"/>
                <w:lang w:val="en-US"/>
              </w:rPr>
            </w:pPr>
            <w:r w:rsidRPr="00125D2F">
              <w:rPr>
                <w:rFonts w:eastAsia="Calibri" w:cs="Simplified Arabic" w:hint="cs"/>
                <w:b/>
                <w:spacing w:val="-2"/>
                <w:w w:val="105"/>
                <w:sz w:val="20"/>
                <w:szCs w:val="20"/>
                <w:lang w:val="en-GB"/>
              </w:rPr>
              <w:t>44 435.4</w:t>
            </w:r>
          </w:p>
        </w:tc>
        <w:tc>
          <w:tcPr>
            <w:tcW w:w="914" w:type="pct"/>
            <w:tcBorders>
              <w:left w:val="nil"/>
              <w:bottom w:val="single" w:sz="4" w:space="0" w:color="auto"/>
              <w:right w:val="nil"/>
            </w:tcBorders>
          </w:tcPr>
          <w:p w14:paraId="3925D237" w14:textId="6665C2EC" w:rsidR="0023551A" w:rsidRPr="00125D2F" w:rsidRDefault="0023551A" w:rsidP="00843026">
            <w:pPr>
              <w:widowControl w:val="0"/>
              <w:autoSpaceDE w:val="0"/>
              <w:autoSpaceDN w:val="0"/>
              <w:bidi/>
              <w:ind w:left="40"/>
              <w:jc w:val="center"/>
              <w:rPr>
                <w:rFonts w:eastAsia="Calibri" w:cs="Simplified Arabic"/>
                <w:b/>
                <w:sz w:val="20"/>
                <w:szCs w:val="20"/>
                <w:lang w:val="en-US"/>
              </w:rPr>
            </w:pPr>
            <w:r w:rsidRPr="00125D2F">
              <w:rPr>
                <w:rFonts w:eastAsia="Calibri" w:cs="Simplified Arabic" w:hint="cs"/>
                <w:b/>
                <w:sz w:val="20"/>
                <w:szCs w:val="20"/>
                <w:lang w:val="en-GB"/>
              </w:rPr>
              <w:t>46 212.8</w:t>
            </w:r>
          </w:p>
        </w:tc>
        <w:tc>
          <w:tcPr>
            <w:tcW w:w="1010" w:type="pct"/>
            <w:tcBorders>
              <w:left w:val="nil"/>
              <w:bottom w:val="single" w:sz="4" w:space="0" w:color="auto"/>
              <w:right w:val="nil"/>
            </w:tcBorders>
          </w:tcPr>
          <w:p w14:paraId="7AFE57ED" w14:textId="6C45B427" w:rsidR="0023551A" w:rsidRPr="00125D2F" w:rsidRDefault="0023551A" w:rsidP="00843026">
            <w:pPr>
              <w:widowControl w:val="0"/>
              <w:autoSpaceDE w:val="0"/>
              <w:autoSpaceDN w:val="0"/>
              <w:bidi/>
              <w:ind w:left="40"/>
              <w:jc w:val="center"/>
              <w:rPr>
                <w:rFonts w:eastAsia="Calibri" w:cs="Simplified Arabic"/>
                <w:b/>
                <w:sz w:val="20"/>
                <w:szCs w:val="20"/>
                <w:lang w:val="en-US"/>
              </w:rPr>
            </w:pPr>
            <w:r w:rsidRPr="00125D2F">
              <w:rPr>
                <w:rFonts w:eastAsia="Calibri" w:cs="Simplified Arabic" w:hint="cs"/>
                <w:b/>
                <w:sz w:val="20"/>
                <w:szCs w:val="20"/>
                <w:lang w:val="en-GB"/>
              </w:rPr>
              <w:t>44 435.4</w:t>
            </w:r>
          </w:p>
        </w:tc>
        <w:tc>
          <w:tcPr>
            <w:tcW w:w="659" w:type="pct"/>
            <w:tcBorders>
              <w:left w:val="nil"/>
              <w:bottom w:val="single" w:sz="4" w:space="0" w:color="auto"/>
              <w:right w:val="nil"/>
            </w:tcBorders>
          </w:tcPr>
          <w:p w14:paraId="0A801809" w14:textId="7EE479CF" w:rsidR="0023551A" w:rsidRPr="00125D2F" w:rsidRDefault="0023551A" w:rsidP="00843026">
            <w:pPr>
              <w:widowControl w:val="0"/>
              <w:autoSpaceDE w:val="0"/>
              <w:autoSpaceDN w:val="0"/>
              <w:bidi/>
              <w:ind w:left="40"/>
              <w:jc w:val="center"/>
              <w:rPr>
                <w:rFonts w:eastAsia="Calibri" w:cs="Simplified Arabic"/>
                <w:b/>
                <w:sz w:val="20"/>
                <w:szCs w:val="20"/>
                <w:lang w:val="en-US"/>
              </w:rPr>
            </w:pPr>
            <w:r w:rsidRPr="00125D2F">
              <w:rPr>
                <w:rFonts w:eastAsia="Calibri" w:cs="Simplified Arabic" w:hint="cs"/>
                <w:b/>
                <w:sz w:val="20"/>
                <w:szCs w:val="20"/>
                <w:lang w:val="en-GB"/>
              </w:rPr>
              <w:t>49 493.1</w:t>
            </w:r>
          </w:p>
        </w:tc>
      </w:tr>
      <w:tr w:rsidR="00843026" w:rsidRPr="00125D2F" w14:paraId="4E162B3A" w14:textId="77777777" w:rsidTr="00125D2F">
        <w:trPr>
          <w:trHeight w:val="212"/>
        </w:trPr>
        <w:tc>
          <w:tcPr>
            <w:tcW w:w="1860" w:type="pct"/>
            <w:tcBorders>
              <w:left w:val="nil"/>
              <w:bottom w:val="nil"/>
              <w:right w:val="nil"/>
            </w:tcBorders>
            <w:vAlign w:val="center"/>
          </w:tcPr>
          <w:p w14:paraId="3E5399AE" w14:textId="2895B705" w:rsidR="0023551A" w:rsidRPr="00125D2F" w:rsidRDefault="0023551A" w:rsidP="0023551A">
            <w:pPr>
              <w:widowControl w:val="0"/>
              <w:autoSpaceDE w:val="0"/>
              <w:autoSpaceDN w:val="0"/>
              <w:bidi/>
              <w:spacing w:before="16"/>
              <w:ind w:left="31"/>
              <w:rPr>
                <w:rFonts w:eastAsia="Calibri" w:cs="Simplified Arabic"/>
                <w:b/>
                <w:sz w:val="20"/>
                <w:szCs w:val="20"/>
                <w:lang w:val="en-US"/>
              </w:rPr>
            </w:pPr>
            <w:r w:rsidRPr="00125D2F">
              <w:rPr>
                <w:rFonts w:eastAsia="Calibri" w:cs="Simplified Arabic"/>
                <w:b/>
                <w:sz w:val="20"/>
                <w:szCs w:val="20"/>
                <w:rtl/>
                <w:lang w:val="en-US"/>
              </w:rPr>
              <w:t>المساهمات المقدمة من البلد المضيف</w:t>
            </w:r>
          </w:p>
        </w:tc>
        <w:tc>
          <w:tcPr>
            <w:tcW w:w="557" w:type="pct"/>
            <w:tcBorders>
              <w:left w:val="nil"/>
              <w:bottom w:val="nil"/>
              <w:right w:val="nil"/>
            </w:tcBorders>
          </w:tcPr>
          <w:p w14:paraId="283B705E" w14:textId="1AC09A06"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pacing w:val="-2"/>
                <w:w w:val="105"/>
                <w:sz w:val="20"/>
                <w:szCs w:val="20"/>
                <w:lang w:val="en-GB"/>
              </w:rPr>
              <w:t>(3 321.3)</w:t>
            </w:r>
          </w:p>
        </w:tc>
        <w:tc>
          <w:tcPr>
            <w:tcW w:w="914" w:type="pct"/>
            <w:tcBorders>
              <w:left w:val="nil"/>
              <w:bottom w:val="nil"/>
              <w:right w:val="nil"/>
            </w:tcBorders>
          </w:tcPr>
          <w:p w14:paraId="0B529CEB" w14:textId="0F0A82F0"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pacing w:val="-2"/>
                <w:w w:val="105"/>
                <w:sz w:val="20"/>
                <w:szCs w:val="20"/>
                <w:lang w:val="en-GB"/>
              </w:rPr>
              <w:t>(3 336.9)</w:t>
            </w:r>
          </w:p>
        </w:tc>
        <w:tc>
          <w:tcPr>
            <w:tcW w:w="1010" w:type="pct"/>
            <w:tcBorders>
              <w:left w:val="nil"/>
              <w:bottom w:val="nil"/>
              <w:right w:val="nil"/>
            </w:tcBorders>
          </w:tcPr>
          <w:p w14:paraId="7B5AA3E2" w14:textId="42DD0FDB"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pacing w:val="-2"/>
                <w:w w:val="105"/>
                <w:sz w:val="20"/>
                <w:szCs w:val="20"/>
                <w:lang w:val="en-GB"/>
              </w:rPr>
              <w:t>(3 336.9)</w:t>
            </w:r>
          </w:p>
        </w:tc>
        <w:tc>
          <w:tcPr>
            <w:tcW w:w="659" w:type="pct"/>
            <w:tcBorders>
              <w:left w:val="nil"/>
              <w:bottom w:val="nil"/>
              <w:right w:val="nil"/>
            </w:tcBorders>
          </w:tcPr>
          <w:p w14:paraId="5F4DFE00" w14:textId="2499B92C" w:rsidR="0023551A" w:rsidRPr="00125D2F" w:rsidRDefault="0023551A"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spacing w:val="-2"/>
                <w:w w:val="105"/>
                <w:sz w:val="20"/>
                <w:szCs w:val="20"/>
                <w:lang w:val="en-GB"/>
              </w:rPr>
              <w:t>(3 336.9)</w:t>
            </w:r>
          </w:p>
        </w:tc>
      </w:tr>
      <w:tr w:rsidR="0023551A" w:rsidRPr="00125D2F" w14:paraId="54F613C8" w14:textId="77777777" w:rsidTr="00125D2F">
        <w:trPr>
          <w:trHeight w:val="212"/>
        </w:trPr>
        <w:tc>
          <w:tcPr>
            <w:tcW w:w="1860" w:type="pct"/>
            <w:tcBorders>
              <w:top w:val="nil"/>
              <w:left w:val="nil"/>
              <w:right w:val="nil"/>
            </w:tcBorders>
            <w:vAlign w:val="center"/>
          </w:tcPr>
          <w:p w14:paraId="1BD45793" w14:textId="47BC9465" w:rsidR="0023551A" w:rsidRPr="00125D2F" w:rsidRDefault="0023551A" w:rsidP="0023551A">
            <w:pPr>
              <w:widowControl w:val="0"/>
              <w:autoSpaceDE w:val="0"/>
              <w:autoSpaceDN w:val="0"/>
              <w:bidi/>
              <w:spacing w:before="16"/>
              <w:ind w:left="31"/>
              <w:rPr>
                <w:rFonts w:eastAsia="Calibri" w:cs="Simplified Arabic"/>
                <w:b/>
                <w:sz w:val="20"/>
                <w:szCs w:val="20"/>
                <w:rtl/>
                <w:lang w:val="en-US"/>
              </w:rPr>
            </w:pPr>
            <w:r w:rsidRPr="00125D2F">
              <w:rPr>
                <w:rFonts w:eastAsia="Calibri" w:cs="Simplified Arabic" w:hint="cs"/>
                <w:b/>
                <w:sz w:val="20"/>
                <w:szCs w:val="20"/>
                <w:rtl/>
                <w:lang w:val="en-US"/>
              </w:rPr>
              <w:t>استخدام الخدمات</w:t>
            </w:r>
          </w:p>
        </w:tc>
        <w:tc>
          <w:tcPr>
            <w:tcW w:w="557" w:type="pct"/>
            <w:tcBorders>
              <w:top w:val="nil"/>
              <w:left w:val="nil"/>
              <w:right w:val="nil"/>
            </w:tcBorders>
          </w:tcPr>
          <w:p w14:paraId="3C3066D0" w14:textId="38618BA0" w:rsidR="0023551A" w:rsidRPr="00125D2F" w:rsidRDefault="0023551A" w:rsidP="00843026">
            <w:pPr>
              <w:widowControl w:val="0"/>
              <w:autoSpaceDE w:val="0"/>
              <w:autoSpaceDN w:val="0"/>
              <w:bidi/>
              <w:ind w:left="40"/>
              <w:jc w:val="center"/>
              <w:rPr>
                <w:rFonts w:eastAsia="Calibri" w:cs="Simplified Arabic"/>
                <w:w w:val="105"/>
                <w:sz w:val="20"/>
                <w:szCs w:val="20"/>
                <w:lang w:val="en-US"/>
              </w:rPr>
            </w:pPr>
            <w:r w:rsidRPr="00125D2F">
              <w:rPr>
                <w:rFonts w:eastAsia="Calibri" w:cs="Simplified Arabic" w:hint="cs"/>
                <w:sz w:val="20"/>
                <w:szCs w:val="20"/>
                <w:lang w:val="en-GB"/>
              </w:rPr>
              <w:t>(668.9)</w:t>
            </w:r>
          </w:p>
        </w:tc>
        <w:tc>
          <w:tcPr>
            <w:tcW w:w="914" w:type="pct"/>
            <w:tcBorders>
              <w:top w:val="nil"/>
              <w:left w:val="nil"/>
              <w:right w:val="nil"/>
            </w:tcBorders>
          </w:tcPr>
          <w:p w14:paraId="27E50D2F" w14:textId="11364D46" w:rsidR="0023551A" w:rsidRPr="00125D2F" w:rsidRDefault="0023551A" w:rsidP="00843026">
            <w:pPr>
              <w:widowControl w:val="0"/>
              <w:autoSpaceDE w:val="0"/>
              <w:autoSpaceDN w:val="0"/>
              <w:bidi/>
              <w:ind w:left="40"/>
              <w:jc w:val="center"/>
              <w:rPr>
                <w:rFonts w:eastAsia="Calibri" w:cs="Simplified Arabic"/>
                <w:w w:val="105"/>
                <w:sz w:val="20"/>
                <w:szCs w:val="20"/>
                <w:lang w:val="en-US"/>
              </w:rPr>
            </w:pPr>
            <w:r w:rsidRPr="00125D2F">
              <w:rPr>
                <w:rFonts w:eastAsia="Calibri" w:cs="Simplified Arabic" w:hint="cs"/>
                <w:sz w:val="20"/>
                <w:szCs w:val="20"/>
                <w:lang w:val="en-GB"/>
              </w:rPr>
              <w:t>–</w:t>
            </w:r>
          </w:p>
        </w:tc>
        <w:tc>
          <w:tcPr>
            <w:tcW w:w="1010" w:type="pct"/>
            <w:tcBorders>
              <w:top w:val="nil"/>
              <w:left w:val="nil"/>
              <w:right w:val="nil"/>
            </w:tcBorders>
          </w:tcPr>
          <w:p w14:paraId="193792D4" w14:textId="6B3F293B" w:rsidR="0023551A" w:rsidRPr="00125D2F" w:rsidRDefault="0023551A" w:rsidP="00843026">
            <w:pPr>
              <w:widowControl w:val="0"/>
              <w:autoSpaceDE w:val="0"/>
              <w:autoSpaceDN w:val="0"/>
              <w:bidi/>
              <w:ind w:left="40"/>
              <w:jc w:val="center"/>
              <w:rPr>
                <w:rFonts w:eastAsia="Calibri" w:cs="Simplified Arabic"/>
                <w:w w:val="105"/>
                <w:sz w:val="20"/>
                <w:szCs w:val="20"/>
                <w:lang w:val="en-US"/>
              </w:rPr>
            </w:pPr>
            <w:r w:rsidRPr="00125D2F">
              <w:rPr>
                <w:rFonts w:eastAsia="Calibri" w:cs="Simplified Arabic" w:hint="cs"/>
                <w:sz w:val="20"/>
                <w:szCs w:val="20"/>
                <w:lang w:val="en-GB"/>
              </w:rPr>
              <w:t>–</w:t>
            </w:r>
          </w:p>
        </w:tc>
        <w:tc>
          <w:tcPr>
            <w:tcW w:w="659" w:type="pct"/>
            <w:tcBorders>
              <w:top w:val="nil"/>
              <w:left w:val="nil"/>
              <w:right w:val="nil"/>
            </w:tcBorders>
          </w:tcPr>
          <w:p w14:paraId="04087ED3" w14:textId="711D9C1D" w:rsidR="0023551A" w:rsidRPr="00125D2F" w:rsidRDefault="0023551A" w:rsidP="00843026">
            <w:pPr>
              <w:widowControl w:val="0"/>
              <w:autoSpaceDE w:val="0"/>
              <w:autoSpaceDN w:val="0"/>
              <w:bidi/>
              <w:ind w:left="40"/>
              <w:jc w:val="center"/>
              <w:rPr>
                <w:rFonts w:eastAsia="Calibri" w:cs="Simplified Arabic"/>
                <w:w w:val="105"/>
                <w:sz w:val="20"/>
                <w:szCs w:val="20"/>
                <w:lang w:val="en-US"/>
              </w:rPr>
            </w:pPr>
            <w:r w:rsidRPr="00125D2F">
              <w:rPr>
                <w:rFonts w:eastAsia="Calibri" w:cs="Simplified Arabic" w:hint="cs"/>
                <w:sz w:val="20"/>
                <w:szCs w:val="20"/>
                <w:lang w:val="en-GB"/>
              </w:rPr>
              <w:t>–</w:t>
            </w:r>
          </w:p>
        </w:tc>
      </w:tr>
      <w:tr w:rsidR="00843026" w:rsidRPr="00125D2F" w14:paraId="38E2CB97" w14:textId="77777777" w:rsidTr="00125D2F">
        <w:trPr>
          <w:trHeight w:val="211"/>
        </w:trPr>
        <w:tc>
          <w:tcPr>
            <w:tcW w:w="1860" w:type="pct"/>
            <w:tcBorders>
              <w:left w:val="nil"/>
              <w:bottom w:val="single" w:sz="4" w:space="0" w:color="auto"/>
              <w:right w:val="nil"/>
            </w:tcBorders>
            <w:vAlign w:val="center"/>
          </w:tcPr>
          <w:p w14:paraId="4385391F" w14:textId="77777777" w:rsidR="0023551A" w:rsidRPr="00125D2F" w:rsidRDefault="0023551A" w:rsidP="0023551A">
            <w:pPr>
              <w:widowControl w:val="0"/>
              <w:autoSpaceDE w:val="0"/>
              <w:autoSpaceDN w:val="0"/>
              <w:bidi/>
              <w:spacing w:before="16"/>
              <w:ind w:left="31"/>
              <w:rPr>
                <w:rFonts w:eastAsia="Calibri" w:cs="Simplified Arabic"/>
                <w:bCs/>
                <w:sz w:val="20"/>
                <w:szCs w:val="20"/>
                <w:lang w:val="en-US"/>
              </w:rPr>
            </w:pPr>
            <w:r w:rsidRPr="00125D2F">
              <w:rPr>
                <w:rFonts w:eastAsia="Calibri" w:cs="Simplified Arabic"/>
                <w:bCs/>
                <w:sz w:val="20"/>
                <w:szCs w:val="20"/>
                <w:lang w:val="en-US"/>
              </w:rPr>
              <w:tab/>
            </w:r>
            <w:r w:rsidRPr="00125D2F">
              <w:rPr>
                <w:rFonts w:eastAsia="Calibri" w:cs="Simplified Arabic"/>
                <w:bCs/>
                <w:sz w:val="20"/>
                <w:szCs w:val="20"/>
                <w:rtl/>
                <w:lang w:val="en-US"/>
              </w:rPr>
              <w:t>المجموع الصافي (تتقاسمه الأطراف)</w:t>
            </w:r>
          </w:p>
        </w:tc>
        <w:tc>
          <w:tcPr>
            <w:tcW w:w="557" w:type="pct"/>
            <w:tcBorders>
              <w:left w:val="nil"/>
              <w:right w:val="nil"/>
            </w:tcBorders>
          </w:tcPr>
          <w:p w14:paraId="68ED2710" w14:textId="13B25B41" w:rsidR="0023551A" w:rsidRPr="00125D2F" w:rsidRDefault="0023551A" w:rsidP="00843026">
            <w:pPr>
              <w:widowControl w:val="0"/>
              <w:autoSpaceDE w:val="0"/>
              <w:autoSpaceDN w:val="0"/>
              <w:bidi/>
              <w:ind w:left="40"/>
              <w:jc w:val="center"/>
              <w:rPr>
                <w:rFonts w:eastAsia="Calibri" w:cs="Simplified Arabic"/>
                <w:b/>
                <w:sz w:val="20"/>
                <w:szCs w:val="20"/>
                <w:lang w:val="en-US"/>
              </w:rPr>
            </w:pPr>
            <w:r w:rsidRPr="00125D2F">
              <w:rPr>
                <w:rFonts w:eastAsia="Calibri" w:cs="Simplified Arabic" w:hint="cs"/>
                <w:b/>
                <w:spacing w:val="-2"/>
                <w:w w:val="105"/>
                <w:sz w:val="20"/>
                <w:szCs w:val="20"/>
                <w:lang w:val="en-GB"/>
              </w:rPr>
              <w:t>40 445.2</w:t>
            </w:r>
          </w:p>
        </w:tc>
        <w:tc>
          <w:tcPr>
            <w:tcW w:w="914" w:type="pct"/>
            <w:tcBorders>
              <w:left w:val="nil"/>
              <w:right w:val="nil"/>
            </w:tcBorders>
          </w:tcPr>
          <w:p w14:paraId="6D00719E" w14:textId="534680B8" w:rsidR="0023551A" w:rsidRPr="00125D2F" w:rsidRDefault="0023551A" w:rsidP="00843026">
            <w:pPr>
              <w:widowControl w:val="0"/>
              <w:autoSpaceDE w:val="0"/>
              <w:autoSpaceDN w:val="0"/>
              <w:bidi/>
              <w:ind w:left="40"/>
              <w:jc w:val="center"/>
              <w:rPr>
                <w:rFonts w:eastAsia="Calibri" w:cs="Simplified Arabic"/>
                <w:b/>
                <w:sz w:val="20"/>
                <w:szCs w:val="20"/>
                <w:lang w:val="en-US"/>
              </w:rPr>
            </w:pPr>
            <w:r w:rsidRPr="00125D2F">
              <w:rPr>
                <w:rFonts w:eastAsia="Calibri" w:cs="Simplified Arabic" w:hint="cs"/>
                <w:b/>
                <w:sz w:val="20"/>
                <w:szCs w:val="20"/>
                <w:lang w:val="en-GB"/>
              </w:rPr>
              <w:t>42 875.9</w:t>
            </w:r>
          </w:p>
        </w:tc>
        <w:tc>
          <w:tcPr>
            <w:tcW w:w="1010" w:type="pct"/>
            <w:tcBorders>
              <w:left w:val="nil"/>
              <w:right w:val="nil"/>
            </w:tcBorders>
          </w:tcPr>
          <w:p w14:paraId="4513AE50" w14:textId="6B873B67" w:rsidR="0023551A" w:rsidRPr="00125D2F" w:rsidRDefault="0023551A" w:rsidP="00843026">
            <w:pPr>
              <w:widowControl w:val="0"/>
              <w:autoSpaceDE w:val="0"/>
              <w:autoSpaceDN w:val="0"/>
              <w:bidi/>
              <w:ind w:left="40"/>
              <w:jc w:val="center"/>
              <w:rPr>
                <w:rFonts w:eastAsia="Calibri" w:cs="Simplified Arabic"/>
                <w:b/>
                <w:sz w:val="20"/>
                <w:szCs w:val="20"/>
                <w:lang w:val="en-US"/>
              </w:rPr>
            </w:pPr>
            <w:r w:rsidRPr="00125D2F">
              <w:rPr>
                <w:rFonts w:eastAsia="Calibri" w:cs="Simplified Arabic" w:hint="cs"/>
                <w:b/>
                <w:sz w:val="20"/>
                <w:szCs w:val="20"/>
                <w:lang w:val="en-GB"/>
              </w:rPr>
              <w:t>41 098.5</w:t>
            </w:r>
          </w:p>
        </w:tc>
        <w:tc>
          <w:tcPr>
            <w:tcW w:w="659" w:type="pct"/>
            <w:tcBorders>
              <w:left w:val="nil"/>
              <w:right w:val="nil"/>
            </w:tcBorders>
          </w:tcPr>
          <w:p w14:paraId="1F130CE7" w14:textId="7339C7C1" w:rsidR="0023551A" w:rsidRPr="00125D2F" w:rsidRDefault="0023551A" w:rsidP="00843026">
            <w:pPr>
              <w:widowControl w:val="0"/>
              <w:autoSpaceDE w:val="0"/>
              <w:autoSpaceDN w:val="0"/>
              <w:bidi/>
              <w:ind w:left="40"/>
              <w:jc w:val="center"/>
              <w:rPr>
                <w:rFonts w:eastAsia="Calibri" w:cs="Simplified Arabic"/>
                <w:b/>
                <w:sz w:val="20"/>
                <w:szCs w:val="20"/>
                <w:lang w:val="en-US"/>
              </w:rPr>
            </w:pPr>
            <w:r w:rsidRPr="00125D2F">
              <w:rPr>
                <w:rFonts w:eastAsia="Calibri" w:cs="Simplified Arabic" w:hint="cs"/>
                <w:b/>
                <w:sz w:val="20"/>
                <w:szCs w:val="20"/>
                <w:lang w:val="en-GB"/>
              </w:rPr>
              <w:t>46 156.3</w:t>
            </w:r>
          </w:p>
        </w:tc>
      </w:tr>
      <w:tr w:rsidR="00843026" w:rsidRPr="00125D2F" w14:paraId="39FB855B" w14:textId="77777777" w:rsidTr="00125D2F">
        <w:trPr>
          <w:trHeight w:val="211"/>
        </w:trPr>
        <w:tc>
          <w:tcPr>
            <w:tcW w:w="1860" w:type="pct"/>
            <w:tcBorders>
              <w:left w:val="nil"/>
              <w:bottom w:val="nil"/>
              <w:right w:val="nil"/>
            </w:tcBorders>
            <w:vAlign w:val="center"/>
          </w:tcPr>
          <w:p w14:paraId="6FA9393E" w14:textId="77777777" w:rsidR="00843026" w:rsidRPr="00125D2F" w:rsidRDefault="00843026" w:rsidP="00843026">
            <w:pPr>
              <w:widowControl w:val="0"/>
              <w:autoSpaceDE w:val="0"/>
              <w:autoSpaceDN w:val="0"/>
              <w:bidi/>
              <w:spacing w:before="6"/>
              <w:ind w:left="31"/>
              <w:rPr>
                <w:rFonts w:eastAsia="Calibri" w:cs="Simplified Arabic"/>
                <w:b/>
                <w:i/>
                <w:iCs/>
                <w:sz w:val="20"/>
                <w:szCs w:val="20"/>
                <w:lang w:val="en-US"/>
              </w:rPr>
            </w:pPr>
            <w:r w:rsidRPr="00125D2F">
              <w:rPr>
                <w:rFonts w:eastAsia="Calibri" w:cs="Simplified Arabic"/>
                <w:b/>
                <w:i/>
                <w:iCs/>
                <w:spacing w:val="-2"/>
                <w:sz w:val="20"/>
                <w:szCs w:val="20"/>
                <w:rtl/>
                <w:lang w:val="en-US"/>
              </w:rPr>
              <w:t>حصة الاتفاقية من الميزانية المتكاملة (72 في المائة)</w:t>
            </w:r>
          </w:p>
        </w:tc>
        <w:tc>
          <w:tcPr>
            <w:tcW w:w="557" w:type="pct"/>
            <w:tcBorders>
              <w:left w:val="nil"/>
              <w:bottom w:val="nil"/>
              <w:right w:val="nil"/>
            </w:tcBorders>
            <w:vAlign w:val="bottom"/>
          </w:tcPr>
          <w:p w14:paraId="4A05F41D" w14:textId="27853B51" w:rsidR="00843026" w:rsidRPr="00125D2F" w:rsidRDefault="00843026"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i/>
                <w:sz w:val="20"/>
                <w:szCs w:val="20"/>
                <w:lang w:val="en-GB"/>
              </w:rPr>
              <w:t>29 120.5</w:t>
            </w:r>
          </w:p>
        </w:tc>
        <w:tc>
          <w:tcPr>
            <w:tcW w:w="914" w:type="pct"/>
            <w:tcBorders>
              <w:left w:val="nil"/>
              <w:bottom w:val="nil"/>
              <w:right w:val="nil"/>
            </w:tcBorders>
            <w:vAlign w:val="bottom"/>
          </w:tcPr>
          <w:p w14:paraId="6172C849" w14:textId="114530FE" w:rsidR="00843026" w:rsidRPr="00125D2F" w:rsidRDefault="00843026"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i/>
                <w:sz w:val="20"/>
                <w:szCs w:val="20"/>
                <w:lang w:val="en-GB"/>
              </w:rPr>
              <w:t>30 870.7</w:t>
            </w:r>
          </w:p>
        </w:tc>
        <w:tc>
          <w:tcPr>
            <w:tcW w:w="1010" w:type="pct"/>
            <w:tcBorders>
              <w:left w:val="nil"/>
              <w:bottom w:val="nil"/>
              <w:right w:val="nil"/>
            </w:tcBorders>
            <w:vAlign w:val="bottom"/>
          </w:tcPr>
          <w:p w14:paraId="0B7A8ADD" w14:textId="7AEA2BED" w:rsidR="00843026" w:rsidRPr="00125D2F" w:rsidRDefault="00843026"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i/>
                <w:sz w:val="20"/>
                <w:szCs w:val="20"/>
                <w:lang w:val="en-GB"/>
              </w:rPr>
              <w:t>29 590.9</w:t>
            </w:r>
          </w:p>
        </w:tc>
        <w:tc>
          <w:tcPr>
            <w:tcW w:w="659" w:type="pct"/>
            <w:tcBorders>
              <w:left w:val="nil"/>
              <w:bottom w:val="nil"/>
              <w:right w:val="nil"/>
            </w:tcBorders>
            <w:vAlign w:val="bottom"/>
          </w:tcPr>
          <w:p w14:paraId="772DFACD" w14:textId="25C60B59" w:rsidR="00843026" w:rsidRPr="00125D2F" w:rsidRDefault="00843026"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i/>
                <w:sz w:val="20"/>
                <w:szCs w:val="20"/>
                <w:lang w:val="en-GB"/>
              </w:rPr>
              <w:t>33 232.5</w:t>
            </w:r>
          </w:p>
        </w:tc>
      </w:tr>
      <w:tr w:rsidR="00843026" w:rsidRPr="00125D2F" w14:paraId="63480150" w14:textId="77777777" w:rsidTr="00125D2F">
        <w:trPr>
          <w:trHeight w:val="211"/>
        </w:trPr>
        <w:tc>
          <w:tcPr>
            <w:tcW w:w="1860" w:type="pct"/>
            <w:tcBorders>
              <w:top w:val="nil"/>
              <w:left w:val="nil"/>
              <w:bottom w:val="nil"/>
              <w:right w:val="nil"/>
            </w:tcBorders>
            <w:vAlign w:val="center"/>
          </w:tcPr>
          <w:p w14:paraId="0137C9B5" w14:textId="77777777" w:rsidR="00843026" w:rsidRPr="00125D2F" w:rsidRDefault="00843026" w:rsidP="00843026">
            <w:pPr>
              <w:widowControl w:val="0"/>
              <w:autoSpaceDE w:val="0"/>
              <w:autoSpaceDN w:val="0"/>
              <w:bidi/>
              <w:spacing w:before="6"/>
              <w:ind w:left="31"/>
              <w:rPr>
                <w:rFonts w:eastAsia="Calibri" w:cs="Simplified Arabic"/>
                <w:b/>
                <w:i/>
                <w:iCs/>
                <w:sz w:val="20"/>
                <w:szCs w:val="20"/>
                <w:lang w:val="en-US"/>
              </w:rPr>
            </w:pPr>
            <w:r w:rsidRPr="00125D2F">
              <w:rPr>
                <w:rFonts w:eastAsia="Calibri" w:cs="Simplified Arabic"/>
                <w:b/>
                <w:i/>
                <w:iCs/>
                <w:sz w:val="20"/>
                <w:szCs w:val="20"/>
                <w:rtl/>
                <w:lang w:val="en-US"/>
              </w:rPr>
              <w:t>حصة بروتوكول قرطاجنة من الميزانية المتكاملة (15 في المائة)</w:t>
            </w:r>
          </w:p>
        </w:tc>
        <w:tc>
          <w:tcPr>
            <w:tcW w:w="557" w:type="pct"/>
            <w:tcBorders>
              <w:top w:val="nil"/>
              <w:left w:val="nil"/>
              <w:bottom w:val="nil"/>
              <w:right w:val="nil"/>
            </w:tcBorders>
            <w:vAlign w:val="bottom"/>
          </w:tcPr>
          <w:p w14:paraId="5441C978" w14:textId="677D3D60" w:rsidR="00843026" w:rsidRPr="00125D2F" w:rsidRDefault="00843026"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i/>
                <w:sz w:val="20"/>
                <w:szCs w:val="20"/>
                <w:lang w:val="en-GB"/>
              </w:rPr>
              <w:t>6 066.8</w:t>
            </w:r>
          </w:p>
        </w:tc>
        <w:tc>
          <w:tcPr>
            <w:tcW w:w="914" w:type="pct"/>
            <w:tcBorders>
              <w:top w:val="nil"/>
              <w:left w:val="nil"/>
              <w:bottom w:val="nil"/>
              <w:right w:val="nil"/>
            </w:tcBorders>
            <w:vAlign w:val="bottom"/>
          </w:tcPr>
          <w:p w14:paraId="7ADADA95" w14:textId="3A474429" w:rsidR="00843026" w:rsidRPr="00125D2F" w:rsidRDefault="00843026"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i/>
                <w:sz w:val="20"/>
                <w:szCs w:val="20"/>
                <w:lang w:val="en-GB"/>
              </w:rPr>
              <w:t>6 431.4</w:t>
            </w:r>
          </w:p>
        </w:tc>
        <w:tc>
          <w:tcPr>
            <w:tcW w:w="1010" w:type="pct"/>
            <w:tcBorders>
              <w:top w:val="nil"/>
              <w:left w:val="nil"/>
              <w:bottom w:val="nil"/>
              <w:right w:val="nil"/>
            </w:tcBorders>
            <w:vAlign w:val="bottom"/>
          </w:tcPr>
          <w:p w14:paraId="39007134" w14:textId="5D19D168" w:rsidR="00843026" w:rsidRPr="00125D2F" w:rsidRDefault="00843026"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i/>
                <w:sz w:val="20"/>
                <w:szCs w:val="20"/>
                <w:lang w:val="en-GB"/>
              </w:rPr>
              <w:t>6 164.8</w:t>
            </w:r>
          </w:p>
        </w:tc>
        <w:tc>
          <w:tcPr>
            <w:tcW w:w="659" w:type="pct"/>
            <w:tcBorders>
              <w:top w:val="nil"/>
              <w:left w:val="nil"/>
              <w:bottom w:val="nil"/>
              <w:right w:val="nil"/>
            </w:tcBorders>
            <w:vAlign w:val="bottom"/>
          </w:tcPr>
          <w:p w14:paraId="6103A118" w14:textId="494ABA78" w:rsidR="00843026" w:rsidRPr="00125D2F" w:rsidRDefault="00843026"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i/>
                <w:sz w:val="20"/>
                <w:szCs w:val="20"/>
                <w:lang w:val="en-GB"/>
              </w:rPr>
              <w:t>6 923.4</w:t>
            </w:r>
          </w:p>
        </w:tc>
      </w:tr>
      <w:tr w:rsidR="00843026" w:rsidRPr="00125D2F" w14:paraId="2F70FA1D" w14:textId="77777777" w:rsidTr="00125D2F">
        <w:trPr>
          <w:trHeight w:val="211"/>
        </w:trPr>
        <w:tc>
          <w:tcPr>
            <w:tcW w:w="1860" w:type="pct"/>
            <w:tcBorders>
              <w:top w:val="nil"/>
              <w:left w:val="nil"/>
              <w:right w:val="nil"/>
            </w:tcBorders>
            <w:vAlign w:val="center"/>
          </w:tcPr>
          <w:p w14:paraId="5C6753F8" w14:textId="77777777" w:rsidR="00843026" w:rsidRPr="00125D2F" w:rsidRDefault="00843026" w:rsidP="00843026">
            <w:pPr>
              <w:widowControl w:val="0"/>
              <w:autoSpaceDE w:val="0"/>
              <w:autoSpaceDN w:val="0"/>
              <w:bidi/>
              <w:spacing w:before="6"/>
              <w:ind w:left="31"/>
              <w:rPr>
                <w:rFonts w:eastAsia="Calibri" w:cs="Simplified Arabic"/>
                <w:b/>
                <w:i/>
                <w:iCs/>
                <w:sz w:val="20"/>
                <w:szCs w:val="20"/>
                <w:lang w:val="en-US"/>
              </w:rPr>
            </w:pPr>
            <w:r w:rsidRPr="00125D2F">
              <w:rPr>
                <w:rFonts w:eastAsia="Calibri" w:cs="Simplified Arabic"/>
                <w:b/>
                <w:i/>
                <w:iCs/>
                <w:spacing w:val="-2"/>
                <w:sz w:val="20"/>
                <w:szCs w:val="20"/>
                <w:rtl/>
                <w:lang w:val="en-US"/>
              </w:rPr>
              <w:t>حصة بروتوكول ناغويا من الميزانية المتكاملة (13 في المائة)</w:t>
            </w:r>
          </w:p>
        </w:tc>
        <w:tc>
          <w:tcPr>
            <w:tcW w:w="557" w:type="pct"/>
            <w:tcBorders>
              <w:top w:val="nil"/>
              <w:left w:val="nil"/>
              <w:right w:val="nil"/>
            </w:tcBorders>
            <w:vAlign w:val="bottom"/>
          </w:tcPr>
          <w:p w14:paraId="030D3F3E" w14:textId="07D868E3" w:rsidR="00843026" w:rsidRPr="00125D2F" w:rsidRDefault="00843026"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i/>
                <w:sz w:val="20"/>
                <w:szCs w:val="20"/>
                <w:lang w:val="en-GB"/>
              </w:rPr>
              <w:t>5 257.9</w:t>
            </w:r>
          </w:p>
        </w:tc>
        <w:tc>
          <w:tcPr>
            <w:tcW w:w="914" w:type="pct"/>
            <w:tcBorders>
              <w:top w:val="nil"/>
              <w:left w:val="nil"/>
              <w:right w:val="nil"/>
            </w:tcBorders>
            <w:vAlign w:val="bottom"/>
          </w:tcPr>
          <w:p w14:paraId="2E3FE173" w14:textId="6DD48B70" w:rsidR="00843026" w:rsidRPr="00125D2F" w:rsidRDefault="00843026"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i/>
                <w:sz w:val="20"/>
                <w:szCs w:val="20"/>
                <w:lang w:val="en-GB"/>
              </w:rPr>
              <w:t>5 573.9</w:t>
            </w:r>
          </w:p>
        </w:tc>
        <w:tc>
          <w:tcPr>
            <w:tcW w:w="1010" w:type="pct"/>
            <w:tcBorders>
              <w:top w:val="nil"/>
              <w:left w:val="nil"/>
              <w:right w:val="nil"/>
            </w:tcBorders>
            <w:vAlign w:val="bottom"/>
          </w:tcPr>
          <w:p w14:paraId="63B8CDE5" w14:textId="3BD1EBEB" w:rsidR="00843026" w:rsidRPr="00125D2F" w:rsidRDefault="00843026"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i/>
                <w:sz w:val="20"/>
                <w:szCs w:val="20"/>
                <w:lang w:val="en-GB"/>
              </w:rPr>
              <w:t>5 342.8</w:t>
            </w:r>
          </w:p>
        </w:tc>
        <w:tc>
          <w:tcPr>
            <w:tcW w:w="659" w:type="pct"/>
            <w:tcBorders>
              <w:top w:val="nil"/>
              <w:left w:val="nil"/>
              <w:right w:val="nil"/>
            </w:tcBorders>
            <w:vAlign w:val="bottom"/>
          </w:tcPr>
          <w:p w14:paraId="43BFC839" w14:textId="64C94024" w:rsidR="00843026" w:rsidRPr="00125D2F" w:rsidRDefault="00843026" w:rsidP="00843026">
            <w:pPr>
              <w:widowControl w:val="0"/>
              <w:autoSpaceDE w:val="0"/>
              <w:autoSpaceDN w:val="0"/>
              <w:bidi/>
              <w:ind w:left="40"/>
              <w:jc w:val="center"/>
              <w:rPr>
                <w:rFonts w:eastAsia="Calibri" w:cs="Simplified Arabic"/>
                <w:sz w:val="20"/>
                <w:szCs w:val="20"/>
                <w:lang w:val="en-US"/>
              </w:rPr>
            </w:pPr>
            <w:r w:rsidRPr="00125D2F">
              <w:rPr>
                <w:rFonts w:eastAsia="Calibri" w:cs="Simplified Arabic" w:hint="cs"/>
                <w:i/>
                <w:sz w:val="20"/>
                <w:szCs w:val="20"/>
                <w:lang w:val="en-GB"/>
              </w:rPr>
              <w:t>6 000.3</w:t>
            </w:r>
          </w:p>
        </w:tc>
      </w:tr>
    </w:tbl>
    <w:p w14:paraId="5E8D2555" w14:textId="40DE27E1" w:rsidR="00F34190" w:rsidRPr="00125D2F" w:rsidRDefault="00843026" w:rsidP="00843026">
      <w:pPr>
        <w:pStyle w:val="ListParagraph"/>
        <w:numPr>
          <w:ilvl w:val="0"/>
          <w:numId w:val="1"/>
        </w:numPr>
        <w:bidi/>
        <w:spacing w:before="120" w:after="120" w:line="216" w:lineRule="auto"/>
        <w:ind w:firstLine="0"/>
        <w:contextualSpacing w:val="0"/>
        <w:jc w:val="both"/>
        <w:rPr>
          <w:rFonts w:cs="Simplified Arabic"/>
          <w:sz w:val="22"/>
          <w:lang w:val="en-US"/>
        </w:rPr>
      </w:pPr>
      <w:r w:rsidRPr="00125D2F">
        <w:rPr>
          <w:rFonts w:cs="Simplified Arabic"/>
          <w:sz w:val="22"/>
          <w:rtl/>
          <w:lang w:val="en-US"/>
        </w:rPr>
        <w:t xml:space="preserve">ويقدم الجدول 4 لمحة عامة عن الموارد من الموظفين المطلوبة في إطار كل سيناريو حسب </w:t>
      </w:r>
      <w:r w:rsidR="002673F3" w:rsidRPr="00125D2F">
        <w:rPr>
          <w:rFonts w:cs="Simplified Arabic" w:hint="cs"/>
          <w:sz w:val="22"/>
          <w:rtl/>
          <w:lang w:val="en-US"/>
        </w:rPr>
        <w:t>الرتبة</w:t>
      </w:r>
      <w:r w:rsidRPr="00125D2F">
        <w:rPr>
          <w:rFonts w:cs="Simplified Arabic"/>
          <w:sz w:val="22"/>
          <w:rtl/>
          <w:lang w:val="en-US"/>
        </w:rPr>
        <w:t>، مقارنة بجدول الموظفين المعتمد لفترة السنتين 2025–2026؛</w:t>
      </w:r>
      <w:r w:rsidRPr="00125D2F">
        <w:rPr>
          <w:rFonts w:cs="Simplified Arabic" w:hint="cs"/>
          <w:sz w:val="22"/>
          <w:rtl/>
          <w:lang w:val="en-US"/>
        </w:rPr>
        <w:t xml:space="preserve"> </w:t>
      </w:r>
      <w:r w:rsidRPr="00125D2F">
        <w:rPr>
          <w:rFonts w:cs="Simplified Arabic"/>
          <w:sz w:val="22"/>
          <w:rtl/>
          <w:lang w:val="en-US"/>
        </w:rPr>
        <w:t>وفي سيناريو النمو الاسمي (87 وظيفة)، وفي سيناريو النمو الحقيقي (87 وظيفة)، وفي ضوء سيناريو الاستعراض الوظيفي (97 وظيفة).</w:t>
      </w:r>
    </w:p>
    <w:p w14:paraId="2CA501B2" w14:textId="798AD7FE" w:rsidR="00A10870" w:rsidRPr="00125D2F" w:rsidRDefault="00A10870" w:rsidP="00843026">
      <w:pPr>
        <w:keepNext/>
        <w:bidi/>
        <w:spacing w:line="216" w:lineRule="auto"/>
        <w:ind w:left="720"/>
        <w:jc w:val="both"/>
        <w:rPr>
          <w:rFonts w:cs="Simplified Arabic"/>
          <w:sz w:val="22"/>
          <w:rtl/>
          <w:lang w:val="en-US"/>
        </w:rPr>
      </w:pPr>
      <w:r w:rsidRPr="00125D2F">
        <w:rPr>
          <w:rFonts w:cs="Simplified Arabic" w:hint="cs"/>
          <w:sz w:val="22"/>
          <w:rtl/>
          <w:lang w:val="en-US"/>
        </w:rPr>
        <w:t>الجدول 4</w:t>
      </w:r>
    </w:p>
    <w:p w14:paraId="513EC874" w14:textId="7921F000" w:rsidR="00A10870" w:rsidRPr="00125D2F" w:rsidRDefault="00843026" w:rsidP="00D7050C">
      <w:pPr>
        <w:keepNext/>
        <w:bidi/>
        <w:spacing w:after="120" w:line="216" w:lineRule="auto"/>
        <w:ind w:left="720"/>
        <w:jc w:val="both"/>
        <w:rPr>
          <w:rFonts w:cs="Simplified Arabic"/>
          <w:b/>
          <w:bCs/>
          <w:sz w:val="22"/>
          <w:rtl/>
          <w:lang w:val="en-US"/>
        </w:rPr>
      </w:pPr>
      <w:r w:rsidRPr="00125D2F">
        <w:rPr>
          <w:rFonts w:cs="Simplified Arabic" w:hint="cs"/>
          <w:b/>
          <w:bCs/>
          <w:sz w:val="22"/>
          <w:rtl/>
          <w:lang w:val="en-US"/>
        </w:rPr>
        <w:t>لمحة عامة عن المتطلبات من الموظفين في السيناريوهات الثلاثة، مقارنة بالمتطلبات المعتمدة لفترة السنتين 2025</w:t>
      </w:r>
      <w:r w:rsidRPr="00125D2F">
        <w:rPr>
          <w:rFonts w:cs="Simplified Arabic"/>
          <w:b/>
          <w:bCs/>
          <w:sz w:val="22"/>
          <w:rtl/>
          <w:lang w:val="en-US"/>
        </w:rPr>
        <w:noBreakHyphen/>
      </w:r>
      <w:r w:rsidRPr="00125D2F">
        <w:rPr>
          <w:rFonts w:cs="Simplified Arabic" w:hint="cs"/>
          <w:b/>
          <w:bCs/>
          <w:sz w:val="22"/>
          <w:rtl/>
          <w:lang w:val="en-US"/>
        </w:rPr>
        <w:t>2026</w:t>
      </w:r>
    </w:p>
    <w:tbl>
      <w:tblPr>
        <w:bidiVisual/>
        <w:tblW w:w="7836" w:type="dxa"/>
        <w:jc w:val="center"/>
        <w:tblLook w:val="04A0" w:firstRow="1" w:lastRow="0" w:firstColumn="1" w:lastColumn="0" w:noHBand="0" w:noVBand="1"/>
      </w:tblPr>
      <w:tblGrid>
        <w:gridCol w:w="2410"/>
        <w:gridCol w:w="1843"/>
        <w:gridCol w:w="1136"/>
        <w:gridCol w:w="1187"/>
        <w:gridCol w:w="1260"/>
      </w:tblGrid>
      <w:tr w:rsidR="00843026" w:rsidRPr="00125D2F" w14:paraId="0EF3EC6B" w14:textId="77777777" w:rsidTr="00843026">
        <w:trPr>
          <w:jc w:val="center"/>
        </w:trPr>
        <w:tc>
          <w:tcPr>
            <w:tcW w:w="2410" w:type="dxa"/>
            <w:tcBorders>
              <w:top w:val="single" w:sz="8" w:space="0" w:color="auto"/>
              <w:left w:val="nil"/>
              <w:bottom w:val="single" w:sz="8" w:space="0" w:color="000000"/>
              <w:right w:val="nil"/>
            </w:tcBorders>
            <w:vAlign w:val="center"/>
            <w:hideMark/>
          </w:tcPr>
          <w:p w14:paraId="593FA087" w14:textId="77777777" w:rsidR="00843026" w:rsidRPr="00125D2F" w:rsidRDefault="00843026" w:rsidP="00125D2F">
            <w:pPr>
              <w:bidi/>
              <w:snapToGrid w:val="0"/>
              <w:spacing w:line="280" w:lineRule="exact"/>
              <w:outlineLvl w:val="2"/>
              <w:rPr>
                <w:rFonts w:cs="Simplified Arabic"/>
                <w:i/>
                <w:iCs/>
                <w:color w:val="000000"/>
                <w:sz w:val="20"/>
                <w:szCs w:val="20"/>
                <w:lang w:eastAsia="zh-CN"/>
              </w:rPr>
            </w:pPr>
          </w:p>
        </w:tc>
        <w:tc>
          <w:tcPr>
            <w:tcW w:w="1843" w:type="dxa"/>
            <w:tcBorders>
              <w:top w:val="single" w:sz="4" w:space="0" w:color="auto"/>
              <w:left w:val="nil"/>
              <w:bottom w:val="single" w:sz="8" w:space="0" w:color="auto"/>
              <w:right w:val="nil"/>
            </w:tcBorders>
            <w:vAlign w:val="center"/>
            <w:hideMark/>
          </w:tcPr>
          <w:p w14:paraId="78FE43F0" w14:textId="719D09DA" w:rsidR="00843026" w:rsidRPr="00125D2F" w:rsidRDefault="00843026" w:rsidP="00125D2F">
            <w:pPr>
              <w:bidi/>
              <w:snapToGrid w:val="0"/>
              <w:spacing w:line="280" w:lineRule="exact"/>
              <w:jc w:val="center"/>
              <w:outlineLvl w:val="2"/>
              <w:rPr>
                <w:rFonts w:cs="Simplified Arabic"/>
                <w:i/>
                <w:iCs/>
                <w:color w:val="000000"/>
                <w:sz w:val="18"/>
                <w:szCs w:val="18"/>
                <w:lang w:eastAsia="zh-CN"/>
              </w:rPr>
            </w:pPr>
            <w:r w:rsidRPr="00125D2F">
              <w:rPr>
                <w:rFonts w:cs="Simplified Arabic" w:hint="cs"/>
                <w:i/>
                <w:iCs/>
                <w:color w:val="000000"/>
                <w:sz w:val="18"/>
                <w:szCs w:val="18"/>
                <w:rtl/>
                <w:lang w:eastAsia="zh-CN"/>
              </w:rPr>
              <w:t>2025-2026</w:t>
            </w:r>
          </w:p>
        </w:tc>
        <w:tc>
          <w:tcPr>
            <w:tcW w:w="3583" w:type="dxa"/>
            <w:gridSpan w:val="3"/>
            <w:tcBorders>
              <w:top w:val="single" w:sz="4" w:space="0" w:color="auto"/>
              <w:left w:val="nil"/>
              <w:bottom w:val="single" w:sz="8" w:space="0" w:color="auto"/>
              <w:right w:val="nil"/>
            </w:tcBorders>
            <w:vAlign w:val="center"/>
            <w:hideMark/>
          </w:tcPr>
          <w:p w14:paraId="11A8ACA5" w14:textId="4E40E06D" w:rsidR="00843026" w:rsidRPr="00125D2F" w:rsidRDefault="00843026" w:rsidP="00125D2F">
            <w:pPr>
              <w:bidi/>
              <w:snapToGrid w:val="0"/>
              <w:spacing w:line="280" w:lineRule="exact"/>
              <w:jc w:val="center"/>
              <w:outlineLvl w:val="2"/>
              <w:rPr>
                <w:rFonts w:cs="Simplified Arabic"/>
                <w:i/>
                <w:iCs/>
                <w:color w:val="000000"/>
                <w:sz w:val="18"/>
                <w:szCs w:val="18"/>
                <w:lang w:eastAsia="zh-CN"/>
              </w:rPr>
            </w:pPr>
            <w:r w:rsidRPr="00125D2F">
              <w:rPr>
                <w:rFonts w:cs="Simplified Arabic" w:hint="cs"/>
                <w:i/>
                <w:iCs/>
                <w:color w:val="000000"/>
                <w:sz w:val="18"/>
                <w:szCs w:val="18"/>
                <w:rtl/>
                <w:lang w:eastAsia="zh-CN"/>
              </w:rPr>
              <w:t>2027-2028</w:t>
            </w:r>
          </w:p>
        </w:tc>
      </w:tr>
      <w:tr w:rsidR="00843026" w:rsidRPr="00125D2F" w14:paraId="6346757E" w14:textId="77777777" w:rsidTr="00843026">
        <w:trPr>
          <w:jc w:val="center"/>
        </w:trPr>
        <w:tc>
          <w:tcPr>
            <w:tcW w:w="2410" w:type="dxa"/>
            <w:tcBorders>
              <w:top w:val="single" w:sz="8" w:space="0" w:color="auto"/>
              <w:left w:val="nil"/>
              <w:bottom w:val="single" w:sz="8" w:space="0" w:color="000000"/>
              <w:right w:val="nil"/>
            </w:tcBorders>
            <w:vAlign w:val="center"/>
          </w:tcPr>
          <w:p w14:paraId="5D8C2B17" w14:textId="77777777" w:rsidR="00843026" w:rsidRPr="00125D2F" w:rsidRDefault="00843026" w:rsidP="00125D2F">
            <w:pPr>
              <w:bidi/>
              <w:snapToGrid w:val="0"/>
              <w:spacing w:line="280" w:lineRule="exact"/>
              <w:outlineLvl w:val="2"/>
              <w:rPr>
                <w:rFonts w:cs="Simplified Arabic"/>
                <w:i/>
                <w:iCs/>
                <w:color w:val="000000"/>
                <w:sz w:val="20"/>
                <w:szCs w:val="20"/>
                <w:lang w:eastAsia="zh-CN"/>
              </w:rPr>
            </w:pPr>
          </w:p>
        </w:tc>
        <w:tc>
          <w:tcPr>
            <w:tcW w:w="1843" w:type="dxa"/>
            <w:tcBorders>
              <w:top w:val="nil"/>
              <w:left w:val="nil"/>
              <w:bottom w:val="single" w:sz="8" w:space="0" w:color="auto"/>
              <w:right w:val="nil"/>
            </w:tcBorders>
            <w:vAlign w:val="center"/>
          </w:tcPr>
          <w:p w14:paraId="655DFCA7" w14:textId="4B06A947" w:rsidR="00843026" w:rsidRPr="00125D2F" w:rsidRDefault="00843026" w:rsidP="00125D2F">
            <w:pPr>
              <w:bidi/>
              <w:snapToGrid w:val="0"/>
              <w:spacing w:line="280" w:lineRule="exact"/>
              <w:jc w:val="center"/>
              <w:outlineLvl w:val="2"/>
              <w:rPr>
                <w:rFonts w:cs="Simplified Arabic"/>
                <w:i/>
                <w:iCs/>
                <w:color w:val="000000"/>
                <w:sz w:val="18"/>
                <w:szCs w:val="18"/>
                <w:rtl/>
                <w:lang w:eastAsia="zh-CN"/>
              </w:rPr>
            </w:pPr>
            <w:r w:rsidRPr="00125D2F">
              <w:rPr>
                <w:rFonts w:cs="Simplified Arabic"/>
                <w:i/>
                <w:iCs/>
                <w:color w:val="000000"/>
                <w:sz w:val="20"/>
                <w:szCs w:val="20"/>
                <w:rtl/>
                <w:lang w:eastAsia="zh-CN"/>
              </w:rPr>
              <w:t>الميزانية الأساسية</w:t>
            </w:r>
            <w:r w:rsidRPr="00125D2F">
              <w:rPr>
                <w:rFonts w:cs="Simplified Arabic" w:hint="cs"/>
                <w:i/>
                <w:iCs/>
                <w:color w:val="000000"/>
                <w:sz w:val="20"/>
                <w:szCs w:val="20"/>
                <w:rtl/>
                <w:lang w:eastAsia="zh-CN"/>
              </w:rPr>
              <w:t xml:space="preserve"> المأذون بها</w:t>
            </w:r>
          </w:p>
        </w:tc>
        <w:tc>
          <w:tcPr>
            <w:tcW w:w="1136" w:type="dxa"/>
            <w:tcBorders>
              <w:top w:val="nil"/>
              <w:left w:val="nil"/>
              <w:bottom w:val="single" w:sz="8" w:space="0" w:color="auto"/>
              <w:right w:val="nil"/>
            </w:tcBorders>
            <w:vAlign w:val="center"/>
          </w:tcPr>
          <w:p w14:paraId="61B270B4" w14:textId="40095ECB" w:rsidR="00843026" w:rsidRPr="00125D2F" w:rsidRDefault="00843026" w:rsidP="00125D2F">
            <w:pPr>
              <w:bidi/>
              <w:snapToGrid w:val="0"/>
              <w:spacing w:line="280" w:lineRule="exact"/>
              <w:jc w:val="center"/>
              <w:outlineLvl w:val="2"/>
              <w:rPr>
                <w:rFonts w:cs="Simplified Arabic"/>
                <w:i/>
                <w:iCs/>
                <w:color w:val="000000"/>
                <w:sz w:val="18"/>
                <w:szCs w:val="18"/>
                <w:rtl/>
                <w:lang w:eastAsia="zh-CN"/>
              </w:rPr>
            </w:pPr>
            <w:r w:rsidRPr="00125D2F">
              <w:rPr>
                <w:rFonts w:cs="Simplified Arabic"/>
                <w:i/>
                <w:iCs/>
                <w:color w:val="000000"/>
                <w:sz w:val="20"/>
                <w:szCs w:val="20"/>
                <w:rtl/>
                <w:lang w:eastAsia="zh-CN"/>
              </w:rPr>
              <w:t>النمو الحقيق</w:t>
            </w:r>
            <w:r w:rsidRPr="00125D2F">
              <w:rPr>
                <w:rFonts w:cs="Simplified Arabic" w:hint="cs"/>
                <w:i/>
                <w:iCs/>
                <w:color w:val="000000"/>
                <w:sz w:val="20"/>
                <w:szCs w:val="20"/>
                <w:rtl/>
                <w:lang w:eastAsia="zh-CN"/>
              </w:rPr>
              <w:t>ي</w:t>
            </w:r>
            <w:r w:rsidRPr="00125D2F">
              <w:rPr>
                <w:rFonts w:cs="Simplified Arabic"/>
                <w:i/>
                <w:iCs/>
                <w:color w:val="000000"/>
                <w:sz w:val="20"/>
                <w:szCs w:val="20"/>
                <w:rtl/>
                <w:lang w:eastAsia="zh-CN"/>
              </w:rPr>
              <w:t xml:space="preserve"> الصفر</w:t>
            </w:r>
            <w:r w:rsidRPr="00125D2F">
              <w:rPr>
                <w:rFonts w:cs="Simplified Arabic" w:hint="cs"/>
                <w:i/>
                <w:iCs/>
                <w:color w:val="000000"/>
                <w:sz w:val="20"/>
                <w:szCs w:val="20"/>
                <w:rtl/>
                <w:lang w:eastAsia="zh-CN"/>
              </w:rPr>
              <w:t>ي</w:t>
            </w:r>
          </w:p>
        </w:tc>
        <w:tc>
          <w:tcPr>
            <w:tcW w:w="1187" w:type="dxa"/>
            <w:tcBorders>
              <w:top w:val="nil"/>
              <w:left w:val="nil"/>
              <w:bottom w:val="single" w:sz="8" w:space="0" w:color="auto"/>
              <w:right w:val="nil"/>
            </w:tcBorders>
            <w:vAlign w:val="center"/>
          </w:tcPr>
          <w:p w14:paraId="159A81A9" w14:textId="74476A17" w:rsidR="00843026" w:rsidRPr="00125D2F" w:rsidRDefault="00843026" w:rsidP="00125D2F">
            <w:pPr>
              <w:bidi/>
              <w:snapToGrid w:val="0"/>
              <w:spacing w:line="280" w:lineRule="exact"/>
              <w:jc w:val="center"/>
              <w:outlineLvl w:val="2"/>
              <w:rPr>
                <w:rFonts w:cs="Simplified Arabic"/>
                <w:i/>
                <w:iCs/>
                <w:color w:val="000000"/>
                <w:sz w:val="18"/>
                <w:szCs w:val="18"/>
                <w:rtl/>
                <w:lang w:eastAsia="zh-CN"/>
              </w:rPr>
            </w:pPr>
            <w:r w:rsidRPr="00125D2F">
              <w:rPr>
                <w:rFonts w:cs="Simplified Arabic"/>
                <w:i/>
                <w:iCs/>
                <w:color w:val="000000"/>
                <w:sz w:val="20"/>
                <w:szCs w:val="20"/>
                <w:rtl/>
                <w:lang w:eastAsia="zh-CN"/>
              </w:rPr>
              <w:t>النمو الإسم</w:t>
            </w:r>
            <w:r w:rsidRPr="00125D2F">
              <w:rPr>
                <w:rFonts w:cs="Simplified Arabic" w:hint="cs"/>
                <w:i/>
                <w:iCs/>
                <w:color w:val="000000"/>
                <w:sz w:val="20"/>
                <w:szCs w:val="20"/>
                <w:rtl/>
                <w:lang w:eastAsia="zh-CN"/>
              </w:rPr>
              <w:t>ي</w:t>
            </w:r>
            <w:r w:rsidRPr="00125D2F">
              <w:rPr>
                <w:rFonts w:cs="Simplified Arabic"/>
                <w:i/>
                <w:iCs/>
                <w:color w:val="000000"/>
                <w:sz w:val="20"/>
                <w:szCs w:val="20"/>
                <w:rtl/>
                <w:lang w:eastAsia="zh-CN"/>
              </w:rPr>
              <w:t xml:space="preserve"> الصفر</w:t>
            </w:r>
            <w:r w:rsidRPr="00125D2F">
              <w:rPr>
                <w:rFonts w:cs="Simplified Arabic" w:hint="cs"/>
                <w:i/>
                <w:iCs/>
                <w:color w:val="000000"/>
                <w:sz w:val="20"/>
                <w:szCs w:val="20"/>
                <w:rtl/>
                <w:lang w:eastAsia="zh-CN"/>
              </w:rPr>
              <w:t>ي</w:t>
            </w:r>
          </w:p>
        </w:tc>
        <w:tc>
          <w:tcPr>
            <w:tcW w:w="1260" w:type="dxa"/>
            <w:tcBorders>
              <w:top w:val="nil"/>
              <w:left w:val="nil"/>
              <w:bottom w:val="single" w:sz="8" w:space="0" w:color="auto"/>
              <w:right w:val="nil"/>
            </w:tcBorders>
          </w:tcPr>
          <w:p w14:paraId="636CE2D2" w14:textId="7E13B74F" w:rsidR="00843026" w:rsidRPr="00125D2F" w:rsidRDefault="00843026" w:rsidP="00125D2F">
            <w:pPr>
              <w:bidi/>
              <w:snapToGrid w:val="0"/>
              <w:spacing w:line="280" w:lineRule="exact"/>
              <w:jc w:val="center"/>
              <w:outlineLvl w:val="2"/>
              <w:rPr>
                <w:rFonts w:cs="Simplified Arabic"/>
                <w:i/>
                <w:iCs/>
                <w:color w:val="000000"/>
                <w:sz w:val="18"/>
                <w:szCs w:val="18"/>
                <w:rtl/>
                <w:lang w:eastAsia="zh-CN"/>
              </w:rPr>
            </w:pPr>
            <w:r w:rsidRPr="00125D2F">
              <w:rPr>
                <w:rFonts w:cs="Simplified Arabic" w:hint="cs"/>
                <w:i/>
                <w:iCs/>
                <w:color w:val="000000"/>
                <w:sz w:val="20"/>
                <w:szCs w:val="20"/>
                <w:rtl/>
                <w:lang w:eastAsia="zh-CN"/>
              </w:rPr>
              <w:t>سيناريو النمو المقترح</w:t>
            </w:r>
          </w:p>
        </w:tc>
      </w:tr>
      <w:tr w:rsidR="00843026" w:rsidRPr="00125D2F" w14:paraId="764A1551" w14:textId="77777777" w:rsidTr="00843026">
        <w:trPr>
          <w:jc w:val="center"/>
        </w:trPr>
        <w:tc>
          <w:tcPr>
            <w:tcW w:w="4253" w:type="dxa"/>
            <w:gridSpan w:val="2"/>
            <w:tcBorders>
              <w:top w:val="nil"/>
              <w:left w:val="nil"/>
              <w:bottom w:val="nil"/>
              <w:right w:val="nil"/>
            </w:tcBorders>
            <w:noWrap/>
            <w:vAlign w:val="center"/>
            <w:hideMark/>
          </w:tcPr>
          <w:p w14:paraId="3EC17A5F" w14:textId="77777777" w:rsidR="00843026" w:rsidRPr="00125D2F" w:rsidRDefault="00843026" w:rsidP="00125D2F">
            <w:pPr>
              <w:bidi/>
              <w:snapToGrid w:val="0"/>
              <w:spacing w:line="280" w:lineRule="exact"/>
              <w:outlineLvl w:val="2"/>
              <w:rPr>
                <w:rFonts w:cs="Simplified Arabic"/>
                <w:b/>
                <w:color w:val="000000"/>
                <w:sz w:val="20"/>
                <w:szCs w:val="20"/>
                <w:lang w:eastAsia="zh-CN"/>
              </w:rPr>
            </w:pPr>
            <w:r w:rsidRPr="00125D2F">
              <w:rPr>
                <w:rFonts w:cs="Simplified Arabic"/>
                <w:b/>
                <w:bCs/>
                <w:color w:val="000000"/>
                <w:sz w:val="20"/>
                <w:szCs w:val="20"/>
                <w:rtl/>
                <w:lang w:eastAsia="zh-CN"/>
              </w:rPr>
              <w:t>موظف</w:t>
            </w:r>
            <w:r w:rsidRPr="00125D2F">
              <w:rPr>
                <w:rFonts w:cs="Simplified Arabic" w:hint="cs"/>
                <w:b/>
                <w:bCs/>
                <w:color w:val="000000"/>
                <w:sz w:val="20"/>
                <w:szCs w:val="20"/>
                <w:rtl/>
                <w:lang w:eastAsia="zh-CN"/>
              </w:rPr>
              <w:t>و</w:t>
            </w:r>
            <w:r w:rsidRPr="00125D2F">
              <w:rPr>
                <w:rFonts w:cs="Simplified Arabic"/>
                <w:b/>
                <w:bCs/>
                <w:color w:val="000000"/>
                <w:sz w:val="20"/>
                <w:szCs w:val="20"/>
                <w:rtl/>
                <w:lang w:eastAsia="zh-CN"/>
              </w:rPr>
              <w:t xml:space="preserve"> الفئة الفنية وما فوقها</w:t>
            </w:r>
          </w:p>
        </w:tc>
        <w:tc>
          <w:tcPr>
            <w:tcW w:w="1136" w:type="dxa"/>
            <w:tcBorders>
              <w:top w:val="nil"/>
              <w:left w:val="nil"/>
              <w:bottom w:val="nil"/>
              <w:right w:val="nil"/>
            </w:tcBorders>
            <w:vAlign w:val="center"/>
            <w:hideMark/>
          </w:tcPr>
          <w:p w14:paraId="1F805C84" w14:textId="77777777" w:rsidR="00843026" w:rsidRPr="00125D2F" w:rsidRDefault="00843026" w:rsidP="00125D2F">
            <w:pPr>
              <w:bidi/>
              <w:snapToGrid w:val="0"/>
              <w:spacing w:line="280" w:lineRule="exact"/>
              <w:jc w:val="right"/>
              <w:outlineLvl w:val="2"/>
              <w:rPr>
                <w:rFonts w:cs="Simplified Arabic"/>
                <w:sz w:val="20"/>
                <w:szCs w:val="20"/>
                <w:lang w:eastAsia="zh-CN"/>
              </w:rPr>
            </w:pPr>
          </w:p>
        </w:tc>
        <w:tc>
          <w:tcPr>
            <w:tcW w:w="1187" w:type="dxa"/>
            <w:tcBorders>
              <w:top w:val="nil"/>
              <w:left w:val="nil"/>
              <w:bottom w:val="nil"/>
              <w:right w:val="nil"/>
            </w:tcBorders>
            <w:vAlign w:val="center"/>
            <w:hideMark/>
          </w:tcPr>
          <w:p w14:paraId="1A69EACE" w14:textId="77777777" w:rsidR="00843026" w:rsidRPr="00125D2F" w:rsidRDefault="00843026" w:rsidP="00125D2F">
            <w:pPr>
              <w:bidi/>
              <w:snapToGrid w:val="0"/>
              <w:spacing w:line="280" w:lineRule="exact"/>
              <w:jc w:val="right"/>
              <w:outlineLvl w:val="2"/>
              <w:rPr>
                <w:rFonts w:cs="Simplified Arabic"/>
                <w:sz w:val="20"/>
                <w:szCs w:val="20"/>
                <w:lang w:eastAsia="zh-CN"/>
              </w:rPr>
            </w:pPr>
          </w:p>
        </w:tc>
        <w:tc>
          <w:tcPr>
            <w:tcW w:w="1260" w:type="dxa"/>
            <w:tcBorders>
              <w:top w:val="nil"/>
              <w:left w:val="nil"/>
              <w:bottom w:val="nil"/>
              <w:right w:val="nil"/>
            </w:tcBorders>
          </w:tcPr>
          <w:p w14:paraId="6C6192D0" w14:textId="77777777" w:rsidR="00843026" w:rsidRPr="00125D2F" w:rsidRDefault="00843026" w:rsidP="00125D2F">
            <w:pPr>
              <w:bidi/>
              <w:snapToGrid w:val="0"/>
              <w:spacing w:line="280" w:lineRule="exact"/>
              <w:jc w:val="right"/>
              <w:outlineLvl w:val="2"/>
              <w:rPr>
                <w:rFonts w:cs="Simplified Arabic"/>
                <w:sz w:val="20"/>
                <w:szCs w:val="20"/>
                <w:lang w:eastAsia="zh-CN"/>
              </w:rPr>
            </w:pPr>
          </w:p>
        </w:tc>
      </w:tr>
      <w:tr w:rsidR="00297E4D" w:rsidRPr="00125D2F" w14:paraId="6976B678" w14:textId="77777777" w:rsidTr="006B110E">
        <w:trPr>
          <w:jc w:val="center"/>
        </w:trPr>
        <w:tc>
          <w:tcPr>
            <w:tcW w:w="2410" w:type="dxa"/>
            <w:tcBorders>
              <w:top w:val="nil"/>
              <w:left w:val="nil"/>
              <w:bottom w:val="nil"/>
              <w:right w:val="nil"/>
            </w:tcBorders>
            <w:vAlign w:val="center"/>
            <w:hideMark/>
          </w:tcPr>
          <w:p w14:paraId="1320CA07" w14:textId="77777777" w:rsidR="00297E4D" w:rsidRPr="00125D2F" w:rsidRDefault="00297E4D" w:rsidP="00125D2F">
            <w:pPr>
              <w:bidi/>
              <w:snapToGrid w:val="0"/>
              <w:spacing w:line="280" w:lineRule="exact"/>
              <w:outlineLvl w:val="2"/>
              <w:rPr>
                <w:rFonts w:cs="Simplified Arabic"/>
                <w:color w:val="000000"/>
                <w:sz w:val="20"/>
                <w:szCs w:val="20"/>
                <w:lang w:eastAsia="zh-CN"/>
              </w:rPr>
            </w:pPr>
            <w:r w:rsidRPr="00125D2F">
              <w:rPr>
                <w:rFonts w:cs="Simplified Arabic"/>
                <w:color w:val="000000"/>
                <w:sz w:val="20"/>
                <w:szCs w:val="20"/>
                <w:rtl/>
                <w:lang w:eastAsia="zh-CN"/>
              </w:rPr>
              <w:t>أ ع م</w:t>
            </w:r>
          </w:p>
        </w:tc>
        <w:tc>
          <w:tcPr>
            <w:tcW w:w="1843" w:type="dxa"/>
            <w:tcBorders>
              <w:top w:val="nil"/>
              <w:left w:val="nil"/>
              <w:bottom w:val="nil"/>
              <w:right w:val="nil"/>
            </w:tcBorders>
            <w:vAlign w:val="center"/>
            <w:hideMark/>
          </w:tcPr>
          <w:p w14:paraId="6BF31CEC" w14:textId="7C1BD8EB" w:rsidR="00297E4D" w:rsidRPr="00125D2F" w:rsidRDefault="00297E4D" w:rsidP="00125D2F">
            <w:pPr>
              <w:bidi/>
              <w:snapToGrid w:val="0"/>
              <w:spacing w:line="280" w:lineRule="exact"/>
              <w:jc w:val="center"/>
              <w:outlineLvl w:val="2"/>
              <w:rPr>
                <w:rFonts w:cs="Simplified Arabic"/>
                <w:color w:val="000000"/>
                <w:sz w:val="20"/>
                <w:szCs w:val="20"/>
                <w:lang w:eastAsia="zh-CN"/>
              </w:rPr>
            </w:pPr>
            <w:r w:rsidRPr="00125D2F">
              <w:rPr>
                <w:rFonts w:cs="Simplified Arabic"/>
                <w:sz w:val="18"/>
                <w:szCs w:val="18"/>
                <w:lang w:val="en-GB" w:eastAsia="zh-CN"/>
              </w:rPr>
              <w:t>1</w:t>
            </w:r>
          </w:p>
        </w:tc>
        <w:tc>
          <w:tcPr>
            <w:tcW w:w="1136" w:type="dxa"/>
            <w:tcBorders>
              <w:top w:val="nil"/>
              <w:left w:val="nil"/>
              <w:bottom w:val="nil"/>
              <w:right w:val="nil"/>
            </w:tcBorders>
            <w:vAlign w:val="center"/>
            <w:hideMark/>
          </w:tcPr>
          <w:p w14:paraId="68A97448" w14:textId="6D270F5A" w:rsidR="00297E4D" w:rsidRPr="00125D2F" w:rsidRDefault="00297E4D" w:rsidP="00125D2F">
            <w:pPr>
              <w:bidi/>
              <w:snapToGrid w:val="0"/>
              <w:spacing w:line="280" w:lineRule="exact"/>
              <w:jc w:val="center"/>
              <w:outlineLvl w:val="2"/>
              <w:rPr>
                <w:rFonts w:cs="Simplified Arabic"/>
                <w:color w:val="000000"/>
                <w:sz w:val="20"/>
                <w:szCs w:val="20"/>
                <w:lang w:eastAsia="zh-CN"/>
              </w:rPr>
            </w:pPr>
            <w:r w:rsidRPr="00125D2F">
              <w:rPr>
                <w:rFonts w:cs="Simplified Arabic"/>
                <w:sz w:val="18"/>
                <w:szCs w:val="18"/>
                <w:lang w:val="en-GB" w:eastAsia="zh-CN"/>
              </w:rPr>
              <w:t>1</w:t>
            </w:r>
          </w:p>
        </w:tc>
        <w:tc>
          <w:tcPr>
            <w:tcW w:w="1187" w:type="dxa"/>
            <w:tcBorders>
              <w:top w:val="nil"/>
              <w:left w:val="nil"/>
              <w:bottom w:val="nil"/>
              <w:right w:val="nil"/>
            </w:tcBorders>
            <w:vAlign w:val="center"/>
            <w:hideMark/>
          </w:tcPr>
          <w:p w14:paraId="47DED362" w14:textId="27158D48" w:rsidR="00297E4D" w:rsidRPr="00125D2F" w:rsidRDefault="00297E4D" w:rsidP="00125D2F">
            <w:pPr>
              <w:bidi/>
              <w:snapToGrid w:val="0"/>
              <w:spacing w:line="280" w:lineRule="exact"/>
              <w:jc w:val="center"/>
              <w:outlineLvl w:val="2"/>
              <w:rPr>
                <w:rFonts w:cs="Simplified Arabic"/>
                <w:color w:val="000000"/>
                <w:sz w:val="20"/>
                <w:szCs w:val="20"/>
                <w:lang w:eastAsia="zh-CN"/>
              </w:rPr>
            </w:pPr>
            <w:r w:rsidRPr="00125D2F">
              <w:rPr>
                <w:rFonts w:cs="Simplified Arabic"/>
                <w:sz w:val="18"/>
                <w:szCs w:val="18"/>
                <w:lang w:val="en-GB" w:eastAsia="zh-CN"/>
              </w:rPr>
              <w:t>1</w:t>
            </w:r>
          </w:p>
        </w:tc>
        <w:tc>
          <w:tcPr>
            <w:tcW w:w="1260" w:type="dxa"/>
            <w:tcBorders>
              <w:top w:val="nil"/>
              <w:left w:val="nil"/>
              <w:bottom w:val="nil"/>
              <w:right w:val="nil"/>
            </w:tcBorders>
          </w:tcPr>
          <w:p w14:paraId="4A603FA7" w14:textId="2B6EECC3" w:rsidR="00297E4D" w:rsidRPr="00125D2F" w:rsidRDefault="00297E4D" w:rsidP="00125D2F">
            <w:pPr>
              <w:bidi/>
              <w:snapToGrid w:val="0"/>
              <w:spacing w:line="280" w:lineRule="exact"/>
              <w:jc w:val="center"/>
              <w:outlineLvl w:val="2"/>
              <w:rPr>
                <w:rFonts w:cs="Simplified Arabic"/>
                <w:color w:val="000000"/>
                <w:sz w:val="20"/>
                <w:szCs w:val="20"/>
                <w:lang w:eastAsia="zh-CN"/>
              </w:rPr>
            </w:pPr>
            <w:r w:rsidRPr="00125D2F">
              <w:rPr>
                <w:rFonts w:cs="Simplified Arabic" w:hint="cs"/>
                <w:color w:val="000000"/>
                <w:sz w:val="20"/>
                <w:szCs w:val="20"/>
                <w:rtl/>
                <w:lang w:eastAsia="zh-CN"/>
              </w:rPr>
              <w:t>1</w:t>
            </w:r>
          </w:p>
        </w:tc>
      </w:tr>
      <w:tr w:rsidR="00297E4D" w:rsidRPr="00125D2F" w14:paraId="79B52510" w14:textId="77777777" w:rsidTr="00C17C48">
        <w:trPr>
          <w:jc w:val="center"/>
        </w:trPr>
        <w:tc>
          <w:tcPr>
            <w:tcW w:w="2410" w:type="dxa"/>
            <w:tcBorders>
              <w:top w:val="nil"/>
              <w:left w:val="nil"/>
              <w:bottom w:val="nil"/>
              <w:right w:val="nil"/>
            </w:tcBorders>
            <w:vAlign w:val="center"/>
            <w:hideMark/>
          </w:tcPr>
          <w:p w14:paraId="0A42FA68" w14:textId="77777777" w:rsidR="00297E4D" w:rsidRPr="00125D2F" w:rsidRDefault="00297E4D" w:rsidP="00125D2F">
            <w:pPr>
              <w:bidi/>
              <w:snapToGrid w:val="0"/>
              <w:spacing w:line="280" w:lineRule="exact"/>
              <w:outlineLvl w:val="2"/>
              <w:rPr>
                <w:rFonts w:cs="Simplified Arabic"/>
                <w:color w:val="000000"/>
                <w:sz w:val="20"/>
                <w:szCs w:val="20"/>
                <w:lang w:eastAsia="zh-CN"/>
              </w:rPr>
            </w:pPr>
            <w:r w:rsidRPr="00125D2F">
              <w:rPr>
                <w:rFonts w:cs="Simplified Arabic"/>
                <w:color w:val="000000"/>
                <w:sz w:val="20"/>
                <w:szCs w:val="20"/>
                <w:rtl/>
                <w:lang w:eastAsia="zh-CN"/>
              </w:rPr>
              <w:t>مد-1</w:t>
            </w:r>
          </w:p>
        </w:tc>
        <w:tc>
          <w:tcPr>
            <w:tcW w:w="1843" w:type="dxa"/>
            <w:tcBorders>
              <w:top w:val="nil"/>
              <w:left w:val="nil"/>
              <w:bottom w:val="nil"/>
              <w:right w:val="nil"/>
            </w:tcBorders>
            <w:vAlign w:val="center"/>
            <w:hideMark/>
          </w:tcPr>
          <w:p w14:paraId="468D0EF8" w14:textId="4A95DE0D" w:rsidR="00297E4D" w:rsidRPr="00125D2F" w:rsidRDefault="00297E4D" w:rsidP="00125D2F">
            <w:pPr>
              <w:bidi/>
              <w:snapToGrid w:val="0"/>
              <w:spacing w:line="280" w:lineRule="exact"/>
              <w:jc w:val="center"/>
              <w:outlineLvl w:val="2"/>
              <w:rPr>
                <w:rFonts w:cs="Simplified Arabic"/>
                <w:color w:val="000000"/>
                <w:sz w:val="20"/>
                <w:szCs w:val="20"/>
                <w:lang w:eastAsia="zh-CN"/>
              </w:rPr>
            </w:pPr>
            <w:r w:rsidRPr="00125D2F">
              <w:rPr>
                <w:rFonts w:cs="Simplified Arabic"/>
                <w:sz w:val="18"/>
                <w:szCs w:val="18"/>
                <w:lang w:val="en-GB" w:eastAsia="zh-CN"/>
              </w:rPr>
              <w:t>3</w:t>
            </w:r>
          </w:p>
        </w:tc>
        <w:tc>
          <w:tcPr>
            <w:tcW w:w="1136" w:type="dxa"/>
            <w:tcBorders>
              <w:top w:val="nil"/>
              <w:left w:val="nil"/>
              <w:bottom w:val="nil"/>
              <w:right w:val="nil"/>
            </w:tcBorders>
            <w:vAlign w:val="center"/>
            <w:hideMark/>
          </w:tcPr>
          <w:p w14:paraId="2C8419DC" w14:textId="198A439F" w:rsidR="00297E4D" w:rsidRPr="00125D2F" w:rsidRDefault="00297E4D" w:rsidP="00125D2F">
            <w:pPr>
              <w:bidi/>
              <w:snapToGrid w:val="0"/>
              <w:spacing w:line="280" w:lineRule="exact"/>
              <w:jc w:val="center"/>
              <w:outlineLvl w:val="2"/>
              <w:rPr>
                <w:rFonts w:cs="Simplified Arabic"/>
                <w:color w:val="000000"/>
                <w:sz w:val="20"/>
                <w:szCs w:val="20"/>
                <w:lang w:eastAsia="zh-CN"/>
              </w:rPr>
            </w:pPr>
            <w:r w:rsidRPr="00125D2F">
              <w:rPr>
                <w:rFonts w:cs="Simplified Arabic"/>
                <w:sz w:val="18"/>
                <w:szCs w:val="18"/>
                <w:lang w:val="en-GB" w:eastAsia="zh-CN"/>
              </w:rPr>
              <w:t>3</w:t>
            </w:r>
          </w:p>
        </w:tc>
        <w:tc>
          <w:tcPr>
            <w:tcW w:w="1187" w:type="dxa"/>
            <w:tcBorders>
              <w:top w:val="nil"/>
              <w:left w:val="nil"/>
              <w:bottom w:val="nil"/>
              <w:right w:val="nil"/>
            </w:tcBorders>
            <w:vAlign w:val="center"/>
            <w:hideMark/>
          </w:tcPr>
          <w:p w14:paraId="62E0D7A0" w14:textId="3E7C1147" w:rsidR="00297E4D" w:rsidRPr="00125D2F" w:rsidRDefault="00297E4D" w:rsidP="00125D2F">
            <w:pPr>
              <w:bidi/>
              <w:snapToGrid w:val="0"/>
              <w:spacing w:line="280" w:lineRule="exact"/>
              <w:jc w:val="center"/>
              <w:outlineLvl w:val="2"/>
              <w:rPr>
                <w:rFonts w:cs="Simplified Arabic"/>
                <w:color w:val="000000"/>
                <w:sz w:val="20"/>
                <w:szCs w:val="20"/>
                <w:lang w:eastAsia="zh-CN"/>
              </w:rPr>
            </w:pPr>
            <w:r w:rsidRPr="00125D2F">
              <w:rPr>
                <w:rFonts w:cs="Simplified Arabic"/>
                <w:sz w:val="18"/>
                <w:szCs w:val="18"/>
                <w:lang w:val="en-GB" w:eastAsia="zh-CN"/>
              </w:rPr>
              <w:t>3</w:t>
            </w:r>
          </w:p>
        </w:tc>
        <w:tc>
          <w:tcPr>
            <w:tcW w:w="1260" w:type="dxa"/>
            <w:tcBorders>
              <w:top w:val="nil"/>
              <w:left w:val="nil"/>
              <w:bottom w:val="nil"/>
              <w:right w:val="nil"/>
            </w:tcBorders>
            <w:vAlign w:val="center"/>
          </w:tcPr>
          <w:p w14:paraId="66BCF2A2" w14:textId="21C2C55D" w:rsidR="00297E4D" w:rsidRPr="00125D2F" w:rsidRDefault="00297E4D" w:rsidP="00125D2F">
            <w:pPr>
              <w:bidi/>
              <w:snapToGrid w:val="0"/>
              <w:spacing w:line="280" w:lineRule="exact"/>
              <w:jc w:val="center"/>
              <w:outlineLvl w:val="2"/>
              <w:rPr>
                <w:rFonts w:cs="Simplified Arabic"/>
                <w:color w:val="000000"/>
                <w:sz w:val="20"/>
                <w:szCs w:val="20"/>
                <w:lang w:eastAsia="zh-CN"/>
              </w:rPr>
            </w:pPr>
            <w:r w:rsidRPr="00125D2F">
              <w:rPr>
                <w:rFonts w:cs="Simplified Arabic"/>
                <w:sz w:val="18"/>
                <w:szCs w:val="18"/>
                <w:lang w:val="en-GB" w:eastAsia="zh-CN"/>
              </w:rPr>
              <w:t>3</w:t>
            </w:r>
          </w:p>
        </w:tc>
      </w:tr>
      <w:tr w:rsidR="00297E4D" w:rsidRPr="00125D2F" w14:paraId="0AEFC8A4" w14:textId="77777777" w:rsidTr="00C17C48">
        <w:trPr>
          <w:jc w:val="center"/>
        </w:trPr>
        <w:tc>
          <w:tcPr>
            <w:tcW w:w="2410" w:type="dxa"/>
            <w:tcBorders>
              <w:top w:val="nil"/>
              <w:left w:val="nil"/>
              <w:bottom w:val="nil"/>
              <w:right w:val="nil"/>
            </w:tcBorders>
            <w:vAlign w:val="center"/>
            <w:hideMark/>
          </w:tcPr>
          <w:p w14:paraId="355BCC73" w14:textId="77777777" w:rsidR="00297E4D" w:rsidRPr="00125D2F" w:rsidRDefault="00297E4D" w:rsidP="00125D2F">
            <w:pPr>
              <w:bidi/>
              <w:snapToGrid w:val="0"/>
              <w:spacing w:line="280" w:lineRule="exact"/>
              <w:outlineLvl w:val="2"/>
              <w:rPr>
                <w:rFonts w:cs="Simplified Arabic"/>
                <w:color w:val="000000"/>
                <w:sz w:val="20"/>
                <w:szCs w:val="20"/>
                <w:lang w:eastAsia="zh-CN"/>
              </w:rPr>
            </w:pPr>
            <w:r w:rsidRPr="00125D2F">
              <w:rPr>
                <w:rFonts w:cs="Simplified Arabic"/>
                <w:color w:val="000000"/>
                <w:sz w:val="20"/>
                <w:szCs w:val="20"/>
                <w:rtl/>
                <w:lang w:eastAsia="zh-CN"/>
              </w:rPr>
              <w:t>ف-5</w:t>
            </w:r>
          </w:p>
        </w:tc>
        <w:tc>
          <w:tcPr>
            <w:tcW w:w="1843" w:type="dxa"/>
            <w:tcBorders>
              <w:top w:val="nil"/>
              <w:left w:val="nil"/>
              <w:bottom w:val="nil"/>
              <w:right w:val="nil"/>
            </w:tcBorders>
            <w:vAlign w:val="center"/>
            <w:hideMark/>
          </w:tcPr>
          <w:p w14:paraId="1DBF3883" w14:textId="77E5F549" w:rsidR="00297E4D" w:rsidRPr="00125D2F" w:rsidRDefault="00297E4D" w:rsidP="00125D2F">
            <w:pPr>
              <w:bidi/>
              <w:snapToGrid w:val="0"/>
              <w:spacing w:line="280" w:lineRule="exact"/>
              <w:jc w:val="center"/>
              <w:outlineLvl w:val="2"/>
              <w:rPr>
                <w:rFonts w:cs="Simplified Arabic"/>
                <w:color w:val="000000"/>
                <w:sz w:val="20"/>
                <w:szCs w:val="20"/>
                <w:lang w:eastAsia="zh-CN"/>
              </w:rPr>
            </w:pPr>
            <w:r w:rsidRPr="00125D2F">
              <w:rPr>
                <w:rFonts w:cs="Simplified Arabic"/>
                <w:sz w:val="18"/>
                <w:szCs w:val="18"/>
                <w:lang w:val="en-GB" w:eastAsia="zh-CN"/>
              </w:rPr>
              <w:t>10</w:t>
            </w:r>
          </w:p>
        </w:tc>
        <w:tc>
          <w:tcPr>
            <w:tcW w:w="1136" w:type="dxa"/>
            <w:tcBorders>
              <w:top w:val="nil"/>
              <w:left w:val="nil"/>
              <w:bottom w:val="nil"/>
              <w:right w:val="nil"/>
            </w:tcBorders>
            <w:vAlign w:val="center"/>
            <w:hideMark/>
          </w:tcPr>
          <w:p w14:paraId="4BE7C02C" w14:textId="006AC759" w:rsidR="00297E4D" w:rsidRPr="00125D2F" w:rsidRDefault="00297E4D" w:rsidP="00125D2F">
            <w:pPr>
              <w:bidi/>
              <w:snapToGrid w:val="0"/>
              <w:spacing w:line="280" w:lineRule="exact"/>
              <w:jc w:val="center"/>
              <w:outlineLvl w:val="2"/>
              <w:rPr>
                <w:rFonts w:cs="Simplified Arabic"/>
                <w:color w:val="000000"/>
                <w:sz w:val="20"/>
                <w:szCs w:val="20"/>
                <w:lang w:eastAsia="zh-CN"/>
              </w:rPr>
            </w:pPr>
            <w:r w:rsidRPr="00125D2F">
              <w:rPr>
                <w:rFonts w:cs="Simplified Arabic"/>
                <w:sz w:val="18"/>
                <w:szCs w:val="18"/>
                <w:lang w:val="en-GB" w:eastAsia="zh-CN"/>
              </w:rPr>
              <w:t>10</w:t>
            </w:r>
          </w:p>
        </w:tc>
        <w:tc>
          <w:tcPr>
            <w:tcW w:w="1187" w:type="dxa"/>
            <w:tcBorders>
              <w:top w:val="nil"/>
              <w:left w:val="nil"/>
              <w:bottom w:val="nil"/>
              <w:right w:val="nil"/>
            </w:tcBorders>
            <w:vAlign w:val="center"/>
            <w:hideMark/>
          </w:tcPr>
          <w:p w14:paraId="14C435DF" w14:textId="467CA2A0" w:rsidR="00297E4D" w:rsidRPr="00125D2F" w:rsidRDefault="00297E4D" w:rsidP="00125D2F">
            <w:pPr>
              <w:bidi/>
              <w:snapToGrid w:val="0"/>
              <w:spacing w:line="280" w:lineRule="exact"/>
              <w:jc w:val="center"/>
              <w:outlineLvl w:val="2"/>
              <w:rPr>
                <w:rFonts w:cs="Simplified Arabic"/>
                <w:color w:val="000000"/>
                <w:sz w:val="20"/>
                <w:szCs w:val="20"/>
                <w:lang w:eastAsia="zh-CN"/>
              </w:rPr>
            </w:pPr>
            <w:r w:rsidRPr="00125D2F">
              <w:rPr>
                <w:rFonts w:cs="Simplified Arabic"/>
                <w:sz w:val="18"/>
                <w:szCs w:val="18"/>
                <w:lang w:val="en-GB" w:eastAsia="zh-CN"/>
              </w:rPr>
              <w:t>10</w:t>
            </w:r>
          </w:p>
        </w:tc>
        <w:tc>
          <w:tcPr>
            <w:tcW w:w="1260" w:type="dxa"/>
            <w:tcBorders>
              <w:top w:val="nil"/>
              <w:left w:val="nil"/>
              <w:bottom w:val="nil"/>
              <w:right w:val="nil"/>
            </w:tcBorders>
            <w:vAlign w:val="center"/>
          </w:tcPr>
          <w:p w14:paraId="46537657" w14:textId="481A42F2" w:rsidR="00297E4D" w:rsidRPr="00125D2F" w:rsidRDefault="00297E4D" w:rsidP="00125D2F">
            <w:pPr>
              <w:bidi/>
              <w:snapToGrid w:val="0"/>
              <w:spacing w:line="280" w:lineRule="exact"/>
              <w:jc w:val="center"/>
              <w:outlineLvl w:val="2"/>
              <w:rPr>
                <w:rFonts w:cs="Simplified Arabic"/>
                <w:color w:val="000000"/>
                <w:sz w:val="20"/>
                <w:szCs w:val="20"/>
                <w:lang w:eastAsia="zh-CN"/>
              </w:rPr>
            </w:pPr>
            <w:r w:rsidRPr="00125D2F">
              <w:rPr>
                <w:rFonts w:cs="Simplified Arabic"/>
                <w:sz w:val="18"/>
                <w:szCs w:val="18"/>
                <w:lang w:val="en-GB" w:eastAsia="zh-CN"/>
              </w:rPr>
              <w:t>10</w:t>
            </w:r>
          </w:p>
        </w:tc>
      </w:tr>
      <w:tr w:rsidR="00297E4D" w:rsidRPr="00125D2F" w14:paraId="0A6B9B36" w14:textId="77777777" w:rsidTr="00C17C48">
        <w:trPr>
          <w:jc w:val="center"/>
        </w:trPr>
        <w:tc>
          <w:tcPr>
            <w:tcW w:w="2410" w:type="dxa"/>
            <w:tcBorders>
              <w:top w:val="nil"/>
              <w:left w:val="nil"/>
              <w:bottom w:val="nil"/>
              <w:right w:val="nil"/>
            </w:tcBorders>
            <w:vAlign w:val="center"/>
            <w:hideMark/>
          </w:tcPr>
          <w:p w14:paraId="2BF0F7AC" w14:textId="77777777" w:rsidR="00297E4D" w:rsidRPr="00125D2F" w:rsidRDefault="00297E4D" w:rsidP="00125D2F">
            <w:pPr>
              <w:bidi/>
              <w:snapToGrid w:val="0"/>
              <w:spacing w:line="280" w:lineRule="exact"/>
              <w:outlineLvl w:val="2"/>
              <w:rPr>
                <w:rFonts w:cs="Simplified Arabic"/>
                <w:color w:val="000000"/>
                <w:sz w:val="20"/>
                <w:szCs w:val="20"/>
                <w:lang w:eastAsia="zh-CN"/>
              </w:rPr>
            </w:pPr>
            <w:r w:rsidRPr="00125D2F">
              <w:rPr>
                <w:rFonts w:cs="Simplified Arabic"/>
                <w:color w:val="000000"/>
                <w:sz w:val="20"/>
                <w:szCs w:val="20"/>
                <w:rtl/>
                <w:lang w:eastAsia="zh-CN"/>
              </w:rPr>
              <w:t>ف-4</w:t>
            </w:r>
          </w:p>
        </w:tc>
        <w:tc>
          <w:tcPr>
            <w:tcW w:w="1843" w:type="dxa"/>
            <w:tcBorders>
              <w:top w:val="nil"/>
              <w:left w:val="nil"/>
              <w:bottom w:val="nil"/>
              <w:right w:val="nil"/>
            </w:tcBorders>
            <w:vAlign w:val="center"/>
            <w:hideMark/>
          </w:tcPr>
          <w:p w14:paraId="565A4EE2" w14:textId="316E000C" w:rsidR="00297E4D" w:rsidRPr="00125D2F" w:rsidRDefault="00297E4D" w:rsidP="00125D2F">
            <w:pPr>
              <w:bidi/>
              <w:snapToGrid w:val="0"/>
              <w:spacing w:line="280" w:lineRule="exact"/>
              <w:jc w:val="center"/>
              <w:outlineLvl w:val="2"/>
              <w:rPr>
                <w:rFonts w:cs="Simplified Arabic"/>
                <w:color w:val="000000"/>
                <w:sz w:val="20"/>
                <w:szCs w:val="20"/>
                <w:lang w:eastAsia="zh-CN"/>
              </w:rPr>
            </w:pPr>
            <w:r w:rsidRPr="00125D2F">
              <w:rPr>
                <w:rFonts w:cs="Simplified Arabic"/>
                <w:sz w:val="18"/>
                <w:szCs w:val="18"/>
                <w:lang w:val="en-GB" w:eastAsia="zh-CN"/>
              </w:rPr>
              <w:t>16</w:t>
            </w:r>
          </w:p>
        </w:tc>
        <w:tc>
          <w:tcPr>
            <w:tcW w:w="1136" w:type="dxa"/>
            <w:tcBorders>
              <w:top w:val="nil"/>
              <w:left w:val="nil"/>
              <w:bottom w:val="nil"/>
              <w:right w:val="nil"/>
            </w:tcBorders>
            <w:vAlign w:val="center"/>
            <w:hideMark/>
          </w:tcPr>
          <w:p w14:paraId="6191264A" w14:textId="702058BE" w:rsidR="00297E4D" w:rsidRPr="00125D2F" w:rsidRDefault="00297E4D" w:rsidP="00125D2F">
            <w:pPr>
              <w:bidi/>
              <w:snapToGrid w:val="0"/>
              <w:spacing w:line="280" w:lineRule="exact"/>
              <w:jc w:val="center"/>
              <w:outlineLvl w:val="2"/>
              <w:rPr>
                <w:rFonts w:cs="Simplified Arabic"/>
                <w:color w:val="000000"/>
                <w:sz w:val="20"/>
                <w:szCs w:val="20"/>
                <w:lang w:eastAsia="zh-CN"/>
              </w:rPr>
            </w:pPr>
            <w:r w:rsidRPr="00125D2F">
              <w:rPr>
                <w:rFonts w:cs="Simplified Arabic"/>
                <w:sz w:val="18"/>
                <w:szCs w:val="18"/>
                <w:lang w:val="en-GB" w:eastAsia="zh-CN"/>
              </w:rPr>
              <w:t>16</w:t>
            </w:r>
          </w:p>
        </w:tc>
        <w:tc>
          <w:tcPr>
            <w:tcW w:w="1187" w:type="dxa"/>
            <w:tcBorders>
              <w:top w:val="nil"/>
              <w:left w:val="nil"/>
              <w:bottom w:val="nil"/>
              <w:right w:val="nil"/>
            </w:tcBorders>
            <w:vAlign w:val="center"/>
            <w:hideMark/>
          </w:tcPr>
          <w:p w14:paraId="1876DE32" w14:textId="28458F4F" w:rsidR="00297E4D" w:rsidRPr="00125D2F" w:rsidRDefault="00297E4D" w:rsidP="00125D2F">
            <w:pPr>
              <w:bidi/>
              <w:snapToGrid w:val="0"/>
              <w:spacing w:line="280" w:lineRule="exact"/>
              <w:jc w:val="center"/>
              <w:outlineLvl w:val="2"/>
              <w:rPr>
                <w:rFonts w:cs="Simplified Arabic"/>
                <w:color w:val="000000"/>
                <w:sz w:val="20"/>
                <w:szCs w:val="20"/>
                <w:lang w:eastAsia="zh-CN"/>
              </w:rPr>
            </w:pPr>
            <w:r w:rsidRPr="00125D2F">
              <w:rPr>
                <w:rFonts w:cs="Simplified Arabic"/>
                <w:sz w:val="18"/>
                <w:szCs w:val="18"/>
                <w:lang w:val="en-GB" w:eastAsia="zh-CN"/>
              </w:rPr>
              <w:t>16</w:t>
            </w:r>
          </w:p>
        </w:tc>
        <w:tc>
          <w:tcPr>
            <w:tcW w:w="1260" w:type="dxa"/>
            <w:tcBorders>
              <w:top w:val="nil"/>
              <w:left w:val="nil"/>
              <w:bottom w:val="nil"/>
              <w:right w:val="nil"/>
            </w:tcBorders>
            <w:vAlign w:val="center"/>
          </w:tcPr>
          <w:p w14:paraId="2336DA90" w14:textId="328726AA" w:rsidR="00297E4D" w:rsidRPr="00125D2F" w:rsidRDefault="00297E4D" w:rsidP="00125D2F">
            <w:pPr>
              <w:bidi/>
              <w:snapToGrid w:val="0"/>
              <w:spacing w:line="280" w:lineRule="exact"/>
              <w:jc w:val="center"/>
              <w:outlineLvl w:val="2"/>
              <w:rPr>
                <w:rFonts w:eastAsiaTheme="minorEastAsia" w:cs="Simplified Arabic"/>
                <w:color w:val="000000"/>
                <w:sz w:val="20"/>
                <w:szCs w:val="20"/>
                <w:lang w:eastAsia="ja-JP"/>
              </w:rPr>
            </w:pPr>
            <w:r w:rsidRPr="00125D2F">
              <w:rPr>
                <w:rFonts w:eastAsiaTheme="minorEastAsia" w:cs="Simplified Arabic"/>
                <w:sz w:val="18"/>
                <w:szCs w:val="18"/>
                <w:lang w:val="en-GB" w:eastAsia="ja-JP"/>
              </w:rPr>
              <w:t>18</w:t>
            </w:r>
          </w:p>
        </w:tc>
      </w:tr>
      <w:tr w:rsidR="00297E4D" w:rsidRPr="00125D2F" w14:paraId="2F5ED1DD" w14:textId="77777777" w:rsidTr="00C17C48">
        <w:trPr>
          <w:jc w:val="center"/>
        </w:trPr>
        <w:tc>
          <w:tcPr>
            <w:tcW w:w="2410" w:type="dxa"/>
            <w:tcBorders>
              <w:top w:val="nil"/>
              <w:left w:val="nil"/>
              <w:bottom w:val="nil"/>
              <w:right w:val="nil"/>
            </w:tcBorders>
            <w:vAlign w:val="center"/>
            <w:hideMark/>
          </w:tcPr>
          <w:p w14:paraId="5D2E1260" w14:textId="77777777" w:rsidR="00297E4D" w:rsidRPr="00125D2F" w:rsidRDefault="00297E4D" w:rsidP="00125D2F">
            <w:pPr>
              <w:bidi/>
              <w:snapToGrid w:val="0"/>
              <w:spacing w:line="280" w:lineRule="exact"/>
              <w:outlineLvl w:val="2"/>
              <w:rPr>
                <w:rFonts w:cs="Simplified Arabic"/>
                <w:color w:val="000000"/>
                <w:sz w:val="20"/>
                <w:szCs w:val="20"/>
                <w:lang w:eastAsia="zh-CN"/>
              </w:rPr>
            </w:pPr>
            <w:r w:rsidRPr="00125D2F">
              <w:rPr>
                <w:rFonts w:cs="Simplified Arabic" w:hint="cs"/>
                <w:color w:val="000000"/>
                <w:sz w:val="20"/>
                <w:szCs w:val="20"/>
                <w:rtl/>
                <w:lang w:eastAsia="zh-CN"/>
              </w:rPr>
              <w:t>ف-3</w:t>
            </w:r>
          </w:p>
        </w:tc>
        <w:tc>
          <w:tcPr>
            <w:tcW w:w="1843" w:type="dxa"/>
            <w:tcBorders>
              <w:top w:val="nil"/>
              <w:left w:val="nil"/>
              <w:bottom w:val="nil"/>
              <w:right w:val="nil"/>
            </w:tcBorders>
            <w:vAlign w:val="center"/>
            <w:hideMark/>
          </w:tcPr>
          <w:p w14:paraId="4B83C9B6" w14:textId="1E5DC740" w:rsidR="00297E4D" w:rsidRPr="00125D2F" w:rsidRDefault="00297E4D" w:rsidP="00125D2F">
            <w:pPr>
              <w:bidi/>
              <w:snapToGrid w:val="0"/>
              <w:spacing w:line="280" w:lineRule="exact"/>
              <w:jc w:val="center"/>
              <w:outlineLvl w:val="2"/>
              <w:rPr>
                <w:rFonts w:cs="Simplified Arabic"/>
                <w:color w:val="000000"/>
                <w:sz w:val="20"/>
                <w:szCs w:val="20"/>
                <w:lang w:eastAsia="zh-CN"/>
              </w:rPr>
            </w:pPr>
            <w:r w:rsidRPr="00125D2F">
              <w:rPr>
                <w:rFonts w:cs="Simplified Arabic"/>
                <w:sz w:val="18"/>
                <w:szCs w:val="18"/>
                <w:lang w:val="en-GB" w:eastAsia="zh-CN"/>
              </w:rPr>
              <w:t>16</w:t>
            </w:r>
          </w:p>
        </w:tc>
        <w:tc>
          <w:tcPr>
            <w:tcW w:w="1136" w:type="dxa"/>
            <w:tcBorders>
              <w:top w:val="nil"/>
              <w:left w:val="nil"/>
              <w:bottom w:val="nil"/>
              <w:right w:val="nil"/>
            </w:tcBorders>
            <w:vAlign w:val="center"/>
            <w:hideMark/>
          </w:tcPr>
          <w:p w14:paraId="19DE26FB" w14:textId="341078FE" w:rsidR="00297E4D" w:rsidRPr="00125D2F" w:rsidRDefault="00297E4D" w:rsidP="00125D2F">
            <w:pPr>
              <w:bidi/>
              <w:snapToGrid w:val="0"/>
              <w:spacing w:line="280" w:lineRule="exact"/>
              <w:jc w:val="center"/>
              <w:outlineLvl w:val="2"/>
              <w:rPr>
                <w:rFonts w:cs="Simplified Arabic"/>
                <w:color w:val="000000"/>
                <w:sz w:val="20"/>
                <w:szCs w:val="20"/>
                <w:lang w:eastAsia="zh-CN"/>
              </w:rPr>
            </w:pPr>
            <w:r w:rsidRPr="00125D2F">
              <w:rPr>
                <w:rFonts w:cs="Simplified Arabic"/>
                <w:sz w:val="18"/>
                <w:szCs w:val="18"/>
                <w:lang w:val="en-GB" w:eastAsia="zh-CN"/>
              </w:rPr>
              <w:t>16</w:t>
            </w:r>
          </w:p>
        </w:tc>
        <w:tc>
          <w:tcPr>
            <w:tcW w:w="1187" w:type="dxa"/>
            <w:tcBorders>
              <w:top w:val="nil"/>
              <w:left w:val="nil"/>
              <w:bottom w:val="nil"/>
              <w:right w:val="nil"/>
            </w:tcBorders>
            <w:vAlign w:val="center"/>
            <w:hideMark/>
          </w:tcPr>
          <w:p w14:paraId="7A8A392E" w14:textId="45EB6801" w:rsidR="00297E4D" w:rsidRPr="00125D2F" w:rsidRDefault="00297E4D" w:rsidP="00125D2F">
            <w:pPr>
              <w:bidi/>
              <w:snapToGrid w:val="0"/>
              <w:spacing w:line="280" w:lineRule="exact"/>
              <w:jc w:val="center"/>
              <w:outlineLvl w:val="2"/>
              <w:rPr>
                <w:rFonts w:cs="Simplified Arabic"/>
                <w:color w:val="000000"/>
                <w:sz w:val="20"/>
                <w:szCs w:val="20"/>
                <w:lang w:eastAsia="zh-CN"/>
              </w:rPr>
            </w:pPr>
            <w:r w:rsidRPr="00125D2F">
              <w:rPr>
                <w:rFonts w:cs="Simplified Arabic"/>
                <w:sz w:val="18"/>
                <w:szCs w:val="18"/>
                <w:lang w:val="en-GB" w:eastAsia="zh-CN"/>
              </w:rPr>
              <w:t>16</w:t>
            </w:r>
          </w:p>
        </w:tc>
        <w:tc>
          <w:tcPr>
            <w:tcW w:w="1260" w:type="dxa"/>
            <w:tcBorders>
              <w:top w:val="nil"/>
              <w:left w:val="nil"/>
              <w:bottom w:val="nil"/>
              <w:right w:val="nil"/>
            </w:tcBorders>
            <w:vAlign w:val="center"/>
          </w:tcPr>
          <w:p w14:paraId="23C09D49" w14:textId="05E31F0E" w:rsidR="00297E4D" w:rsidRPr="00125D2F" w:rsidRDefault="00297E4D" w:rsidP="00125D2F">
            <w:pPr>
              <w:bidi/>
              <w:snapToGrid w:val="0"/>
              <w:spacing w:line="280" w:lineRule="exact"/>
              <w:jc w:val="center"/>
              <w:outlineLvl w:val="2"/>
              <w:rPr>
                <w:rFonts w:eastAsiaTheme="minorEastAsia" w:cs="Simplified Arabic"/>
                <w:color w:val="000000"/>
                <w:sz w:val="20"/>
                <w:szCs w:val="20"/>
                <w:lang w:eastAsia="ja-JP"/>
              </w:rPr>
            </w:pPr>
            <w:r w:rsidRPr="00125D2F">
              <w:rPr>
                <w:rFonts w:eastAsiaTheme="minorEastAsia" w:cs="Simplified Arabic"/>
                <w:sz w:val="18"/>
                <w:szCs w:val="18"/>
                <w:lang w:val="en-GB" w:eastAsia="ja-JP"/>
              </w:rPr>
              <w:t>19</w:t>
            </w:r>
          </w:p>
        </w:tc>
      </w:tr>
      <w:tr w:rsidR="00297E4D" w:rsidRPr="00125D2F" w14:paraId="58FD6924" w14:textId="77777777" w:rsidTr="00C17C48">
        <w:trPr>
          <w:jc w:val="center"/>
        </w:trPr>
        <w:tc>
          <w:tcPr>
            <w:tcW w:w="2410" w:type="dxa"/>
            <w:tcBorders>
              <w:top w:val="nil"/>
              <w:left w:val="nil"/>
              <w:bottom w:val="nil"/>
              <w:right w:val="nil"/>
            </w:tcBorders>
            <w:vAlign w:val="center"/>
            <w:hideMark/>
          </w:tcPr>
          <w:p w14:paraId="63A5C4AE" w14:textId="77777777" w:rsidR="00297E4D" w:rsidRPr="00125D2F" w:rsidRDefault="00297E4D" w:rsidP="00125D2F">
            <w:pPr>
              <w:bidi/>
              <w:snapToGrid w:val="0"/>
              <w:spacing w:line="280" w:lineRule="exact"/>
              <w:outlineLvl w:val="2"/>
              <w:rPr>
                <w:rFonts w:cs="Simplified Arabic"/>
                <w:color w:val="000000"/>
                <w:sz w:val="20"/>
                <w:szCs w:val="20"/>
                <w:lang w:eastAsia="zh-CN"/>
              </w:rPr>
            </w:pPr>
            <w:r w:rsidRPr="00125D2F">
              <w:rPr>
                <w:rFonts w:cs="Simplified Arabic" w:hint="cs"/>
                <w:color w:val="000000"/>
                <w:sz w:val="20"/>
                <w:szCs w:val="20"/>
                <w:rtl/>
                <w:lang w:eastAsia="zh-CN"/>
              </w:rPr>
              <w:t>ف-2/1</w:t>
            </w:r>
          </w:p>
        </w:tc>
        <w:tc>
          <w:tcPr>
            <w:tcW w:w="1843" w:type="dxa"/>
            <w:tcBorders>
              <w:top w:val="nil"/>
              <w:left w:val="nil"/>
              <w:bottom w:val="nil"/>
              <w:right w:val="nil"/>
            </w:tcBorders>
            <w:vAlign w:val="center"/>
            <w:hideMark/>
          </w:tcPr>
          <w:p w14:paraId="6977264B" w14:textId="4E5C6BA5" w:rsidR="00297E4D" w:rsidRPr="00125D2F" w:rsidRDefault="00297E4D" w:rsidP="00125D2F">
            <w:pPr>
              <w:bidi/>
              <w:snapToGrid w:val="0"/>
              <w:spacing w:line="280" w:lineRule="exact"/>
              <w:jc w:val="center"/>
              <w:outlineLvl w:val="2"/>
              <w:rPr>
                <w:rFonts w:cs="Simplified Arabic"/>
                <w:color w:val="000000"/>
                <w:sz w:val="20"/>
                <w:szCs w:val="20"/>
                <w:lang w:eastAsia="zh-CN"/>
              </w:rPr>
            </w:pPr>
            <w:r w:rsidRPr="00125D2F">
              <w:rPr>
                <w:rFonts w:cs="Simplified Arabic"/>
                <w:sz w:val="18"/>
                <w:szCs w:val="18"/>
                <w:lang w:val="en-GB" w:eastAsia="zh-CN"/>
              </w:rPr>
              <w:t>10</w:t>
            </w:r>
          </w:p>
        </w:tc>
        <w:tc>
          <w:tcPr>
            <w:tcW w:w="1136" w:type="dxa"/>
            <w:tcBorders>
              <w:top w:val="nil"/>
              <w:left w:val="nil"/>
              <w:bottom w:val="nil"/>
              <w:right w:val="nil"/>
            </w:tcBorders>
            <w:vAlign w:val="center"/>
            <w:hideMark/>
          </w:tcPr>
          <w:p w14:paraId="1B04F858" w14:textId="19996954" w:rsidR="00297E4D" w:rsidRPr="00125D2F" w:rsidRDefault="00297E4D" w:rsidP="00125D2F">
            <w:pPr>
              <w:bidi/>
              <w:snapToGrid w:val="0"/>
              <w:spacing w:line="280" w:lineRule="exact"/>
              <w:jc w:val="center"/>
              <w:outlineLvl w:val="2"/>
              <w:rPr>
                <w:rFonts w:cs="Simplified Arabic"/>
                <w:color w:val="000000"/>
                <w:sz w:val="20"/>
                <w:szCs w:val="20"/>
                <w:lang w:eastAsia="zh-CN"/>
              </w:rPr>
            </w:pPr>
            <w:r w:rsidRPr="00125D2F">
              <w:rPr>
                <w:rFonts w:cs="Simplified Arabic"/>
                <w:sz w:val="18"/>
                <w:szCs w:val="18"/>
                <w:lang w:val="en-GB" w:eastAsia="zh-CN"/>
              </w:rPr>
              <w:t>10</w:t>
            </w:r>
          </w:p>
        </w:tc>
        <w:tc>
          <w:tcPr>
            <w:tcW w:w="1187" w:type="dxa"/>
            <w:tcBorders>
              <w:top w:val="nil"/>
              <w:left w:val="nil"/>
              <w:bottom w:val="nil"/>
              <w:right w:val="nil"/>
            </w:tcBorders>
            <w:vAlign w:val="center"/>
            <w:hideMark/>
          </w:tcPr>
          <w:p w14:paraId="28B80D6E" w14:textId="27FF9254" w:rsidR="00297E4D" w:rsidRPr="00125D2F" w:rsidRDefault="00297E4D" w:rsidP="00125D2F">
            <w:pPr>
              <w:bidi/>
              <w:snapToGrid w:val="0"/>
              <w:spacing w:line="280" w:lineRule="exact"/>
              <w:jc w:val="center"/>
              <w:outlineLvl w:val="2"/>
              <w:rPr>
                <w:rFonts w:cs="Simplified Arabic"/>
                <w:color w:val="000000"/>
                <w:sz w:val="20"/>
                <w:szCs w:val="20"/>
                <w:lang w:eastAsia="zh-CN"/>
              </w:rPr>
            </w:pPr>
            <w:r w:rsidRPr="00125D2F">
              <w:rPr>
                <w:rFonts w:cs="Simplified Arabic"/>
                <w:sz w:val="18"/>
                <w:szCs w:val="18"/>
                <w:lang w:val="en-GB" w:eastAsia="zh-CN"/>
              </w:rPr>
              <w:t>10</w:t>
            </w:r>
          </w:p>
        </w:tc>
        <w:tc>
          <w:tcPr>
            <w:tcW w:w="1260" w:type="dxa"/>
            <w:tcBorders>
              <w:top w:val="nil"/>
              <w:left w:val="nil"/>
              <w:bottom w:val="nil"/>
              <w:right w:val="nil"/>
            </w:tcBorders>
            <w:vAlign w:val="center"/>
          </w:tcPr>
          <w:p w14:paraId="37E7F70C" w14:textId="752B00A6" w:rsidR="00297E4D" w:rsidRPr="00125D2F" w:rsidRDefault="00297E4D" w:rsidP="00125D2F">
            <w:pPr>
              <w:bidi/>
              <w:snapToGrid w:val="0"/>
              <w:spacing w:line="280" w:lineRule="exact"/>
              <w:jc w:val="center"/>
              <w:outlineLvl w:val="2"/>
              <w:rPr>
                <w:rFonts w:cs="Simplified Arabic"/>
                <w:color w:val="000000"/>
                <w:sz w:val="20"/>
                <w:szCs w:val="20"/>
                <w:lang w:eastAsia="zh-CN"/>
              </w:rPr>
            </w:pPr>
            <w:r w:rsidRPr="00125D2F">
              <w:rPr>
                <w:rFonts w:cs="Simplified Arabic"/>
                <w:sz w:val="18"/>
                <w:szCs w:val="18"/>
                <w:lang w:val="en-GB" w:eastAsia="zh-CN"/>
              </w:rPr>
              <w:t>14</w:t>
            </w:r>
          </w:p>
        </w:tc>
      </w:tr>
      <w:tr w:rsidR="00297E4D" w:rsidRPr="00125D2F" w14:paraId="322E5A88" w14:textId="77777777" w:rsidTr="006B110E">
        <w:trPr>
          <w:jc w:val="center"/>
        </w:trPr>
        <w:tc>
          <w:tcPr>
            <w:tcW w:w="2410" w:type="dxa"/>
            <w:tcBorders>
              <w:top w:val="single" w:sz="8" w:space="0" w:color="auto"/>
              <w:left w:val="nil"/>
              <w:bottom w:val="single" w:sz="8" w:space="0" w:color="auto"/>
              <w:right w:val="nil"/>
            </w:tcBorders>
            <w:vAlign w:val="center"/>
            <w:hideMark/>
          </w:tcPr>
          <w:p w14:paraId="0CB7657E" w14:textId="77777777" w:rsidR="00297E4D" w:rsidRPr="00125D2F" w:rsidRDefault="00297E4D" w:rsidP="00125D2F">
            <w:pPr>
              <w:bidi/>
              <w:snapToGrid w:val="0"/>
              <w:spacing w:line="280" w:lineRule="exact"/>
              <w:outlineLvl w:val="2"/>
              <w:rPr>
                <w:rFonts w:cs="Simplified Arabic"/>
                <w:b/>
                <w:color w:val="000000"/>
                <w:sz w:val="20"/>
                <w:szCs w:val="20"/>
                <w:lang w:eastAsia="zh-CN"/>
              </w:rPr>
            </w:pPr>
            <w:r w:rsidRPr="00125D2F">
              <w:rPr>
                <w:rFonts w:cs="Simplified Arabic"/>
                <w:b/>
                <w:bCs/>
                <w:color w:val="000000"/>
                <w:sz w:val="20"/>
                <w:szCs w:val="20"/>
                <w:lang w:eastAsia="zh-CN"/>
              </w:rPr>
              <w:tab/>
            </w:r>
            <w:r w:rsidRPr="00125D2F">
              <w:rPr>
                <w:rFonts w:cs="Simplified Arabic"/>
                <w:b/>
                <w:bCs/>
                <w:color w:val="000000"/>
                <w:sz w:val="20"/>
                <w:szCs w:val="20"/>
                <w:rtl/>
                <w:lang w:eastAsia="zh-CN"/>
              </w:rPr>
              <w:t>المجموع الفرعي</w:t>
            </w:r>
          </w:p>
        </w:tc>
        <w:tc>
          <w:tcPr>
            <w:tcW w:w="1843" w:type="dxa"/>
            <w:tcBorders>
              <w:top w:val="single" w:sz="8" w:space="0" w:color="auto"/>
              <w:left w:val="nil"/>
              <w:bottom w:val="single" w:sz="8" w:space="0" w:color="auto"/>
              <w:right w:val="nil"/>
            </w:tcBorders>
            <w:vAlign w:val="center"/>
            <w:hideMark/>
          </w:tcPr>
          <w:p w14:paraId="72BD5D53" w14:textId="25207293" w:rsidR="00297E4D" w:rsidRPr="00125D2F" w:rsidRDefault="00297E4D" w:rsidP="00125D2F">
            <w:pPr>
              <w:bidi/>
              <w:snapToGrid w:val="0"/>
              <w:spacing w:line="280" w:lineRule="exact"/>
              <w:jc w:val="center"/>
              <w:outlineLvl w:val="2"/>
              <w:rPr>
                <w:rFonts w:cs="Simplified Arabic"/>
                <w:b/>
                <w:color w:val="000000"/>
                <w:sz w:val="20"/>
                <w:szCs w:val="20"/>
                <w:lang w:eastAsia="zh-CN"/>
              </w:rPr>
            </w:pPr>
            <w:r w:rsidRPr="00125D2F">
              <w:rPr>
                <w:rFonts w:cs="Simplified Arabic"/>
                <w:b/>
                <w:sz w:val="18"/>
                <w:szCs w:val="18"/>
                <w:lang w:val="en-GB" w:eastAsia="zh-CN"/>
              </w:rPr>
              <w:t>56</w:t>
            </w:r>
          </w:p>
        </w:tc>
        <w:tc>
          <w:tcPr>
            <w:tcW w:w="1136" w:type="dxa"/>
            <w:tcBorders>
              <w:top w:val="single" w:sz="8" w:space="0" w:color="auto"/>
              <w:left w:val="nil"/>
              <w:bottom w:val="single" w:sz="8" w:space="0" w:color="auto"/>
              <w:right w:val="nil"/>
            </w:tcBorders>
            <w:vAlign w:val="center"/>
            <w:hideMark/>
          </w:tcPr>
          <w:p w14:paraId="65B22F16" w14:textId="2D6A6819" w:rsidR="00297E4D" w:rsidRPr="00125D2F" w:rsidRDefault="00297E4D" w:rsidP="00125D2F">
            <w:pPr>
              <w:bidi/>
              <w:snapToGrid w:val="0"/>
              <w:spacing w:line="280" w:lineRule="exact"/>
              <w:jc w:val="center"/>
              <w:outlineLvl w:val="2"/>
              <w:rPr>
                <w:rFonts w:cs="Simplified Arabic"/>
                <w:b/>
                <w:color w:val="000000"/>
                <w:sz w:val="20"/>
                <w:szCs w:val="20"/>
                <w:lang w:eastAsia="zh-CN"/>
              </w:rPr>
            </w:pPr>
            <w:r w:rsidRPr="00125D2F">
              <w:rPr>
                <w:rFonts w:cs="Simplified Arabic"/>
                <w:b/>
                <w:sz w:val="18"/>
                <w:szCs w:val="18"/>
                <w:lang w:val="en-GB" w:eastAsia="zh-CN"/>
              </w:rPr>
              <w:t>56</w:t>
            </w:r>
          </w:p>
        </w:tc>
        <w:tc>
          <w:tcPr>
            <w:tcW w:w="1187" w:type="dxa"/>
            <w:tcBorders>
              <w:top w:val="single" w:sz="8" w:space="0" w:color="auto"/>
              <w:left w:val="nil"/>
              <w:bottom w:val="single" w:sz="8" w:space="0" w:color="auto"/>
              <w:right w:val="nil"/>
            </w:tcBorders>
            <w:vAlign w:val="center"/>
            <w:hideMark/>
          </w:tcPr>
          <w:p w14:paraId="7FC55B98" w14:textId="3D85D114" w:rsidR="00297E4D" w:rsidRPr="00125D2F" w:rsidRDefault="00297E4D" w:rsidP="00125D2F">
            <w:pPr>
              <w:bidi/>
              <w:snapToGrid w:val="0"/>
              <w:spacing w:line="280" w:lineRule="exact"/>
              <w:jc w:val="center"/>
              <w:outlineLvl w:val="2"/>
              <w:rPr>
                <w:rFonts w:cs="Simplified Arabic"/>
                <w:b/>
                <w:color w:val="000000"/>
                <w:sz w:val="20"/>
                <w:szCs w:val="20"/>
                <w:lang w:eastAsia="zh-CN"/>
              </w:rPr>
            </w:pPr>
            <w:r w:rsidRPr="00125D2F">
              <w:rPr>
                <w:rFonts w:cs="Simplified Arabic"/>
                <w:b/>
                <w:sz w:val="18"/>
                <w:szCs w:val="18"/>
                <w:lang w:val="en-GB" w:eastAsia="zh-CN"/>
              </w:rPr>
              <w:t>56</w:t>
            </w:r>
          </w:p>
        </w:tc>
        <w:tc>
          <w:tcPr>
            <w:tcW w:w="1260" w:type="dxa"/>
            <w:tcBorders>
              <w:top w:val="single" w:sz="8" w:space="0" w:color="auto"/>
              <w:left w:val="nil"/>
              <w:bottom w:val="single" w:sz="8" w:space="0" w:color="auto"/>
              <w:right w:val="nil"/>
            </w:tcBorders>
            <w:vAlign w:val="center"/>
          </w:tcPr>
          <w:p w14:paraId="5157D90B" w14:textId="0DC4D2B9" w:rsidR="00297E4D" w:rsidRPr="00125D2F" w:rsidRDefault="00297E4D" w:rsidP="00125D2F">
            <w:pPr>
              <w:bidi/>
              <w:snapToGrid w:val="0"/>
              <w:spacing w:line="280" w:lineRule="exact"/>
              <w:jc w:val="center"/>
              <w:outlineLvl w:val="2"/>
              <w:rPr>
                <w:rFonts w:cs="Simplified Arabic"/>
                <w:b/>
                <w:color w:val="000000"/>
                <w:sz w:val="20"/>
                <w:szCs w:val="20"/>
                <w:lang w:eastAsia="zh-CN"/>
              </w:rPr>
            </w:pPr>
            <w:r w:rsidRPr="00125D2F">
              <w:rPr>
                <w:rFonts w:cs="Simplified Arabic"/>
                <w:b/>
                <w:sz w:val="18"/>
                <w:szCs w:val="18"/>
                <w:lang w:val="en-GB" w:eastAsia="zh-CN"/>
              </w:rPr>
              <w:t>65</w:t>
            </w:r>
          </w:p>
        </w:tc>
      </w:tr>
      <w:tr w:rsidR="00297E4D" w:rsidRPr="00125D2F" w14:paraId="5CA11CC1" w14:textId="77777777" w:rsidTr="006B110E">
        <w:trPr>
          <w:jc w:val="center"/>
        </w:trPr>
        <w:tc>
          <w:tcPr>
            <w:tcW w:w="2410" w:type="dxa"/>
            <w:tcBorders>
              <w:top w:val="nil"/>
              <w:left w:val="nil"/>
              <w:bottom w:val="nil"/>
              <w:right w:val="nil"/>
            </w:tcBorders>
            <w:vAlign w:val="center"/>
            <w:hideMark/>
          </w:tcPr>
          <w:p w14:paraId="3753DD96" w14:textId="77777777" w:rsidR="00297E4D" w:rsidRPr="00125D2F" w:rsidRDefault="00297E4D" w:rsidP="00125D2F">
            <w:pPr>
              <w:bidi/>
              <w:snapToGrid w:val="0"/>
              <w:spacing w:line="280" w:lineRule="exact"/>
              <w:outlineLvl w:val="2"/>
              <w:rPr>
                <w:rFonts w:cs="Simplified Arabic"/>
                <w:b/>
                <w:color w:val="000000"/>
                <w:sz w:val="20"/>
                <w:szCs w:val="20"/>
                <w:lang w:eastAsia="zh-CN"/>
              </w:rPr>
            </w:pPr>
            <w:r w:rsidRPr="00125D2F">
              <w:rPr>
                <w:rFonts w:cs="Simplified Arabic"/>
                <w:b/>
                <w:bCs/>
                <w:color w:val="000000"/>
                <w:sz w:val="20"/>
                <w:szCs w:val="20"/>
                <w:rtl/>
                <w:lang w:eastAsia="zh-CN"/>
              </w:rPr>
              <w:t>فئة الخدمات العامة</w:t>
            </w:r>
          </w:p>
        </w:tc>
        <w:tc>
          <w:tcPr>
            <w:tcW w:w="1843" w:type="dxa"/>
            <w:tcBorders>
              <w:top w:val="nil"/>
              <w:left w:val="nil"/>
              <w:bottom w:val="nil"/>
              <w:right w:val="nil"/>
            </w:tcBorders>
            <w:vAlign w:val="center"/>
            <w:hideMark/>
          </w:tcPr>
          <w:p w14:paraId="27689697" w14:textId="4C837E6E" w:rsidR="00297E4D" w:rsidRPr="00125D2F" w:rsidRDefault="00297E4D" w:rsidP="00125D2F">
            <w:pPr>
              <w:bidi/>
              <w:snapToGrid w:val="0"/>
              <w:spacing w:line="280" w:lineRule="exact"/>
              <w:jc w:val="center"/>
              <w:outlineLvl w:val="2"/>
              <w:rPr>
                <w:rFonts w:cs="Simplified Arabic"/>
                <w:color w:val="000000"/>
                <w:sz w:val="20"/>
                <w:szCs w:val="20"/>
                <w:lang w:eastAsia="zh-CN"/>
              </w:rPr>
            </w:pPr>
            <w:r w:rsidRPr="00125D2F">
              <w:rPr>
                <w:rFonts w:cs="Simplified Arabic"/>
                <w:sz w:val="18"/>
                <w:szCs w:val="18"/>
                <w:lang w:val="en-GB" w:eastAsia="zh-CN"/>
              </w:rPr>
              <w:t>31</w:t>
            </w:r>
          </w:p>
        </w:tc>
        <w:tc>
          <w:tcPr>
            <w:tcW w:w="1136" w:type="dxa"/>
            <w:tcBorders>
              <w:top w:val="nil"/>
              <w:left w:val="nil"/>
              <w:bottom w:val="nil"/>
              <w:right w:val="nil"/>
            </w:tcBorders>
            <w:vAlign w:val="center"/>
            <w:hideMark/>
          </w:tcPr>
          <w:p w14:paraId="7265E330" w14:textId="662863D7" w:rsidR="00297E4D" w:rsidRPr="00125D2F" w:rsidRDefault="00297E4D" w:rsidP="00125D2F">
            <w:pPr>
              <w:bidi/>
              <w:snapToGrid w:val="0"/>
              <w:spacing w:line="280" w:lineRule="exact"/>
              <w:jc w:val="center"/>
              <w:outlineLvl w:val="2"/>
              <w:rPr>
                <w:rFonts w:cs="Simplified Arabic"/>
                <w:color w:val="000000"/>
                <w:sz w:val="20"/>
                <w:szCs w:val="20"/>
                <w:lang w:eastAsia="zh-CN"/>
              </w:rPr>
            </w:pPr>
            <w:r w:rsidRPr="00125D2F">
              <w:rPr>
                <w:rFonts w:cs="Simplified Arabic"/>
                <w:sz w:val="18"/>
                <w:szCs w:val="18"/>
                <w:lang w:val="en-GB" w:eastAsia="zh-CN"/>
              </w:rPr>
              <w:t>31</w:t>
            </w:r>
          </w:p>
        </w:tc>
        <w:tc>
          <w:tcPr>
            <w:tcW w:w="1187" w:type="dxa"/>
            <w:tcBorders>
              <w:top w:val="nil"/>
              <w:left w:val="nil"/>
              <w:bottom w:val="nil"/>
              <w:right w:val="nil"/>
            </w:tcBorders>
            <w:vAlign w:val="center"/>
            <w:hideMark/>
          </w:tcPr>
          <w:p w14:paraId="49C99B74" w14:textId="4FFFA728" w:rsidR="00297E4D" w:rsidRPr="00125D2F" w:rsidRDefault="00297E4D" w:rsidP="00125D2F">
            <w:pPr>
              <w:bidi/>
              <w:snapToGrid w:val="0"/>
              <w:spacing w:line="280" w:lineRule="exact"/>
              <w:jc w:val="center"/>
              <w:outlineLvl w:val="2"/>
              <w:rPr>
                <w:rFonts w:cs="Simplified Arabic"/>
                <w:color w:val="000000"/>
                <w:sz w:val="20"/>
                <w:szCs w:val="20"/>
                <w:lang w:eastAsia="zh-CN"/>
              </w:rPr>
            </w:pPr>
            <w:r w:rsidRPr="00125D2F">
              <w:rPr>
                <w:rFonts w:cs="Simplified Arabic"/>
                <w:sz w:val="18"/>
                <w:szCs w:val="18"/>
                <w:lang w:val="en-GB" w:eastAsia="zh-CN"/>
              </w:rPr>
              <w:t>31</w:t>
            </w:r>
          </w:p>
        </w:tc>
        <w:tc>
          <w:tcPr>
            <w:tcW w:w="1260" w:type="dxa"/>
            <w:tcBorders>
              <w:top w:val="nil"/>
              <w:left w:val="nil"/>
              <w:bottom w:val="nil"/>
              <w:right w:val="nil"/>
            </w:tcBorders>
            <w:vAlign w:val="center"/>
          </w:tcPr>
          <w:p w14:paraId="565D8416" w14:textId="52D4C4C5" w:rsidR="00297E4D" w:rsidRPr="00125D2F" w:rsidRDefault="00297E4D" w:rsidP="00125D2F">
            <w:pPr>
              <w:bidi/>
              <w:snapToGrid w:val="0"/>
              <w:spacing w:line="280" w:lineRule="exact"/>
              <w:jc w:val="center"/>
              <w:outlineLvl w:val="2"/>
              <w:rPr>
                <w:rFonts w:eastAsiaTheme="minorEastAsia" w:cs="Simplified Arabic"/>
                <w:color w:val="000000"/>
                <w:sz w:val="20"/>
                <w:szCs w:val="20"/>
                <w:lang w:eastAsia="ja-JP"/>
              </w:rPr>
            </w:pPr>
            <w:r w:rsidRPr="00125D2F">
              <w:rPr>
                <w:rFonts w:cs="Simplified Arabic"/>
                <w:sz w:val="18"/>
                <w:szCs w:val="18"/>
                <w:lang w:val="en-GB" w:eastAsia="zh-CN"/>
              </w:rPr>
              <w:t>32</w:t>
            </w:r>
          </w:p>
        </w:tc>
      </w:tr>
      <w:tr w:rsidR="00297E4D" w:rsidRPr="00125D2F" w14:paraId="045DE413" w14:textId="77777777" w:rsidTr="006B110E">
        <w:trPr>
          <w:jc w:val="center"/>
        </w:trPr>
        <w:tc>
          <w:tcPr>
            <w:tcW w:w="2410" w:type="dxa"/>
            <w:tcBorders>
              <w:top w:val="single" w:sz="8" w:space="0" w:color="auto"/>
              <w:left w:val="nil"/>
              <w:bottom w:val="single" w:sz="8" w:space="0" w:color="auto"/>
              <w:right w:val="nil"/>
            </w:tcBorders>
            <w:vAlign w:val="center"/>
            <w:hideMark/>
          </w:tcPr>
          <w:p w14:paraId="2BD8ED02" w14:textId="77777777" w:rsidR="00297E4D" w:rsidRPr="00125D2F" w:rsidRDefault="00297E4D" w:rsidP="00125D2F">
            <w:pPr>
              <w:bidi/>
              <w:snapToGrid w:val="0"/>
              <w:spacing w:line="280" w:lineRule="exact"/>
              <w:outlineLvl w:val="2"/>
              <w:rPr>
                <w:rFonts w:cs="Simplified Arabic"/>
                <w:b/>
                <w:color w:val="000000"/>
                <w:sz w:val="20"/>
                <w:szCs w:val="20"/>
                <w:lang w:eastAsia="zh-CN"/>
              </w:rPr>
            </w:pPr>
            <w:r w:rsidRPr="00125D2F">
              <w:rPr>
                <w:rFonts w:cs="Simplified Arabic"/>
                <w:b/>
                <w:bCs/>
                <w:color w:val="000000"/>
                <w:sz w:val="20"/>
                <w:szCs w:val="20"/>
                <w:lang w:eastAsia="zh-CN"/>
              </w:rPr>
              <w:tab/>
            </w:r>
            <w:r w:rsidRPr="00125D2F">
              <w:rPr>
                <w:rFonts w:cs="Simplified Arabic"/>
                <w:b/>
                <w:bCs/>
                <w:color w:val="000000"/>
                <w:sz w:val="20"/>
                <w:szCs w:val="20"/>
                <w:rtl/>
                <w:lang w:eastAsia="zh-CN"/>
              </w:rPr>
              <w:t>المجموع الفرعي</w:t>
            </w:r>
          </w:p>
        </w:tc>
        <w:tc>
          <w:tcPr>
            <w:tcW w:w="1843" w:type="dxa"/>
            <w:tcBorders>
              <w:top w:val="single" w:sz="8" w:space="0" w:color="auto"/>
              <w:left w:val="nil"/>
              <w:bottom w:val="single" w:sz="8" w:space="0" w:color="auto"/>
              <w:right w:val="nil"/>
            </w:tcBorders>
            <w:vAlign w:val="center"/>
            <w:hideMark/>
          </w:tcPr>
          <w:p w14:paraId="3C0937D9" w14:textId="76D54EBD" w:rsidR="00297E4D" w:rsidRPr="00125D2F" w:rsidRDefault="00297E4D" w:rsidP="00125D2F">
            <w:pPr>
              <w:bidi/>
              <w:snapToGrid w:val="0"/>
              <w:spacing w:line="280" w:lineRule="exact"/>
              <w:jc w:val="center"/>
              <w:outlineLvl w:val="2"/>
              <w:rPr>
                <w:rFonts w:cs="Simplified Arabic"/>
                <w:b/>
                <w:color w:val="000000"/>
                <w:sz w:val="20"/>
                <w:szCs w:val="20"/>
                <w:lang w:eastAsia="zh-CN"/>
              </w:rPr>
            </w:pPr>
            <w:r w:rsidRPr="00125D2F">
              <w:rPr>
                <w:rFonts w:cs="Simplified Arabic"/>
                <w:b/>
                <w:sz w:val="18"/>
                <w:szCs w:val="18"/>
                <w:lang w:val="en-GB" w:eastAsia="zh-CN"/>
              </w:rPr>
              <w:t>31</w:t>
            </w:r>
          </w:p>
        </w:tc>
        <w:tc>
          <w:tcPr>
            <w:tcW w:w="1136" w:type="dxa"/>
            <w:tcBorders>
              <w:top w:val="single" w:sz="8" w:space="0" w:color="auto"/>
              <w:left w:val="nil"/>
              <w:bottom w:val="single" w:sz="8" w:space="0" w:color="auto"/>
              <w:right w:val="nil"/>
            </w:tcBorders>
            <w:vAlign w:val="center"/>
            <w:hideMark/>
          </w:tcPr>
          <w:p w14:paraId="48B05CAB" w14:textId="368B2A5D" w:rsidR="00297E4D" w:rsidRPr="00125D2F" w:rsidRDefault="00297E4D" w:rsidP="00125D2F">
            <w:pPr>
              <w:bidi/>
              <w:snapToGrid w:val="0"/>
              <w:spacing w:line="280" w:lineRule="exact"/>
              <w:jc w:val="center"/>
              <w:outlineLvl w:val="2"/>
              <w:rPr>
                <w:rFonts w:cs="Simplified Arabic"/>
                <w:b/>
                <w:color w:val="000000"/>
                <w:sz w:val="20"/>
                <w:szCs w:val="20"/>
                <w:lang w:eastAsia="zh-CN"/>
              </w:rPr>
            </w:pPr>
            <w:r w:rsidRPr="00125D2F">
              <w:rPr>
                <w:rFonts w:cs="Simplified Arabic"/>
                <w:b/>
                <w:sz w:val="18"/>
                <w:szCs w:val="18"/>
                <w:lang w:val="en-GB" w:eastAsia="zh-CN"/>
              </w:rPr>
              <w:t>31</w:t>
            </w:r>
          </w:p>
        </w:tc>
        <w:tc>
          <w:tcPr>
            <w:tcW w:w="1187" w:type="dxa"/>
            <w:tcBorders>
              <w:top w:val="single" w:sz="8" w:space="0" w:color="auto"/>
              <w:left w:val="nil"/>
              <w:bottom w:val="single" w:sz="8" w:space="0" w:color="auto"/>
              <w:right w:val="nil"/>
            </w:tcBorders>
            <w:vAlign w:val="center"/>
            <w:hideMark/>
          </w:tcPr>
          <w:p w14:paraId="30DFE7FC" w14:textId="63E626BC" w:rsidR="00297E4D" w:rsidRPr="00125D2F" w:rsidRDefault="00297E4D" w:rsidP="00125D2F">
            <w:pPr>
              <w:bidi/>
              <w:snapToGrid w:val="0"/>
              <w:spacing w:line="280" w:lineRule="exact"/>
              <w:jc w:val="center"/>
              <w:outlineLvl w:val="2"/>
              <w:rPr>
                <w:rFonts w:cs="Simplified Arabic"/>
                <w:b/>
                <w:color w:val="000000"/>
                <w:sz w:val="20"/>
                <w:szCs w:val="20"/>
                <w:lang w:eastAsia="zh-CN"/>
              </w:rPr>
            </w:pPr>
            <w:r w:rsidRPr="00125D2F">
              <w:rPr>
                <w:rFonts w:cs="Simplified Arabic"/>
                <w:b/>
                <w:sz w:val="18"/>
                <w:szCs w:val="18"/>
                <w:lang w:val="en-GB" w:eastAsia="zh-CN"/>
              </w:rPr>
              <w:t>31</w:t>
            </w:r>
          </w:p>
        </w:tc>
        <w:tc>
          <w:tcPr>
            <w:tcW w:w="1260" w:type="dxa"/>
            <w:tcBorders>
              <w:top w:val="single" w:sz="8" w:space="0" w:color="auto"/>
              <w:left w:val="nil"/>
              <w:bottom w:val="single" w:sz="8" w:space="0" w:color="auto"/>
              <w:right w:val="nil"/>
            </w:tcBorders>
            <w:vAlign w:val="center"/>
          </w:tcPr>
          <w:p w14:paraId="18D37C8D" w14:textId="478D90EF" w:rsidR="00297E4D" w:rsidRPr="00125D2F" w:rsidRDefault="00297E4D" w:rsidP="00125D2F">
            <w:pPr>
              <w:bidi/>
              <w:snapToGrid w:val="0"/>
              <w:spacing w:line="280" w:lineRule="exact"/>
              <w:jc w:val="center"/>
              <w:outlineLvl w:val="2"/>
              <w:rPr>
                <w:rFonts w:eastAsiaTheme="minorEastAsia" w:cs="Simplified Arabic"/>
                <w:b/>
                <w:bCs/>
                <w:color w:val="000000"/>
                <w:sz w:val="20"/>
                <w:szCs w:val="20"/>
                <w:lang w:eastAsia="ja-JP"/>
              </w:rPr>
            </w:pPr>
            <w:r w:rsidRPr="00125D2F">
              <w:rPr>
                <w:rFonts w:eastAsiaTheme="minorEastAsia" w:cs="Simplified Arabic"/>
                <w:b/>
                <w:sz w:val="18"/>
                <w:szCs w:val="18"/>
                <w:lang w:val="en-GB" w:eastAsia="ja-JP"/>
              </w:rPr>
              <w:t>32</w:t>
            </w:r>
          </w:p>
        </w:tc>
      </w:tr>
      <w:tr w:rsidR="00297E4D" w:rsidRPr="00125D2F" w14:paraId="633430AD" w14:textId="77777777" w:rsidTr="006B110E">
        <w:trPr>
          <w:jc w:val="center"/>
        </w:trPr>
        <w:tc>
          <w:tcPr>
            <w:tcW w:w="2410" w:type="dxa"/>
            <w:tcBorders>
              <w:top w:val="nil"/>
              <w:left w:val="nil"/>
              <w:bottom w:val="single" w:sz="8" w:space="0" w:color="auto"/>
              <w:right w:val="nil"/>
            </w:tcBorders>
            <w:vAlign w:val="center"/>
            <w:hideMark/>
          </w:tcPr>
          <w:p w14:paraId="21035EE2" w14:textId="77777777" w:rsidR="00297E4D" w:rsidRPr="00125D2F" w:rsidRDefault="00297E4D" w:rsidP="00125D2F">
            <w:pPr>
              <w:bidi/>
              <w:snapToGrid w:val="0"/>
              <w:spacing w:line="280" w:lineRule="exact"/>
              <w:outlineLvl w:val="2"/>
              <w:rPr>
                <w:rFonts w:cs="Simplified Arabic"/>
                <w:b/>
                <w:color w:val="000000"/>
                <w:sz w:val="20"/>
                <w:szCs w:val="20"/>
                <w:lang w:eastAsia="zh-CN"/>
              </w:rPr>
            </w:pPr>
            <w:r w:rsidRPr="00125D2F">
              <w:rPr>
                <w:rFonts w:cs="Simplified Arabic"/>
                <w:b/>
                <w:bCs/>
                <w:color w:val="000000"/>
                <w:sz w:val="20"/>
                <w:szCs w:val="20"/>
                <w:lang w:eastAsia="zh-CN"/>
              </w:rPr>
              <w:tab/>
            </w:r>
            <w:r w:rsidRPr="00125D2F">
              <w:rPr>
                <w:rFonts w:cs="Simplified Arabic"/>
                <w:b/>
                <w:bCs/>
                <w:color w:val="000000"/>
                <w:sz w:val="20"/>
                <w:szCs w:val="20"/>
                <w:rtl/>
                <w:lang w:eastAsia="zh-CN"/>
              </w:rPr>
              <w:t>المجموع</w:t>
            </w:r>
          </w:p>
        </w:tc>
        <w:tc>
          <w:tcPr>
            <w:tcW w:w="1843" w:type="dxa"/>
            <w:tcBorders>
              <w:top w:val="nil"/>
              <w:left w:val="nil"/>
              <w:bottom w:val="single" w:sz="8" w:space="0" w:color="auto"/>
              <w:right w:val="nil"/>
            </w:tcBorders>
            <w:vAlign w:val="center"/>
            <w:hideMark/>
          </w:tcPr>
          <w:p w14:paraId="195BBD80" w14:textId="15057CB1" w:rsidR="00297E4D" w:rsidRPr="00125D2F" w:rsidRDefault="00297E4D" w:rsidP="00125D2F">
            <w:pPr>
              <w:bidi/>
              <w:snapToGrid w:val="0"/>
              <w:spacing w:line="280" w:lineRule="exact"/>
              <w:jc w:val="center"/>
              <w:outlineLvl w:val="2"/>
              <w:rPr>
                <w:rFonts w:cs="Simplified Arabic"/>
                <w:b/>
                <w:color w:val="000000"/>
                <w:sz w:val="20"/>
                <w:szCs w:val="20"/>
                <w:lang w:eastAsia="zh-CN"/>
              </w:rPr>
            </w:pPr>
            <w:r w:rsidRPr="00125D2F">
              <w:rPr>
                <w:rFonts w:cs="Simplified Arabic"/>
                <w:b/>
                <w:sz w:val="18"/>
                <w:szCs w:val="18"/>
                <w:lang w:val="en-GB" w:eastAsia="zh-CN"/>
              </w:rPr>
              <w:t>87</w:t>
            </w:r>
          </w:p>
        </w:tc>
        <w:tc>
          <w:tcPr>
            <w:tcW w:w="1136" w:type="dxa"/>
            <w:tcBorders>
              <w:top w:val="nil"/>
              <w:left w:val="nil"/>
              <w:bottom w:val="single" w:sz="8" w:space="0" w:color="auto"/>
              <w:right w:val="nil"/>
            </w:tcBorders>
            <w:vAlign w:val="center"/>
            <w:hideMark/>
          </w:tcPr>
          <w:p w14:paraId="6F819038" w14:textId="13E503E9" w:rsidR="00297E4D" w:rsidRPr="00125D2F" w:rsidRDefault="00297E4D" w:rsidP="00125D2F">
            <w:pPr>
              <w:bidi/>
              <w:snapToGrid w:val="0"/>
              <w:spacing w:line="280" w:lineRule="exact"/>
              <w:jc w:val="center"/>
              <w:outlineLvl w:val="2"/>
              <w:rPr>
                <w:rFonts w:cs="Simplified Arabic"/>
                <w:b/>
                <w:color w:val="000000"/>
                <w:sz w:val="20"/>
                <w:szCs w:val="20"/>
                <w:lang w:eastAsia="zh-CN"/>
              </w:rPr>
            </w:pPr>
            <w:r w:rsidRPr="00125D2F">
              <w:rPr>
                <w:rFonts w:cs="Simplified Arabic"/>
                <w:b/>
                <w:sz w:val="18"/>
                <w:szCs w:val="18"/>
                <w:lang w:val="en-GB" w:eastAsia="zh-CN"/>
              </w:rPr>
              <w:t>87</w:t>
            </w:r>
          </w:p>
        </w:tc>
        <w:tc>
          <w:tcPr>
            <w:tcW w:w="1187" w:type="dxa"/>
            <w:tcBorders>
              <w:top w:val="nil"/>
              <w:left w:val="nil"/>
              <w:bottom w:val="single" w:sz="8" w:space="0" w:color="auto"/>
              <w:right w:val="nil"/>
            </w:tcBorders>
            <w:vAlign w:val="center"/>
            <w:hideMark/>
          </w:tcPr>
          <w:p w14:paraId="5886A170" w14:textId="45374206" w:rsidR="00297E4D" w:rsidRPr="00125D2F" w:rsidRDefault="00297E4D" w:rsidP="00125D2F">
            <w:pPr>
              <w:bidi/>
              <w:snapToGrid w:val="0"/>
              <w:spacing w:line="280" w:lineRule="exact"/>
              <w:jc w:val="center"/>
              <w:outlineLvl w:val="2"/>
              <w:rPr>
                <w:rFonts w:cs="Simplified Arabic"/>
                <w:b/>
                <w:color w:val="000000"/>
                <w:sz w:val="20"/>
                <w:szCs w:val="20"/>
                <w:lang w:eastAsia="zh-CN"/>
              </w:rPr>
            </w:pPr>
            <w:r w:rsidRPr="00125D2F">
              <w:rPr>
                <w:rFonts w:cs="Simplified Arabic"/>
                <w:b/>
                <w:sz w:val="18"/>
                <w:szCs w:val="18"/>
                <w:lang w:val="en-GB" w:eastAsia="zh-CN"/>
              </w:rPr>
              <w:t>87</w:t>
            </w:r>
          </w:p>
        </w:tc>
        <w:tc>
          <w:tcPr>
            <w:tcW w:w="1260" w:type="dxa"/>
            <w:tcBorders>
              <w:top w:val="nil"/>
              <w:left w:val="nil"/>
              <w:bottom w:val="single" w:sz="8" w:space="0" w:color="auto"/>
              <w:right w:val="nil"/>
            </w:tcBorders>
            <w:vAlign w:val="center"/>
          </w:tcPr>
          <w:p w14:paraId="3FEC3182" w14:textId="1CFDF2B9" w:rsidR="00297E4D" w:rsidRPr="00125D2F" w:rsidRDefault="00297E4D" w:rsidP="00125D2F">
            <w:pPr>
              <w:bidi/>
              <w:snapToGrid w:val="0"/>
              <w:spacing w:line="280" w:lineRule="exact"/>
              <w:jc w:val="center"/>
              <w:outlineLvl w:val="2"/>
              <w:rPr>
                <w:rFonts w:eastAsiaTheme="minorEastAsia" w:cs="Simplified Arabic"/>
                <w:b/>
                <w:color w:val="000000"/>
                <w:sz w:val="20"/>
                <w:szCs w:val="20"/>
                <w:lang w:eastAsia="ja-JP"/>
              </w:rPr>
            </w:pPr>
            <w:r w:rsidRPr="00125D2F">
              <w:rPr>
                <w:rFonts w:eastAsiaTheme="minorEastAsia" w:cs="Simplified Arabic"/>
                <w:b/>
                <w:sz w:val="18"/>
                <w:szCs w:val="18"/>
                <w:lang w:val="en-GB" w:eastAsia="ja-JP"/>
              </w:rPr>
              <w:t>97</w:t>
            </w:r>
          </w:p>
        </w:tc>
      </w:tr>
    </w:tbl>
    <w:p w14:paraId="643C3EA1" w14:textId="3D33DC7A" w:rsidR="00A10870" w:rsidRPr="00125D2F" w:rsidRDefault="0009023D" w:rsidP="009B0CA0">
      <w:pPr>
        <w:pStyle w:val="ListParagraph"/>
        <w:bidi/>
        <w:rPr>
          <w:rFonts w:cs="Simplified Arabic"/>
          <w:i/>
          <w:iCs/>
          <w:sz w:val="20"/>
          <w:szCs w:val="20"/>
          <w:rtl/>
        </w:rPr>
      </w:pPr>
      <w:bookmarkStart w:id="10" w:name="_Hlk178657912"/>
      <w:r w:rsidRPr="00125D2F">
        <w:rPr>
          <w:rFonts w:cs="Simplified Arabic" w:hint="cs"/>
          <w:i/>
          <w:iCs/>
          <w:sz w:val="20"/>
          <w:szCs w:val="20"/>
          <w:rtl/>
        </w:rPr>
        <w:t>الاختصارات</w:t>
      </w:r>
      <w:r w:rsidR="00A10870" w:rsidRPr="00125D2F">
        <w:rPr>
          <w:rFonts w:cs="Simplified Arabic"/>
          <w:i/>
          <w:iCs/>
          <w:sz w:val="20"/>
          <w:szCs w:val="20"/>
          <w:rtl/>
        </w:rPr>
        <w:t>:</w:t>
      </w:r>
      <w:r w:rsidR="00A10870" w:rsidRPr="00125D2F">
        <w:rPr>
          <w:rFonts w:cs="Simplified Arabic"/>
          <w:sz w:val="20"/>
          <w:szCs w:val="20"/>
          <w:rtl/>
        </w:rPr>
        <w:t xml:space="preserve"> </w:t>
      </w:r>
      <w:r w:rsidR="00A10870" w:rsidRPr="00125D2F">
        <w:rPr>
          <w:rFonts w:cs="Simplified Arabic" w:hint="cs"/>
          <w:sz w:val="20"/>
          <w:szCs w:val="20"/>
          <w:rtl/>
        </w:rPr>
        <w:t>أ ع م</w:t>
      </w:r>
      <w:r w:rsidRPr="00125D2F">
        <w:rPr>
          <w:rFonts w:cs="Simplified Arabic" w:hint="cs"/>
          <w:sz w:val="20"/>
          <w:szCs w:val="20"/>
          <w:rtl/>
        </w:rPr>
        <w:t xml:space="preserve"> =</w:t>
      </w:r>
      <w:r w:rsidR="00A10870" w:rsidRPr="00125D2F">
        <w:rPr>
          <w:rFonts w:cs="Simplified Arabic"/>
          <w:sz w:val="20"/>
          <w:szCs w:val="20"/>
          <w:rtl/>
        </w:rPr>
        <w:t xml:space="preserve"> أمين عام مساعد؛ </w:t>
      </w:r>
      <w:r w:rsidR="00A10870" w:rsidRPr="00125D2F">
        <w:rPr>
          <w:rFonts w:cs="Simplified Arabic" w:hint="cs"/>
          <w:sz w:val="20"/>
          <w:szCs w:val="20"/>
          <w:rtl/>
        </w:rPr>
        <w:t>مد</w:t>
      </w:r>
      <w:r w:rsidRPr="00125D2F">
        <w:rPr>
          <w:rFonts w:cs="Simplified Arabic" w:hint="cs"/>
          <w:sz w:val="20"/>
          <w:szCs w:val="20"/>
          <w:rtl/>
        </w:rPr>
        <w:t xml:space="preserve"> =</w:t>
      </w:r>
      <w:r w:rsidR="00A10870" w:rsidRPr="00125D2F">
        <w:rPr>
          <w:rFonts w:cs="Simplified Arabic"/>
          <w:sz w:val="20"/>
          <w:szCs w:val="20"/>
          <w:rtl/>
        </w:rPr>
        <w:t xml:space="preserve"> </w:t>
      </w:r>
      <w:r w:rsidR="00297E4D" w:rsidRPr="00125D2F">
        <w:rPr>
          <w:rFonts w:cs="Simplified Arabic" w:hint="cs"/>
          <w:sz w:val="20"/>
          <w:szCs w:val="20"/>
          <w:rtl/>
        </w:rPr>
        <w:t>مدير</w:t>
      </w:r>
      <w:r w:rsidR="00A10870" w:rsidRPr="00125D2F">
        <w:rPr>
          <w:rFonts w:cs="Simplified Arabic"/>
          <w:sz w:val="20"/>
          <w:szCs w:val="20"/>
          <w:rtl/>
        </w:rPr>
        <w:t xml:space="preserve">؛ </w:t>
      </w:r>
      <w:r w:rsidR="00A10870" w:rsidRPr="00125D2F">
        <w:rPr>
          <w:rFonts w:cs="Simplified Arabic" w:hint="cs"/>
          <w:sz w:val="20"/>
          <w:szCs w:val="20"/>
          <w:rtl/>
        </w:rPr>
        <w:t>ف</w:t>
      </w:r>
      <w:r w:rsidRPr="00125D2F">
        <w:rPr>
          <w:rFonts w:cs="Simplified Arabic" w:hint="cs"/>
          <w:sz w:val="20"/>
          <w:szCs w:val="20"/>
          <w:rtl/>
        </w:rPr>
        <w:t xml:space="preserve"> =</w:t>
      </w:r>
      <w:r w:rsidR="00A10870" w:rsidRPr="00125D2F">
        <w:rPr>
          <w:rFonts w:cs="Simplified Arabic"/>
          <w:sz w:val="20"/>
          <w:szCs w:val="20"/>
          <w:rtl/>
        </w:rPr>
        <w:t xml:space="preserve"> الفئة الفنية</w:t>
      </w:r>
      <w:r w:rsidR="00A10870" w:rsidRPr="00125D2F">
        <w:rPr>
          <w:rFonts w:cs="Simplified Arabic"/>
          <w:sz w:val="20"/>
          <w:szCs w:val="20"/>
        </w:rPr>
        <w:t>.</w:t>
      </w:r>
    </w:p>
    <w:p w14:paraId="763B81E6" w14:textId="30A60EE8" w:rsidR="00A10870" w:rsidRPr="00125D2F" w:rsidRDefault="00297E4D" w:rsidP="00297E4D">
      <w:pPr>
        <w:pStyle w:val="ListParagraph"/>
        <w:numPr>
          <w:ilvl w:val="0"/>
          <w:numId w:val="1"/>
        </w:numPr>
        <w:bidi/>
        <w:spacing w:before="120" w:after="120" w:line="216" w:lineRule="auto"/>
        <w:ind w:firstLine="0"/>
        <w:contextualSpacing w:val="0"/>
        <w:jc w:val="both"/>
        <w:rPr>
          <w:rFonts w:cs="Simplified Arabic"/>
          <w:sz w:val="22"/>
          <w:lang w:val="en-US"/>
        </w:rPr>
      </w:pPr>
      <w:r w:rsidRPr="00125D2F">
        <w:rPr>
          <w:rFonts w:cs="Simplified Arabic"/>
          <w:sz w:val="22"/>
          <w:rtl/>
          <w:lang w:val="en-US"/>
        </w:rPr>
        <w:t>ورغم تحقيق قدر كبير من الكفاءة والفعالية، لا سيما في معالجة الأولويات المتعلقة بتنفيذ الإطار، من خلال إعادة توزيع الوظائف الحالية، فإن الهيكل المنقح لا يزال يفتقر إلى 10 وظائف إضافية مقترحة (وظيفتان من الفئة ف-4، و3 وظائف من الفئة ف-3، و4 وظائف من الفئة ف-2، ووظيفة من فئة الخدمات العامة) اللازمة للتنفيذ الكامل.</w:t>
      </w:r>
      <w:r w:rsidRPr="00125D2F">
        <w:rPr>
          <w:rFonts w:cs="Simplified Arabic"/>
          <w:rtl/>
        </w:rPr>
        <w:t xml:space="preserve"> </w:t>
      </w:r>
      <w:r w:rsidRPr="00125D2F">
        <w:rPr>
          <w:rFonts w:cs="Simplified Arabic"/>
          <w:sz w:val="22"/>
          <w:rtl/>
          <w:lang w:val="en-US"/>
        </w:rPr>
        <w:t xml:space="preserve">وقد وُضع الهيكل الجديد </w:t>
      </w:r>
      <w:r w:rsidRPr="00125D2F">
        <w:rPr>
          <w:rFonts w:cs="Simplified Arabic"/>
          <w:sz w:val="22"/>
          <w:rtl/>
          <w:lang w:val="en-US"/>
        </w:rPr>
        <w:lastRenderedPageBreak/>
        <w:t>(انظر المرفق) بهدف معالجة الجوانب المهمة من توصيات الاستعراض الوظيفي المتعلقة بالولايات الأساسية للأمانة، فضلا عن دعمها للتنفيذ على الصعيد الوطني.</w:t>
      </w:r>
      <w:r w:rsidRPr="00125D2F">
        <w:rPr>
          <w:rFonts w:cs="Simplified Arabic"/>
          <w:rtl/>
        </w:rPr>
        <w:t xml:space="preserve"> </w:t>
      </w:r>
      <w:r w:rsidRPr="00125D2F">
        <w:rPr>
          <w:rFonts w:cs="Simplified Arabic"/>
          <w:sz w:val="22"/>
          <w:rtl/>
          <w:lang w:val="en-US"/>
        </w:rPr>
        <w:t>ويقدم الجدول لمحة عامة عن الوظائف المقترحة ومواقعها.</w:t>
      </w:r>
      <w:r w:rsidRPr="00125D2F">
        <w:rPr>
          <w:rFonts w:cs="Simplified Arabic"/>
          <w:rtl/>
        </w:rPr>
        <w:t xml:space="preserve"> </w:t>
      </w:r>
      <w:r w:rsidRPr="00125D2F">
        <w:rPr>
          <w:rFonts w:cs="Simplified Arabic"/>
          <w:sz w:val="22"/>
          <w:rtl/>
          <w:lang w:val="en-US"/>
        </w:rPr>
        <w:t>ويرد في الفرع ثالثا وصف تفصيلي للوظائف والمسؤوليات المرتبطة بكل وظيفة، ضمن الوحدات التنظيمية ذات الصلة التي تنتمي إليها تلك الوظائف، كما يتم توضيحها بمزيد من التفصيل في التقرير المرحلي بشأن الاستعراض الوظيفي.</w:t>
      </w:r>
      <w:r w:rsidR="002673F3" w:rsidRPr="00125D2F">
        <w:rPr>
          <w:rFonts w:cs="Simplified Arabic"/>
          <w:sz w:val="22"/>
          <w:vertAlign w:val="superscript"/>
          <w:rtl/>
          <w:lang w:val="en-US"/>
        </w:rPr>
        <w:footnoteReference w:id="10"/>
      </w:r>
    </w:p>
    <w:p w14:paraId="5FBF28DD" w14:textId="42BA16B2" w:rsidR="00297E4D" w:rsidRPr="00125D2F" w:rsidRDefault="002673F3" w:rsidP="00297E4D">
      <w:pPr>
        <w:pStyle w:val="ListParagraph"/>
        <w:numPr>
          <w:ilvl w:val="0"/>
          <w:numId w:val="1"/>
        </w:numPr>
        <w:bidi/>
        <w:spacing w:before="120" w:after="120" w:line="216" w:lineRule="auto"/>
        <w:ind w:firstLine="0"/>
        <w:contextualSpacing w:val="0"/>
        <w:jc w:val="both"/>
        <w:rPr>
          <w:rFonts w:cs="Simplified Arabic"/>
          <w:sz w:val="22"/>
          <w:lang w:val="en-US"/>
        </w:rPr>
      </w:pPr>
      <w:r w:rsidRPr="00125D2F">
        <w:rPr>
          <w:rFonts w:cs="Simplified Arabic"/>
          <w:sz w:val="22"/>
          <w:rtl/>
          <w:lang w:val="en-US"/>
        </w:rPr>
        <w:t>ويتضمن الجدول 5 لمحة عامة عن الوظائف الإضافية المقترحة المطلوبة في إطار كل مكون، مصنفة حسب الرتبة والوحدة والقسم والشعبة التي تنتمي إليها.</w:t>
      </w:r>
    </w:p>
    <w:p w14:paraId="711153CE" w14:textId="77777777" w:rsidR="00297E4D" w:rsidRPr="00125D2F" w:rsidRDefault="00297E4D" w:rsidP="00297E4D">
      <w:pPr>
        <w:keepNext/>
        <w:bidi/>
        <w:spacing w:line="216" w:lineRule="auto"/>
        <w:ind w:left="720"/>
        <w:jc w:val="both"/>
        <w:rPr>
          <w:rFonts w:cs="Simplified Arabic"/>
          <w:sz w:val="22"/>
          <w:rtl/>
          <w:lang w:val="en-US"/>
        </w:rPr>
      </w:pPr>
      <w:r w:rsidRPr="00125D2F">
        <w:rPr>
          <w:rFonts w:cs="Simplified Arabic" w:hint="cs"/>
          <w:sz w:val="22"/>
          <w:rtl/>
          <w:lang w:val="en-US"/>
        </w:rPr>
        <w:t>الجدول 5</w:t>
      </w:r>
    </w:p>
    <w:p w14:paraId="40C90883" w14:textId="4A553384" w:rsidR="00297E4D" w:rsidRPr="00125D2F" w:rsidRDefault="00891264" w:rsidP="00297E4D">
      <w:pPr>
        <w:keepNext/>
        <w:bidi/>
        <w:spacing w:line="216" w:lineRule="auto"/>
        <w:ind w:left="720"/>
        <w:jc w:val="both"/>
        <w:rPr>
          <w:rFonts w:cs="Simplified Arabic"/>
          <w:b/>
          <w:bCs/>
          <w:sz w:val="22"/>
          <w:rtl/>
          <w:lang w:val="en-US"/>
        </w:rPr>
      </w:pPr>
      <w:r w:rsidRPr="00125D2F">
        <w:rPr>
          <w:rFonts w:cs="Simplified Arabic"/>
          <w:b/>
          <w:bCs/>
          <w:sz w:val="22"/>
          <w:rtl/>
          <w:lang w:val="en-US"/>
        </w:rPr>
        <w:t xml:space="preserve">الموارد الإضافية المقترحة </w:t>
      </w:r>
      <w:r w:rsidRPr="00125D2F">
        <w:rPr>
          <w:rFonts w:cs="Simplified Arabic" w:hint="cs"/>
          <w:b/>
          <w:bCs/>
          <w:sz w:val="22"/>
          <w:rtl/>
          <w:lang w:val="en-US"/>
        </w:rPr>
        <w:t>ل</w:t>
      </w:r>
      <w:r w:rsidRPr="00125D2F">
        <w:rPr>
          <w:rFonts w:cs="Simplified Arabic"/>
          <w:b/>
          <w:bCs/>
          <w:sz w:val="22"/>
          <w:rtl/>
          <w:lang w:val="en-US"/>
        </w:rPr>
        <w:t>لوظائف حسب الوحدة</w:t>
      </w:r>
      <w:r w:rsidR="00297E4D" w:rsidRPr="00125D2F">
        <w:rPr>
          <w:rFonts w:cs="Simplified Arabic" w:hint="cs"/>
          <w:b/>
          <w:bCs/>
          <w:sz w:val="22"/>
          <w:rtl/>
          <w:lang w:val="en-US"/>
        </w:rPr>
        <w:t xml:space="preserve"> </w:t>
      </w:r>
    </w:p>
    <w:tbl>
      <w:tblPr>
        <w:bidiVisual/>
        <w:tblW w:w="8715" w:type="dxa"/>
        <w:tblInd w:w="659" w:type="dxa"/>
        <w:tblLook w:val="0480" w:firstRow="0" w:lastRow="0" w:firstColumn="1" w:lastColumn="0" w:noHBand="0" w:noVBand="1"/>
      </w:tblPr>
      <w:tblGrid>
        <w:gridCol w:w="708"/>
        <w:gridCol w:w="3686"/>
        <w:gridCol w:w="2626"/>
        <w:gridCol w:w="1695"/>
      </w:tblGrid>
      <w:tr w:rsidR="00855CF5" w:rsidRPr="00125D2F" w14:paraId="655A4D52" w14:textId="77777777" w:rsidTr="009B0CA0">
        <w:trPr>
          <w:tblHeader/>
        </w:trPr>
        <w:tc>
          <w:tcPr>
            <w:tcW w:w="708" w:type="dxa"/>
            <w:tcBorders>
              <w:top w:val="single" w:sz="8" w:space="0" w:color="000000" w:themeColor="text1"/>
              <w:left w:val="none" w:sz="8" w:space="0" w:color="000000" w:themeColor="text1"/>
              <w:bottom w:val="single" w:sz="8" w:space="0" w:color="000000" w:themeColor="text1"/>
              <w:right w:val="none" w:sz="8" w:space="0" w:color="000000" w:themeColor="text1"/>
            </w:tcBorders>
            <w:tcMar>
              <w:left w:w="108" w:type="dxa"/>
              <w:right w:w="108" w:type="dxa"/>
            </w:tcMar>
            <w:vAlign w:val="center"/>
          </w:tcPr>
          <w:p w14:paraId="13517B10" w14:textId="639A28FA" w:rsidR="00855CF5" w:rsidRPr="00125D2F" w:rsidRDefault="00855CF5" w:rsidP="00855CF5">
            <w:pPr>
              <w:bidi/>
              <w:spacing w:before="40" w:after="40"/>
              <w:rPr>
                <w:rFonts w:cs="Simplified Arabic"/>
                <w:iCs/>
                <w:sz w:val="18"/>
                <w:szCs w:val="20"/>
                <w:lang w:val="en-GB"/>
              </w:rPr>
            </w:pPr>
            <w:r w:rsidRPr="00125D2F">
              <w:rPr>
                <w:rFonts w:eastAsiaTheme="minorEastAsia" w:cs="Simplified Arabic" w:hint="cs"/>
                <w:iCs/>
                <w:sz w:val="18"/>
                <w:szCs w:val="20"/>
                <w:rtl/>
                <w:lang w:val="en-GB"/>
              </w:rPr>
              <w:t>الرتبة</w:t>
            </w:r>
          </w:p>
        </w:tc>
        <w:tc>
          <w:tcPr>
            <w:tcW w:w="3686" w:type="dxa"/>
            <w:tcBorders>
              <w:top w:val="single" w:sz="8" w:space="0" w:color="000000" w:themeColor="text1"/>
              <w:left w:val="none" w:sz="8" w:space="0" w:color="000000" w:themeColor="text1"/>
              <w:bottom w:val="single" w:sz="8" w:space="0" w:color="000000" w:themeColor="text1"/>
              <w:right w:val="none" w:sz="8" w:space="0" w:color="000000" w:themeColor="text1"/>
            </w:tcBorders>
            <w:tcMar>
              <w:left w:w="108" w:type="dxa"/>
              <w:right w:w="108" w:type="dxa"/>
            </w:tcMar>
            <w:vAlign w:val="center"/>
          </w:tcPr>
          <w:p w14:paraId="37EABF86" w14:textId="6FA87BA9" w:rsidR="00855CF5" w:rsidRPr="00125D2F" w:rsidRDefault="00855CF5" w:rsidP="00855CF5">
            <w:pPr>
              <w:bidi/>
              <w:spacing w:before="40" w:after="40"/>
              <w:rPr>
                <w:rFonts w:cs="Simplified Arabic"/>
                <w:b/>
                <w:iCs/>
                <w:sz w:val="18"/>
                <w:szCs w:val="20"/>
                <w:lang w:val="en-GB"/>
              </w:rPr>
            </w:pPr>
            <w:r w:rsidRPr="00125D2F">
              <w:rPr>
                <w:rFonts w:cs="Simplified Arabic" w:hint="cs"/>
                <w:iCs/>
                <w:sz w:val="18"/>
                <w:szCs w:val="20"/>
                <w:rtl/>
                <w:lang w:val="en-GB"/>
              </w:rPr>
              <w:t>الشعبة/القسم</w:t>
            </w:r>
          </w:p>
        </w:tc>
        <w:tc>
          <w:tcPr>
            <w:tcW w:w="2626" w:type="dxa"/>
            <w:tcBorders>
              <w:top w:val="single" w:sz="8" w:space="0" w:color="000000" w:themeColor="text1"/>
              <w:left w:val="none" w:sz="8" w:space="0" w:color="000000" w:themeColor="text1"/>
              <w:bottom w:val="single" w:sz="8" w:space="0" w:color="000000" w:themeColor="text1"/>
              <w:right w:val="none" w:sz="8" w:space="0" w:color="000000" w:themeColor="text1"/>
            </w:tcBorders>
            <w:tcMar>
              <w:left w:w="108" w:type="dxa"/>
              <w:right w:w="108" w:type="dxa"/>
            </w:tcMar>
            <w:vAlign w:val="center"/>
          </w:tcPr>
          <w:p w14:paraId="43C23FB0" w14:textId="17682933" w:rsidR="00855CF5" w:rsidRPr="00125D2F" w:rsidRDefault="00855CF5" w:rsidP="00855CF5">
            <w:pPr>
              <w:bidi/>
              <w:spacing w:before="40" w:after="40"/>
              <w:rPr>
                <w:rFonts w:cs="Simplified Arabic"/>
                <w:iCs/>
                <w:sz w:val="18"/>
                <w:szCs w:val="20"/>
                <w:lang w:val="en-GB"/>
              </w:rPr>
            </w:pPr>
            <w:r w:rsidRPr="00125D2F">
              <w:rPr>
                <w:rFonts w:cs="Simplified Arabic" w:hint="cs"/>
                <w:iCs/>
                <w:sz w:val="18"/>
                <w:szCs w:val="20"/>
                <w:rtl/>
                <w:lang w:val="en-GB"/>
              </w:rPr>
              <w:t>الوحدة</w:t>
            </w:r>
          </w:p>
        </w:tc>
        <w:tc>
          <w:tcPr>
            <w:tcW w:w="1695" w:type="dxa"/>
            <w:tcBorders>
              <w:top w:val="single" w:sz="8" w:space="0" w:color="000000" w:themeColor="text1"/>
              <w:left w:val="none" w:sz="8" w:space="0" w:color="000000" w:themeColor="text1"/>
              <w:bottom w:val="single" w:sz="8" w:space="0" w:color="000000" w:themeColor="text1"/>
              <w:right w:val="none" w:sz="8" w:space="0" w:color="000000" w:themeColor="text1"/>
            </w:tcBorders>
            <w:tcMar>
              <w:left w:w="108" w:type="dxa"/>
              <w:right w:w="108" w:type="dxa"/>
            </w:tcMar>
            <w:vAlign w:val="center"/>
          </w:tcPr>
          <w:p w14:paraId="0E120BC5" w14:textId="6C20818A" w:rsidR="00855CF5" w:rsidRPr="00125D2F" w:rsidRDefault="00855CF5" w:rsidP="00855CF5">
            <w:pPr>
              <w:bidi/>
              <w:spacing w:before="40" w:after="40"/>
              <w:jc w:val="right"/>
              <w:rPr>
                <w:rFonts w:cs="Simplified Arabic"/>
                <w:iCs/>
                <w:sz w:val="18"/>
                <w:szCs w:val="20"/>
                <w:lang w:val="en-GB"/>
              </w:rPr>
            </w:pPr>
            <w:r w:rsidRPr="00125D2F">
              <w:rPr>
                <w:rFonts w:cs="Simplified Arabic" w:hint="cs"/>
                <w:iCs/>
                <w:sz w:val="18"/>
                <w:szCs w:val="20"/>
                <w:rtl/>
                <w:lang w:val="en-GB"/>
              </w:rPr>
              <w:t>العدد المقترح لفترة السنتين 2027-2028</w:t>
            </w:r>
          </w:p>
        </w:tc>
      </w:tr>
      <w:tr w:rsidR="00855CF5" w:rsidRPr="00125D2F" w14:paraId="14D7697A" w14:textId="77777777" w:rsidTr="009B0CA0">
        <w:tc>
          <w:tcPr>
            <w:tcW w:w="4394" w:type="dxa"/>
            <w:gridSpan w:val="2"/>
            <w:tcBorders>
              <w:top w:val="none" w:sz="8" w:space="0" w:color="000000" w:themeColor="text1"/>
              <w:left w:val="none" w:sz="4" w:space="0" w:color="000000" w:themeColor="text1"/>
              <w:bottom w:val="none" w:sz="4" w:space="0" w:color="000000" w:themeColor="text1"/>
              <w:right w:val="none" w:sz="4" w:space="0" w:color="000000" w:themeColor="text1"/>
            </w:tcBorders>
            <w:tcMar>
              <w:left w:w="108" w:type="dxa"/>
              <w:right w:w="108" w:type="dxa"/>
            </w:tcMar>
            <w:vAlign w:val="center"/>
          </w:tcPr>
          <w:p w14:paraId="54552AF0" w14:textId="36BB3456" w:rsidR="00855CF5" w:rsidRPr="00125D2F" w:rsidRDefault="00855CF5" w:rsidP="00855CF5">
            <w:pPr>
              <w:bidi/>
              <w:spacing w:before="40" w:after="40"/>
              <w:rPr>
                <w:rFonts w:cs="Simplified Arabic"/>
                <w:bCs/>
                <w:sz w:val="18"/>
                <w:szCs w:val="20"/>
                <w:lang w:val="en-GB"/>
              </w:rPr>
            </w:pPr>
            <w:r w:rsidRPr="00125D2F">
              <w:rPr>
                <w:rFonts w:cs="Simplified Arabic" w:hint="cs"/>
                <w:bCs/>
                <w:sz w:val="18"/>
                <w:szCs w:val="20"/>
                <w:rtl/>
                <w:lang w:val="en-GB"/>
              </w:rPr>
              <w:t>باء- التوجيه التنفيذي والإدارة</w:t>
            </w:r>
          </w:p>
        </w:tc>
        <w:tc>
          <w:tcPr>
            <w:tcW w:w="2626" w:type="dxa"/>
            <w:tcBorders>
              <w:top w:val="single" w:sz="8" w:space="0" w:color="000000" w:themeColor="text1"/>
              <w:left w:val="none" w:sz="4" w:space="0" w:color="000000" w:themeColor="text1"/>
            </w:tcBorders>
            <w:tcMar>
              <w:left w:w="108" w:type="dxa"/>
              <w:right w:w="108" w:type="dxa"/>
            </w:tcMar>
            <w:vAlign w:val="center"/>
          </w:tcPr>
          <w:p w14:paraId="625D2575" w14:textId="77777777" w:rsidR="00855CF5" w:rsidRPr="00125D2F" w:rsidRDefault="00855CF5" w:rsidP="00855CF5">
            <w:pPr>
              <w:bidi/>
              <w:spacing w:before="40" w:after="40"/>
              <w:rPr>
                <w:rFonts w:cs="Simplified Arabic"/>
                <w:sz w:val="18"/>
                <w:szCs w:val="20"/>
                <w:lang w:val="en-GB"/>
              </w:rPr>
            </w:pPr>
            <w:r w:rsidRPr="00125D2F">
              <w:rPr>
                <w:rFonts w:cs="Simplified Arabic"/>
                <w:sz w:val="18"/>
                <w:szCs w:val="20"/>
                <w:lang w:val="en-GB"/>
              </w:rPr>
              <w:t xml:space="preserve"> </w:t>
            </w:r>
          </w:p>
        </w:tc>
        <w:tc>
          <w:tcPr>
            <w:tcW w:w="1695" w:type="dxa"/>
            <w:tcBorders>
              <w:top w:val="single" w:sz="8" w:space="0" w:color="000000" w:themeColor="text1"/>
              <w:left w:val="nil"/>
            </w:tcBorders>
            <w:tcMar>
              <w:left w:w="108" w:type="dxa"/>
              <w:right w:w="108" w:type="dxa"/>
            </w:tcMar>
            <w:vAlign w:val="center"/>
          </w:tcPr>
          <w:p w14:paraId="2A72E567" w14:textId="77777777" w:rsidR="00855CF5" w:rsidRPr="00125D2F" w:rsidRDefault="00855CF5" w:rsidP="00855CF5">
            <w:pPr>
              <w:bidi/>
              <w:spacing w:before="40" w:after="40"/>
              <w:jc w:val="right"/>
              <w:rPr>
                <w:rFonts w:cs="Simplified Arabic"/>
                <w:sz w:val="18"/>
                <w:szCs w:val="20"/>
                <w:lang w:val="en-GB"/>
              </w:rPr>
            </w:pPr>
            <w:r w:rsidRPr="00125D2F">
              <w:rPr>
                <w:rFonts w:cs="Simplified Arabic"/>
                <w:sz w:val="18"/>
                <w:szCs w:val="20"/>
                <w:lang w:val="en-GB"/>
              </w:rPr>
              <w:t xml:space="preserve"> </w:t>
            </w:r>
          </w:p>
        </w:tc>
      </w:tr>
      <w:tr w:rsidR="00855CF5" w:rsidRPr="00125D2F" w14:paraId="68021110" w14:textId="77777777" w:rsidTr="009B0CA0">
        <w:tc>
          <w:tcPr>
            <w:tcW w:w="708" w:type="dxa"/>
            <w:tcBorders>
              <w:top w:val="none" w:sz="4" w:space="0" w:color="000000" w:themeColor="text1"/>
              <w:left w:val="nil"/>
            </w:tcBorders>
            <w:tcMar>
              <w:left w:w="108" w:type="dxa"/>
              <w:right w:w="108" w:type="dxa"/>
            </w:tcMar>
            <w:vAlign w:val="center"/>
          </w:tcPr>
          <w:p w14:paraId="26F6249F" w14:textId="70AE8A50" w:rsidR="00855CF5" w:rsidRPr="00125D2F" w:rsidRDefault="00855CF5" w:rsidP="00855CF5">
            <w:pPr>
              <w:bidi/>
              <w:spacing w:before="40" w:after="40"/>
              <w:rPr>
                <w:rFonts w:cs="Simplified Arabic"/>
                <w:sz w:val="18"/>
                <w:szCs w:val="20"/>
                <w:lang w:val="en-GB"/>
              </w:rPr>
            </w:pPr>
            <w:r w:rsidRPr="00125D2F">
              <w:rPr>
                <w:rFonts w:cs="Simplified Arabic" w:hint="cs"/>
                <w:sz w:val="18"/>
                <w:szCs w:val="20"/>
                <w:rtl/>
                <w:lang w:val="en-GB"/>
              </w:rPr>
              <w:t>ف-2</w:t>
            </w:r>
          </w:p>
        </w:tc>
        <w:tc>
          <w:tcPr>
            <w:tcW w:w="3686" w:type="dxa"/>
            <w:tcBorders>
              <w:top w:val="none" w:sz="4" w:space="0" w:color="000000" w:themeColor="text1"/>
              <w:left w:val="nil"/>
              <w:bottom w:val="single" w:sz="8" w:space="0" w:color="auto"/>
            </w:tcBorders>
            <w:tcMar>
              <w:left w:w="108" w:type="dxa"/>
              <w:right w:w="108" w:type="dxa"/>
            </w:tcMar>
            <w:vAlign w:val="center"/>
          </w:tcPr>
          <w:p w14:paraId="4BE79D2F" w14:textId="6DD59D2A" w:rsidR="00855CF5" w:rsidRPr="00125D2F" w:rsidRDefault="00855CF5" w:rsidP="00855CF5">
            <w:pPr>
              <w:bidi/>
              <w:spacing w:before="40" w:after="40"/>
              <w:rPr>
                <w:rFonts w:cs="Simplified Arabic"/>
                <w:sz w:val="18"/>
                <w:szCs w:val="20"/>
                <w:lang w:val="en-GB"/>
              </w:rPr>
            </w:pPr>
            <w:r w:rsidRPr="00125D2F">
              <w:rPr>
                <w:rFonts w:cs="Simplified Arabic" w:hint="cs"/>
                <w:sz w:val="18"/>
                <w:szCs w:val="20"/>
                <w:rtl/>
                <w:lang w:val="en-GB"/>
              </w:rPr>
              <w:t>مكتب الأمين التنفيذي</w:t>
            </w:r>
          </w:p>
        </w:tc>
        <w:tc>
          <w:tcPr>
            <w:tcW w:w="2626" w:type="dxa"/>
            <w:tcMar>
              <w:left w:w="108" w:type="dxa"/>
              <w:right w:w="108" w:type="dxa"/>
            </w:tcMar>
            <w:vAlign w:val="center"/>
          </w:tcPr>
          <w:p w14:paraId="0F860179" w14:textId="418868AF" w:rsidR="00855CF5" w:rsidRPr="00125D2F" w:rsidRDefault="00855CF5" w:rsidP="00855CF5">
            <w:pPr>
              <w:bidi/>
              <w:spacing w:before="40" w:after="40"/>
              <w:rPr>
                <w:rFonts w:cs="Simplified Arabic"/>
                <w:sz w:val="18"/>
                <w:szCs w:val="20"/>
                <w:lang w:val="en-GB"/>
              </w:rPr>
            </w:pPr>
            <w:r w:rsidRPr="00125D2F">
              <w:rPr>
                <w:rFonts w:cs="Simplified Arabic" w:hint="cs"/>
                <w:sz w:val="18"/>
                <w:szCs w:val="20"/>
                <w:rtl/>
                <w:lang w:val="en-GB"/>
              </w:rPr>
              <w:t>وحدة إدارة البرامج</w:t>
            </w:r>
          </w:p>
        </w:tc>
        <w:tc>
          <w:tcPr>
            <w:tcW w:w="1695" w:type="dxa"/>
            <w:tcBorders>
              <w:left w:val="nil"/>
              <w:bottom w:val="single" w:sz="8" w:space="0" w:color="auto"/>
            </w:tcBorders>
            <w:tcMar>
              <w:left w:w="108" w:type="dxa"/>
              <w:right w:w="108" w:type="dxa"/>
            </w:tcMar>
            <w:vAlign w:val="center"/>
          </w:tcPr>
          <w:p w14:paraId="22F339ED" w14:textId="77777777" w:rsidR="00855CF5" w:rsidRPr="00125D2F" w:rsidRDefault="00855CF5" w:rsidP="00855CF5">
            <w:pPr>
              <w:bidi/>
              <w:spacing w:before="40" w:after="40"/>
              <w:jc w:val="right"/>
              <w:rPr>
                <w:rFonts w:cs="Simplified Arabic"/>
                <w:sz w:val="18"/>
                <w:szCs w:val="20"/>
                <w:lang w:val="en-GB"/>
              </w:rPr>
            </w:pPr>
            <w:r w:rsidRPr="00125D2F">
              <w:rPr>
                <w:rFonts w:cs="Simplified Arabic"/>
                <w:sz w:val="18"/>
                <w:szCs w:val="20"/>
                <w:lang w:val="en-GB"/>
              </w:rPr>
              <w:t>1</w:t>
            </w:r>
          </w:p>
        </w:tc>
      </w:tr>
      <w:tr w:rsidR="00855CF5" w:rsidRPr="00125D2F" w14:paraId="0FEF4C6A" w14:textId="77777777" w:rsidTr="009B0CA0">
        <w:tc>
          <w:tcPr>
            <w:tcW w:w="4394" w:type="dxa"/>
            <w:gridSpan w:val="2"/>
            <w:tcBorders>
              <w:top w:val="single" w:sz="8" w:space="0" w:color="auto"/>
              <w:left w:val="nil"/>
              <w:bottom w:val="single" w:sz="8" w:space="0" w:color="auto"/>
              <w:right w:val="nil"/>
            </w:tcBorders>
            <w:tcMar>
              <w:left w:w="108" w:type="dxa"/>
              <w:right w:w="108" w:type="dxa"/>
            </w:tcMar>
            <w:vAlign w:val="center"/>
          </w:tcPr>
          <w:p w14:paraId="32557618" w14:textId="2BD4FAE3" w:rsidR="00855CF5" w:rsidRPr="00125D2F" w:rsidRDefault="00855CF5" w:rsidP="00855CF5">
            <w:pPr>
              <w:bidi/>
              <w:spacing w:before="40" w:after="40"/>
              <w:rPr>
                <w:rFonts w:cs="Simplified Arabic"/>
                <w:bCs/>
                <w:sz w:val="18"/>
                <w:szCs w:val="20"/>
                <w:lang w:val="en-GB"/>
              </w:rPr>
            </w:pPr>
            <w:r w:rsidRPr="00125D2F">
              <w:rPr>
                <w:rFonts w:cs="Simplified Arabic"/>
                <w:bCs/>
                <w:sz w:val="18"/>
                <w:szCs w:val="20"/>
                <w:lang w:val="en-GB"/>
              </w:rPr>
              <w:tab/>
            </w:r>
            <w:r w:rsidRPr="00125D2F">
              <w:rPr>
                <w:rFonts w:cs="Simplified Arabic" w:hint="cs"/>
                <w:bCs/>
                <w:sz w:val="18"/>
                <w:szCs w:val="20"/>
                <w:rtl/>
                <w:lang w:val="en-GB"/>
              </w:rPr>
              <w:t>المجموع الفرعي (المكون باء)</w:t>
            </w:r>
          </w:p>
        </w:tc>
        <w:tc>
          <w:tcPr>
            <w:tcW w:w="2626" w:type="dxa"/>
            <w:tcBorders>
              <w:top w:val="single" w:sz="8" w:space="0" w:color="auto"/>
              <w:left w:val="nil"/>
              <w:bottom w:val="single" w:sz="8" w:space="0" w:color="auto"/>
              <w:right w:val="nil"/>
            </w:tcBorders>
            <w:tcMar>
              <w:left w:w="108" w:type="dxa"/>
              <w:right w:w="108" w:type="dxa"/>
            </w:tcMar>
            <w:vAlign w:val="center"/>
          </w:tcPr>
          <w:p w14:paraId="13A0440C" w14:textId="77777777" w:rsidR="00855CF5" w:rsidRPr="00125D2F" w:rsidRDefault="00855CF5" w:rsidP="00855CF5">
            <w:pPr>
              <w:bidi/>
              <w:spacing w:before="40" w:after="40"/>
              <w:rPr>
                <w:rFonts w:cs="Simplified Arabic"/>
                <w:sz w:val="18"/>
                <w:szCs w:val="20"/>
                <w:lang w:val="en-GB"/>
              </w:rPr>
            </w:pPr>
          </w:p>
        </w:tc>
        <w:tc>
          <w:tcPr>
            <w:tcW w:w="1695" w:type="dxa"/>
            <w:tcBorders>
              <w:top w:val="single" w:sz="8" w:space="0" w:color="auto"/>
              <w:left w:val="nil"/>
              <w:bottom w:val="single" w:sz="8" w:space="0" w:color="auto"/>
              <w:right w:val="nil"/>
            </w:tcBorders>
            <w:tcMar>
              <w:left w:w="108" w:type="dxa"/>
              <w:right w:w="108" w:type="dxa"/>
            </w:tcMar>
            <w:vAlign w:val="center"/>
          </w:tcPr>
          <w:p w14:paraId="065F4539" w14:textId="77777777" w:rsidR="00855CF5" w:rsidRPr="00125D2F" w:rsidRDefault="00855CF5" w:rsidP="00855CF5">
            <w:pPr>
              <w:bidi/>
              <w:spacing w:before="40" w:after="40"/>
              <w:jc w:val="right"/>
              <w:rPr>
                <w:rFonts w:cs="Simplified Arabic"/>
                <w:sz w:val="18"/>
                <w:szCs w:val="20"/>
                <w:lang w:val="en-GB"/>
              </w:rPr>
            </w:pPr>
            <w:r w:rsidRPr="00125D2F">
              <w:rPr>
                <w:rFonts w:cs="Simplified Arabic"/>
                <w:b/>
                <w:sz w:val="18"/>
                <w:szCs w:val="20"/>
                <w:lang w:val="en-GB"/>
              </w:rPr>
              <w:t>1</w:t>
            </w:r>
          </w:p>
        </w:tc>
      </w:tr>
      <w:tr w:rsidR="00855CF5" w:rsidRPr="00125D2F" w14:paraId="5BB0BC6A" w14:textId="77777777" w:rsidTr="009B0CA0">
        <w:tc>
          <w:tcPr>
            <w:tcW w:w="4394" w:type="dxa"/>
            <w:gridSpan w:val="2"/>
            <w:tcBorders>
              <w:top w:val="single" w:sz="8" w:space="0" w:color="auto"/>
              <w:left w:val="nil"/>
              <w:bottom w:val="none" w:sz="8" w:space="0" w:color="000000" w:themeColor="text1"/>
            </w:tcBorders>
            <w:tcMar>
              <w:left w:w="108" w:type="dxa"/>
              <w:right w:w="108" w:type="dxa"/>
            </w:tcMar>
            <w:vAlign w:val="center"/>
          </w:tcPr>
          <w:p w14:paraId="6A533487" w14:textId="180FF1C8" w:rsidR="00855CF5" w:rsidRPr="00125D2F" w:rsidRDefault="00855CF5" w:rsidP="00855CF5">
            <w:pPr>
              <w:keepNext/>
              <w:bidi/>
              <w:spacing w:before="40" w:after="40"/>
              <w:rPr>
                <w:rFonts w:cs="Simplified Arabic"/>
                <w:bCs/>
                <w:sz w:val="18"/>
                <w:szCs w:val="20"/>
                <w:lang w:val="en-GB"/>
              </w:rPr>
            </w:pPr>
            <w:r w:rsidRPr="00125D2F">
              <w:rPr>
                <w:rFonts w:cs="Simplified Arabic" w:hint="cs"/>
                <w:bCs/>
                <w:sz w:val="18"/>
                <w:szCs w:val="20"/>
                <w:rtl/>
                <w:lang w:val="en-GB"/>
              </w:rPr>
              <w:t>جيم- برنامج العمل</w:t>
            </w:r>
          </w:p>
        </w:tc>
        <w:tc>
          <w:tcPr>
            <w:tcW w:w="2626" w:type="dxa"/>
            <w:tcMar>
              <w:left w:w="108" w:type="dxa"/>
              <w:right w:w="108" w:type="dxa"/>
            </w:tcMar>
            <w:vAlign w:val="center"/>
          </w:tcPr>
          <w:p w14:paraId="15131DD3" w14:textId="77777777" w:rsidR="00855CF5" w:rsidRPr="00125D2F" w:rsidRDefault="00855CF5" w:rsidP="00855CF5">
            <w:pPr>
              <w:bidi/>
              <w:spacing w:before="40" w:after="40"/>
              <w:rPr>
                <w:rFonts w:cs="Simplified Arabic"/>
                <w:sz w:val="18"/>
                <w:szCs w:val="20"/>
                <w:lang w:val="en-GB"/>
              </w:rPr>
            </w:pPr>
          </w:p>
        </w:tc>
        <w:tc>
          <w:tcPr>
            <w:tcW w:w="1695" w:type="dxa"/>
            <w:tcMar>
              <w:left w:w="108" w:type="dxa"/>
              <w:right w:w="108" w:type="dxa"/>
            </w:tcMar>
            <w:vAlign w:val="center"/>
          </w:tcPr>
          <w:p w14:paraId="196BE805" w14:textId="77777777" w:rsidR="00855CF5" w:rsidRPr="00125D2F" w:rsidRDefault="00855CF5" w:rsidP="00855CF5">
            <w:pPr>
              <w:bidi/>
              <w:spacing w:before="40" w:after="40"/>
              <w:jc w:val="right"/>
              <w:rPr>
                <w:rFonts w:cs="Simplified Arabic"/>
                <w:sz w:val="18"/>
                <w:szCs w:val="20"/>
                <w:lang w:val="en-GB"/>
              </w:rPr>
            </w:pPr>
          </w:p>
        </w:tc>
      </w:tr>
      <w:tr w:rsidR="00855CF5" w:rsidRPr="00125D2F" w14:paraId="1F7F38E8" w14:textId="77777777" w:rsidTr="009B0CA0">
        <w:tc>
          <w:tcPr>
            <w:tcW w:w="708" w:type="dxa"/>
            <w:tcBorders>
              <w:top w:val="none" w:sz="4" w:space="0" w:color="000000" w:themeColor="text1"/>
              <w:left w:val="none" w:sz="4" w:space="0" w:color="000000" w:themeColor="text1"/>
              <w:bottom w:val="none" w:sz="4" w:space="0" w:color="000000" w:themeColor="text1"/>
              <w:right w:val="none" w:sz="4" w:space="0" w:color="000000" w:themeColor="text1"/>
            </w:tcBorders>
            <w:tcMar>
              <w:left w:w="108" w:type="dxa"/>
              <w:right w:w="108" w:type="dxa"/>
            </w:tcMar>
            <w:vAlign w:val="center"/>
          </w:tcPr>
          <w:p w14:paraId="26391BFB" w14:textId="240132AF" w:rsidR="00855CF5" w:rsidRPr="00125D2F" w:rsidRDefault="00855CF5" w:rsidP="00855CF5">
            <w:pPr>
              <w:bidi/>
              <w:spacing w:before="40" w:after="40"/>
              <w:rPr>
                <w:rFonts w:cs="Simplified Arabic"/>
                <w:sz w:val="18"/>
                <w:szCs w:val="20"/>
                <w:lang w:val="en-GB"/>
              </w:rPr>
            </w:pPr>
            <w:r w:rsidRPr="00125D2F">
              <w:rPr>
                <w:rFonts w:cs="Simplified Arabic" w:hint="cs"/>
                <w:sz w:val="18"/>
                <w:szCs w:val="20"/>
                <w:rtl/>
                <w:lang w:val="en-GB"/>
              </w:rPr>
              <w:t>ف-4</w:t>
            </w:r>
          </w:p>
        </w:tc>
        <w:tc>
          <w:tcPr>
            <w:tcW w:w="3686" w:type="dxa"/>
            <w:tcBorders>
              <w:top w:val="none" w:sz="4" w:space="0" w:color="000000" w:themeColor="text1"/>
              <w:left w:val="none" w:sz="4" w:space="0" w:color="000000" w:themeColor="text1"/>
              <w:bottom w:val="none" w:sz="4" w:space="0" w:color="000000" w:themeColor="text1"/>
              <w:right w:val="none" w:sz="4" w:space="0" w:color="000000" w:themeColor="text1"/>
            </w:tcBorders>
            <w:tcMar>
              <w:left w:w="108" w:type="dxa"/>
              <w:right w:w="108" w:type="dxa"/>
            </w:tcMar>
            <w:vAlign w:val="center"/>
          </w:tcPr>
          <w:p w14:paraId="77F32E1E" w14:textId="7A766CAB" w:rsidR="00855CF5" w:rsidRPr="00125D2F" w:rsidRDefault="00855CF5" w:rsidP="00855CF5">
            <w:pPr>
              <w:bidi/>
              <w:spacing w:before="40" w:after="40"/>
              <w:rPr>
                <w:rFonts w:cs="Simplified Arabic"/>
                <w:sz w:val="18"/>
                <w:szCs w:val="20"/>
                <w:lang w:val="en-GB"/>
              </w:rPr>
            </w:pPr>
            <w:r w:rsidRPr="00125D2F">
              <w:rPr>
                <w:rFonts w:cs="Simplified Arabic"/>
                <w:sz w:val="18"/>
                <w:szCs w:val="20"/>
                <w:rtl/>
                <w:lang w:val="en-GB"/>
              </w:rPr>
              <w:t>شعبة العلوم والرصد وبناء القدرات</w:t>
            </w:r>
          </w:p>
        </w:tc>
        <w:tc>
          <w:tcPr>
            <w:tcW w:w="2626" w:type="dxa"/>
            <w:tcBorders>
              <w:left w:val="none" w:sz="4" w:space="0" w:color="000000" w:themeColor="text1"/>
            </w:tcBorders>
            <w:tcMar>
              <w:left w:w="108" w:type="dxa"/>
              <w:right w:w="108" w:type="dxa"/>
            </w:tcMar>
            <w:vAlign w:val="center"/>
          </w:tcPr>
          <w:p w14:paraId="473D2F1B" w14:textId="44860060" w:rsidR="00855CF5" w:rsidRPr="00125D2F" w:rsidRDefault="00855CF5" w:rsidP="00855CF5">
            <w:pPr>
              <w:bidi/>
              <w:spacing w:before="40" w:after="40"/>
              <w:rPr>
                <w:rFonts w:cs="Simplified Arabic"/>
                <w:sz w:val="18"/>
                <w:szCs w:val="20"/>
                <w:lang w:val="en-GB"/>
              </w:rPr>
            </w:pPr>
            <w:r w:rsidRPr="00125D2F">
              <w:rPr>
                <w:rFonts w:cs="Simplified Arabic"/>
                <w:sz w:val="18"/>
                <w:szCs w:val="20"/>
                <w:rtl/>
                <w:lang w:val="en-GB"/>
              </w:rPr>
              <w:t>تنمية القدرات ودعم التنفيذ الوطني</w:t>
            </w:r>
          </w:p>
        </w:tc>
        <w:tc>
          <w:tcPr>
            <w:tcW w:w="1695" w:type="dxa"/>
            <w:tcMar>
              <w:left w:w="108" w:type="dxa"/>
              <w:right w:w="108" w:type="dxa"/>
            </w:tcMar>
            <w:vAlign w:val="center"/>
          </w:tcPr>
          <w:p w14:paraId="1145028B" w14:textId="77777777" w:rsidR="00855CF5" w:rsidRPr="00125D2F" w:rsidRDefault="00855CF5" w:rsidP="00855CF5">
            <w:pPr>
              <w:bidi/>
              <w:spacing w:before="40" w:after="40"/>
              <w:jc w:val="right"/>
              <w:rPr>
                <w:rFonts w:cs="Simplified Arabic"/>
                <w:sz w:val="18"/>
                <w:szCs w:val="20"/>
                <w:lang w:val="en-GB"/>
              </w:rPr>
            </w:pPr>
            <w:r w:rsidRPr="00125D2F">
              <w:rPr>
                <w:rFonts w:cs="Simplified Arabic"/>
                <w:sz w:val="18"/>
                <w:szCs w:val="20"/>
                <w:lang w:val="en-GB"/>
              </w:rPr>
              <w:t>2</w:t>
            </w:r>
          </w:p>
        </w:tc>
      </w:tr>
      <w:tr w:rsidR="00855CF5" w:rsidRPr="00125D2F" w14:paraId="528A24B7" w14:textId="77777777" w:rsidTr="009B0CA0">
        <w:tc>
          <w:tcPr>
            <w:tcW w:w="708" w:type="dxa"/>
            <w:tcBorders>
              <w:top w:val="none" w:sz="4" w:space="0" w:color="000000" w:themeColor="text1"/>
            </w:tcBorders>
            <w:tcMar>
              <w:left w:w="108" w:type="dxa"/>
              <w:right w:w="108" w:type="dxa"/>
            </w:tcMar>
            <w:vAlign w:val="center"/>
          </w:tcPr>
          <w:p w14:paraId="6EB6EEC6" w14:textId="7402BF63" w:rsidR="00855CF5" w:rsidRPr="00125D2F" w:rsidRDefault="00855CF5" w:rsidP="00855CF5">
            <w:pPr>
              <w:bidi/>
              <w:spacing w:before="40" w:after="40"/>
              <w:rPr>
                <w:rFonts w:cs="Simplified Arabic"/>
                <w:sz w:val="18"/>
                <w:szCs w:val="20"/>
                <w:lang w:val="en-GB"/>
              </w:rPr>
            </w:pPr>
            <w:r w:rsidRPr="00125D2F">
              <w:rPr>
                <w:rFonts w:cs="Simplified Arabic" w:hint="cs"/>
                <w:sz w:val="18"/>
                <w:szCs w:val="20"/>
                <w:rtl/>
                <w:lang w:val="en-GB"/>
              </w:rPr>
              <w:t>ف-3</w:t>
            </w:r>
          </w:p>
        </w:tc>
        <w:tc>
          <w:tcPr>
            <w:tcW w:w="3686" w:type="dxa"/>
            <w:tcBorders>
              <w:top w:val="none" w:sz="4" w:space="0" w:color="000000" w:themeColor="text1"/>
            </w:tcBorders>
            <w:tcMar>
              <w:left w:w="108" w:type="dxa"/>
              <w:right w:w="108" w:type="dxa"/>
            </w:tcMar>
            <w:vAlign w:val="center"/>
          </w:tcPr>
          <w:p w14:paraId="7AF3219B" w14:textId="1880B856" w:rsidR="00855CF5" w:rsidRPr="00125D2F" w:rsidRDefault="00855CF5" w:rsidP="00855CF5">
            <w:pPr>
              <w:bidi/>
              <w:spacing w:before="40" w:after="40"/>
              <w:rPr>
                <w:rFonts w:cs="Simplified Arabic"/>
                <w:sz w:val="18"/>
                <w:szCs w:val="20"/>
                <w:lang w:val="en-GB"/>
              </w:rPr>
            </w:pPr>
            <w:r w:rsidRPr="00125D2F">
              <w:rPr>
                <w:rFonts w:cs="Simplified Arabic"/>
                <w:sz w:val="18"/>
                <w:szCs w:val="20"/>
                <w:rtl/>
                <w:lang w:val="en-GB"/>
              </w:rPr>
              <w:t>شعبة العلوم والرصد وبناء القدرات</w:t>
            </w:r>
          </w:p>
        </w:tc>
        <w:tc>
          <w:tcPr>
            <w:tcW w:w="2626" w:type="dxa"/>
            <w:tcMar>
              <w:left w:w="108" w:type="dxa"/>
              <w:right w:w="108" w:type="dxa"/>
            </w:tcMar>
            <w:vAlign w:val="center"/>
          </w:tcPr>
          <w:p w14:paraId="5C5D24ED" w14:textId="49DC7C64" w:rsidR="00855CF5" w:rsidRPr="00125D2F" w:rsidRDefault="00855CF5" w:rsidP="00855CF5">
            <w:pPr>
              <w:bidi/>
              <w:spacing w:before="40" w:after="40"/>
              <w:rPr>
                <w:rFonts w:cs="Simplified Arabic"/>
                <w:sz w:val="18"/>
                <w:szCs w:val="20"/>
                <w:lang w:val="en-GB"/>
              </w:rPr>
            </w:pPr>
            <w:r w:rsidRPr="00125D2F">
              <w:rPr>
                <w:rFonts w:cs="Simplified Arabic"/>
                <w:sz w:val="18"/>
                <w:szCs w:val="20"/>
                <w:rtl/>
                <w:lang w:val="en-GB"/>
              </w:rPr>
              <w:t>العوامل المحركة والعمل المشترك بين القطاعات</w:t>
            </w:r>
          </w:p>
        </w:tc>
        <w:tc>
          <w:tcPr>
            <w:tcW w:w="1695" w:type="dxa"/>
            <w:tcMar>
              <w:left w:w="108" w:type="dxa"/>
              <w:right w:w="108" w:type="dxa"/>
            </w:tcMar>
            <w:vAlign w:val="center"/>
          </w:tcPr>
          <w:p w14:paraId="7C5E8E68" w14:textId="77777777" w:rsidR="00855CF5" w:rsidRPr="00125D2F" w:rsidRDefault="00855CF5" w:rsidP="00855CF5">
            <w:pPr>
              <w:bidi/>
              <w:spacing w:before="40" w:after="40"/>
              <w:jc w:val="right"/>
              <w:rPr>
                <w:rFonts w:cs="Simplified Arabic"/>
                <w:sz w:val="18"/>
                <w:szCs w:val="20"/>
                <w:lang w:val="en-GB"/>
              </w:rPr>
            </w:pPr>
            <w:r w:rsidRPr="00125D2F">
              <w:rPr>
                <w:rFonts w:cs="Simplified Arabic"/>
                <w:sz w:val="18"/>
                <w:szCs w:val="20"/>
                <w:lang w:val="en-GB"/>
              </w:rPr>
              <w:t>2</w:t>
            </w:r>
          </w:p>
        </w:tc>
      </w:tr>
      <w:tr w:rsidR="00855CF5" w:rsidRPr="00125D2F" w14:paraId="3F5E121D" w14:textId="77777777" w:rsidTr="009B0CA0">
        <w:tc>
          <w:tcPr>
            <w:tcW w:w="708" w:type="dxa"/>
            <w:tcMar>
              <w:left w:w="108" w:type="dxa"/>
              <w:right w:w="108" w:type="dxa"/>
            </w:tcMar>
            <w:vAlign w:val="center"/>
          </w:tcPr>
          <w:p w14:paraId="18AF60EA" w14:textId="77BD91CA" w:rsidR="00855CF5" w:rsidRPr="00125D2F" w:rsidRDefault="00855CF5" w:rsidP="00855CF5">
            <w:pPr>
              <w:bidi/>
              <w:spacing w:before="40" w:after="40"/>
              <w:rPr>
                <w:rFonts w:cs="Simplified Arabic"/>
                <w:sz w:val="18"/>
                <w:szCs w:val="20"/>
                <w:lang w:val="en-GB"/>
              </w:rPr>
            </w:pPr>
            <w:r w:rsidRPr="00125D2F">
              <w:rPr>
                <w:rFonts w:cs="Simplified Arabic" w:hint="cs"/>
                <w:sz w:val="18"/>
                <w:szCs w:val="20"/>
                <w:rtl/>
                <w:lang w:val="en-GB"/>
              </w:rPr>
              <w:t>ف-2</w:t>
            </w:r>
          </w:p>
        </w:tc>
        <w:tc>
          <w:tcPr>
            <w:tcW w:w="3686" w:type="dxa"/>
            <w:tcMar>
              <w:left w:w="108" w:type="dxa"/>
              <w:right w:w="108" w:type="dxa"/>
            </w:tcMar>
            <w:vAlign w:val="center"/>
          </w:tcPr>
          <w:p w14:paraId="1B25C215" w14:textId="4A02220F" w:rsidR="00855CF5" w:rsidRPr="00125D2F" w:rsidRDefault="00855CF5" w:rsidP="00855CF5">
            <w:pPr>
              <w:bidi/>
              <w:spacing w:before="40" w:after="40"/>
              <w:rPr>
                <w:rFonts w:cs="Simplified Arabic"/>
                <w:sz w:val="18"/>
                <w:szCs w:val="20"/>
                <w:lang w:val="en-GB"/>
              </w:rPr>
            </w:pPr>
            <w:r w:rsidRPr="00125D2F">
              <w:rPr>
                <w:rFonts w:cs="Simplified Arabic"/>
                <w:sz w:val="18"/>
                <w:szCs w:val="20"/>
                <w:rtl/>
                <w:lang w:val="en-GB"/>
              </w:rPr>
              <w:t>شعبة التحول الاقتصادي والمجتمعي</w:t>
            </w:r>
          </w:p>
        </w:tc>
        <w:tc>
          <w:tcPr>
            <w:tcW w:w="2626" w:type="dxa"/>
            <w:tcMar>
              <w:left w:w="108" w:type="dxa"/>
              <w:right w:w="108" w:type="dxa"/>
            </w:tcMar>
            <w:vAlign w:val="center"/>
          </w:tcPr>
          <w:p w14:paraId="129367A3" w14:textId="65E6ABF3" w:rsidR="00855CF5" w:rsidRPr="00125D2F" w:rsidRDefault="00855CF5" w:rsidP="00855CF5">
            <w:pPr>
              <w:bidi/>
              <w:spacing w:before="40" w:after="40"/>
              <w:rPr>
                <w:rFonts w:cs="Simplified Arabic"/>
                <w:sz w:val="18"/>
                <w:szCs w:val="20"/>
                <w:lang w:val="en-GB"/>
              </w:rPr>
            </w:pPr>
            <w:r w:rsidRPr="00125D2F">
              <w:rPr>
                <w:rFonts w:cs="Simplified Arabic"/>
                <w:sz w:val="18"/>
                <w:szCs w:val="20"/>
                <w:rtl/>
                <w:lang w:val="en-GB"/>
              </w:rPr>
              <w:t>التعميم، والاقتصاد، والمالية</w:t>
            </w:r>
          </w:p>
        </w:tc>
        <w:tc>
          <w:tcPr>
            <w:tcW w:w="1695" w:type="dxa"/>
            <w:tcMar>
              <w:left w:w="108" w:type="dxa"/>
              <w:right w:w="108" w:type="dxa"/>
            </w:tcMar>
            <w:vAlign w:val="center"/>
          </w:tcPr>
          <w:p w14:paraId="3BFBA10C" w14:textId="77777777" w:rsidR="00855CF5" w:rsidRPr="00125D2F" w:rsidRDefault="00855CF5" w:rsidP="00855CF5">
            <w:pPr>
              <w:bidi/>
              <w:spacing w:before="40" w:after="40"/>
              <w:jc w:val="right"/>
              <w:rPr>
                <w:rFonts w:cs="Simplified Arabic"/>
                <w:sz w:val="18"/>
                <w:szCs w:val="20"/>
                <w:lang w:val="en-GB"/>
              </w:rPr>
            </w:pPr>
            <w:r w:rsidRPr="00125D2F">
              <w:rPr>
                <w:rFonts w:cs="Simplified Arabic"/>
                <w:sz w:val="18"/>
                <w:szCs w:val="20"/>
                <w:lang w:val="en-GB"/>
              </w:rPr>
              <w:t>1</w:t>
            </w:r>
          </w:p>
        </w:tc>
      </w:tr>
      <w:tr w:rsidR="00855CF5" w:rsidRPr="00125D2F" w14:paraId="0DF2688E" w14:textId="77777777" w:rsidTr="009B0CA0">
        <w:tc>
          <w:tcPr>
            <w:tcW w:w="708" w:type="dxa"/>
            <w:tcMar>
              <w:left w:w="108" w:type="dxa"/>
              <w:right w:w="108" w:type="dxa"/>
            </w:tcMar>
            <w:vAlign w:val="center"/>
          </w:tcPr>
          <w:p w14:paraId="16E9CAB0" w14:textId="33A52C3C" w:rsidR="00855CF5" w:rsidRPr="00125D2F" w:rsidRDefault="00855CF5" w:rsidP="00855CF5">
            <w:pPr>
              <w:bidi/>
              <w:spacing w:before="40" w:after="40"/>
              <w:rPr>
                <w:rFonts w:cs="Simplified Arabic"/>
                <w:sz w:val="18"/>
                <w:szCs w:val="20"/>
                <w:lang w:val="en-GB"/>
              </w:rPr>
            </w:pPr>
            <w:r w:rsidRPr="00125D2F">
              <w:rPr>
                <w:rFonts w:cs="Simplified Arabic" w:hint="cs"/>
                <w:sz w:val="18"/>
                <w:szCs w:val="20"/>
                <w:rtl/>
                <w:lang w:val="en-GB"/>
              </w:rPr>
              <w:t>ف-2</w:t>
            </w:r>
          </w:p>
        </w:tc>
        <w:tc>
          <w:tcPr>
            <w:tcW w:w="3686" w:type="dxa"/>
            <w:tcMar>
              <w:left w:w="108" w:type="dxa"/>
              <w:right w:w="108" w:type="dxa"/>
            </w:tcMar>
            <w:vAlign w:val="center"/>
          </w:tcPr>
          <w:p w14:paraId="221187D9" w14:textId="4C00C5EA" w:rsidR="00855CF5" w:rsidRPr="00125D2F" w:rsidRDefault="00855CF5" w:rsidP="00855CF5">
            <w:pPr>
              <w:bidi/>
              <w:spacing w:before="40" w:after="40"/>
              <w:rPr>
                <w:rFonts w:cs="Simplified Arabic"/>
                <w:sz w:val="18"/>
                <w:szCs w:val="20"/>
                <w:lang w:val="en-GB"/>
              </w:rPr>
            </w:pPr>
            <w:r w:rsidRPr="00125D2F">
              <w:rPr>
                <w:rFonts w:cs="Simplified Arabic"/>
                <w:sz w:val="18"/>
                <w:szCs w:val="20"/>
                <w:rtl/>
                <w:lang w:val="en-GB"/>
              </w:rPr>
              <w:t>شعبة التحول الاقتصادي والمجتمعي</w:t>
            </w:r>
          </w:p>
        </w:tc>
        <w:tc>
          <w:tcPr>
            <w:tcW w:w="2626" w:type="dxa"/>
            <w:tcMar>
              <w:left w:w="108" w:type="dxa"/>
              <w:right w:w="108" w:type="dxa"/>
            </w:tcMar>
            <w:vAlign w:val="center"/>
          </w:tcPr>
          <w:p w14:paraId="1595555E" w14:textId="568E9CC9" w:rsidR="00855CF5" w:rsidRPr="00125D2F" w:rsidRDefault="00855CF5" w:rsidP="00855CF5">
            <w:pPr>
              <w:bidi/>
              <w:spacing w:before="40" w:after="40"/>
              <w:rPr>
                <w:rFonts w:cs="Simplified Arabic"/>
                <w:sz w:val="18"/>
                <w:szCs w:val="20"/>
                <w:lang w:val="en-GB"/>
              </w:rPr>
            </w:pPr>
            <w:r w:rsidRPr="00125D2F">
              <w:rPr>
                <w:rFonts w:cs="Simplified Arabic"/>
                <w:sz w:val="18"/>
                <w:szCs w:val="20"/>
                <w:rtl/>
                <w:lang w:val="en-GB"/>
              </w:rPr>
              <w:t>الاتصالات والتثقيف والتوعية العامة</w:t>
            </w:r>
          </w:p>
        </w:tc>
        <w:tc>
          <w:tcPr>
            <w:tcW w:w="1695" w:type="dxa"/>
            <w:tcMar>
              <w:left w:w="108" w:type="dxa"/>
              <w:right w:w="108" w:type="dxa"/>
            </w:tcMar>
            <w:vAlign w:val="center"/>
          </w:tcPr>
          <w:p w14:paraId="1CF8C035" w14:textId="77777777" w:rsidR="00855CF5" w:rsidRPr="00125D2F" w:rsidRDefault="00855CF5" w:rsidP="00855CF5">
            <w:pPr>
              <w:bidi/>
              <w:spacing w:before="40" w:after="40"/>
              <w:jc w:val="right"/>
              <w:rPr>
                <w:rFonts w:cs="Simplified Arabic"/>
                <w:sz w:val="18"/>
                <w:szCs w:val="20"/>
                <w:lang w:val="en-GB"/>
              </w:rPr>
            </w:pPr>
            <w:r w:rsidRPr="00125D2F">
              <w:rPr>
                <w:rFonts w:cs="Simplified Arabic"/>
                <w:sz w:val="18"/>
                <w:szCs w:val="20"/>
                <w:lang w:val="en-GB"/>
              </w:rPr>
              <w:t>1</w:t>
            </w:r>
          </w:p>
        </w:tc>
      </w:tr>
      <w:tr w:rsidR="00855CF5" w:rsidRPr="00125D2F" w14:paraId="2735DE82" w14:textId="77777777" w:rsidTr="009B0CA0">
        <w:tc>
          <w:tcPr>
            <w:tcW w:w="708" w:type="dxa"/>
            <w:tcMar>
              <w:left w:w="108" w:type="dxa"/>
              <w:right w:w="108" w:type="dxa"/>
            </w:tcMar>
            <w:vAlign w:val="center"/>
          </w:tcPr>
          <w:p w14:paraId="27A1C503" w14:textId="79C92E80" w:rsidR="00855CF5" w:rsidRPr="00125D2F" w:rsidRDefault="00855CF5" w:rsidP="00855CF5">
            <w:pPr>
              <w:bidi/>
              <w:spacing w:before="40" w:after="40"/>
              <w:rPr>
                <w:rFonts w:cs="Simplified Arabic"/>
                <w:sz w:val="18"/>
                <w:szCs w:val="20"/>
                <w:lang w:val="en-GB"/>
              </w:rPr>
            </w:pPr>
            <w:r w:rsidRPr="00125D2F">
              <w:rPr>
                <w:rFonts w:cs="Simplified Arabic" w:hint="cs"/>
                <w:sz w:val="18"/>
                <w:szCs w:val="20"/>
                <w:rtl/>
                <w:lang w:val="en-GB"/>
              </w:rPr>
              <w:t>خ ع</w:t>
            </w:r>
          </w:p>
        </w:tc>
        <w:tc>
          <w:tcPr>
            <w:tcW w:w="3686" w:type="dxa"/>
            <w:tcMar>
              <w:left w:w="108" w:type="dxa"/>
              <w:right w:w="108" w:type="dxa"/>
            </w:tcMar>
            <w:vAlign w:val="center"/>
          </w:tcPr>
          <w:p w14:paraId="040FCB20" w14:textId="5176E457" w:rsidR="00855CF5" w:rsidRPr="00125D2F" w:rsidRDefault="00855CF5" w:rsidP="00855CF5">
            <w:pPr>
              <w:bidi/>
              <w:spacing w:before="40" w:after="40"/>
              <w:rPr>
                <w:rFonts w:cs="Simplified Arabic"/>
                <w:sz w:val="18"/>
                <w:szCs w:val="20"/>
                <w:lang w:val="en-GB"/>
              </w:rPr>
            </w:pPr>
            <w:r w:rsidRPr="00125D2F">
              <w:rPr>
                <w:rFonts w:cs="Simplified Arabic"/>
                <w:sz w:val="18"/>
                <w:szCs w:val="20"/>
                <w:rtl/>
                <w:lang w:val="en-GB"/>
              </w:rPr>
              <w:t>شعبة التحول الاقتصادي والمجتمعي</w:t>
            </w:r>
          </w:p>
        </w:tc>
        <w:tc>
          <w:tcPr>
            <w:tcW w:w="2626" w:type="dxa"/>
            <w:tcMar>
              <w:left w:w="108" w:type="dxa"/>
              <w:right w:w="108" w:type="dxa"/>
            </w:tcMar>
            <w:vAlign w:val="center"/>
          </w:tcPr>
          <w:p w14:paraId="6CF04597" w14:textId="3B146D0B" w:rsidR="00855CF5" w:rsidRPr="00125D2F" w:rsidRDefault="00855CF5" w:rsidP="00855CF5">
            <w:pPr>
              <w:bidi/>
              <w:spacing w:before="40" w:after="40"/>
              <w:rPr>
                <w:rFonts w:cs="Simplified Arabic"/>
                <w:sz w:val="18"/>
                <w:szCs w:val="20"/>
                <w:lang w:val="en-GB"/>
              </w:rPr>
            </w:pPr>
            <w:r w:rsidRPr="00125D2F">
              <w:rPr>
                <w:rFonts w:cs="Simplified Arabic"/>
                <w:sz w:val="18"/>
                <w:szCs w:val="20"/>
                <w:rtl/>
                <w:lang w:val="en-GB"/>
              </w:rPr>
              <w:t>التعميم، والاقتصاد، والمالية</w:t>
            </w:r>
          </w:p>
        </w:tc>
        <w:tc>
          <w:tcPr>
            <w:tcW w:w="1695" w:type="dxa"/>
            <w:tcMar>
              <w:left w:w="108" w:type="dxa"/>
              <w:right w:w="108" w:type="dxa"/>
            </w:tcMar>
            <w:vAlign w:val="center"/>
          </w:tcPr>
          <w:p w14:paraId="58AAB02F" w14:textId="77777777" w:rsidR="00855CF5" w:rsidRPr="00125D2F" w:rsidRDefault="00855CF5" w:rsidP="00855CF5">
            <w:pPr>
              <w:bidi/>
              <w:spacing w:before="40" w:after="40"/>
              <w:jc w:val="right"/>
              <w:rPr>
                <w:rFonts w:cs="Simplified Arabic"/>
                <w:sz w:val="18"/>
                <w:szCs w:val="20"/>
                <w:lang w:val="en-GB"/>
              </w:rPr>
            </w:pPr>
            <w:r w:rsidRPr="00125D2F">
              <w:rPr>
                <w:rFonts w:cs="Simplified Arabic"/>
                <w:sz w:val="18"/>
                <w:szCs w:val="20"/>
                <w:lang w:val="en-GB"/>
              </w:rPr>
              <w:t>1</w:t>
            </w:r>
          </w:p>
        </w:tc>
      </w:tr>
      <w:tr w:rsidR="00855CF5" w:rsidRPr="00125D2F" w14:paraId="1E9CF6F8" w14:textId="77777777" w:rsidTr="009B0CA0">
        <w:tc>
          <w:tcPr>
            <w:tcW w:w="4394" w:type="dxa"/>
            <w:gridSpan w:val="2"/>
            <w:tcBorders>
              <w:top w:val="single" w:sz="8" w:space="0" w:color="auto"/>
              <w:left w:val="nil"/>
              <w:bottom w:val="single" w:sz="8" w:space="0" w:color="auto"/>
              <w:right w:val="nil"/>
            </w:tcBorders>
            <w:tcMar>
              <w:left w:w="108" w:type="dxa"/>
              <w:right w:w="108" w:type="dxa"/>
            </w:tcMar>
            <w:vAlign w:val="center"/>
          </w:tcPr>
          <w:p w14:paraId="58A5D620" w14:textId="7C36866E" w:rsidR="00855CF5" w:rsidRPr="00125D2F" w:rsidRDefault="00855CF5" w:rsidP="00855CF5">
            <w:pPr>
              <w:bidi/>
              <w:spacing w:before="40" w:after="40"/>
              <w:rPr>
                <w:rFonts w:cs="Simplified Arabic"/>
                <w:sz w:val="18"/>
                <w:szCs w:val="20"/>
                <w:lang w:val="en-GB"/>
              </w:rPr>
            </w:pPr>
            <w:r w:rsidRPr="00125D2F">
              <w:rPr>
                <w:rFonts w:cs="Simplified Arabic"/>
                <w:bCs/>
                <w:sz w:val="18"/>
                <w:szCs w:val="20"/>
                <w:lang w:val="en-GB"/>
              </w:rPr>
              <w:tab/>
            </w:r>
            <w:r w:rsidRPr="00125D2F">
              <w:rPr>
                <w:rFonts w:cs="Simplified Arabic" w:hint="cs"/>
                <w:bCs/>
                <w:sz w:val="18"/>
                <w:szCs w:val="20"/>
                <w:rtl/>
                <w:lang w:val="en-GB"/>
              </w:rPr>
              <w:t>المجموع الفرعي (المكون جيم)</w:t>
            </w:r>
          </w:p>
        </w:tc>
        <w:tc>
          <w:tcPr>
            <w:tcW w:w="2626" w:type="dxa"/>
            <w:tcBorders>
              <w:top w:val="single" w:sz="8" w:space="0" w:color="auto"/>
              <w:left w:val="nil"/>
              <w:bottom w:val="single" w:sz="8" w:space="0" w:color="auto"/>
              <w:right w:val="nil"/>
            </w:tcBorders>
            <w:tcMar>
              <w:left w:w="108" w:type="dxa"/>
              <w:right w:w="108" w:type="dxa"/>
            </w:tcMar>
            <w:vAlign w:val="center"/>
          </w:tcPr>
          <w:p w14:paraId="6D146C9A" w14:textId="77777777" w:rsidR="00855CF5" w:rsidRPr="00125D2F" w:rsidRDefault="00855CF5" w:rsidP="00855CF5">
            <w:pPr>
              <w:bidi/>
              <w:spacing w:before="40" w:after="40"/>
              <w:rPr>
                <w:rFonts w:cs="Simplified Arabic"/>
                <w:sz w:val="18"/>
                <w:szCs w:val="20"/>
                <w:lang w:val="en-GB"/>
              </w:rPr>
            </w:pPr>
            <w:r w:rsidRPr="00125D2F">
              <w:rPr>
                <w:rFonts w:cs="Simplified Arabic"/>
                <w:b/>
                <w:sz w:val="18"/>
                <w:szCs w:val="20"/>
                <w:lang w:val="en-GB"/>
              </w:rPr>
              <w:t xml:space="preserve"> </w:t>
            </w:r>
          </w:p>
        </w:tc>
        <w:tc>
          <w:tcPr>
            <w:tcW w:w="1695" w:type="dxa"/>
            <w:tcBorders>
              <w:top w:val="single" w:sz="8" w:space="0" w:color="auto"/>
              <w:left w:val="nil"/>
              <w:bottom w:val="single" w:sz="8" w:space="0" w:color="auto"/>
              <w:right w:val="nil"/>
            </w:tcBorders>
            <w:tcMar>
              <w:left w:w="108" w:type="dxa"/>
              <w:right w:w="108" w:type="dxa"/>
            </w:tcMar>
            <w:vAlign w:val="center"/>
          </w:tcPr>
          <w:p w14:paraId="43974E20" w14:textId="77777777" w:rsidR="00855CF5" w:rsidRPr="00125D2F" w:rsidRDefault="00855CF5" w:rsidP="00855CF5">
            <w:pPr>
              <w:bidi/>
              <w:spacing w:before="40" w:after="40"/>
              <w:jc w:val="right"/>
              <w:rPr>
                <w:rFonts w:cs="Simplified Arabic"/>
                <w:sz w:val="18"/>
                <w:szCs w:val="20"/>
                <w:lang w:val="en-GB"/>
              </w:rPr>
            </w:pPr>
            <w:r w:rsidRPr="00125D2F">
              <w:rPr>
                <w:rFonts w:cs="Simplified Arabic"/>
                <w:b/>
                <w:sz w:val="18"/>
                <w:szCs w:val="20"/>
                <w:lang w:val="en-GB"/>
              </w:rPr>
              <w:t>7</w:t>
            </w:r>
          </w:p>
        </w:tc>
      </w:tr>
      <w:tr w:rsidR="00855CF5" w:rsidRPr="00125D2F" w14:paraId="0C5801B7" w14:textId="77777777" w:rsidTr="009B0CA0">
        <w:tc>
          <w:tcPr>
            <w:tcW w:w="4394" w:type="dxa"/>
            <w:gridSpan w:val="2"/>
            <w:tcBorders>
              <w:top w:val="single" w:sz="8" w:space="0" w:color="auto"/>
              <w:left w:val="nil"/>
              <w:bottom w:val="none" w:sz="8" w:space="0" w:color="000000" w:themeColor="text1"/>
            </w:tcBorders>
            <w:tcMar>
              <w:left w:w="108" w:type="dxa"/>
              <w:right w:w="108" w:type="dxa"/>
            </w:tcMar>
            <w:vAlign w:val="center"/>
          </w:tcPr>
          <w:p w14:paraId="06BB5DAA" w14:textId="614F5865" w:rsidR="00855CF5" w:rsidRPr="00125D2F" w:rsidRDefault="00855CF5" w:rsidP="00855CF5">
            <w:pPr>
              <w:bidi/>
              <w:spacing w:before="40" w:after="40"/>
              <w:rPr>
                <w:rFonts w:cs="Simplified Arabic"/>
                <w:bCs/>
                <w:sz w:val="18"/>
                <w:szCs w:val="20"/>
                <w:lang w:val="en-GB"/>
              </w:rPr>
            </w:pPr>
            <w:r w:rsidRPr="00125D2F">
              <w:rPr>
                <w:rFonts w:cs="Simplified Arabic" w:hint="cs"/>
                <w:bCs/>
                <w:sz w:val="18"/>
                <w:szCs w:val="20"/>
                <w:rtl/>
                <w:lang w:val="en-GB"/>
              </w:rPr>
              <w:t xml:space="preserve">دال- </w:t>
            </w:r>
            <w:r w:rsidRPr="00125D2F">
              <w:rPr>
                <w:rFonts w:cs="Simplified Arabic"/>
                <w:bCs/>
                <w:sz w:val="18"/>
                <w:szCs w:val="20"/>
                <w:rtl/>
                <w:lang w:val="en-GB"/>
              </w:rPr>
              <w:t>دعم البرامج والمؤتمرات</w:t>
            </w:r>
          </w:p>
        </w:tc>
        <w:tc>
          <w:tcPr>
            <w:tcW w:w="2626" w:type="dxa"/>
            <w:tcMar>
              <w:left w:w="108" w:type="dxa"/>
              <w:right w:w="108" w:type="dxa"/>
            </w:tcMar>
            <w:vAlign w:val="center"/>
          </w:tcPr>
          <w:p w14:paraId="5D0506DE" w14:textId="77777777" w:rsidR="00855CF5" w:rsidRPr="00125D2F" w:rsidRDefault="00855CF5" w:rsidP="00855CF5">
            <w:pPr>
              <w:bidi/>
              <w:spacing w:before="40" w:after="40"/>
              <w:rPr>
                <w:rFonts w:cs="Simplified Arabic"/>
                <w:sz w:val="18"/>
                <w:szCs w:val="20"/>
                <w:lang w:val="en-GB"/>
              </w:rPr>
            </w:pPr>
            <w:r w:rsidRPr="00125D2F">
              <w:rPr>
                <w:rFonts w:cs="Simplified Arabic"/>
                <w:sz w:val="18"/>
                <w:szCs w:val="20"/>
                <w:lang w:val="en-GB"/>
              </w:rPr>
              <w:t xml:space="preserve"> </w:t>
            </w:r>
          </w:p>
        </w:tc>
        <w:tc>
          <w:tcPr>
            <w:tcW w:w="1695" w:type="dxa"/>
            <w:tcMar>
              <w:left w:w="108" w:type="dxa"/>
              <w:right w:w="108" w:type="dxa"/>
            </w:tcMar>
            <w:vAlign w:val="center"/>
          </w:tcPr>
          <w:p w14:paraId="24E550C3" w14:textId="77777777" w:rsidR="00855CF5" w:rsidRPr="00125D2F" w:rsidRDefault="00855CF5" w:rsidP="00855CF5">
            <w:pPr>
              <w:bidi/>
              <w:spacing w:before="40" w:after="40"/>
              <w:jc w:val="right"/>
              <w:rPr>
                <w:rFonts w:cs="Simplified Arabic"/>
                <w:sz w:val="18"/>
                <w:szCs w:val="20"/>
                <w:lang w:val="en-GB"/>
              </w:rPr>
            </w:pPr>
            <w:r w:rsidRPr="00125D2F">
              <w:rPr>
                <w:rFonts w:cs="Simplified Arabic"/>
                <w:sz w:val="18"/>
                <w:szCs w:val="20"/>
                <w:lang w:val="en-GB"/>
              </w:rPr>
              <w:t xml:space="preserve"> </w:t>
            </w:r>
          </w:p>
        </w:tc>
      </w:tr>
      <w:tr w:rsidR="00855CF5" w:rsidRPr="00125D2F" w14:paraId="54ECD942" w14:textId="77777777" w:rsidTr="009B0CA0">
        <w:tc>
          <w:tcPr>
            <w:tcW w:w="708"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108" w:type="dxa"/>
              <w:right w:w="108" w:type="dxa"/>
            </w:tcMar>
            <w:vAlign w:val="center"/>
          </w:tcPr>
          <w:p w14:paraId="274677CA" w14:textId="15F3F71E" w:rsidR="00855CF5" w:rsidRPr="00125D2F" w:rsidRDefault="00855CF5" w:rsidP="00855CF5">
            <w:pPr>
              <w:bidi/>
              <w:spacing w:before="40" w:after="40"/>
              <w:rPr>
                <w:rFonts w:cs="Simplified Arabic"/>
                <w:sz w:val="18"/>
                <w:szCs w:val="20"/>
                <w:lang w:val="en-GB"/>
              </w:rPr>
            </w:pPr>
            <w:r w:rsidRPr="00125D2F">
              <w:rPr>
                <w:rFonts w:cs="Simplified Arabic" w:hint="cs"/>
                <w:sz w:val="18"/>
                <w:szCs w:val="20"/>
                <w:rtl/>
                <w:lang w:val="en-GB"/>
              </w:rPr>
              <w:t>ف-3</w:t>
            </w:r>
          </w:p>
        </w:tc>
        <w:tc>
          <w:tcPr>
            <w:tcW w:w="3686"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108" w:type="dxa"/>
              <w:right w:w="108" w:type="dxa"/>
            </w:tcMar>
            <w:vAlign w:val="center"/>
          </w:tcPr>
          <w:p w14:paraId="556E3D99" w14:textId="247A779C" w:rsidR="00855CF5" w:rsidRPr="00125D2F" w:rsidRDefault="00855CF5" w:rsidP="00855CF5">
            <w:pPr>
              <w:bidi/>
              <w:spacing w:before="40" w:after="40"/>
              <w:rPr>
                <w:rFonts w:cs="Simplified Arabic"/>
                <w:sz w:val="18"/>
                <w:szCs w:val="20"/>
                <w:lang w:val="en-GB"/>
              </w:rPr>
            </w:pPr>
            <w:r w:rsidRPr="00125D2F">
              <w:rPr>
                <w:rFonts w:cs="Simplified Arabic" w:hint="cs"/>
                <w:sz w:val="18"/>
                <w:szCs w:val="20"/>
                <w:rtl/>
                <w:lang w:val="en-GB"/>
              </w:rPr>
              <w:t>قسم خدمات المؤتمرات</w:t>
            </w:r>
          </w:p>
        </w:tc>
        <w:tc>
          <w:tcPr>
            <w:tcW w:w="2626" w:type="dxa"/>
            <w:tcBorders>
              <w:left w:val="none" w:sz="8" w:space="0" w:color="000000" w:themeColor="text1"/>
            </w:tcBorders>
            <w:tcMar>
              <w:left w:w="108" w:type="dxa"/>
              <w:right w:w="108" w:type="dxa"/>
            </w:tcMar>
            <w:vAlign w:val="center"/>
          </w:tcPr>
          <w:p w14:paraId="013DFFC9" w14:textId="6228BD46" w:rsidR="00855CF5" w:rsidRPr="00125D2F" w:rsidRDefault="00855CF5" w:rsidP="00855CF5">
            <w:pPr>
              <w:bidi/>
              <w:spacing w:before="40" w:after="40"/>
              <w:rPr>
                <w:rFonts w:cs="Simplified Arabic"/>
                <w:sz w:val="18"/>
                <w:szCs w:val="20"/>
                <w:lang w:val="en-GB"/>
              </w:rPr>
            </w:pPr>
            <w:r w:rsidRPr="00125D2F">
              <w:rPr>
                <w:rFonts w:cs="Simplified Arabic" w:hint="cs"/>
                <w:sz w:val="18"/>
                <w:szCs w:val="20"/>
                <w:rtl/>
                <w:lang w:val="en-GB"/>
              </w:rPr>
              <w:t>تخطيط وتنسيق الاجتماعات</w:t>
            </w:r>
          </w:p>
        </w:tc>
        <w:tc>
          <w:tcPr>
            <w:tcW w:w="1695" w:type="dxa"/>
            <w:tcMar>
              <w:left w:w="108" w:type="dxa"/>
              <w:right w:w="108" w:type="dxa"/>
            </w:tcMar>
            <w:vAlign w:val="center"/>
          </w:tcPr>
          <w:p w14:paraId="428A7665" w14:textId="77777777" w:rsidR="00855CF5" w:rsidRPr="00125D2F" w:rsidRDefault="00855CF5" w:rsidP="00855CF5">
            <w:pPr>
              <w:bidi/>
              <w:spacing w:before="40" w:after="40"/>
              <w:jc w:val="right"/>
              <w:rPr>
                <w:rFonts w:cs="Simplified Arabic"/>
                <w:sz w:val="18"/>
                <w:szCs w:val="20"/>
                <w:lang w:val="en-GB"/>
              </w:rPr>
            </w:pPr>
            <w:r w:rsidRPr="00125D2F">
              <w:rPr>
                <w:rFonts w:cs="Simplified Arabic"/>
                <w:sz w:val="18"/>
                <w:szCs w:val="20"/>
                <w:lang w:val="en-GB"/>
              </w:rPr>
              <w:t>1</w:t>
            </w:r>
          </w:p>
        </w:tc>
      </w:tr>
      <w:tr w:rsidR="00855CF5" w:rsidRPr="00125D2F" w14:paraId="24E46AF6" w14:textId="77777777" w:rsidTr="009B0CA0">
        <w:tc>
          <w:tcPr>
            <w:tcW w:w="708" w:type="dxa"/>
            <w:tcBorders>
              <w:top w:val="none" w:sz="8" w:space="0" w:color="000000" w:themeColor="text1"/>
            </w:tcBorders>
            <w:tcMar>
              <w:left w:w="108" w:type="dxa"/>
              <w:right w:w="108" w:type="dxa"/>
            </w:tcMar>
            <w:vAlign w:val="center"/>
          </w:tcPr>
          <w:p w14:paraId="1D5792BE" w14:textId="24DE7D4F" w:rsidR="00855CF5" w:rsidRPr="00125D2F" w:rsidRDefault="00855CF5" w:rsidP="00855CF5">
            <w:pPr>
              <w:bidi/>
              <w:spacing w:before="40" w:after="40"/>
              <w:rPr>
                <w:rFonts w:cs="Simplified Arabic"/>
                <w:sz w:val="18"/>
                <w:szCs w:val="20"/>
                <w:lang w:val="en-GB"/>
              </w:rPr>
            </w:pPr>
            <w:r w:rsidRPr="00125D2F">
              <w:rPr>
                <w:rFonts w:cs="Simplified Arabic" w:hint="cs"/>
                <w:sz w:val="18"/>
                <w:szCs w:val="20"/>
                <w:rtl/>
                <w:lang w:val="en-GB"/>
              </w:rPr>
              <w:t>ف-2</w:t>
            </w:r>
          </w:p>
        </w:tc>
        <w:tc>
          <w:tcPr>
            <w:tcW w:w="3686" w:type="dxa"/>
            <w:tcBorders>
              <w:top w:val="none" w:sz="8" w:space="0" w:color="000000" w:themeColor="text1"/>
            </w:tcBorders>
            <w:tcMar>
              <w:left w:w="108" w:type="dxa"/>
              <w:right w:w="108" w:type="dxa"/>
            </w:tcMar>
            <w:vAlign w:val="center"/>
          </w:tcPr>
          <w:p w14:paraId="43A54DBA" w14:textId="2C247C3C" w:rsidR="00855CF5" w:rsidRPr="00125D2F" w:rsidRDefault="00855CF5" w:rsidP="00855CF5">
            <w:pPr>
              <w:bidi/>
              <w:spacing w:before="40" w:after="40"/>
              <w:rPr>
                <w:rFonts w:cs="Simplified Arabic"/>
                <w:sz w:val="18"/>
                <w:szCs w:val="20"/>
                <w:lang w:val="en-GB"/>
              </w:rPr>
            </w:pPr>
            <w:r w:rsidRPr="00125D2F">
              <w:rPr>
                <w:rFonts w:cs="Simplified Arabic" w:hint="cs"/>
                <w:sz w:val="18"/>
                <w:szCs w:val="20"/>
                <w:rtl/>
                <w:lang w:val="en-GB"/>
              </w:rPr>
              <w:t>لا ينطبق</w:t>
            </w:r>
          </w:p>
        </w:tc>
        <w:tc>
          <w:tcPr>
            <w:tcW w:w="2626" w:type="dxa"/>
            <w:tcMar>
              <w:left w:w="108" w:type="dxa"/>
              <w:right w:w="108" w:type="dxa"/>
            </w:tcMar>
            <w:vAlign w:val="center"/>
          </w:tcPr>
          <w:p w14:paraId="37A3B615" w14:textId="279BB9D0" w:rsidR="00855CF5" w:rsidRPr="00125D2F" w:rsidRDefault="00855CF5" w:rsidP="00855CF5">
            <w:pPr>
              <w:bidi/>
              <w:spacing w:before="40" w:after="40"/>
              <w:rPr>
                <w:rFonts w:cs="Simplified Arabic"/>
                <w:sz w:val="18"/>
                <w:szCs w:val="20"/>
                <w:lang w:val="en-GB"/>
              </w:rPr>
            </w:pPr>
            <w:r w:rsidRPr="00125D2F">
              <w:rPr>
                <w:rFonts w:cs="Simplified Arabic" w:hint="cs"/>
                <w:sz w:val="18"/>
                <w:szCs w:val="20"/>
                <w:rtl/>
                <w:lang w:val="en-GB"/>
              </w:rPr>
              <w:t>تكنولوجيا المعلومات والتحول الرقمي</w:t>
            </w:r>
          </w:p>
        </w:tc>
        <w:tc>
          <w:tcPr>
            <w:tcW w:w="1695" w:type="dxa"/>
            <w:tcMar>
              <w:left w:w="108" w:type="dxa"/>
              <w:right w:w="108" w:type="dxa"/>
            </w:tcMar>
            <w:vAlign w:val="center"/>
          </w:tcPr>
          <w:p w14:paraId="1E8D117B" w14:textId="77777777" w:rsidR="00855CF5" w:rsidRPr="00125D2F" w:rsidRDefault="00855CF5" w:rsidP="00855CF5">
            <w:pPr>
              <w:bidi/>
              <w:spacing w:before="40" w:after="40"/>
              <w:jc w:val="right"/>
              <w:rPr>
                <w:rFonts w:cs="Simplified Arabic"/>
                <w:sz w:val="18"/>
                <w:szCs w:val="20"/>
                <w:lang w:val="en-GB"/>
              </w:rPr>
            </w:pPr>
            <w:r w:rsidRPr="00125D2F">
              <w:rPr>
                <w:rFonts w:cs="Simplified Arabic"/>
                <w:sz w:val="18"/>
                <w:szCs w:val="20"/>
                <w:lang w:val="en-GB"/>
              </w:rPr>
              <w:t>1</w:t>
            </w:r>
          </w:p>
        </w:tc>
      </w:tr>
      <w:tr w:rsidR="00855CF5" w:rsidRPr="00125D2F" w14:paraId="074A8C12" w14:textId="77777777" w:rsidTr="009B0CA0">
        <w:tc>
          <w:tcPr>
            <w:tcW w:w="4394" w:type="dxa"/>
            <w:gridSpan w:val="2"/>
            <w:tcBorders>
              <w:top w:val="single" w:sz="8" w:space="0" w:color="auto"/>
              <w:left w:val="nil"/>
              <w:bottom w:val="single" w:sz="8" w:space="0" w:color="auto"/>
              <w:right w:val="nil"/>
            </w:tcBorders>
            <w:tcMar>
              <w:left w:w="108" w:type="dxa"/>
              <w:right w:w="108" w:type="dxa"/>
            </w:tcMar>
            <w:vAlign w:val="center"/>
          </w:tcPr>
          <w:p w14:paraId="69E81996" w14:textId="0796133A" w:rsidR="00855CF5" w:rsidRPr="00125D2F" w:rsidRDefault="00855CF5" w:rsidP="00855CF5">
            <w:pPr>
              <w:bidi/>
              <w:spacing w:before="40" w:after="40"/>
              <w:rPr>
                <w:rFonts w:cs="Simplified Arabic"/>
                <w:sz w:val="18"/>
                <w:szCs w:val="20"/>
                <w:lang w:val="en-GB"/>
              </w:rPr>
            </w:pPr>
            <w:r w:rsidRPr="00125D2F">
              <w:rPr>
                <w:rFonts w:cs="Simplified Arabic"/>
                <w:bCs/>
                <w:sz w:val="18"/>
                <w:szCs w:val="20"/>
                <w:lang w:val="en-GB"/>
              </w:rPr>
              <w:tab/>
            </w:r>
            <w:r w:rsidRPr="00125D2F">
              <w:rPr>
                <w:rFonts w:cs="Simplified Arabic" w:hint="cs"/>
                <w:bCs/>
                <w:sz w:val="18"/>
                <w:szCs w:val="20"/>
                <w:rtl/>
                <w:lang w:val="en-GB"/>
              </w:rPr>
              <w:t>المجموع الفرعي (المكون دال)</w:t>
            </w:r>
          </w:p>
        </w:tc>
        <w:tc>
          <w:tcPr>
            <w:tcW w:w="2626" w:type="dxa"/>
            <w:tcBorders>
              <w:top w:val="single" w:sz="8" w:space="0" w:color="auto"/>
              <w:left w:val="nil"/>
              <w:bottom w:val="single" w:sz="8" w:space="0" w:color="auto"/>
              <w:right w:val="nil"/>
            </w:tcBorders>
            <w:tcMar>
              <w:left w:w="108" w:type="dxa"/>
              <w:right w:w="108" w:type="dxa"/>
            </w:tcMar>
            <w:vAlign w:val="center"/>
          </w:tcPr>
          <w:p w14:paraId="082A6E81" w14:textId="77777777" w:rsidR="00855CF5" w:rsidRPr="00125D2F" w:rsidRDefault="00855CF5" w:rsidP="00855CF5">
            <w:pPr>
              <w:bidi/>
              <w:spacing w:before="40" w:after="40"/>
              <w:rPr>
                <w:rFonts w:cs="Simplified Arabic"/>
                <w:sz w:val="18"/>
                <w:szCs w:val="20"/>
                <w:lang w:val="en-GB"/>
              </w:rPr>
            </w:pPr>
            <w:r w:rsidRPr="00125D2F">
              <w:rPr>
                <w:rFonts w:cs="Simplified Arabic"/>
                <w:b/>
                <w:sz w:val="18"/>
                <w:szCs w:val="20"/>
                <w:lang w:val="en-GB"/>
              </w:rPr>
              <w:t xml:space="preserve"> </w:t>
            </w:r>
          </w:p>
        </w:tc>
        <w:tc>
          <w:tcPr>
            <w:tcW w:w="1695" w:type="dxa"/>
            <w:tcBorders>
              <w:top w:val="single" w:sz="8" w:space="0" w:color="auto"/>
              <w:left w:val="nil"/>
              <w:bottom w:val="single" w:sz="8" w:space="0" w:color="auto"/>
              <w:right w:val="nil"/>
            </w:tcBorders>
            <w:tcMar>
              <w:left w:w="108" w:type="dxa"/>
              <w:right w:w="108" w:type="dxa"/>
            </w:tcMar>
            <w:vAlign w:val="center"/>
          </w:tcPr>
          <w:p w14:paraId="5EDE0AA0" w14:textId="77777777" w:rsidR="00855CF5" w:rsidRPr="00125D2F" w:rsidRDefault="00855CF5" w:rsidP="00855CF5">
            <w:pPr>
              <w:bidi/>
              <w:spacing w:before="40" w:after="40"/>
              <w:jc w:val="right"/>
              <w:rPr>
                <w:rFonts w:cs="Simplified Arabic"/>
                <w:sz w:val="18"/>
                <w:szCs w:val="20"/>
                <w:lang w:val="en-GB"/>
              </w:rPr>
            </w:pPr>
            <w:r w:rsidRPr="00125D2F">
              <w:rPr>
                <w:rFonts w:cs="Simplified Arabic"/>
                <w:b/>
                <w:sz w:val="18"/>
                <w:szCs w:val="20"/>
                <w:lang w:val="en-GB"/>
              </w:rPr>
              <w:t>2</w:t>
            </w:r>
          </w:p>
        </w:tc>
      </w:tr>
      <w:tr w:rsidR="00855CF5" w:rsidRPr="00125D2F" w14:paraId="0F4D2C48" w14:textId="77777777" w:rsidTr="009B0CA0">
        <w:tc>
          <w:tcPr>
            <w:tcW w:w="4394" w:type="dxa"/>
            <w:gridSpan w:val="2"/>
            <w:tcBorders>
              <w:top w:val="single" w:sz="8" w:space="0" w:color="auto"/>
              <w:left w:val="nil"/>
              <w:bottom w:val="single" w:sz="8" w:space="0" w:color="auto"/>
              <w:right w:val="nil"/>
            </w:tcBorders>
            <w:tcMar>
              <w:left w:w="108" w:type="dxa"/>
              <w:right w:w="108" w:type="dxa"/>
            </w:tcMar>
            <w:vAlign w:val="center"/>
          </w:tcPr>
          <w:p w14:paraId="51EC5040" w14:textId="5F91819F" w:rsidR="00855CF5" w:rsidRPr="00125D2F" w:rsidRDefault="00855CF5" w:rsidP="00855CF5">
            <w:pPr>
              <w:bidi/>
              <w:spacing w:before="40" w:after="40"/>
              <w:rPr>
                <w:rFonts w:cs="Simplified Arabic"/>
                <w:bCs/>
                <w:sz w:val="18"/>
                <w:szCs w:val="20"/>
                <w:lang w:val="en-GB"/>
              </w:rPr>
            </w:pPr>
            <w:r w:rsidRPr="00125D2F">
              <w:rPr>
                <w:rFonts w:cs="Simplified Arabic"/>
                <w:bCs/>
                <w:sz w:val="18"/>
                <w:szCs w:val="20"/>
                <w:lang w:val="en-GB"/>
              </w:rPr>
              <w:tab/>
            </w:r>
            <w:r w:rsidRPr="00125D2F">
              <w:rPr>
                <w:rFonts w:cs="Simplified Arabic" w:hint="cs"/>
                <w:bCs/>
                <w:sz w:val="18"/>
                <w:szCs w:val="20"/>
                <w:rtl/>
                <w:lang w:val="en-GB"/>
              </w:rPr>
              <w:t>المجموع</w:t>
            </w:r>
          </w:p>
        </w:tc>
        <w:tc>
          <w:tcPr>
            <w:tcW w:w="2626" w:type="dxa"/>
            <w:tcBorders>
              <w:top w:val="single" w:sz="8" w:space="0" w:color="auto"/>
              <w:left w:val="nil"/>
              <w:bottom w:val="single" w:sz="8" w:space="0" w:color="auto"/>
              <w:right w:val="nil"/>
            </w:tcBorders>
            <w:tcMar>
              <w:left w:w="108" w:type="dxa"/>
              <w:right w:w="108" w:type="dxa"/>
            </w:tcMar>
            <w:vAlign w:val="center"/>
          </w:tcPr>
          <w:p w14:paraId="71CF8C8D" w14:textId="77777777" w:rsidR="00855CF5" w:rsidRPr="00125D2F" w:rsidRDefault="00855CF5" w:rsidP="00855CF5">
            <w:pPr>
              <w:bidi/>
              <w:spacing w:before="40" w:after="40"/>
              <w:rPr>
                <w:rFonts w:cs="Simplified Arabic"/>
                <w:sz w:val="18"/>
                <w:szCs w:val="20"/>
                <w:lang w:val="en-GB"/>
              </w:rPr>
            </w:pPr>
            <w:r w:rsidRPr="00125D2F">
              <w:rPr>
                <w:rFonts w:cs="Simplified Arabic"/>
                <w:b/>
                <w:sz w:val="18"/>
                <w:szCs w:val="20"/>
                <w:lang w:val="en-GB"/>
              </w:rPr>
              <w:t xml:space="preserve"> </w:t>
            </w:r>
          </w:p>
        </w:tc>
        <w:tc>
          <w:tcPr>
            <w:tcW w:w="1695" w:type="dxa"/>
            <w:tcBorders>
              <w:top w:val="single" w:sz="8" w:space="0" w:color="auto"/>
              <w:left w:val="nil"/>
              <w:bottom w:val="single" w:sz="8" w:space="0" w:color="auto"/>
              <w:right w:val="nil"/>
            </w:tcBorders>
            <w:tcMar>
              <w:left w:w="108" w:type="dxa"/>
              <w:right w:w="108" w:type="dxa"/>
            </w:tcMar>
            <w:vAlign w:val="center"/>
          </w:tcPr>
          <w:p w14:paraId="424FED3E" w14:textId="77777777" w:rsidR="00855CF5" w:rsidRPr="00125D2F" w:rsidRDefault="00855CF5" w:rsidP="00855CF5">
            <w:pPr>
              <w:bidi/>
              <w:spacing w:before="40" w:after="40"/>
              <w:jc w:val="right"/>
              <w:rPr>
                <w:rFonts w:cs="Simplified Arabic"/>
                <w:sz w:val="18"/>
                <w:szCs w:val="20"/>
                <w:lang w:val="en-GB"/>
              </w:rPr>
            </w:pPr>
            <w:r w:rsidRPr="00125D2F">
              <w:rPr>
                <w:rFonts w:cs="Simplified Arabic"/>
                <w:b/>
                <w:sz w:val="18"/>
                <w:szCs w:val="20"/>
                <w:lang w:val="en-GB"/>
              </w:rPr>
              <w:t>10</w:t>
            </w:r>
          </w:p>
        </w:tc>
      </w:tr>
    </w:tbl>
    <w:p w14:paraId="133759E4" w14:textId="17DD93DC" w:rsidR="00297E4D" w:rsidRPr="00125D2F" w:rsidRDefault="00891264" w:rsidP="00855CF5">
      <w:pPr>
        <w:pStyle w:val="ListParagraph"/>
        <w:numPr>
          <w:ilvl w:val="0"/>
          <w:numId w:val="1"/>
        </w:numPr>
        <w:bidi/>
        <w:spacing w:before="120" w:after="120" w:line="216" w:lineRule="auto"/>
        <w:ind w:firstLine="0"/>
        <w:contextualSpacing w:val="0"/>
        <w:jc w:val="both"/>
        <w:rPr>
          <w:rFonts w:cs="Simplified Arabic"/>
          <w:sz w:val="22"/>
          <w:lang w:val="en-US"/>
        </w:rPr>
      </w:pPr>
      <w:r w:rsidRPr="00125D2F">
        <w:rPr>
          <w:rFonts w:cs="Simplified Arabic"/>
          <w:sz w:val="22"/>
          <w:rtl/>
          <w:lang w:val="en-US"/>
        </w:rPr>
        <w:t xml:space="preserve">ويرد </w:t>
      </w:r>
      <w:r w:rsidR="002A0A5C" w:rsidRPr="00125D2F">
        <w:rPr>
          <w:rFonts w:cs="Simplified Arabic" w:hint="cs"/>
          <w:sz w:val="22"/>
          <w:rtl/>
          <w:lang w:val="en-US"/>
        </w:rPr>
        <w:t xml:space="preserve">في </w:t>
      </w:r>
      <w:r w:rsidR="002A0A5C" w:rsidRPr="00125D2F">
        <w:rPr>
          <w:rFonts w:cs="Simplified Arabic"/>
          <w:sz w:val="22"/>
          <w:rtl/>
          <w:lang w:val="en-US"/>
        </w:rPr>
        <w:t xml:space="preserve">الوثيقة </w:t>
      </w:r>
      <w:hyperlink r:id="rId28" w:history="1">
        <w:r w:rsidR="002A0A5C" w:rsidRPr="00125D2F">
          <w:rPr>
            <w:rStyle w:val="Hyperlink"/>
            <w:rFonts w:cs="Simplified Arabic"/>
            <w:sz w:val="22"/>
            <w:lang w:val="en-US"/>
          </w:rPr>
          <w:t>CBD/SBI/7/15/Add.1-CBD/COP/17/4/Add.4</w:t>
        </w:r>
      </w:hyperlink>
      <w:r w:rsidR="002A0A5C" w:rsidRPr="00125D2F">
        <w:rPr>
          <w:rFonts w:cs="Simplified Arabic" w:hint="cs"/>
          <w:rtl/>
        </w:rPr>
        <w:t xml:space="preserve"> </w:t>
      </w:r>
      <w:r w:rsidRPr="00125D2F">
        <w:rPr>
          <w:rFonts w:cs="Simplified Arabic"/>
          <w:sz w:val="22"/>
          <w:rtl/>
          <w:lang w:val="en-US"/>
        </w:rPr>
        <w:t xml:space="preserve">المزيد من التفاصيل بشأن التغييرات التي أُجريت على هيكل الأمانة، على أساس التوصيات الواردة في الوثيقة </w:t>
      </w:r>
      <w:hyperlink r:id="rId29" w:history="1">
        <w:r w:rsidRPr="00125D2F">
          <w:rPr>
            <w:rStyle w:val="Hyperlink"/>
            <w:rFonts w:cs="Simplified Arabic"/>
            <w:sz w:val="22"/>
            <w:lang w:val="en-US"/>
          </w:rPr>
          <w:t>CBD/SBI/6/INF/12</w:t>
        </w:r>
      </w:hyperlink>
      <w:r w:rsidRPr="00125D2F">
        <w:rPr>
          <w:rFonts w:cs="Simplified Arabic"/>
          <w:sz w:val="22"/>
          <w:rtl/>
          <w:lang w:val="en-US"/>
        </w:rPr>
        <w:t xml:space="preserve"> والمشاورات الداخلية اللاحقة داخل الأمانة، والتوصية </w:t>
      </w:r>
      <w:hyperlink r:id="rId30" w:history="1">
        <w:r w:rsidRPr="00125D2F">
          <w:rPr>
            <w:rStyle w:val="Hyperlink"/>
            <w:rFonts w:cs="Simplified Arabic"/>
            <w:sz w:val="22"/>
            <w:rtl/>
            <w:lang w:val="en-US"/>
          </w:rPr>
          <w:t>6/9</w:t>
        </w:r>
      </w:hyperlink>
      <w:r w:rsidRPr="00125D2F">
        <w:rPr>
          <w:rFonts w:cs="Simplified Arabic"/>
          <w:sz w:val="22"/>
          <w:rtl/>
          <w:lang w:val="en-US"/>
        </w:rPr>
        <w:t>.</w:t>
      </w:r>
    </w:p>
    <w:p w14:paraId="25FF8765" w14:textId="2062F989" w:rsidR="00891264" w:rsidRPr="00125D2F" w:rsidRDefault="00891264" w:rsidP="00891264">
      <w:pPr>
        <w:pStyle w:val="ListParagraph"/>
        <w:numPr>
          <w:ilvl w:val="0"/>
          <w:numId w:val="1"/>
        </w:numPr>
        <w:bidi/>
        <w:spacing w:before="120" w:after="120" w:line="216" w:lineRule="auto"/>
        <w:ind w:firstLine="0"/>
        <w:contextualSpacing w:val="0"/>
        <w:jc w:val="both"/>
        <w:rPr>
          <w:rFonts w:cs="Simplified Arabic"/>
          <w:sz w:val="22"/>
          <w:rtl/>
          <w:lang w:val="en-US"/>
        </w:rPr>
      </w:pPr>
      <w:r w:rsidRPr="00125D2F">
        <w:rPr>
          <w:rFonts w:cs="Simplified Arabic" w:hint="cs"/>
          <w:sz w:val="22"/>
          <w:rtl/>
          <w:lang w:val="en-US"/>
        </w:rPr>
        <w:t>ويعرض الجدول 6 توزيع الموارد حسب المكون.</w:t>
      </w:r>
    </w:p>
    <w:p w14:paraId="63F34578" w14:textId="7BF1169F" w:rsidR="00A10870" w:rsidRPr="00125D2F" w:rsidRDefault="00A10870" w:rsidP="00297E4D">
      <w:pPr>
        <w:keepNext/>
        <w:bidi/>
        <w:spacing w:line="216" w:lineRule="auto"/>
        <w:ind w:left="720"/>
        <w:jc w:val="both"/>
        <w:rPr>
          <w:rFonts w:cs="Simplified Arabic"/>
          <w:sz w:val="22"/>
          <w:rtl/>
          <w:lang w:val="en-US"/>
        </w:rPr>
      </w:pPr>
      <w:r w:rsidRPr="00125D2F">
        <w:rPr>
          <w:rFonts w:cs="Simplified Arabic" w:hint="cs"/>
          <w:sz w:val="22"/>
          <w:rtl/>
          <w:lang w:val="en-US"/>
        </w:rPr>
        <w:lastRenderedPageBreak/>
        <w:t xml:space="preserve">الجدول </w:t>
      </w:r>
      <w:r w:rsidR="00891264" w:rsidRPr="00125D2F">
        <w:rPr>
          <w:rFonts w:cs="Simplified Arabic" w:hint="cs"/>
          <w:sz w:val="22"/>
          <w:rtl/>
          <w:lang w:val="en-US"/>
        </w:rPr>
        <w:t>6</w:t>
      </w:r>
    </w:p>
    <w:p w14:paraId="06BD029C" w14:textId="77777777" w:rsidR="00A10870" w:rsidRPr="00125D2F" w:rsidRDefault="00A10870" w:rsidP="00297E4D">
      <w:pPr>
        <w:keepNext/>
        <w:bidi/>
        <w:spacing w:line="216" w:lineRule="auto"/>
        <w:ind w:left="720"/>
        <w:jc w:val="both"/>
        <w:rPr>
          <w:rFonts w:cs="Simplified Arabic"/>
          <w:b/>
          <w:bCs/>
          <w:sz w:val="22"/>
          <w:rtl/>
          <w:lang w:val="en-US"/>
        </w:rPr>
      </w:pPr>
      <w:r w:rsidRPr="00125D2F">
        <w:rPr>
          <w:rFonts w:cs="Simplified Arabic"/>
          <w:b/>
          <w:bCs/>
          <w:sz w:val="22"/>
          <w:rtl/>
          <w:lang w:val="en-US"/>
        </w:rPr>
        <w:t>توزيع الموارد حسب ال</w:t>
      </w:r>
      <w:r w:rsidRPr="00125D2F">
        <w:rPr>
          <w:rFonts w:cs="Simplified Arabic" w:hint="cs"/>
          <w:b/>
          <w:bCs/>
          <w:sz w:val="22"/>
          <w:rtl/>
          <w:lang w:val="en-US"/>
        </w:rPr>
        <w:t xml:space="preserve">مكوّن </w:t>
      </w:r>
    </w:p>
    <w:p w14:paraId="6F5763A6" w14:textId="34724122" w:rsidR="00AD1FE7" w:rsidRPr="00125D2F" w:rsidRDefault="00A10870" w:rsidP="00297E4D">
      <w:pPr>
        <w:keepNext/>
        <w:bidi/>
        <w:spacing w:after="120" w:line="216" w:lineRule="auto"/>
        <w:ind w:left="720"/>
        <w:jc w:val="both"/>
        <w:rPr>
          <w:rFonts w:cs="Simplified Arabic"/>
          <w:sz w:val="20"/>
          <w:szCs w:val="20"/>
          <w:rtl/>
          <w:lang w:val="en-US"/>
        </w:rPr>
      </w:pPr>
      <w:r w:rsidRPr="00125D2F">
        <w:rPr>
          <w:rFonts w:cs="Simplified Arabic" w:hint="cs"/>
          <w:sz w:val="20"/>
          <w:szCs w:val="20"/>
          <w:rtl/>
          <w:lang w:val="en-US"/>
        </w:rPr>
        <w:t>(</w:t>
      </w:r>
      <w:r w:rsidRPr="00125D2F">
        <w:rPr>
          <w:rFonts w:cs="Simplified Arabic"/>
          <w:sz w:val="20"/>
          <w:szCs w:val="20"/>
          <w:rtl/>
          <w:lang w:val="en-US"/>
        </w:rPr>
        <w:t>بآلاف دولارات الولايات المتحدة</w:t>
      </w:r>
      <w:r w:rsidRPr="00125D2F">
        <w:rPr>
          <w:rFonts w:cs="Simplified Arabic" w:hint="cs"/>
          <w:sz w:val="20"/>
          <w:szCs w:val="20"/>
          <w:rtl/>
          <w:lang w:val="en-US"/>
        </w:rPr>
        <w:t>)</w:t>
      </w:r>
    </w:p>
    <w:tbl>
      <w:tblPr>
        <w:bidiVisual/>
        <w:tblW w:w="8674" w:type="dxa"/>
        <w:tblInd w:w="704" w:type="dxa"/>
        <w:tblLook w:val="04A0" w:firstRow="1" w:lastRow="0" w:firstColumn="1" w:lastColumn="0" w:noHBand="0" w:noVBand="1"/>
      </w:tblPr>
      <w:tblGrid>
        <w:gridCol w:w="2552"/>
        <w:gridCol w:w="2154"/>
        <w:gridCol w:w="1418"/>
        <w:gridCol w:w="1275"/>
        <w:gridCol w:w="1275"/>
      </w:tblGrid>
      <w:tr w:rsidR="00A10870" w:rsidRPr="00125D2F" w14:paraId="781B1296" w14:textId="77777777" w:rsidTr="009B0CA0">
        <w:trPr>
          <w:trHeight w:val="253"/>
        </w:trPr>
        <w:tc>
          <w:tcPr>
            <w:tcW w:w="2552" w:type="dxa"/>
            <w:vMerge w:val="restart"/>
            <w:tcBorders>
              <w:top w:val="single" w:sz="8" w:space="0" w:color="auto"/>
              <w:left w:val="nil"/>
              <w:right w:val="nil"/>
            </w:tcBorders>
            <w:vAlign w:val="center"/>
          </w:tcPr>
          <w:bookmarkEnd w:id="10"/>
          <w:p w14:paraId="2581F3EB" w14:textId="41FEAA75" w:rsidR="00A10870" w:rsidRPr="00125D2F" w:rsidDel="000772BB" w:rsidRDefault="00891264" w:rsidP="00497DB8">
            <w:pPr>
              <w:keepLines/>
              <w:bidi/>
              <w:rPr>
                <w:rFonts w:cs="Simplified Arabic"/>
                <w:i/>
                <w:iCs/>
                <w:color w:val="000000"/>
                <w:sz w:val="20"/>
                <w:szCs w:val="20"/>
                <w:lang w:eastAsia="zh-CN"/>
              </w:rPr>
            </w:pPr>
            <w:r w:rsidRPr="00125D2F">
              <w:rPr>
                <w:rFonts w:cs="Simplified Arabic" w:hint="cs"/>
                <w:i/>
                <w:iCs/>
                <w:color w:val="000000"/>
                <w:sz w:val="20"/>
                <w:szCs w:val="20"/>
                <w:rtl/>
                <w:lang w:eastAsia="zh-CN"/>
              </w:rPr>
              <w:t>المكون</w:t>
            </w:r>
          </w:p>
        </w:tc>
        <w:tc>
          <w:tcPr>
            <w:tcW w:w="2154" w:type="dxa"/>
            <w:tcBorders>
              <w:top w:val="single" w:sz="8" w:space="0" w:color="auto"/>
              <w:left w:val="nil"/>
              <w:bottom w:val="single" w:sz="4" w:space="0" w:color="auto"/>
              <w:right w:val="nil"/>
            </w:tcBorders>
          </w:tcPr>
          <w:p w14:paraId="05774003" w14:textId="54C82BAC" w:rsidR="00A10870" w:rsidRPr="00125D2F" w:rsidRDefault="00891264" w:rsidP="00497DB8">
            <w:pPr>
              <w:keepLines/>
              <w:bidi/>
              <w:jc w:val="right"/>
              <w:rPr>
                <w:rFonts w:cs="Simplified Arabic"/>
                <w:i/>
                <w:iCs/>
                <w:color w:val="000000"/>
                <w:sz w:val="20"/>
                <w:szCs w:val="20"/>
                <w:lang w:eastAsia="zh-CN"/>
              </w:rPr>
            </w:pPr>
            <w:r w:rsidRPr="00125D2F">
              <w:rPr>
                <w:rFonts w:cs="Simplified Arabic"/>
                <w:i/>
                <w:iCs/>
                <w:color w:val="000000"/>
                <w:sz w:val="20"/>
                <w:szCs w:val="20"/>
                <w:lang w:eastAsia="zh-CN"/>
              </w:rPr>
              <w:t>2025-2026</w:t>
            </w:r>
          </w:p>
        </w:tc>
        <w:tc>
          <w:tcPr>
            <w:tcW w:w="3968" w:type="dxa"/>
            <w:gridSpan w:val="3"/>
            <w:tcBorders>
              <w:top w:val="single" w:sz="8" w:space="0" w:color="auto"/>
              <w:left w:val="nil"/>
              <w:bottom w:val="single" w:sz="2" w:space="0" w:color="auto"/>
              <w:right w:val="nil"/>
            </w:tcBorders>
          </w:tcPr>
          <w:p w14:paraId="4ADF6B10" w14:textId="533C4DC0" w:rsidR="00A10870" w:rsidRPr="00125D2F" w:rsidRDefault="00891264" w:rsidP="00497DB8">
            <w:pPr>
              <w:keepLines/>
              <w:bidi/>
              <w:jc w:val="center"/>
              <w:rPr>
                <w:rFonts w:cs="Simplified Arabic"/>
                <w:i/>
                <w:iCs/>
                <w:color w:val="000000"/>
                <w:sz w:val="20"/>
                <w:szCs w:val="20"/>
                <w:lang w:eastAsia="zh-CN"/>
              </w:rPr>
            </w:pPr>
            <w:r w:rsidRPr="00125D2F">
              <w:rPr>
                <w:rFonts w:cs="Simplified Arabic"/>
                <w:i/>
                <w:iCs/>
                <w:color w:val="000000"/>
                <w:sz w:val="20"/>
                <w:szCs w:val="20"/>
                <w:lang w:eastAsia="zh-CN"/>
              </w:rPr>
              <w:t>2027</w:t>
            </w:r>
            <w:r w:rsidR="00A10870" w:rsidRPr="00125D2F">
              <w:rPr>
                <w:rFonts w:cs="Simplified Arabic"/>
                <w:i/>
                <w:iCs/>
                <w:color w:val="000000"/>
                <w:sz w:val="20"/>
                <w:szCs w:val="20"/>
                <w:rtl/>
                <w:lang w:eastAsia="zh-CN"/>
              </w:rPr>
              <w:t>–</w:t>
            </w:r>
            <w:r w:rsidRPr="00125D2F">
              <w:rPr>
                <w:rFonts w:cs="Simplified Arabic" w:hint="cs"/>
                <w:i/>
                <w:iCs/>
                <w:color w:val="000000"/>
                <w:sz w:val="20"/>
                <w:szCs w:val="20"/>
                <w:rtl/>
                <w:lang w:eastAsia="zh-CN"/>
              </w:rPr>
              <w:t>2028</w:t>
            </w:r>
          </w:p>
        </w:tc>
      </w:tr>
      <w:tr w:rsidR="00A10870" w:rsidRPr="00125D2F" w14:paraId="0EB7B50F" w14:textId="77777777" w:rsidTr="009B0CA0">
        <w:trPr>
          <w:trHeight w:val="517"/>
        </w:trPr>
        <w:tc>
          <w:tcPr>
            <w:tcW w:w="2552" w:type="dxa"/>
            <w:vMerge/>
            <w:tcBorders>
              <w:left w:val="nil"/>
              <w:bottom w:val="nil"/>
              <w:right w:val="nil"/>
            </w:tcBorders>
            <w:vAlign w:val="center"/>
            <w:hideMark/>
          </w:tcPr>
          <w:p w14:paraId="41A4F329" w14:textId="77777777" w:rsidR="00A10870" w:rsidRPr="00125D2F" w:rsidRDefault="00A10870" w:rsidP="00497DB8">
            <w:pPr>
              <w:keepLines/>
              <w:bidi/>
              <w:rPr>
                <w:rFonts w:cs="Simplified Arabic"/>
                <w:i/>
                <w:iCs/>
                <w:color w:val="000000"/>
                <w:sz w:val="20"/>
                <w:szCs w:val="20"/>
                <w:lang w:eastAsia="zh-CN"/>
              </w:rPr>
            </w:pPr>
          </w:p>
        </w:tc>
        <w:tc>
          <w:tcPr>
            <w:tcW w:w="2154" w:type="dxa"/>
            <w:tcBorders>
              <w:top w:val="single" w:sz="4" w:space="0" w:color="auto"/>
              <w:left w:val="nil"/>
              <w:bottom w:val="single" w:sz="4" w:space="0" w:color="auto"/>
              <w:right w:val="nil"/>
            </w:tcBorders>
            <w:hideMark/>
          </w:tcPr>
          <w:p w14:paraId="701150AC" w14:textId="6323B05B" w:rsidR="00A10870" w:rsidRPr="00125D2F" w:rsidRDefault="00891264" w:rsidP="00497DB8">
            <w:pPr>
              <w:keepLines/>
              <w:bidi/>
              <w:jc w:val="right"/>
              <w:rPr>
                <w:rFonts w:cs="Simplified Arabic"/>
                <w:i/>
                <w:iCs/>
                <w:color w:val="000000"/>
                <w:sz w:val="20"/>
                <w:szCs w:val="20"/>
                <w:lang w:eastAsia="zh-CN"/>
              </w:rPr>
            </w:pPr>
            <w:r w:rsidRPr="00125D2F">
              <w:rPr>
                <w:rFonts w:cs="Simplified Arabic"/>
                <w:i/>
                <w:iCs/>
                <w:color w:val="000000"/>
                <w:sz w:val="20"/>
                <w:szCs w:val="20"/>
                <w:rtl/>
                <w:lang w:eastAsia="zh-CN"/>
              </w:rPr>
              <w:t>الميزانية المعتمدة</w:t>
            </w:r>
          </w:p>
        </w:tc>
        <w:tc>
          <w:tcPr>
            <w:tcW w:w="1418" w:type="dxa"/>
            <w:tcBorders>
              <w:top w:val="single" w:sz="2" w:space="0" w:color="auto"/>
              <w:left w:val="nil"/>
              <w:bottom w:val="single" w:sz="4" w:space="0" w:color="auto"/>
              <w:right w:val="nil"/>
            </w:tcBorders>
            <w:hideMark/>
          </w:tcPr>
          <w:p w14:paraId="6350BC16" w14:textId="77777777" w:rsidR="00A10870" w:rsidRPr="00125D2F" w:rsidRDefault="00A10870" w:rsidP="00497DB8">
            <w:pPr>
              <w:keepLines/>
              <w:bidi/>
              <w:jc w:val="right"/>
              <w:rPr>
                <w:rFonts w:cs="Simplified Arabic"/>
                <w:i/>
                <w:iCs/>
                <w:color w:val="000000"/>
                <w:sz w:val="20"/>
                <w:szCs w:val="20"/>
                <w:lang w:eastAsia="zh-CN"/>
              </w:rPr>
            </w:pPr>
            <w:r w:rsidRPr="00125D2F">
              <w:rPr>
                <w:rFonts w:cs="Simplified Arabic"/>
                <w:i/>
                <w:iCs/>
                <w:color w:val="000000"/>
                <w:sz w:val="20"/>
                <w:szCs w:val="20"/>
                <w:rtl/>
                <w:lang w:eastAsia="zh-CN"/>
              </w:rPr>
              <w:t>النمو الحقيق</w:t>
            </w:r>
            <w:r w:rsidRPr="00125D2F">
              <w:rPr>
                <w:rFonts w:cs="Simplified Arabic" w:hint="cs"/>
                <w:i/>
                <w:iCs/>
                <w:color w:val="000000"/>
                <w:sz w:val="20"/>
                <w:szCs w:val="20"/>
                <w:rtl/>
                <w:lang w:eastAsia="zh-CN"/>
              </w:rPr>
              <w:t>ي</w:t>
            </w:r>
            <w:r w:rsidRPr="00125D2F">
              <w:rPr>
                <w:rFonts w:cs="Simplified Arabic"/>
                <w:i/>
                <w:iCs/>
                <w:color w:val="000000"/>
                <w:sz w:val="20"/>
                <w:szCs w:val="20"/>
                <w:rtl/>
                <w:lang w:eastAsia="zh-CN"/>
              </w:rPr>
              <w:t xml:space="preserve"> الصف</w:t>
            </w:r>
            <w:r w:rsidRPr="00125D2F">
              <w:rPr>
                <w:rFonts w:cs="Simplified Arabic" w:hint="cs"/>
                <w:i/>
                <w:iCs/>
                <w:color w:val="000000"/>
                <w:sz w:val="20"/>
                <w:szCs w:val="20"/>
                <w:rtl/>
                <w:lang w:eastAsia="zh-CN"/>
              </w:rPr>
              <w:t>ري</w:t>
            </w:r>
          </w:p>
        </w:tc>
        <w:tc>
          <w:tcPr>
            <w:tcW w:w="1275" w:type="dxa"/>
            <w:tcBorders>
              <w:top w:val="single" w:sz="2" w:space="0" w:color="auto"/>
              <w:left w:val="nil"/>
              <w:bottom w:val="single" w:sz="4" w:space="0" w:color="auto"/>
              <w:right w:val="nil"/>
            </w:tcBorders>
            <w:hideMark/>
          </w:tcPr>
          <w:p w14:paraId="2B4C7D86" w14:textId="77777777" w:rsidR="00A10870" w:rsidRPr="00125D2F" w:rsidRDefault="00A10870" w:rsidP="00497DB8">
            <w:pPr>
              <w:keepLines/>
              <w:bidi/>
              <w:jc w:val="right"/>
              <w:rPr>
                <w:rFonts w:cs="Simplified Arabic"/>
                <w:i/>
                <w:iCs/>
                <w:color w:val="000000"/>
                <w:sz w:val="20"/>
                <w:szCs w:val="20"/>
                <w:lang w:eastAsia="zh-CN"/>
              </w:rPr>
            </w:pPr>
            <w:r w:rsidRPr="00125D2F">
              <w:rPr>
                <w:rFonts w:cs="Simplified Arabic" w:hint="cs"/>
                <w:i/>
                <w:iCs/>
                <w:color w:val="000000"/>
                <w:sz w:val="20"/>
                <w:szCs w:val="20"/>
                <w:rtl/>
                <w:lang w:eastAsia="zh-CN"/>
              </w:rPr>
              <w:t>النمو الاسمي الصفري</w:t>
            </w:r>
          </w:p>
        </w:tc>
        <w:tc>
          <w:tcPr>
            <w:tcW w:w="1275" w:type="dxa"/>
            <w:tcBorders>
              <w:top w:val="single" w:sz="2" w:space="0" w:color="auto"/>
              <w:left w:val="nil"/>
              <w:bottom w:val="single" w:sz="4" w:space="0" w:color="auto"/>
              <w:right w:val="nil"/>
            </w:tcBorders>
          </w:tcPr>
          <w:p w14:paraId="307835E1" w14:textId="77777777" w:rsidR="00A10870" w:rsidRPr="00125D2F" w:rsidRDefault="00A10870" w:rsidP="00497DB8">
            <w:pPr>
              <w:keepLines/>
              <w:bidi/>
              <w:jc w:val="right"/>
              <w:rPr>
                <w:rFonts w:cs="Simplified Arabic"/>
                <w:i/>
                <w:iCs/>
                <w:color w:val="000000"/>
                <w:sz w:val="20"/>
                <w:szCs w:val="20"/>
                <w:lang w:eastAsia="zh-CN"/>
              </w:rPr>
            </w:pPr>
            <w:r w:rsidRPr="00125D2F">
              <w:rPr>
                <w:rFonts w:cs="Simplified Arabic" w:hint="cs"/>
                <w:i/>
                <w:iCs/>
                <w:color w:val="000000"/>
                <w:sz w:val="20"/>
                <w:szCs w:val="20"/>
                <w:rtl/>
                <w:lang w:val="en-US" w:eastAsia="zh-CN"/>
              </w:rPr>
              <w:t>السيناريو المقترح</w:t>
            </w:r>
          </w:p>
        </w:tc>
      </w:tr>
      <w:tr w:rsidR="00891264" w:rsidRPr="00125D2F" w14:paraId="5FD31BD7" w14:textId="77777777" w:rsidTr="009B0CA0">
        <w:tc>
          <w:tcPr>
            <w:tcW w:w="2552" w:type="dxa"/>
            <w:tcBorders>
              <w:top w:val="nil"/>
              <w:left w:val="nil"/>
              <w:bottom w:val="nil"/>
              <w:right w:val="nil"/>
            </w:tcBorders>
            <w:vAlign w:val="center"/>
            <w:hideMark/>
          </w:tcPr>
          <w:p w14:paraId="38A9BC65" w14:textId="77777777" w:rsidR="00891264" w:rsidRPr="00125D2F" w:rsidRDefault="00891264" w:rsidP="00891264">
            <w:pPr>
              <w:keepLines/>
              <w:bidi/>
              <w:rPr>
                <w:rFonts w:cs="Simplified Arabic"/>
                <w:color w:val="000000"/>
                <w:sz w:val="20"/>
                <w:szCs w:val="20"/>
                <w:lang w:eastAsia="zh-CN"/>
              </w:rPr>
            </w:pPr>
            <w:r w:rsidRPr="00125D2F">
              <w:rPr>
                <w:rFonts w:cs="Simplified Arabic"/>
                <w:color w:val="000000"/>
                <w:sz w:val="20"/>
                <w:szCs w:val="20"/>
                <w:rtl/>
                <w:lang w:eastAsia="zh-CN"/>
              </w:rPr>
              <w:t>ألف - الهيئات ال</w:t>
            </w:r>
            <w:r w:rsidRPr="00125D2F">
              <w:rPr>
                <w:rFonts w:cs="Simplified Arabic" w:hint="cs"/>
                <w:color w:val="000000"/>
                <w:sz w:val="20"/>
                <w:szCs w:val="20"/>
                <w:rtl/>
                <w:lang w:eastAsia="zh-CN"/>
              </w:rPr>
              <w:t>إدارية</w:t>
            </w:r>
            <w:r w:rsidRPr="00125D2F">
              <w:rPr>
                <w:rFonts w:cs="Simplified Arabic"/>
                <w:color w:val="000000"/>
                <w:sz w:val="20"/>
                <w:szCs w:val="20"/>
                <w:rtl/>
                <w:lang w:eastAsia="zh-CN"/>
              </w:rPr>
              <w:t xml:space="preserve"> والفرعية</w:t>
            </w:r>
          </w:p>
        </w:tc>
        <w:tc>
          <w:tcPr>
            <w:tcW w:w="2154" w:type="dxa"/>
            <w:tcBorders>
              <w:top w:val="single" w:sz="4" w:space="0" w:color="auto"/>
              <w:left w:val="nil"/>
              <w:bottom w:val="nil"/>
              <w:right w:val="nil"/>
            </w:tcBorders>
            <w:vAlign w:val="bottom"/>
            <w:hideMark/>
          </w:tcPr>
          <w:p w14:paraId="62AD2E27" w14:textId="4C80FF4A" w:rsidR="00891264" w:rsidRPr="00125D2F" w:rsidRDefault="00891264" w:rsidP="00891264">
            <w:pPr>
              <w:keepLines/>
              <w:bidi/>
              <w:jc w:val="right"/>
              <w:rPr>
                <w:rFonts w:cs="Simplified Arabic"/>
                <w:color w:val="000000"/>
                <w:sz w:val="20"/>
                <w:szCs w:val="20"/>
                <w:lang w:eastAsia="zh-CN"/>
              </w:rPr>
            </w:pPr>
            <w:r w:rsidRPr="00125D2F">
              <w:rPr>
                <w:rFonts w:cs="Simplified Arabic" w:hint="cs"/>
                <w:sz w:val="20"/>
                <w:szCs w:val="20"/>
                <w:lang w:val="en-GB" w:eastAsia="zh-CN"/>
              </w:rPr>
              <w:t>5 693.9</w:t>
            </w:r>
          </w:p>
        </w:tc>
        <w:tc>
          <w:tcPr>
            <w:tcW w:w="1418" w:type="dxa"/>
            <w:tcBorders>
              <w:top w:val="single" w:sz="4" w:space="0" w:color="auto"/>
              <w:left w:val="nil"/>
              <w:bottom w:val="nil"/>
              <w:right w:val="nil"/>
            </w:tcBorders>
            <w:vAlign w:val="bottom"/>
          </w:tcPr>
          <w:p w14:paraId="28D0889A" w14:textId="17AE2FF2" w:rsidR="00891264" w:rsidRPr="00125D2F" w:rsidRDefault="00891264" w:rsidP="00891264">
            <w:pPr>
              <w:keepLines/>
              <w:bidi/>
              <w:jc w:val="right"/>
              <w:rPr>
                <w:rFonts w:cs="Simplified Arabic"/>
                <w:color w:val="000000"/>
                <w:sz w:val="20"/>
                <w:szCs w:val="20"/>
                <w:lang w:eastAsia="zh-CN"/>
              </w:rPr>
            </w:pPr>
            <w:r w:rsidRPr="00125D2F">
              <w:rPr>
                <w:rFonts w:cs="Simplified Arabic" w:hint="cs"/>
                <w:sz w:val="20"/>
                <w:szCs w:val="20"/>
                <w:lang w:val="en-GB" w:eastAsia="zh-CN"/>
              </w:rPr>
              <w:t>6 212.1</w:t>
            </w:r>
          </w:p>
        </w:tc>
        <w:tc>
          <w:tcPr>
            <w:tcW w:w="1275" w:type="dxa"/>
            <w:tcBorders>
              <w:top w:val="single" w:sz="4" w:space="0" w:color="auto"/>
              <w:left w:val="nil"/>
              <w:bottom w:val="nil"/>
              <w:right w:val="nil"/>
            </w:tcBorders>
            <w:vAlign w:val="bottom"/>
          </w:tcPr>
          <w:p w14:paraId="63154E24" w14:textId="185BDB34" w:rsidR="00891264" w:rsidRPr="00125D2F" w:rsidRDefault="00891264" w:rsidP="00891264">
            <w:pPr>
              <w:keepLines/>
              <w:bidi/>
              <w:jc w:val="right"/>
              <w:rPr>
                <w:rFonts w:cs="Simplified Arabic"/>
                <w:color w:val="000000"/>
                <w:sz w:val="20"/>
                <w:szCs w:val="20"/>
                <w:lang w:eastAsia="zh-CN"/>
              </w:rPr>
            </w:pPr>
            <w:r w:rsidRPr="00125D2F">
              <w:rPr>
                <w:rFonts w:cs="Simplified Arabic" w:hint="cs"/>
                <w:sz w:val="20"/>
                <w:szCs w:val="20"/>
                <w:lang w:val="en-GB" w:eastAsia="zh-CN"/>
              </w:rPr>
              <w:t>6 212.1</w:t>
            </w:r>
          </w:p>
        </w:tc>
        <w:tc>
          <w:tcPr>
            <w:tcW w:w="1275" w:type="dxa"/>
            <w:tcBorders>
              <w:top w:val="single" w:sz="4" w:space="0" w:color="auto"/>
              <w:left w:val="nil"/>
              <w:bottom w:val="nil"/>
              <w:right w:val="nil"/>
            </w:tcBorders>
            <w:vAlign w:val="bottom"/>
          </w:tcPr>
          <w:p w14:paraId="43639EE2" w14:textId="52DDAE83" w:rsidR="00891264" w:rsidRPr="00125D2F" w:rsidRDefault="00891264" w:rsidP="00891264">
            <w:pPr>
              <w:keepLines/>
              <w:bidi/>
              <w:jc w:val="right"/>
              <w:rPr>
                <w:rFonts w:cs="Simplified Arabic"/>
                <w:color w:val="000000"/>
                <w:sz w:val="20"/>
                <w:szCs w:val="20"/>
                <w:lang w:eastAsia="zh-CN"/>
              </w:rPr>
            </w:pPr>
            <w:r w:rsidRPr="00125D2F">
              <w:rPr>
                <w:rFonts w:cs="Simplified Arabic" w:hint="cs"/>
                <w:sz w:val="20"/>
                <w:szCs w:val="20"/>
                <w:lang w:val="en-GB" w:eastAsia="zh-CN"/>
              </w:rPr>
              <w:t>6 369.6</w:t>
            </w:r>
          </w:p>
        </w:tc>
      </w:tr>
      <w:tr w:rsidR="00891264" w:rsidRPr="00125D2F" w14:paraId="33B4C075" w14:textId="77777777" w:rsidTr="009B0CA0">
        <w:tc>
          <w:tcPr>
            <w:tcW w:w="2552" w:type="dxa"/>
            <w:tcBorders>
              <w:top w:val="nil"/>
              <w:left w:val="nil"/>
              <w:bottom w:val="nil"/>
              <w:right w:val="nil"/>
            </w:tcBorders>
            <w:vAlign w:val="center"/>
            <w:hideMark/>
          </w:tcPr>
          <w:p w14:paraId="40DFFBD8" w14:textId="77777777" w:rsidR="00891264" w:rsidRPr="00125D2F" w:rsidRDefault="00891264" w:rsidP="00891264">
            <w:pPr>
              <w:keepLines/>
              <w:bidi/>
              <w:rPr>
                <w:rFonts w:cs="Simplified Arabic"/>
                <w:color w:val="000000"/>
                <w:sz w:val="20"/>
                <w:szCs w:val="20"/>
                <w:lang w:eastAsia="zh-CN"/>
              </w:rPr>
            </w:pPr>
            <w:r w:rsidRPr="00125D2F">
              <w:rPr>
                <w:rFonts w:cs="Simplified Arabic"/>
                <w:color w:val="000000"/>
                <w:sz w:val="20"/>
                <w:szCs w:val="20"/>
                <w:rtl/>
                <w:lang w:eastAsia="zh-CN"/>
              </w:rPr>
              <w:t>باء - التوجيه التنفيذي والإدارة</w:t>
            </w:r>
          </w:p>
        </w:tc>
        <w:tc>
          <w:tcPr>
            <w:tcW w:w="2154" w:type="dxa"/>
            <w:tcBorders>
              <w:top w:val="nil"/>
              <w:left w:val="nil"/>
              <w:bottom w:val="nil"/>
              <w:right w:val="nil"/>
            </w:tcBorders>
            <w:vAlign w:val="bottom"/>
          </w:tcPr>
          <w:p w14:paraId="6BCD6728" w14:textId="0E64F920" w:rsidR="00891264" w:rsidRPr="00125D2F" w:rsidRDefault="00891264" w:rsidP="00891264">
            <w:pPr>
              <w:keepLines/>
              <w:bidi/>
              <w:jc w:val="right"/>
              <w:rPr>
                <w:rFonts w:cs="Simplified Arabic"/>
                <w:color w:val="000000"/>
                <w:sz w:val="20"/>
                <w:szCs w:val="20"/>
                <w:lang w:eastAsia="zh-CN"/>
              </w:rPr>
            </w:pPr>
            <w:r w:rsidRPr="00125D2F">
              <w:rPr>
                <w:rFonts w:cs="Simplified Arabic" w:hint="cs"/>
                <w:sz w:val="20"/>
                <w:szCs w:val="20"/>
                <w:lang w:val="en-GB" w:eastAsia="zh-CN"/>
              </w:rPr>
              <w:t>6 045.1</w:t>
            </w:r>
          </w:p>
        </w:tc>
        <w:tc>
          <w:tcPr>
            <w:tcW w:w="1418" w:type="dxa"/>
            <w:tcBorders>
              <w:top w:val="nil"/>
              <w:left w:val="nil"/>
              <w:bottom w:val="nil"/>
              <w:right w:val="nil"/>
            </w:tcBorders>
            <w:vAlign w:val="bottom"/>
          </w:tcPr>
          <w:p w14:paraId="41FB53A1" w14:textId="02D186D2" w:rsidR="00891264" w:rsidRPr="00125D2F" w:rsidRDefault="00891264" w:rsidP="00891264">
            <w:pPr>
              <w:keepLines/>
              <w:bidi/>
              <w:jc w:val="right"/>
              <w:rPr>
                <w:rFonts w:cs="Simplified Arabic"/>
                <w:color w:val="000000"/>
                <w:sz w:val="20"/>
                <w:szCs w:val="20"/>
                <w:lang w:eastAsia="zh-CN"/>
              </w:rPr>
            </w:pPr>
            <w:r w:rsidRPr="00125D2F">
              <w:rPr>
                <w:rFonts w:cs="Simplified Arabic" w:hint="cs"/>
                <w:sz w:val="20"/>
                <w:szCs w:val="20"/>
                <w:lang w:val="en-GB" w:eastAsia="zh-CN"/>
              </w:rPr>
              <w:t>5 436.5</w:t>
            </w:r>
          </w:p>
        </w:tc>
        <w:tc>
          <w:tcPr>
            <w:tcW w:w="1275" w:type="dxa"/>
            <w:tcBorders>
              <w:top w:val="nil"/>
              <w:left w:val="nil"/>
              <w:bottom w:val="nil"/>
              <w:right w:val="nil"/>
            </w:tcBorders>
            <w:vAlign w:val="bottom"/>
          </w:tcPr>
          <w:p w14:paraId="61C4291E" w14:textId="53C97978" w:rsidR="00891264" w:rsidRPr="00125D2F" w:rsidRDefault="00891264" w:rsidP="00891264">
            <w:pPr>
              <w:keepLines/>
              <w:bidi/>
              <w:jc w:val="right"/>
              <w:rPr>
                <w:rFonts w:cs="Simplified Arabic"/>
                <w:color w:val="000000"/>
                <w:sz w:val="20"/>
                <w:szCs w:val="20"/>
                <w:lang w:eastAsia="zh-CN"/>
              </w:rPr>
            </w:pPr>
            <w:r w:rsidRPr="00125D2F">
              <w:rPr>
                <w:rFonts w:cs="Simplified Arabic" w:hint="cs"/>
                <w:sz w:val="20"/>
                <w:szCs w:val="20"/>
                <w:lang w:val="en-GB" w:eastAsia="zh-CN"/>
              </w:rPr>
              <w:t>5 304.0</w:t>
            </w:r>
          </w:p>
        </w:tc>
        <w:tc>
          <w:tcPr>
            <w:tcW w:w="1275" w:type="dxa"/>
            <w:tcBorders>
              <w:top w:val="nil"/>
              <w:left w:val="nil"/>
              <w:bottom w:val="nil"/>
              <w:right w:val="nil"/>
            </w:tcBorders>
            <w:vAlign w:val="bottom"/>
          </w:tcPr>
          <w:p w14:paraId="3D6A57BD" w14:textId="57937493" w:rsidR="00891264" w:rsidRPr="00125D2F" w:rsidRDefault="00891264" w:rsidP="00891264">
            <w:pPr>
              <w:keepLines/>
              <w:bidi/>
              <w:jc w:val="right"/>
              <w:rPr>
                <w:rFonts w:cs="Simplified Arabic"/>
                <w:color w:val="000000"/>
                <w:sz w:val="20"/>
                <w:szCs w:val="20"/>
                <w:lang w:eastAsia="zh-CN"/>
              </w:rPr>
            </w:pPr>
            <w:r w:rsidRPr="00125D2F">
              <w:rPr>
                <w:rFonts w:cs="Simplified Arabic" w:hint="cs"/>
                <w:sz w:val="20"/>
                <w:szCs w:val="20"/>
                <w:lang w:val="en-GB" w:eastAsia="zh-CN"/>
              </w:rPr>
              <w:t>5 511.4</w:t>
            </w:r>
          </w:p>
        </w:tc>
      </w:tr>
      <w:tr w:rsidR="00891264" w:rsidRPr="00125D2F" w14:paraId="0E73F53B" w14:textId="77777777" w:rsidTr="009B0CA0">
        <w:tc>
          <w:tcPr>
            <w:tcW w:w="2552" w:type="dxa"/>
            <w:tcBorders>
              <w:top w:val="nil"/>
              <w:left w:val="nil"/>
              <w:bottom w:val="nil"/>
              <w:right w:val="nil"/>
            </w:tcBorders>
            <w:vAlign w:val="center"/>
            <w:hideMark/>
          </w:tcPr>
          <w:p w14:paraId="38481754" w14:textId="4AFC93B2" w:rsidR="00891264" w:rsidRPr="00125D2F" w:rsidRDefault="00891264" w:rsidP="00891264">
            <w:pPr>
              <w:keepLines/>
              <w:bidi/>
              <w:rPr>
                <w:rFonts w:cs="Simplified Arabic"/>
                <w:color w:val="000000"/>
                <w:sz w:val="20"/>
                <w:szCs w:val="20"/>
                <w:lang w:eastAsia="zh-CN"/>
              </w:rPr>
            </w:pPr>
            <w:r w:rsidRPr="00125D2F">
              <w:rPr>
                <w:rFonts w:cs="Simplified Arabic"/>
                <w:color w:val="000000"/>
                <w:sz w:val="20"/>
                <w:szCs w:val="20"/>
                <w:rtl/>
                <w:lang w:eastAsia="zh-CN"/>
              </w:rPr>
              <w:t xml:space="preserve">جيم – </w:t>
            </w:r>
            <w:r w:rsidRPr="00125D2F">
              <w:rPr>
                <w:rFonts w:cs="Simplified Arabic" w:hint="cs"/>
                <w:color w:val="000000"/>
                <w:sz w:val="20"/>
                <w:szCs w:val="20"/>
                <w:rtl/>
                <w:lang w:eastAsia="zh-CN"/>
              </w:rPr>
              <w:t xml:space="preserve">تنفيذ </w:t>
            </w:r>
            <w:r w:rsidRPr="00125D2F">
              <w:rPr>
                <w:rFonts w:cs="Simplified Arabic"/>
                <w:color w:val="000000"/>
                <w:sz w:val="20"/>
                <w:szCs w:val="20"/>
                <w:rtl/>
                <w:lang w:eastAsia="zh-CN"/>
              </w:rPr>
              <w:t>برنامج العمل</w:t>
            </w:r>
          </w:p>
        </w:tc>
        <w:tc>
          <w:tcPr>
            <w:tcW w:w="2154" w:type="dxa"/>
            <w:tcBorders>
              <w:top w:val="nil"/>
              <w:left w:val="nil"/>
              <w:bottom w:val="nil"/>
              <w:right w:val="nil"/>
            </w:tcBorders>
            <w:vAlign w:val="bottom"/>
          </w:tcPr>
          <w:p w14:paraId="40B3CEA7" w14:textId="29681ADC" w:rsidR="00891264" w:rsidRPr="00125D2F" w:rsidRDefault="00891264" w:rsidP="00891264">
            <w:pPr>
              <w:keepLines/>
              <w:bidi/>
              <w:jc w:val="right"/>
              <w:rPr>
                <w:rFonts w:cs="Simplified Arabic"/>
                <w:color w:val="000000"/>
                <w:sz w:val="20"/>
                <w:szCs w:val="20"/>
                <w:lang w:eastAsia="zh-CN"/>
              </w:rPr>
            </w:pPr>
            <w:r w:rsidRPr="00125D2F">
              <w:rPr>
                <w:rFonts w:cs="Simplified Arabic" w:hint="cs"/>
                <w:sz w:val="20"/>
                <w:szCs w:val="20"/>
                <w:lang w:val="en-GB" w:eastAsia="zh-CN"/>
              </w:rPr>
              <w:t>20 397.6</w:t>
            </w:r>
          </w:p>
        </w:tc>
        <w:tc>
          <w:tcPr>
            <w:tcW w:w="1418" w:type="dxa"/>
            <w:tcBorders>
              <w:top w:val="nil"/>
              <w:left w:val="nil"/>
              <w:bottom w:val="nil"/>
              <w:right w:val="nil"/>
            </w:tcBorders>
            <w:vAlign w:val="bottom"/>
          </w:tcPr>
          <w:p w14:paraId="4D0BAE0A" w14:textId="6B1BCDF3" w:rsidR="00891264" w:rsidRPr="00125D2F" w:rsidRDefault="00891264" w:rsidP="00891264">
            <w:pPr>
              <w:keepLines/>
              <w:bidi/>
              <w:jc w:val="right"/>
              <w:rPr>
                <w:rFonts w:cs="Simplified Arabic"/>
                <w:color w:val="000000"/>
                <w:sz w:val="20"/>
                <w:szCs w:val="20"/>
                <w:lang w:eastAsia="zh-CN"/>
              </w:rPr>
            </w:pPr>
            <w:r w:rsidRPr="00125D2F">
              <w:rPr>
                <w:rFonts w:cs="Simplified Arabic" w:hint="cs"/>
                <w:sz w:val="20"/>
                <w:szCs w:val="20"/>
                <w:lang w:val="en-GB" w:eastAsia="zh-CN"/>
              </w:rPr>
              <w:t>20 774.9</w:t>
            </w:r>
          </w:p>
        </w:tc>
        <w:tc>
          <w:tcPr>
            <w:tcW w:w="1275" w:type="dxa"/>
            <w:tcBorders>
              <w:top w:val="nil"/>
              <w:left w:val="nil"/>
              <w:bottom w:val="nil"/>
              <w:right w:val="nil"/>
            </w:tcBorders>
            <w:vAlign w:val="bottom"/>
          </w:tcPr>
          <w:p w14:paraId="54209983" w14:textId="4E7839DE" w:rsidR="00891264" w:rsidRPr="00125D2F" w:rsidRDefault="00891264" w:rsidP="00891264">
            <w:pPr>
              <w:keepLines/>
              <w:bidi/>
              <w:jc w:val="right"/>
              <w:rPr>
                <w:rFonts w:cs="Simplified Arabic"/>
                <w:color w:val="000000"/>
                <w:sz w:val="20"/>
                <w:szCs w:val="20"/>
                <w:lang w:eastAsia="zh-CN"/>
              </w:rPr>
            </w:pPr>
            <w:r w:rsidRPr="00125D2F">
              <w:rPr>
                <w:rFonts w:cs="Simplified Arabic" w:hint="cs"/>
                <w:sz w:val="20"/>
                <w:szCs w:val="20"/>
                <w:lang w:val="en-GB" w:eastAsia="zh-CN"/>
              </w:rPr>
              <w:t>19 608.9</w:t>
            </w:r>
          </w:p>
        </w:tc>
        <w:tc>
          <w:tcPr>
            <w:tcW w:w="1275" w:type="dxa"/>
            <w:tcBorders>
              <w:top w:val="nil"/>
              <w:left w:val="nil"/>
              <w:bottom w:val="nil"/>
              <w:right w:val="nil"/>
            </w:tcBorders>
            <w:vAlign w:val="bottom"/>
          </w:tcPr>
          <w:p w14:paraId="01AE154E" w14:textId="3BC511F1" w:rsidR="00891264" w:rsidRPr="00125D2F" w:rsidRDefault="00891264" w:rsidP="00891264">
            <w:pPr>
              <w:keepLines/>
              <w:bidi/>
              <w:jc w:val="right"/>
              <w:rPr>
                <w:rFonts w:cs="Simplified Arabic"/>
                <w:color w:val="000000"/>
                <w:sz w:val="20"/>
                <w:szCs w:val="20"/>
                <w:lang w:eastAsia="zh-CN"/>
              </w:rPr>
            </w:pPr>
            <w:r w:rsidRPr="00125D2F">
              <w:rPr>
                <w:rFonts w:cs="Simplified Arabic" w:hint="cs"/>
                <w:sz w:val="20"/>
                <w:szCs w:val="20"/>
                <w:lang w:val="en-GB" w:eastAsia="zh-CN"/>
              </w:rPr>
              <w:t>21 331.2</w:t>
            </w:r>
          </w:p>
        </w:tc>
      </w:tr>
      <w:tr w:rsidR="00891264" w:rsidRPr="00125D2F" w14:paraId="0B26A6CB" w14:textId="77777777" w:rsidTr="009B0CA0">
        <w:tc>
          <w:tcPr>
            <w:tcW w:w="2552" w:type="dxa"/>
            <w:tcBorders>
              <w:top w:val="nil"/>
              <w:left w:val="nil"/>
              <w:bottom w:val="nil"/>
              <w:right w:val="nil"/>
            </w:tcBorders>
            <w:vAlign w:val="center"/>
            <w:hideMark/>
          </w:tcPr>
          <w:p w14:paraId="11938C24" w14:textId="7E94ADBF" w:rsidR="00891264" w:rsidRPr="00125D2F" w:rsidRDefault="00891264" w:rsidP="00891264">
            <w:pPr>
              <w:keepLines/>
              <w:bidi/>
              <w:rPr>
                <w:rFonts w:cs="Simplified Arabic"/>
                <w:color w:val="000000"/>
                <w:sz w:val="20"/>
                <w:szCs w:val="20"/>
                <w:lang w:eastAsia="zh-CN"/>
              </w:rPr>
            </w:pPr>
            <w:r w:rsidRPr="00125D2F">
              <w:rPr>
                <w:rFonts w:cs="Simplified Arabic"/>
                <w:color w:val="000000"/>
                <w:sz w:val="20"/>
                <w:szCs w:val="20"/>
                <w:rtl/>
                <w:lang w:eastAsia="zh-CN"/>
              </w:rPr>
              <w:t xml:space="preserve">دال – </w:t>
            </w:r>
            <w:r w:rsidRPr="00125D2F">
              <w:rPr>
                <w:rFonts w:cs="Simplified Arabic" w:hint="cs"/>
                <w:color w:val="000000"/>
                <w:sz w:val="20"/>
                <w:szCs w:val="20"/>
                <w:rtl/>
                <w:lang w:eastAsia="zh-CN"/>
              </w:rPr>
              <w:t>دعم البرامج والمؤتمرات (</w:t>
            </w:r>
            <w:r w:rsidRPr="00125D2F">
              <w:rPr>
                <w:rFonts w:cs="Simplified Arabic" w:hint="cs"/>
                <w:i/>
                <w:iCs/>
                <w:color w:val="000000"/>
                <w:sz w:val="20"/>
                <w:szCs w:val="20"/>
                <w:rtl/>
                <w:lang w:eastAsia="zh-CN"/>
              </w:rPr>
              <w:t>المعروف سابقا ب</w:t>
            </w:r>
            <w:r w:rsidRPr="00125D2F">
              <w:rPr>
                <w:rFonts w:cs="Simplified Arabic"/>
                <w:i/>
                <w:iCs/>
                <w:color w:val="000000"/>
                <w:sz w:val="20"/>
                <w:szCs w:val="20"/>
                <w:rtl/>
                <w:lang w:eastAsia="zh-CN"/>
              </w:rPr>
              <w:t>الدعم الإداري</w:t>
            </w:r>
            <w:r w:rsidRPr="00125D2F">
              <w:rPr>
                <w:rFonts w:cs="Simplified Arabic" w:hint="cs"/>
                <w:color w:val="000000"/>
                <w:sz w:val="20"/>
                <w:szCs w:val="20"/>
                <w:rtl/>
                <w:lang w:eastAsia="zh-CN"/>
              </w:rPr>
              <w:t>)</w:t>
            </w:r>
          </w:p>
        </w:tc>
        <w:tc>
          <w:tcPr>
            <w:tcW w:w="2154" w:type="dxa"/>
            <w:tcBorders>
              <w:top w:val="nil"/>
              <w:left w:val="nil"/>
              <w:bottom w:val="nil"/>
              <w:right w:val="nil"/>
            </w:tcBorders>
            <w:vAlign w:val="bottom"/>
          </w:tcPr>
          <w:p w14:paraId="6473F1EE" w14:textId="0A75F084" w:rsidR="00891264" w:rsidRPr="00125D2F" w:rsidRDefault="00891264" w:rsidP="00891264">
            <w:pPr>
              <w:keepLines/>
              <w:bidi/>
              <w:jc w:val="right"/>
              <w:rPr>
                <w:rFonts w:cs="Simplified Arabic"/>
                <w:color w:val="000000"/>
                <w:sz w:val="20"/>
                <w:szCs w:val="20"/>
                <w:lang w:eastAsia="zh-CN"/>
              </w:rPr>
            </w:pPr>
            <w:r w:rsidRPr="00125D2F">
              <w:rPr>
                <w:rFonts w:cs="Simplified Arabic" w:hint="cs"/>
                <w:sz w:val="20"/>
                <w:szCs w:val="20"/>
                <w:lang w:val="en-GB" w:eastAsia="zh-CN"/>
              </w:rPr>
              <w:t>7 033.4</w:t>
            </w:r>
          </w:p>
        </w:tc>
        <w:tc>
          <w:tcPr>
            <w:tcW w:w="1418" w:type="dxa"/>
            <w:tcBorders>
              <w:top w:val="nil"/>
              <w:left w:val="nil"/>
              <w:bottom w:val="nil"/>
              <w:right w:val="nil"/>
            </w:tcBorders>
            <w:vAlign w:val="bottom"/>
          </w:tcPr>
          <w:p w14:paraId="4F1521C9" w14:textId="62580A4F" w:rsidR="00891264" w:rsidRPr="00125D2F" w:rsidRDefault="00891264" w:rsidP="00891264">
            <w:pPr>
              <w:keepLines/>
              <w:bidi/>
              <w:jc w:val="right"/>
              <w:rPr>
                <w:rFonts w:cs="Simplified Arabic"/>
                <w:color w:val="000000"/>
                <w:sz w:val="20"/>
                <w:szCs w:val="20"/>
                <w:lang w:eastAsia="zh-CN"/>
              </w:rPr>
            </w:pPr>
            <w:r w:rsidRPr="00125D2F">
              <w:rPr>
                <w:rFonts w:cs="Simplified Arabic" w:hint="cs"/>
                <w:sz w:val="20"/>
                <w:szCs w:val="20"/>
                <w:lang w:val="en-GB" w:eastAsia="zh-CN"/>
              </w:rPr>
              <w:t>8 252.6</w:t>
            </w:r>
          </w:p>
        </w:tc>
        <w:tc>
          <w:tcPr>
            <w:tcW w:w="1275" w:type="dxa"/>
            <w:tcBorders>
              <w:top w:val="nil"/>
              <w:left w:val="nil"/>
              <w:bottom w:val="nil"/>
              <w:right w:val="nil"/>
            </w:tcBorders>
            <w:vAlign w:val="bottom"/>
          </w:tcPr>
          <w:p w14:paraId="78BDEC31" w14:textId="58BA7A50" w:rsidR="00891264" w:rsidRPr="00125D2F" w:rsidRDefault="00891264" w:rsidP="00891264">
            <w:pPr>
              <w:keepLines/>
              <w:bidi/>
              <w:jc w:val="right"/>
              <w:rPr>
                <w:rFonts w:cs="Simplified Arabic"/>
                <w:color w:val="000000"/>
                <w:sz w:val="20"/>
                <w:szCs w:val="20"/>
                <w:lang w:eastAsia="zh-CN"/>
              </w:rPr>
            </w:pPr>
            <w:r w:rsidRPr="00125D2F">
              <w:rPr>
                <w:rFonts w:cs="Simplified Arabic" w:hint="cs"/>
                <w:sz w:val="20"/>
                <w:szCs w:val="20"/>
                <w:lang w:val="en-GB" w:eastAsia="zh-CN"/>
              </w:rPr>
              <w:t>8 075.3</w:t>
            </w:r>
          </w:p>
        </w:tc>
        <w:tc>
          <w:tcPr>
            <w:tcW w:w="1275" w:type="dxa"/>
            <w:tcBorders>
              <w:top w:val="nil"/>
              <w:left w:val="nil"/>
              <w:bottom w:val="nil"/>
              <w:right w:val="nil"/>
            </w:tcBorders>
            <w:vAlign w:val="bottom"/>
          </w:tcPr>
          <w:p w14:paraId="291AFB47" w14:textId="00832B70" w:rsidR="00891264" w:rsidRPr="00125D2F" w:rsidRDefault="00891264" w:rsidP="00891264">
            <w:pPr>
              <w:keepLines/>
              <w:bidi/>
              <w:jc w:val="right"/>
              <w:rPr>
                <w:rFonts w:cs="Simplified Arabic"/>
                <w:color w:val="000000"/>
                <w:sz w:val="20"/>
                <w:szCs w:val="20"/>
                <w:lang w:eastAsia="zh-CN"/>
              </w:rPr>
            </w:pPr>
            <w:r w:rsidRPr="00125D2F">
              <w:rPr>
                <w:rFonts w:cs="Simplified Arabic" w:hint="cs"/>
                <w:sz w:val="20"/>
                <w:szCs w:val="20"/>
                <w:lang w:val="en-GB" w:eastAsia="zh-CN"/>
              </w:rPr>
              <w:t>10 087.1</w:t>
            </w:r>
          </w:p>
        </w:tc>
      </w:tr>
      <w:tr w:rsidR="00891264" w:rsidRPr="00125D2F" w14:paraId="7A277050" w14:textId="77777777" w:rsidTr="009B0CA0">
        <w:tc>
          <w:tcPr>
            <w:tcW w:w="2552" w:type="dxa"/>
            <w:tcBorders>
              <w:top w:val="single" w:sz="4" w:space="0" w:color="auto"/>
              <w:left w:val="nil"/>
              <w:bottom w:val="single" w:sz="8" w:space="0" w:color="auto"/>
              <w:right w:val="nil"/>
            </w:tcBorders>
            <w:vAlign w:val="center"/>
            <w:hideMark/>
          </w:tcPr>
          <w:p w14:paraId="64D95E9C" w14:textId="77777777" w:rsidR="00891264" w:rsidRPr="00125D2F" w:rsidRDefault="00891264" w:rsidP="00891264">
            <w:pPr>
              <w:keepLines/>
              <w:bidi/>
              <w:rPr>
                <w:rFonts w:cs="Simplified Arabic"/>
                <w:b/>
                <w:bCs/>
                <w:color w:val="000000"/>
                <w:sz w:val="20"/>
                <w:szCs w:val="20"/>
                <w:lang w:eastAsia="zh-CN"/>
              </w:rPr>
            </w:pPr>
            <w:r w:rsidRPr="00125D2F">
              <w:rPr>
                <w:rFonts w:cs="Simplified Arabic"/>
                <w:b/>
                <w:bCs/>
                <w:color w:val="000000"/>
                <w:sz w:val="20"/>
                <w:szCs w:val="20"/>
                <w:lang w:eastAsia="zh-CN"/>
              </w:rPr>
              <w:tab/>
            </w:r>
            <w:r w:rsidRPr="00125D2F">
              <w:rPr>
                <w:rFonts w:cs="Simplified Arabic"/>
                <w:b/>
                <w:bCs/>
                <w:color w:val="000000"/>
                <w:sz w:val="20"/>
                <w:szCs w:val="20"/>
                <w:rtl/>
                <w:lang w:eastAsia="zh-CN"/>
              </w:rPr>
              <w:t>المجموع الفرعي</w:t>
            </w:r>
          </w:p>
        </w:tc>
        <w:tc>
          <w:tcPr>
            <w:tcW w:w="2154" w:type="dxa"/>
            <w:tcBorders>
              <w:top w:val="single" w:sz="4" w:space="0" w:color="auto"/>
              <w:left w:val="nil"/>
              <w:bottom w:val="single" w:sz="8" w:space="0" w:color="auto"/>
              <w:right w:val="nil"/>
            </w:tcBorders>
            <w:vAlign w:val="bottom"/>
          </w:tcPr>
          <w:p w14:paraId="020F6E9A" w14:textId="238A8EE4" w:rsidR="00891264" w:rsidRPr="00125D2F" w:rsidRDefault="00891264" w:rsidP="00891264">
            <w:pPr>
              <w:keepLines/>
              <w:bidi/>
              <w:jc w:val="right"/>
              <w:rPr>
                <w:rFonts w:cs="Simplified Arabic"/>
                <w:b/>
                <w:bCs/>
                <w:color w:val="000000"/>
                <w:sz w:val="20"/>
                <w:szCs w:val="20"/>
                <w:lang w:eastAsia="zh-CN"/>
              </w:rPr>
            </w:pPr>
            <w:r w:rsidRPr="00125D2F">
              <w:rPr>
                <w:rFonts w:cs="Simplified Arabic" w:hint="cs"/>
                <w:b/>
                <w:sz w:val="20"/>
                <w:szCs w:val="20"/>
                <w:lang w:val="en-GB" w:eastAsia="zh-CN"/>
              </w:rPr>
              <w:t>39 170.0</w:t>
            </w:r>
          </w:p>
        </w:tc>
        <w:tc>
          <w:tcPr>
            <w:tcW w:w="1418" w:type="dxa"/>
            <w:tcBorders>
              <w:top w:val="single" w:sz="4" w:space="0" w:color="auto"/>
              <w:left w:val="nil"/>
              <w:bottom w:val="single" w:sz="8" w:space="0" w:color="auto"/>
              <w:right w:val="nil"/>
            </w:tcBorders>
            <w:vAlign w:val="bottom"/>
          </w:tcPr>
          <w:p w14:paraId="2512BAF3" w14:textId="4EA3714A" w:rsidR="00891264" w:rsidRPr="00125D2F" w:rsidRDefault="00891264" w:rsidP="00891264">
            <w:pPr>
              <w:keepLines/>
              <w:bidi/>
              <w:jc w:val="right"/>
              <w:rPr>
                <w:rFonts w:cs="Simplified Arabic"/>
                <w:b/>
                <w:bCs/>
                <w:color w:val="000000"/>
                <w:sz w:val="20"/>
                <w:szCs w:val="20"/>
                <w:lang w:eastAsia="zh-CN"/>
              </w:rPr>
            </w:pPr>
            <w:r w:rsidRPr="00125D2F">
              <w:rPr>
                <w:rFonts w:cs="Simplified Arabic" w:hint="cs"/>
                <w:b/>
                <w:sz w:val="20"/>
                <w:szCs w:val="20"/>
                <w:lang w:val="en-GB" w:eastAsia="zh-CN"/>
              </w:rPr>
              <w:t>40 676.1</w:t>
            </w:r>
          </w:p>
        </w:tc>
        <w:tc>
          <w:tcPr>
            <w:tcW w:w="1275" w:type="dxa"/>
            <w:tcBorders>
              <w:top w:val="single" w:sz="4" w:space="0" w:color="auto"/>
              <w:left w:val="nil"/>
              <w:bottom w:val="single" w:sz="8" w:space="0" w:color="auto"/>
              <w:right w:val="nil"/>
            </w:tcBorders>
            <w:vAlign w:val="bottom"/>
          </w:tcPr>
          <w:p w14:paraId="5A9ACE2D" w14:textId="274BF32D" w:rsidR="00891264" w:rsidRPr="00125D2F" w:rsidRDefault="00891264" w:rsidP="00891264">
            <w:pPr>
              <w:keepLines/>
              <w:bidi/>
              <w:jc w:val="right"/>
              <w:rPr>
                <w:rFonts w:cs="Simplified Arabic"/>
                <w:b/>
                <w:bCs/>
                <w:color w:val="000000"/>
                <w:sz w:val="20"/>
                <w:szCs w:val="20"/>
                <w:lang w:eastAsia="zh-CN"/>
              </w:rPr>
            </w:pPr>
            <w:r w:rsidRPr="00125D2F">
              <w:rPr>
                <w:rFonts w:cs="Simplified Arabic" w:hint="cs"/>
                <w:b/>
                <w:sz w:val="20"/>
                <w:szCs w:val="20"/>
                <w:lang w:val="en-GB" w:eastAsia="zh-CN"/>
              </w:rPr>
              <w:t>39 200.3</w:t>
            </w:r>
          </w:p>
        </w:tc>
        <w:tc>
          <w:tcPr>
            <w:tcW w:w="1275" w:type="dxa"/>
            <w:tcBorders>
              <w:top w:val="single" w:sz="4" w:space="0" w:color="auto"/>
              <w:left w:val="nil"/>
              <w:bottom w:val="single" w:sz="8" w:space="0" w:color="auto"/>
              <w:right w:val="nil"/>
            </w:tcBorders>
            <w:vAlign w:val="bottom"/>
          </w:tcPr>
          <w:p w14:paraId="7FE47347" w14:textId="0FC8D448" w:rsidR="00891264" w:rsidRPr="00125D2F" w:rsidRDefault="00891264" w:rsidP="00891264">
            <w:pPr>
              <w:keepLines/>
              <w:bidi/>
              <w:jc w:val="right"/>
              <w:rPr>
                <w:rFonts w:cs="Simplified Arabic"/>
                <w:b/>
                <w:bCs/>
                <w:color w:val="000000"/>
                <w:sz w:val="20"/>
                <w:szCs w:val="20"/>
                <w:lang w:eastAsia="zh-CN"/>
              </w:rPr>
            </w:pPr>
            <w:r w:rsidRPr="00125D2F">
              <w:rPr>
                <w:rFonts w:cs="Simplified Arabic" w:hint="cs"/>
                <w:b/>
                <w:sz w:val="20"/>
                <w:szCs w:val="20"/>
                <w:lang w:val="en-GB" w:eastAsia="zh-CN"/>
              </w:rPr>
              <w:t>43 299.3</w:t>
            </w:r>
          </w:p>
        </w:tc>
      </w:tr>
      <w:tr w:rsidR="00891264" w:rsidRPr="00125D2F" w14:paraId="2548332B" w14:textId="77777777" w:rsidTr="009B0CA0">
        <w:tc>
          <w:tcPr>
            <w:tcW w:w="2552" w:type="dxa"/>
            <w:tcBorders>
              <w:top w:val="nil"/>
              <w:left w:val="nil"/>
              <w:bottom w:val="nil"/>
              <w:right w:val="nil"/>
            </w:tcBorders>
            <w:vAlign w:val="center"/>
            <w:hideMark/>
          </w:tcPr>
          <w:p w14:paraId="560CA146" w14:textId="77777777" w:rsidR="00891264" w:rsidRPr="00125D2F" w:rsidRDefault="00891264" w:rsidP="00891264">
            <w:pPr>
              <w:keepLines/>
              <w:bidi/>
              <w:rPr>
                <w:rFonts w:eastAsiaTheme="minorEastAsia" w:cs="Simplified Arabic"/>
                <w:color w:val="000000"/>
                <w:sz w:val="20"/>
                <w:szCs w:val="20"/>
                <w:lang w:eastAsia="ja-JP"/>
              </w:rPr>
            </w:pPr>
            <w:r w:rsidRPr="00125D2F">
              <w:rPr>
                <w:rFonts w:cs="Simplified Arabic"/>
                <w:color w:val="000000"/>
                <w:sz w:val="20"/>
                <w:szCs w:val="20"/>
                <w:rtl/>
                <w:lang w:eastAsia="zh-CN"/>
              </w:rPr>
              <w:t>تكاليف دعم البرامج</w:t>
            </w:r>
          </w:p>
        </w:tc>
        <w:tc>
          <w:tcPr>
            <w:tcW w:w="2154" w:type="dxa"/>
            <w:tcBorders>
              <w:top w:val="nil"/>
              <w:left w:val="nil"/>
              <w:bottom w:val="nil"/>
              <w:right w:val="nil"/>
            </w:tcBorders>
            <w:vAlign w:val="bottom"/>
          </w:tcPr>
          <w:p w14:paraId="3D93F024" w14:textId="16509363" w:rsidR="00891264" w:rsidRPr="00125D2F" w:rsidRDefault="00891264" w:rsidP="00891264">
            <w:pPr>
              <w:keepLines/>
              <w:bidi/>
              <w:jc w:val="right"/>
              <w:rPr>
                <w:rFonts w:cs="Simplified Arabic"/>
                <w:color w:val="000000"/>
                <w:sz w:val="20"/>
                <w:szCs w:val="20"/>
                <w:lang w:eastAsia="zh-CN"/>
              </w:rPr>
            </w:pPr>
            <w:r w:rsidRPr="00125D2F">
              <w:rPr>
                <w:rFonts w:cs="Simplified Arabic" w:hint="cs"/>
                <w:sz w:val="20"/>
                <w:szCs w:val="20"/>
                <w:lang w:val="en-GB" w:eastAsia="zh-CN"/>
              </w:rPr>
              <w:t>5 092.0</w:t>
            </w:r>
          </w:p>
        </w:tc>
        <w:tc>
          <w:tcPr>
            <w:tcW w:w="1418" w:type="dxa"/>
            <w:tcBorders>
              <w:top w:val="nil"/>
              <w:left w:val="nil"/>
              <w:bottom w:val="nil"/>
              <w:right w:val="nil"/>
            </w:tcBorders>
            <w:vAlign w:val="bottom"/>
          </w:tcPr>
          <w:p w14:paraId="6F707CA0" w14:textId="387D90E8" w:rsidR="00891264" w:rsidRPr="00125D2F" w:rsidRDefault="00891264" w:rsidP="00891264">
            <w:pPr>
              <w:keepLines/>
              <w:bidi/>
              <w:jc w:val="right"/>
              <w:rPr>
                <w:rFonts w:cs="Simplified Arabic"/>
                <w:color w:val="000000"/>
                <w:sz w:val="20"/>
                <w:szCs w:val="20"/>
                <w:lang w:eastAsia="zh-CN"/>
              </w:rPr>
            </w:pPr>
            <w:r w:rsidRPr="00125D2F">
              <w:rPr>
                <w:rFonts w:cs="Simplified Arabic" w:hint="cs"/>
                <w:sz w:val="20"/>
                <w:szCs w:val="20"/>
                <w:lang w:val="en-GB" w:eastAsia="zh-CN"/>
              </w:rPr>
              <w:t>5 287.9</w:t>
            </w:r>
          </w:p>
        </w:tc>
        <w:tc>
          <w:tcPr>
            <w:tcW w:w="1275" w:type="dxa"/>
            <w:tcBorders>
              <w:top w:val="nil"/>
              <w:left w:val="nil"/>
              <w:bottom w:val="nil"/>
              <w:right w:val="nil"/>
            </w:tcBorders>
            <w:vAlign w:val="bottom"/>
          </w:tcPr>
          <w:p w14:paraId="496A0760" w14:textId="465F3F26" w:rsidR="00891264" w:rsidRPr="00125D2F" w:rsidRDefault="00891264" w:rsidP="00891264">
            <w:pPr>
              <w:keepLines/>
              <w:bidi/>
              <w:jc w:val="right"/>
              <w:rPr>
                <w:rFonts w:cs="Simplified Arabic"/>
                <w:color w:val="000000"/>
                <w:sz w:val="20"/>
                <w:szCs w:val="20"/>
                <w:lang w:eastAsia="zh-CN"/>
              </w:rPr>
            </w:pPr>
            <w:r w:rsidRPr="00125D2F">
              <w:rPr>
                <w:rFonts w:cs="Simplified Arabic" w:hint="cs"/>
                <w:sz w:val="20"/>
                <w:szCs w:val="20"/>
                <w:lang w:val="en-GB" w:eastAsia="zh-CN"/>
              </w:rPr>
              <w:t>5 096.0</w:t>
            </w:r>
          </w:p>
        </w:tc>
        <w:tc>
          <w:tcPr>
            <w:tcW w:w="1275" w:type="dxa"/>
            <w:tcBorders>
              <w:top w:val="nil"/>
              <w:left w:val="nil"/>
              <w:bottom w:val="nil"/>
              <w:right w:val="nil"/>
            </w:tcBorders>
            <w:vAlign w:val="bottom"/>
          </w:tcPr>
          <w:p w14:paraId="03A9D475" w14:textId="472286D8" w:rsidR="00891264" w:rsidRPr="00125D2F" w:rsidRDefault="00891264" w:rsidP="00891264">
            <w:pPr>
              <w:keepLines/>
              <w:bidi/>
              <w:jc w:val="right"/>
              <w:rPr>
                <w:rFonts w:cs="Simplified Arabic"/>
                <w:color w:val="000000"/>
                <w:sz w:val="20"/>
                <w:szCs w:val="20"/>
                <w:lang w:eastAsia="zh-CN"/>
              </w:rPr>
            </w:pPr>
            <w:r w:rsidRPr="00125D2F">
              <w:rPr>
                <w:rFonts w:cs="Simplified Arabic" w:hint="cs"/>
                <w:sz w:val="20"/>
                <w:szCs w:val="20"/>
                <w:lang w:val="en-GB" w:eastAsia="zh-CN"/>
              </w:rPr>
              <w:t>5 628.9</w:t>
            </w:r>
          </w:p>
        </w:tc>
      </w:tr>
      <w:tr w:rsidR="00891264" w:rsidRPr="00125D2F" w14:paraId="7CAE473B" w14:textId="77777777" w:rsidTr="009B0CA0">
        <w:tc>
          <w:tcPr>
            <w:tcW w:w="2552" w:type="dxa"/>
            <w:tcBorders>
              <w:top w:val="nil"/>
              <w:left w:val="nil"/>
              <w:bottom w:val="nil"/>
              <w:right w:val="nil"/>
            </w:tcBorders>
            <w:vAlign w:val="center"/>
            <w:hideMark/>
          </w:tcPr>
          <w:p w14:paraId="5DDFC7F8" w14:textId="1EA740D6" w:rsidR="00891264" w:rsidRPr="00125D2F" w:rsidRDefault="00891264" w:rsidP="00891264">
            <w:pPr>
              <w:keepLines/>
              <w:bidi/>
              <w:rPr>
                <w:rFonts w:cs="Simplified Arabic"/>
                <w:color w:val="000000"/>
                <w:sz w:val="20"/>
                <w:szCs w:val="20"/>
                <w:lang w:eastAsia="zh-CN"/>
              </w:rPr>
            </w:pPr>
            <w:r w:rsidRPr="00125D2F">
              <w:rPr>
                <w:rFonts w:cs="Simplified Arabic"/>
                <w:color w:val="000000"/>
                <w:sz w:val="20"/>
                <w:szCs w:val="20"/>
                <w:rtl/>
                <w:lang w:eastAsia="zh-CN"/>
              </w:rPr>
              <w:t xml:space="preserve">احتياطي رأس المال </w:t>
            </w:r>
            <w:r w:rsidRPr="00125D2F">
              <w:rPr>
                <w:rFonts w:cs="Simplified Arabic" w:hint="cs"/>
                <w:color w:val="000000"/>
                <w:sz w:val="20"/>
                <w:szCs w:val="20"/>
                <w:rtl/>
                <w:lang w:eastAsia="zh-CN"/>
              </w:rPr>
              <w:t>العامل</w:t>
            </w:r>
          </w:p>
        </w:tc>
        <w:tc>
          <w:tcPr>
            <w:tcW w:w="2154" w:type="dxa"/>
            <w:tcBorders>
              <w:top w:val="nil"/>
              <w:left w:val="nil"/>
              <w:bottom w:val="nil"/>
              <w:right w:val="nil"/>
            </w:tcBorders>
            <w:vAlign w:val="bottom"/>
          </w:tcPr>
          <w:p w14:paraId="6D075CA4" w14:textId="3C3B8E53" w:rsidR="00891264" w:rsidRPr="00125D2F" w:rsidRDefault="00891264" w:rsidP="00891264">
            <w:pPr>
              <w:keepLines/>
              <w:bidi/>
              <w:jc w:val="right"/>
              <w:rPr>
                <w:rFonts w:cs="Simplified Arabic"/>
                <w:color w:val="000000"/>
                <w:sz w:val="20"/>
                <w:szCs w:val="20"/>
                <w:lang w:eastAsia="zh-CN"/>
              </w:rPr>
            </w:pPr>
            <w:r w:rsidRPr="00125D2F">
              <w:rPr>
                <w:rFonts w:cs="Simplified Arabic" w:hint="cs"/>
                <w:sz w:val="20"/>
                <w:szCs w:val="20"/>
                <w:lang w:val="en-GB" w:eastAsia="zh-CN"/>
              </w:rPr>
              <w:t>173.4</w:t>
            </w:r>
          </w:p>
        </w:tc>
        <w:tc>
          <w:tcPr>
            <w:tcW w:w="1418" w:type="dxa"/>
            <w:tcBorders>
              <w:top w:val="nil"/>
              <w:left w:val="nil"/>
              <w:bottom w:val="nil"/>
              <w:right w:val="nil"/>
            </w:tcBorders>
            <w:vAlign w:val="bottom"/>
          </w:tcPr>
          <w:p w14:paraId="4E7A00D4" w14:textId="07F4CCC0" w:rsidR="00891264" w:rsidRPr="00125D2F" w:rsidRDefault="00891264" w:rsidP="00891264">
            <w:pPr>
              <w:keepLines/>
              <w:bidi/>
              <w:jc w:val="right"/>
              <w:rPr>
                <w:rFonts w:cs="Simplified Arabic"/>
                <w:color w:val="000000"/>
                <w:sz w:val="20"/>
                <w:szCs w:val="20"/>
                <w:lang w:eastAsia="zh-CN"/>
              </w:rPr>
            </w:pPr>
            <w:r w:rsidRPr="00125D2F">
              <w:rPr>
                <w:rFonts w:cs="Simplified Arabic" w:hint="cs"/>
                <w:sz w:val="20"/>
                <w:szCs w:val="20"/>
                <w:lang w:val="en-GB" w:eastAsia="zh-CN"/>
              </w:rPr>
              <w:t>248.8</w:t>
            </w:r>
          </w:p>
        </w:tc>
        <w:tc>
          <w:tcPr>
            <w:tcW w:w="1275" w:type="dxa"/>
            <w:tcBorders>
              <w:top w:val="nil"/>
              <w:left w:val="nil"/>
              <w:bottom w:val="nil"/>
              <w:right w:val="nil"/>
            </w:tcBorders>
            <w:vAlign w:val="bottom"/>
          </w:tcPr>
          <w:p w14:paraId="397EAB98" w14:textId="007226CD" w:rsidR="00891264" w:rsidRPr="00125D2F" w:rsidRDefault="00891264" w:rsidP="00891264">
            <w:pPr>
              <w:keepLines/>
              <w:bidi/>
              <w:jc w:val="right"/>
              <w:rPr>
                <w:rFonts w:cs="Simplified Arabic"/>
                <w:color w:val="000000"/>
                <w:sz w:val="20"/>
                <w:szCs w:val="20"/>
                <w:lang w:eastAsia="zh-CN"/>
              </w:rPr>
            </w:pPr>
            <w:r w:rsidRPr="00125D2F">
              <w:rPr>
                <w:rFonts w:cs="Simplified Arabic" w:hint="cs"/>
                <w:sz w:val="20"/>
                <w:szCs w:val="20"/>
                <w:lang w:val="en-GB" w:eastAsia="zh-CN"/>
              </w:rPr>
              <w:t>139.1</w:t>
            </w:r>
          </w:p>
        </w:tc>
        <w:tc>
          <w:tcPr>
            <w:tcW w:w="1275" w:type="dxa"/>
            <w:tcBorders>
              <w:top w:val="nil"/>
              <w:left w:val="nil"/>
              <w:bottom w:val="nil"/>
              <w:right w:val="nil"/>
            </w:tcBorders>
            <w:vAlign w:val="bottom"/>
          </w:tcPr>
          <w:p w14:paraId="4B89B33F" w14:textId="6367A964" w:rsidR="00891264" w:rsidRPr="00125D2F" w:rsidRDefault="00891264" w:rsidP="00891264">
            <w:pPr>
              <w:keepLines/>
              <w:bidi/>
              <w:jc w:val="right"/>
              <w:rPr>
                <w:rFonts w:cs="Simplified Arabic"/>
                <w:color w:val="000000"/>
                <w:sz w:val="20"/>
                <w:szCs w:val="20"/>
                <w:lang w:eastAsia="zh-CN"/>
              </w:rPr>
            </w:pPr>
            <w:r w:rsidRPr="00125D2F">
              <w:rPr>
                <w:rFonts w:cs="Simplified Arabic" w:hint="cs"/>
                <w:sz w:val="20"/>
                <w:szCs w:val="20"/>
                <w:lang w:val="en-GB" w:eastAsia="zh-CN"/>
              </w:rPr>
              <w:t>564.9</w:t>
            </w:r>
          </w:p>
        </w:tc>
      </w:tr>
      <w:tr w:rsidR="00891264" w:rsidRPr="00125D2F" w14:paraId="66CABC86" w14:textId="77777777" w:rsidTr="009B0CA0">
        <w:tc>
          <w:tcPr>
            <w:tcW w:w="2552" w:type="dxa"/>
            <w:tcBorders>
              <w:top w:val="single" w:sz="4" w:space="0" w:color="auto"/>
              <w:left w:val="nil"/>
              <w:bottom w:val="single" w:sz="8" w:space="0" w:color="auto"/>
              <w:right w:val="nil"/>
            </w:tcBorders>
            <w:vAlign w:val="center"/>
            <w:hideMark/>
          </w:tcPr>
          <w:p w14:paraId="44EFB059" w14:textId="77777777" w:rsidR="00891264" w:rsidRPr="00125D2F" w:rsidRDefault="00891264" w:rsidP="00891264">
            <w:pPr>
              <w:keepLines/>
              <w:bidi/>
              <w:rPr>
                <w:rFonts w:cs="Simplified Arabic"/>
                <w:b/>
                <w:bCs/>
                <w:color w:val="000000"/>
                <w:sz w:val="20"/>
                <w:szCs w:val="20"/>
                <w:lang w:eastAsia="zh-CN"/>
              </w:rPr>
            </w:pPr>
            <w:r w:rsidRPr="00125D2F">
              <w:rPr>
                <w:rFonts w:cs="Simplified Arabic"/>
                <w:b/>
                <w:bCs/>
                <w:color w:val="000000"/>
                <w:sz w:val="20"/>
                <w:szCs w:val="20"/>
                <w:lang w:eastAsia="zh-CN"/>
              </w:rPr>
              <w:tab/>
            </w:r>
            <w:r w:rsidRPr="00125D2F">
              <w:rPr>
                <w:rFonts w:cs="Simplified Arabic"/>
                <w:b/>
                <w:bCs/>
                <w:color w:val="000000"/>
                <w:sz w:val="20"/>
                <w:szCs w:val="20"/>
                <w:rtl/>
                <w:lang w:eastAsia="zh-CN"/>
              </w:rPr>
              <w:t>مجموع المتطلبات</w:t>
            </w:r>
          </w:p>
        </w:tc>
        <w:tc>
          <w:tcPr>
            <w:tcW w:w="2154" w:type="dxa"/>
            <w:tcBorders>
              <w:top w:val="single" w:sz="4" w:space="0" w:color="auto"/>
              <w:left w:val="nil"/>
              <w:bottom w:val="single" w:sz="8" w:space="0" w:color="auto"/>
              <w:right w:val="nil"/>
            </w:tcBorders>
            <w:vAlign w:val="bottom"/>
          </w:tcPr>
          <w:p w14:paraId="3A4D215F" w14:textId="65728BBE" w:rsidR="00891264" w:rsidRPr="00125D2F" w:rsidRDefault="00891264" w:rsidP="00891264">
            <w:pPr>
              <w:keepLines/>
              <w:bidi/>
              <w:jc w:val="right"/>
              <w:rPr>
                <w:rFonts w:cs="Simplified Arabic"/>
                <w:b/>
                <w:bCs/>
                <w:color w:val="000000"/>
                <w:sz w:val="20"/>
                <w:szCs w:val="20"/>
                <w:lang w:eastAsia="zh-CN"/>
              </w:rPr>
            </w:pPr>
            <w:r w:rsidRPr="00125D2F">
              <w:rPr>
                <w:rFonts w:cs="Simplified Arabic" w:hint="cs"/>
                <w:b/>
                <w:sz w:val="20"/>
                <w:szCs w:val="20"/>
                <w:lang w:val="en-GB" w:eastAsia="zh-CN"/>
              </w:rPr>
              <w:t>44 435.4</w:t>
            </w:r>
          </w:p>
        </w:tc>
        <w:tc>
          <w:tcPr>
            <w:tcW w:w="1418" w:type="dxa"/>
            <w:tcBorders>
              <w:top w:val="single" w:sz="4" w:space="0" w:color="auto"/>
              <w:left w:val="nil"/>
              <w:bottom w:val="single" w:sz="8" w:space="0" w:color="auto"/>
              <w:right w:val="nil"/>
            </w:tcBorders>
            <w:vAlign w:val="bottom"/>
          </w:tcPr>
          <w:p w14:paraId="3C060796" w14:textId="514E0853" w:rsidR="00891264" w:rsidRPr="00125D2F" w:rsidRDefault="00891264" w:rsidP="00891264">
            <w:pPr>
              <w:keepLines/>
              <w:bidi/>
              <w:jc w:val="right"/>
              <w:rPr>
                <w:rFonts w:cs="Simplified Arabic"/>
                <w:b/>
                <w:bCs/>
                <w:color w:val="000000"/>
                <w:sz w:val="20"/>
                <w:szCs w:val="20"/>
                <w:lang w:eastAsia="zh-CN"/>
              </w:rPr>
            </w:pPr>
            <w:r w:rsidRPr="00125D2F">
              <w:rPr>
                <w:rFonts w:cs="Simplified Arabic" w:hint="cs"/>
                <w:b/>
                <w:sz w:val="20"/>
                <w:szCs w:val="20"/>
                <w:lang w:val="en-GB" w:eastAsia="zh-CN"/>
              </w:rPr>
              <w:t>46 212.8</w:t>
            </w:r>
          </w:p>
        </w:tc>
        <w:tc>
          <w:tcPr>
            <w:tcW w:w="1275" w:type="dxa"/>
            <w:tcBorders>
              <w:top w:val="single" w:sz="4" w:space="0" w:color="auto"/>
              <w:left w:val="nil"/>
              <w:bottom w:val="single" w:sz="8" w:space="0" w:color="auto"/>
              <w:right w:val="nil"/>
            </w:tcBorders>
            <w:vAlign w:val="bottom"/>
          </w:tcPr>
          <w:p w14:paraId="4E5DE9AC" w14:textId="4480CB3D" w:rsidR="00891264" w:rsidRPr="00125D2F" w:rsidRDefault="00891264" w:rsidP="00891264">
            <w:pPr>
              <w:keepLines/>
              <w:bidi/>
              <w:jc w:val="right"/>
              <w:rPr>
                <w:rFonts w:cs="Simplified Arabic"/>
                <w:b/>
                <w:bCs/>
                <w:color w:val="000000"/>
                <w:sz w:val="20"/>
                <w:szCs w:val="20"/>
                <w:lang w:eastAsia="zh-CN"/>
              </w:rPr>
            </w:pPr>
            <w:r w:rsidRPr="00125D2F">
              <w:rPr>
                <w:rFonts w:cs="Simplified Arabic" w:hint="cs"/>
                <w:b/>
                <w:sz w:val="20"/>
                <w:szCs w:val="20"/>
                <w:lang w:val="en-GB" w:eastAsia="zh-CN"/>
              </w:rPr>
              <w:t>44 435.4</w:t>
            </w:r>
          </w:p>
        </w:tc>
        <w:tc>
          <w:tcPr>
            <w:tcW w:w="1275" w:type="dxa"/>
            <w:tcBorders>
              <w:top w:val="single" w:sz="4" w:space="0" w:color="auto"/>
              <w:left w:val="nil"/>
              <w:bottom w:val="single" w:sz="8" w:space="0" w:color="auto"/>
              <w:right w:val="nil"/>
            </w:tcBorders>
            <w:vAlign w:val="bottom"/>
          </w:tcPr>
          <w:p w14:paraId="03DA3FB5" w14:textId="072198AE" w:rsidR="00891264" w:rsidRPr="00125D2F" w:rsidRDefault="00891264" w:rsidP="00891264">
            <w:pPr>
              <w:keepLines/>
              <w:bidi/>
              <w:jc w:val="right"/>
              <w:rPr>
                <w:rFonts w:cs="Simplified Arabic"/>
                <w:b/>
                <w:bCs/>
                <w:color w:val="000000"/>
                <w:sz w:val="20"/>
                <w:szCs w:val="20"/>
                <w:lang w:eastAsia="zh-CN"/>
              </w:rPr>
            </w:pPr>
            <w:r w:rsidRPr="00125D2F">
              <w:rPr>
                <w:rFonts w:cs="Simplified Arabic" w:hint="cs"/>
                <w:b/>
                <w:sz w:val="20"/>
                <w:szCs w:val="20"/>
                <w:lang w:val="en-GB" w:eastAsia="zh-CN"/>
              </w:rPr>
              <w:t>49 493.1</w:t>
            </w:r>
          </w:p>
        </w:tc>
      </w:tr>
    </w:tbl>
    <w:p w14:paraId="7FA6EF03" w14:textId="77777777" w:rsidR="00A10870" w:rsidRPr="008C2E96" w:rsidRDefault="00A10870" w:rsidP="008C2E96">
      <w:pPr>
        <w:keepNext/>
        <w:bidi/>
        <w:spacing w:before="120" w:after="120" w:line="216" w:lineRule="auto"/>
        <w:jc w:val="both"/>
        <w:rPr>
          <w:rFonts w:cs="Simplified Arabic"/>
          <w:b/>
          <w:bCs/>
          <w:lang w:val="en-US"/>
        </w:rPr>
      </w:pPr>
      <w:r w:rsidRPr="008C2E96">
        <w:rPr>
          <w:rFonts w:cs="Simplified Arabic" w:hint="cs"/>
          <w:b/>
          <w:bCs/>
          <w:rtl/>
          <w:lang w:val="en-US"/>
        </w:rPr>
        <w:t>باء-</w:t>
      </w:r>
      <w:r w:rsidRPr="008C2E96">
        <w:rPr>
          <w:rFonts w:cs="Simplified Arabic"/>
          <w:b/>
          <w:bCs/>
          <w:rtl/>
          <w:lang w:val="en-US"/>
        </w:rPr>
        <w:tab/>
        <w:t xml:space="preserve">الموارد </w:t>
      </w:r>
      <w:r w:rsidRPr="008C2E96">
        <w:rPr>
          <w:rFonts w:cs="Simplified Arabic" w:hint="cs"/>
          <w:b/>
          <w:bCs/>
          <w:rtl/>
          <w:lang w:val="en-US"/>
        </w:rPr>
        <w:t>ال</w:t>
      </w:r>
      <w:r w:rsidRPr="008C2E96">
        <w:rPr>
          <w:rFonts w:cs="Simplified Arabic"/>
          <w:b/>
          <w:bCs/>
          <w:rtl/>
          <w:lang w:val="en-US"/>
        </w:rPr>
        <w:t>خارجة عن الميزانية</w:t>
      </w:r>
    </w:p>
    <w:p w14:paraId="062B3234" w14:textId="386A2BDF" w:rsidR="00891264" w:rsidRPr="00125D2F" w:rsidRDefault="00891264" w:rsidP="00891264">
      <w:pPr>
        <w:bidi/>
        <w:spacing w:after="120" w:line="216" w:lineRule="auto"/>
        <w:ind w:left="720"/>
        <w:jc w:val="both"/>
        <w:rPr>
          <w:rFonts w:cs="Simplified Arabic"/>
          <w:i/>
          <w:iCs/>
          <w:sz w:val="22"/>
          <w:lang w:val="en-US"/>
        </w:rPr>
      </w:pPr>
      <w:r w:rsidRPr="00125D2F">
        <w:rPr>
          <w:rFonts w:cs="Simplified Arabic"/>
          <w:i/>
          <w:iCs/>
          <w:sz w:val="22"/>
          <w:rtl/>
          <w:lang w:val="en-US"/>
        </w:rPr>
        <w:t xml:space="preserve">الصندوق الاستئماني الخاص للمساهمات الطوعية </w:t>
      </w:r>
      <w:r w:rsidRPr="00125D2F">
        <w:rPr>
          <w:rFonts w:cs="Simplified Arabic" w:hint="cs"/>
          <w:i/>
          <w:iCs/>
          <w:sz w:val="22"/>
          <w:rtl/>
          <w:lang w:val="en-US"/>
        </w:rPr>
        <w:t>لدعم الأنشطة الإضافية المعتمدة</w:t>
      </w:r>
    </w:p>
    <w:p w14:paraId="422C33C9" w14:textId="00D5E1C5" w:rsidR="00A10870" w:rsidRPr="00125D2F" w:rsidRDefault="00A10870" w:rsidP="00891264">
      <w:pPr>
        <w:pStyle w:val="ListParagraph"/>
        <w:numPr>
          <w:ilvl w:val="0"/>
          <w:numId w:val="1"/>
        </w:numPr>
        <w:bidi/>
        <w:spacing w:after="120" w:line="216" w:lineRule="auto"/>
        <w:ind w:hanging="4"/>
        <w:contextualSpacing w:val="0"/>
        <w:jc w:val="both"/>
        <w:rPr>
          <w:rFonts w:cs="Simplified Arabic"/>
          <w:sz w:val="22"/>
          <w:lang w:val="en-US"/>
        </w:rPr>
      </w:pPr>
      <w:r w:rsidRPr="00125D2F">
        <w:rPr>
          <w:rFonts w:cs="Simplified Arabic"/>
          <w:sz w:val="22"/>
          <w:rtl/>
          <w:lang w:val="en-US"/>
        </w:rPr>
        <w:t xml:space="preserve">لا تزال الأمانة تعتمد على المساهمات الطوعية </w:t>
      </w:r>
      <w:r w:rsidR="001772F3" w:rsidRPr="00125D2F">
        <w:rPr>
          <w:rFonts w:cs="Simplified Arabic" w:hint="cs"/>
          <w:sz w:val="22"/>
          <w:rtl/>
          <w:lang w:val="en-US"/>
        </w:rPr>
        <w:t>التي تعتبر</w:t>
      </w:r>
      <w:r w:rsidRPr="00125D2F">
        <w:rPr>
          <w:rFonts w:cs="Simplified Arabic" w:hint="cs"/>
          <w:sz w:val="22"/>
          <w:rtl/>
          <w:lang w:val="en-US"/>
        </w:rPr>
        <w:t xml:space="preserve"> حيوية</w:t>
      </w:r>
      <w:r w:rsidRPr="00125D2F">
        <w:rPr>
          <w:rFonts w:cs="Simplified Arabic"/>
          <w:sz w:val="22"/>
          <w:rtl/>
          <w:lang w:val="en-US"/>
        </w:rPr>
        <w:t xml:space="preserve"> ل</w:t>
      </w:r>
      <w:r w:rsidRPr="00125D2F">
        <w:rPr>
          <w:rFonts w:cs="Simplified Arabic" w:hint="cs"/>
          <w:sz w:val="22"/>
          <w:rtl/>
          <w:lang w:val="en-US"/>
        </w:rPr>
        <w:t>تنفيذ</w:t>
      </w:r>
      <w:r w:rsidRPr="00125D2F">
        <w:rPr>
          <w:rFonts w:cs="Simplified Arabic"/>
          <w:sz w:val="22"/>
          <w:rtl/>
          <w:lang w:val="en-US"/>
        </w:rPr>
        <w:t xml:space="preserve"> ولاياتها. </w:t>
      </w:r>
      <w:r w:rsidRPr="00125D2F">
        <w:rPr>
          <w:rFonts w:cs="Simplified Arabic" w:hint="cs"/>
          <w:sz w:val="22"/>
          <w:rtl/>
          <w:lang w:val="en-US"/>
        </w:rPr>
        <w:t>و</w:t>
      </w:r>
      <w:r w:rsidRPr="00125D2F">
        <w:rPr>
          <w:rFonts w:cs="Simplified Arabic"/>
          <w:sz w:val="22"/>
          <w:rtl/>
          <w:lang w:val="en-US"/>
        </w:rPr>
        <w:t xml:space="preserve">ستصف الأمانة المتطلبات من الموارد من الصندوق الاستئماني الخاص للمساهمات الطوعية الإضافية لدعم الأنشطة المعتمدة بموجب الاتفاقية </w:t>
      </w:r>
      <w:r w:rsidR="001772F3" w:rsidRPr="00125D2F">
        <w:rPr>
          <w:rFonts w:cs="Simplified Arabic" w:hint="cs"/>
          <w:sz w:val="22"/>
          <w:rtl/>
          <w:lang w:val="en-US"/>
        </w:rPr>
        <w:t>لفترة السنتين 2027-2028</w:t>
      </w:r>
      <w:r w:rsidRPr="00125D2F">
        <w:rPr>
          <w:rFonts w:cs="Simplified Arabic"/>
          <w:sz w:val="22"/>
          <w:rtl/>
          <w:lang w:val="en-US"/>
        </w:rPr>
        <w:t xml:space="preserve"> في الوثيقة </w:t>
      </w:r>
      <w:r w:rsidRPr="00125D2F">
        <w:rPr>
          <w:rFonts w:cs="Simplified Arabic"/>
          <w:sz w:val="22"/>
          <w:lang w:val="en-US"/>
        </w:rPr>
        <w:t>CBD/COP/</w:t>
      </w:r>
      <w:r w:rsidR="001772F3" w:rsidRPr="00125D2F">
        <w:rPr>
          <w:rFonts w:cs="Simplified Arabic"/>
          <w:sz w:val="22"/>
          <w:lang w:val="en-US"/>
        </w:rPr>
        <w:t>17</w:t>
      </w:r>
      <w:r w:rsidRPr="00125D2F">
        <w:rPr>
          <w:rFonts w:cs="Simplified Arabic"/>
          <w:sz w:val="22"/>
          <w:lang w:val="en-US"/>
        </w:rPr>
        <w:t>/4/Add.</w:t>
      </w:r>
      <w:r w:rsidR="001772F3" w:rsidRPr="00125D2F">
        <w:rPr>
          <w:rFonts w:cs="Simplified Arabic"/>
          <w:sz w:val="22"/>
          <w:lang w:val="en-US"/>
        </w:rPr>
        <w:t>2</w:t>
      </w:r>
      <w:r w:rsidR="001772F3" w:rsidRPr="00125D2F">
        <w:rPr>
          <w:rFonts w:cs="Simplified Arabic" w:hint="cs"/>
          <w:sz w:val="22"/>
          <w:rtl/>
          <w:lang w:val="en-US"/>
        </w:rPr>
        <w:t>، بما يتماشى </w:t>
      </w:r>
      <w:r w:rsidRPr="00125D2F">
        <w:rPr>
          <w:rFonts w:cs="Simplified Arabic"/>
          <w:sz w:val="22"/>
          <w:rtl/>
          <w:lang w:val="en-US"/>
        </w:rPr>
        <w:t xml:space="preserve">مع الفقرة </w:t>
      </w:r>
      <w:r w:rsidR="001772F3" w:rsidRPr="00125D2F">
        <w:rPr>
          <w:rFonts w:cs="Simplified Arabic" w:hint="cs"/>
          <w:sz w:val="22"/>
          <w:rtl/>
          <w:lang w:val="en-US"/>
        </w:rPr>
        <w:t>38</w:t>
      </w:r>
      <w:r w:rsidRPr="00125D2F">
        <w:rPr>
          <w:rFonts w:cs="Simplified Arabic"/>
          <w:sz w:val="22"/>
          <w:rtl/>
          <w:lang w:val="en-US"/>
        </w:rPr>
        <w:t xml:space="preserve"> من المقرر </w:t>
      </w:r>
      <w:hyperlink r:id="rId31" w:history="1">
        <w:r w:rsidR="001772F3" w:rsidRPr="00125D2F">
          <w:rPr>
            <w:rStyle w:val="Hyperlink"/>
            <w:rFonts w:cs="Simplified Arabic" w:hint="cs"/>
            <w:sz w:val="22"/>
            <w:rtl/>
            <w:lang w:val="en-US"/>
          </w:rPr>
          <w:t>16</w:t>
        </w:r>
        <w:r w:rsidRPr="00125D2F">
          <w:rPr>
            <w:rStyle w:val="Hyperlink"/>
            <w:rFonts w:cs="Simplified Arabic"/>
            <w:sz w:val="22"/>
            <w:rtl/>
            <w:lang w:val="en-US"/>
          </w:rPr>
          <w:t>/</w:t>
        </w:r>
        <w:r w:rsidR="001772F3" w:rsidRPr="00125D2F">
          <w:rPr>
            <w:rStyle w:val="Hyperlink"/>
            <w:rFonts w:cs="Simplified Arabic" w:hint="cs"/>
            <w:sz w:val="22"/>
            <w:rtl/>
            <w:lang w:val="en-US"/>
          </w:rPr>
          <w:t>28</w:t>
        </w:r>
      </w:hyperlink>
      <w:r w:rsidRPr="00125D2F">
        <w:rPr>
          <w:rFonts w:cs="Simplified Arabic"/>
          <w:sz w:val="22"/>
          <w:rtl/>
          <w:lang w:val="en-US"/>
        </w:rPr>
        <w:t>. وستعرض</w:t>
      </w:r>
      <w:r w:rsidR="001772F3" w:rsidRPr="00125D2F">
        <w:rPr>
          <w:rFonts w:cs="Simplified Arabic" w:hint="cs"/>
          <w:sz w:val="22"/>
          <w:rtl/>
          <w:lang w:val="en-US"/>
        </w:rPr>
        <w:t xml:space="preserve"> هذه</w:t>
      </w:r>
      <w:r w:rsidRPr="00125D2F">
        <w:rPr>
          <w:rFonts w:cs="Simplified Arabic"/>
          <w:sz w:val="22"/>
          <w:rtl/>
          <w:lang w:val="en-US"/>
        </w:rPr>
        <w:t xml:space="preserve"> الوثيقة الآثار الإدارية والمالية المترتبة على</w:t>
      </w:r>
      <w:r w:rsidR="001772F3" w:rsidRPr="00125D2F">
        <w:rPr>
          <w:rFonts w:cs="Simplified Arabic" w:hint="cs"/>
          <w:sz w:val="22"/>
          <w:rtl/>
          <w:lang w:val="en-US"/>
        </w:rPr>
        <w:t xml:space="preserve"> الأمانة وعلى تنفيذ</w:t>
      </w:r>
      <w:r w:rsidRPr="00125D2F">
        <w:rPr>
          <w:rFonts w:cs="Simplified Arabic"/>
          <w:sz w:val="22"/>
          <w:rtl/>
          <w:lang w:val="en-US"/>
        </w:rPr>
        <w:t xml:space="preserve"> كل بند من بنود جدول الأعما</w:t>
      </w:r>
      <w:r w:rsidR="001772F3" w:rsidRPr="00125D2F">
        <w:rPr>
          <w:rFonts w:cs="Simplified Arabic" w:hint="cs"/>
          <w:sz w:val="22"/>
          <w:rtl/>
          <w:lang w:val="en-US"/>
        </w:rPr>
        <w:t>ل</w:t>
      </w:r>
      <w:r w:rsidRPr="00125D2F">
        <w:rPr>
          <w:rFonts w:cs="Simplified Arabic" w:hint="cs"/>
          <w:sz w:val="22"/>
          <w:rtl/>
          <w:lang w:val="en-US"/>
        </w:rPr>
        <w:t>.</w:t>
      </w:r>
      <w:r w:rsidR="001772F3" w:rsidRPr="00125D2F">
        <w:rPr>
          <w:rFonts w:cs="Simplified Arabic" w:hint="cs"/>
          <w:sz w:val="22"/>
          <w:rtl/>
          <w:lang w:val="en-US"/>
        </w:rPr>
        <w:t xml:space="preserve"> وستُتاح لاجتماع مؤتمر الأطراف في اتفاقية التنوع البيولوجي.</w:t>
      </w:r>
    </w:p>
    <w:p w14:paraId="7D81F1C3" w14:textId="44CEA1B6" w:rsidR="00A10870" w:rsidRPr="00125D2F" w:rsidRDefault="00B73C7F" w:rsidP="00D7050C">
      <w:pPr>
        <w:bidi/>
        <w:spacing w:after="120" w:line="216" w:lineRule="auto"/>
        <w:ind w:left="720"/>
        <w:jc w:val="both"/>
        <w:rPr>
          <w:rFonts w:cs="Simplified Arabic"/>
          <w:i/>
          <w:iCs/>
          <w:sz w:val="22"/>
          <w:lang w:val="en-US"/>
        </w:rPr>
      </w:pPr>
      <w:r w:rsidRPr="00125D2F">
        <w:rPr>
          <w:rFonts w:cs="Simplified Arabic"/>
          <w:i/>
          <w:iCs/>
          <w:sz w:val="22"/>
          <w:rtl/>
          <w:lang w:val="en-US"/>
        </w:rPr>
        <w:t>الصندوق الاستئماني الطوعي الخاص لتيسير مشاركة الأطراف</w:t>
      </w:r>
      <w:r w:rsidRPr="00125D2F">
        <w:rPr>
          <w:rFonts w:cs="Simplified Arabic" w:hint="cs"/>
          <w:i/>
          <w:iCs/>
          <w:sz w:val="22"/>
          <w:rtl/>
          <w:lang w:val="en-US"/>
        </w:rPr>
        <w:t xml:space="preserve"> في عمليات الاتفاقية</w:t>
      </w:r>
    </w:p>
    <w:p w14:paraId="7D24D0FA" w14:textId="6C5F7460" w:rsidR="00A10870" w:rsidRPr="00125D2F" w:rsidRDefault="00A10870" w:rsidP="00D7050C">
      <w:pPr>
        <w:pStyle w:val="ListParagraph"/>
        <w:numPr>
          <w:ilvl w:val="0"/>
          <w:numId w:val="1"/>
        </w:numPr>
        <w:bidi/>
        <w:spacing w:after="120" w:line="216" w:lineRule="auto"/>
        <w:ind w:hanging="4"/>
        <w:contextualSpacing w:val="0"/>
        <w:jc w:val="both"/>
        <w:rPr>
          <w:rFonts w:cs="Simplified Arabic"/>
          <w:sz w:val="22"/>
          <w:lang w:val="en-US"/>
        </w:rPr>
      </w:pPr>
      <w:r w:rsidRPr="00125D2F">
        <w:rPr>
          <w:rFonts w:cs="Simplified Arabic"/>
          <w:sz w:val="22"/>
          <w:rtl/>
          <w:lang w:val="en-US"/>
        </w:rPr>
        <w:t xml:space="preserve">تعكس الجداول من </w:t>
      </w:r>
      <w:r w:rsidR="00385308" w:rsidRPr="00125D2F">
        <w:rPr>
          <w:rFonts w:cs="Simplified Arabic" w:hint="cs"/>
          <w:sz w:val="22"/>
          <w:rtl/>
          <w:lang w:val="en-US"/>
        </w:rPr>
        <w:t>7</w:t>
      </w:r>
      <w:r w:rsidRPr="00125D2F">
        <w:rPr>
          <w:rFonts w:cs="Simplified Arabic"/>
          <w:sz w:val="22"/>
          <w:rtl/>
          <w:lang w:val="en-US"/>
        </w:rPr>
        <w:t xml:space="preserve"> إلى </w:t>
      </w:r>
      <w:r w:rsidR="00385308" w:rsidRPr="00125D2F">
        <w:rPr>
          <w:rFonts w:cs="Simplified Arabic" w:hint="cs"/>
          <w:sz w:val="22"/>
          <w:rtl/>
          <w:lang w:val="en-US"/>
        </w:rPr>
        <w:t>9</w:t>
      </w:r>
      <w:r w:rsidRPr="00125D2F">
        <w:rPr>
          <w:rFonts w:cs="Simplified Arabic"/>
          <w:sz w:val="22"/>
          <w:rtl/>
          <w:lang w:val="en-US"/>
        </w:rPr>
        <w:t xml:space="preserve"> المتطلبات</w:t>
      </w:r>
      <w:r w:rsidR="00385308" w:rsidRPr="00125D2F">
        <w:rPr>
          <w:rFonts w:cs="Simplified Arabic" w:hint="cs"/>
          <w:sz w:val="22"/>
          <w:rtl/>
          <w:lang w:val="en-US"/>
        </w:rPr>
        <w:t xml:space="preserve"> التقديرية</w:t>
      </w:r>
      <w:r w:rsidRPr="00125D2F">
        <w:rPr>
          <w:rFonts w:cs="Simplified Arabic"/>
          <w:sz w:val="22"/>
          <w:rtl/>
          <w:lang w:val="en-US"/>
        </w:rPr>
        <w:t xml:space="preserve"> من الموارد، من الصندوق الاستئماني </w:t>
      </w:r>
      <w:r w:rsidR="00385308" w:rsidRPr="00125D2F">
        <w:rPr>
          <w:rFonts w:cs="Simplified Arabic"/>
          <w:sz w:val="22"/>
          <w:rtl/>
          <w:lang w:val="en-US"/>
        </w:rPr>
        <w:t>الطوعي الخاص لتيسير مشاركة الأطراف</w:t>
      </w:r>
      <w:r w:rsidR="00385308" w:rsidRPr="00125D2F">
        <w:rPr>
          <w:rFonts w:cs="Simplified Arabic" w:hint="cs"/>
          <w:sz w:val="22"/>
          <w:rtl/>
          <w:lang w:val="en-US"/>
        </w:rPr>
        <w:t xml:space="preserve"> المؤهلة</w:t>
      </w:r>
      <w:r w:rsidR="00385308" w:rsidRPr="00125D2F">
        <w:rPr>
          <w:rFonts w:cs="Simplified Arabic"/>
          <w:sz w:val="22"/>
          <w:rtl/>
          <w:lang w:val="en-US"/>
        </w:rPr>
        <w:t xml:space="preserve"> في عمليات الاتفاقية </w:t>
      </w:r>
      <w:r w:rsidRPr="00125D2F">
        <w:rPr>
          <w:rFonts w:cs="Simplified Arabic"/>
          <w:sz w:val="22"/>
          <w:rtl/>
          <w:lang w:val="en-US"/>
        </w:rPr>
        <w:t>لفترة السنتين 202</w:t>
      </w:r>
      <w:r w:rsidR="00385308" w:rsidRPr="00125D2F">
        <w:rPr>
          <w:rFonts w:cs="Simplified Arabic" w:hint="cs"/>
          <w:sz w:val="22"/>
          <w:rtl/>
          <w:lang w:val="en-US"/>
        </w:rPr>
        <w:t>7</w:t>
      </w:r>
      <w:r w:rsidRPr="00125D2F">
        <w:rPr>
          <w:rFonts w:cs="Simplified Arabic"/>
          <w:sz w:val="22"/>
          <w:rtl/>
          <w:lang w:val="en-US"/>
        </w:rPr>
        <w:t>-202</w:t>
      </w:r>
      <w:r w:rsidR="00385308" w:rsidRPr="00125D2F">
        <w:rPr>
          <w:rFonts w:cs="Simplified Arabic" w:hint="cs"/>
          <w:sz w:val="22"/>
          <w:rtl/>
          <w:lang w:val="en-US"/>
        </w:rPr>
        <w:t>8</w:t>
      </w:r>
      <w:r w:rsidRPr="00125D2F">
        <w:rPr>
          <w:rFonts w:cs="Simplified Arabic"/>
          <w:sz w:val="22"/>
          <w:rtl/>
          <w:lang w:val="en-US"/>
        </w:rPr>
        <w:t>. وستغطي</w:t>
      </w:r>
      <w:r w:rsidR="00385308" w:rsidRPr="00125D2F">
        <w:rPr>
          <w:rFonts w:cs="Simplified Arabic" w:hint="cs"/>
          <w:sz w:val="22"/>
          <w:rtl/>
          <w:lang w:val="en-US"/>
        </w:rPr>
        <w:t xml:space="preserve"> هذه</w:t>
      </w:r>
      <w:r w:rsidRPr="00125D2F">
        <w:rPr>
          <w:rFonts w:cs="Simplified Arabic"/>
          <w:sz w:val="22"/>
          <w:rtl/>
          <w:lang w:val="en-US"/>
        </w:rPr>
        <w:t xml:space="preserve"> الموارد مشاركة الأطراف النامية في الاجتماع</w:t>
      </w:r>
      <w:r w:rsidR="00385308" w:rsidRPr="00125D2F">
        <w:rPr>
          <w:rFonts w:cs="Simplified Arabic" w:hint="cs"/>
          <w:sz w:val="22"/>
          <w:rtl/>
          <w:lang w:val="en-US"/>
        </w:rPr>
        <w:t xml:space="preserve"> التاسع </w:t>
      </w:r>
      <w:r w:rsidRPr="00125D2F">
        <w:rPr>
          <w:rFonts w:cs="Simplified Arabic"/>
          <w:sz w:val="22"/>
          <w:rtl/>
          <w:lang w:val="en-US"/>
        </w:rPr>
        <w:t xml:space="preserve">والعشرين للهيئة الفرعية للمشورة العلمية والتقنية والتكنولوجية، والاجتماع </w:t>
      </w:r>
      <w:r w:rsidR="00385308" w:rsidRPr="00125D2F">
        <w:rPr>
          <w:rFonts w:cs="Simplified Arabic" w:hint="cs"/>
          <w:sz w:val="22"/>
          <w:rtl/>
          <w:lang w:val="en-US"/>
        </w:rPr>
        <w:t>الثامن</w:t>
      </w:r>
      <w:r w:rsidRPr="00125D2F">
        <w:rPr>
          <w:rFonts w:cs="Simplified Arabic"/>
          <w:sz w:val="22"/>
          <w:rtl/>
          <w:lang w:val="en-US"/>
        </w:rPr>
        <w:t xml:space="preserve"> للهيئة الفرعية للتنفيذ، والاجتماع</w:t>
      </w:r>
      <w:r w:rsidR="00385308" w:rsidRPr="00125D2F">
        <w:rPr>
          <w:rFonts w:cs="Simplified Arabic" w:hint="cs"/>
          <w:sz w:val="22"/>
          <w:rtl/>
          <w:lang w:val="en-US"/>
        </w:rPr>
        <w:t xml:space="preserve"> الثاني للهيئة الفرعية المعنية بالمادة 8(ي) </w:t>
      </w:r>
      <w:r w:rsidR="00385308" w:rsidRPr="00125D2F">
        <w:rPr>
          <w:rFonts w:cs="Simplified Arabic"/>
          <w:sz w:val="22"/>
          <w:rtl/>
          <w:lang w:val="en-US"/>
        </w:rPr>
        <w:t>وغيرها من أحكام اتفاقية التنوع البيولوجي المتعلقة بالشعوب الأصلية والمجتمعات المحلية</w:t>
      </w:r>
      <w:r w:rsidR="00385308" w:rsidRPr="00125D2F">
        <w:rPr>
          <w:rFonts w:cs="Simplified Arabic" w:hint="cs"/>
          <w:sz w:val="22"/>
          <w:rtl/>
          <w:lang w:val="en-US"/>
        </w:rPr>
        <w:t xml:space="preserve">، والاجتماع الثامن عشر لمؤتمر الأطراف </w:t>
      </w:r>
      <w:r w:rsidRPr="00125D2F">
        <w:rPr>
          <w:rFonts w:cs="Simplified Arabic"/>
          <w:sz w:val="22"/>
          <w:rtl/>
          <w:lang w:val="en-US"/>
        </w:rPr>
        <w:t xml:space="preserve">في الاتفاقية المتعلقة بالتنوع البيولوجي، والاجتماع </w:t>
      </w:r>
      <w:r w:rsidR="00385308" w:rsidRPr="00125D2F">
        <w:rPr>
          <w:rFonts w:cs="Simplified Arabic" w:hint="cs"/>
          <w:sz w:val="22"/>
          <w:rtl/>
          <w:lang w:val="en-US"/>
        </w:rPr>
        <w:t>الثالث</w:t>
      </w:r>
      <w:r w:rsidRPr="00125D2F">
        <w:rPr>
          <w:rFonts w:cs="Simplified Arabic"/>
          <w:sz w:val="22"/>
          <w:rtl/>
          <w:lang w:val="en-US"/>
        </w:rPr>
        <w:t xml:space="preserve"> عشر لمؤتمر الأطراف العامل كاجتماع للأطراف في بروتوكول قرطاجنة</w:t>
      </w:r>
      <w:r w:rsidRPr="00125D2F">
        <w:rPr>
          <w:rFonts w:cs="Simplified Arabic" w:hint="cs"/>
          <w:sz w:val="22"/>
          <w:rtl/>
          <w:lang w:val="en-US"/>
        </w:rPr>
        <w:t>،</w:t>
      </w:r>
      <w:r w:rsidRPr="00125D2F">
        <w:rPr>
          <w:rFonts w:cs="Simplified Arabic"/>
          <w:sz w:val="22"/>
          <w:rtl/>
          <w:lang w:val="en-US"/>
        </w:rPr>
        <w:t xml:space="preserve"> والاجتماع </w:t>
      </w:r>
      <w:r w:rsidR="00385308" w:rsidRPr="00125D2F">
        <w:rPr>
          <w:rFonts w:cs="Simplified Arabic" w:hint="cs"/>
          <w:sz w:val="22"/>
          <w:rtl/>
          <w:lang w:val="en-US"/>
        </w:rPr>
        <w:t>السابع</w:t>
      </w:r>
      <w:r w:rsidRPr="00125D2F">
        <w:rPr>
          <w:rFonts w:cs="Simplified Arabic"/>
          <w:sz w:val="22"/>
          <w:rtl/>
          <w:lang w:val="en-US"/>
        </w:rPr>
        <w:t xml:space="preserve"> لمؤتمر الأطراف العامل كاجتماع للأطراف في بروتوكول ناغويا. </w:t>
      </w:r>
      <w:r w:rsidRPr="00125D2F">
        <w:rPr>
          <w:rFonts w:cs="Simplified Arabic" w:hint="cs"/>
          <w:sz w:val="22"/>
          <w:rtl/>
          <w:lang w:val="en-US"/>
        </w:rPr>
        <w:t xml:space="preserve">وقد </w:t>
      </w:r>
      <w:r w:rsidRPr="00125D2F">
        <w:rPr>
          <w:rFonts w:cs="Simplified Arabic"/>
          <w:sz w:val="22"/>
          <w:rtl/>
          <w:lang w:val="en-US"/>
        </w:rPr>
        <w:t xml:space="preserve">أعدت الأمانة الخيارين التاليين لكل </w:t>
      </w:r>
      <w:r w:rsidR="00A04018" w:rsidRPr="00125D2F">
        <w:rPr>
          <w:rFonts w:cs="Simplified Arabic" w:hint="cs"/>
          <w:sz w:val="22"/>
          <w:rtl/>
          <w:lang w:val="en-US"/>
        </w:rPr>
        <w:t>اجتماع من الاجتماعات الأربعة</w:t>
      </w:r>
      <w:r w:rsidRPr="00125D2F">
        <w:rPr>
          <w:rFonts w:cs="Simplified Arabic"/>
          <w:sz w:val="22"/>
          <w:rtl/>
          <w:lang w:val="en-US"/>
        </w:rPr>
        <w:t xml:space="preserve"> لكي ينظر فيهما مؤتمر الأطراف واجتماع</w:t>
      </w:r>
      <w:r w:rsidRPr="00125D2F">
        <w:rPr>
          <w:rFonts w:cs="Simplified Arabic" w:hint="cs"/>
          <w:sz w:val="22"/>
          <w:rtl/>
          <w:lang w:val="en-US"/>
        </w:rPr>
        <w:t>ي</w:t>
      </w:r>
      <w:r w:rsidRPr="00125D2F">
        <w:rPr>
          <w:rFonts w:cs="Simplified Arabic"/>
          <w:sz w:val="22"/>
          <w:rtl/>
          <w:lang w:val="en-US"/>
        </w:rPr>
        <w:t xml:space="preserve"> الأطراف في البروتوكول</w:t>
      </w:r>
      <w:r w:rsidRPr="00125D2F">
        <w:rPr>
          <w:rFonts w:cs="Simplified Arabic" w:hint="cs"/>
          <w:sz w:val="22"/>
          <w:rtl/>
          <w:lang w:val="en-US"/>
        </w:rPr>
        <w:t>ين</w:t>
      </w:r>
      <w:r w:rsidR="00A04018" w:rsidRPr="00125D2F">
        <w:rPr>
          <w:rFonts w:cs="Simplified Arabic" w:hint="cs"/>
          <w:sz w:val="22"/>
          <w:rtl/>
          <w:lang w:val="en-US"/>
        </w:rPr>
        <w:t>.</w:t>
      </w:r>
    </w:p>
    <w:p w14:paraId="087212DD" w14:textId="2330C576" w:rsidR="00A10870" w:rsidRPr="00CB4446" w:rsidRDefault="00A10870" w:rsidP="006218ED">
      <w:pPr>
        <w:keepNext/>
        <w:bidi/>
        <w:spacing w:line="216" w:lineRule="auto"/>
        <w:ind w:left="720"/>
        <w:jc w:val="both"/>
        <w:rPr>
          <w:rFonts w:cs="Simplified Arabic"/>
          <w:sz w:val="22"/>
          <w:lang w:val="en-US"/>
        </w:rPr>
      </w:pPr>
      <w:r w:rsidRPr="00125D2F">
        <w:rPr>
          <w:rFonts w:cs="Simplified Arabic" w:hint="cs"/>
          <w:sz w:val="22"/>
          <w:rtl/>
          <w:lang w:val="en-US"/>
        </w:rPr>
        <w:lastRenderedPageBreak/>
        <w:t xml:space="preserve">الجدول </w:t>
      </w:r>
      <w:r w:rsidR="00A04018" w:rsidRPr="00125D2F">
        <w:rPr>
          <w:rFonts w:cs="Simplified Arabic" w:hint="cs"/>
          <w:sz w:val="22"/>
          <w:rtl/>
          <w:lang w:val="en-US"/>
        </w:rPr>
        <w:t>7</w:t>
      </w:r>
    </w:p>
    <w:p w14:paraId="1B4A6E7F" w14:textId="3FADA269" w:rsidR="00A10870" w:rsidRPr="00125D2F" w:rsidRDefault="00A10870" w:rsidP="006218ED">
      <w:pPr>
        <w:keepNext/>
        <w:bidi/>
        <w:spacing w:line="216" w:lineRule="auto"/>
        <w:ind w:left="720"/>
        <w:jc w:val="both"/>
        <w:rPr>
          <w:rFonts w:cs="Simplified Arabic"/>
          <w:b/>
          <w:bCs/>
          <w:sz w:val="22"/>
          <w:rtl/>
          <w:lang w:val="en-US"/>
        </w:rPr>
      </w:pPr>
      <w:r w:rsidRPr="00125D2F">
        <w:rPr>
          <w:rFonts w:cs="Simplified Arabic" w:hint="cs"/>
          <w:b/>
          <w:bCs/>
          <w:sz w:val="22"/>
          <w:rtl/>
          <w:lang w:val="en-US"/>
        </w:rPr>
        <w:t>ال</w:t>
      </w:r>
      <w:r w:rsidRPr="00125D2F">
        <w:rPr>
          <w:rFonts w:cs="Simplified Arabic"/>
          <w:b/>
          <w:bCs/>
          <w:sz w:val="22"/>
          <w:rtl/>
          <w:lang w:val="en-US"/>
        </w:rPr>
        <w:t xml:space="preserve">خيارات </w:t>
      </w:r>
      <w:r w:rsidRPr="00125D2F">
        <w:rPr>
          <w:rFonts w:cs="Simplified Arabic" w:hint="cs"/>
          <w:b/>
          <w:bCs/>
          <w:sz w:val="22"/>
          <w:rtl/>
          <w:lang w:val="en-US"/>
        </w:rPr>
        <w:t>المتعلقة ب</w:t>
      </w:r>
      <w:r w:rsidRPr="00125D2F">
        <w:rPr>
          <w:rFonts w:cs="Simplified Arabic"/>
          <w:b/>
          <w:bCs/>
          <w:sz w:val="22"/>
          <w:rtl/>
          <w:lang w:val="en-US"/>
        </w:rPr>
        <w:t xml:space="preserve">تمويل المشاركين في </w:t>
      </w:r>
      <w:r w:rsidR="00A04018" w:rsidRPr="00125D2F">
        <w:rPr>
          <w:rFonts w:cs="Simplified Arabic" w:hint="cs"/>
          <w:b/>
          <w:bCs/>
          <w:sz w:val="22"/>
          <w:rtl/>
          <w:lang w:val="en-US"/>
        </w:rPr>
        <w:t>اجتماعات الهيئات الفرعية</w:t>
      </w:r>
      <w:r w:rsidRPr="00125D2F">
        <w:rPr>
          <w:rFonts w:cs="Simplified Arabic"/>
          <w:b/>
          <w:bCs/>
          <w:sz w:val="22"/>
          <w:rtl/>
          <w:lang w:val="en-US"/>
        </w:rPr>
        <w:t>، 202</w:t>
      </w:r>
      <w:r w:rsidR="00A04018" w:rsidRPr="00125D2F">
        <w:rPr>
          <w:rFonts w:cs="Simplified Arabic" w:hint="cs"/>
          <w:b/>
          <w:bCs/>
          <w:sz w:val="22"/>
          <w:rtl/>
          <w:lang w:val="en-US"/>
        </w:rPr>
        <w:t>7</w:t>
      </w:r>
    </w:p>
    <w:p w14:paraId="117DB92F" w14:textId="42B4B04B" w:rsidR="00A10870" w:rsidRPr="00125D2F" w:rsidRDefault="00A10870" w:rsidP="006218ED">
      <w:pPr>
        <w:keepNext/>
        <w:bidi/>
        <w:spacing w:after="120" w:line="216" w:lineRule="auto"/>
        <w:ind w:left="720"/>
        <w:jc w:val="both"/>
        <w:rPr>
          <w:rFonts w:cs="Simplified Arabic"/>
          <w:sz w:val="20"/>
          <w:szCs w:val="20"/>
          <w:lang w:val="en-US"/>
        </w:rPr>
      </w:pPr>
      <w:r w:rsidRPr="00125D2F">
        <w:rPr>
          <w:rFonts w:cs="Simplified Arabic" w:hint="cs"/>
          <w:sz w:val="20"/>
          <w:szCs w:val="20"/>
          <w:rtl/>
          <w:lang w:val="en-US"/>
        </w:rPr>
        <w:t>(</w:t>
      </w:r>
      <w:r w:rsidR="00A04018" w:rsidRPr="00125D2F">
        <w:rPr>
          <w:rFonts w:cs="Simplified Arabic" w:hint="cs"/>
          <w:sz w:val="20"/>
          <w:szCs w:val="20"/>
          <w:rtl/>
          <w:lang w:val="en-US"/>
        </w:rPr>
        <w:t>ب</w:t>
      </w:r>
      <w:r w:rsidRPr="00125D2F">
        <w:rPr>
          <w:rFonts w:cs="Simplified Arabic"/>
          <w:sz w:val="20"/>
          <w:szCs w:val="20"/>
          <w:rtl/>
          <w:lang w:val="en-US"/>
        </w:rPr>
        <w:t>دولارات الولايات المتحدة</w:t>
      </w:r>
      <w:r w:rsidRPr="00125D2F">
        <w:rPr>
          <w:rFonts w:cs="Simplified Arabic" w:hint="cs"/>
          <w:sz w:val="20"/>
          <w:szCs w:val="20"/>
          <w:rtl/>
          <w:lang w:val="en-US"/>
        </w:rPr>
        <w:t>)</w:t>
      </w:r>
    </w:p>
    <w:tbl>
      <w:tblPr>
        <w:bidiVisual/>
        <w:tblW w:w="8715" w:type="dxa"/>
        <w:tblInd w:w="629" w:type="dxa"/>
        <w:tblLook w:val="04A0" w:firstRow="1" w:lastRow="0" w:firstColumn="1" w:lastColumn="0" w:noHBand="0" w:noVBand="1"/>
      </w:tblPr>
      <w:tblGrid>
        <w:gridCol w:w="5859"/>
        <w:gridCol w:w="2856"/>
      </w:tblGrid>
      <w:tr w:rsidR="00A04018" w:rsidRPr="00125D2F" w14:paraId="5C63BA6F" w14:textId="77777777" w:rsidTr="009B0CA0">
        <w:trPr>
          <w:trHeight w:val="290"/>
        </w:trPr>
        <w:tc>
          <w:tcPr>
            <w:tcW w:w="5859" w:type="dxa"/>
            <w:tcBorders>
              <w:top w:val="single" w:sz="4" w:space="0" w:color="auto"/>
              <w:bottom w:val="single" w:sz="4" w:space="0" w:color="auto"/>
            </w:tcBorders>
            <w:vAlign w:val="center"/>
          </w:tcPr>
          <w:p w14:paraId="3EB19623" w14:textId="7EFF5DB1" w:rsidR="00A04018" w:rsidRPr="00125D2F" w:rsidRDefault="00A04018" w:rsidP="006218ED">
            <w:pPr>
              <w:keepNext/>
              <w:bidi/>
              <w:rPr>
                <w:rFonts w:cs="Simplified Arabic"/>
                <w:iCs/>
                <w:color w:val="000000" w:themeColor="text1"/>
                <w:sz w:val="20"/>
                <w:szCs w:val="20"/>
                <w:rtl/>
                <w:lang w:eastAsia="zh-CN"/>
              </w:rPr>
            </w:pPr>
            <w:r w:rsidRPr="00125D2F">
              <w:rPr>
                <w:rFonts w:cs="Simplified Arabic" w:hint="cs"/>
                <w:iCs/>
                <w:color w:val="000000" w:themeColor="text1"/>
                <w:sz w:val="20"/>
                <w:szCs w:val="20"/>
                <w:rtl/>
                <w:lang w:eastAsia="zh-CN"/>
              </w:rPr>
              <w:t>الاجتماع والخيارا</w:t>
            </w:r>
            <w:r w:rsidR="009B0CA0" w:rsidRPr="00125D2F">
              <w:rPr>
                <w:rFonts w:cs="Simplified Arabic" w:hint="cs"/>
                <w:iCs/>
                <w:color w:val="000000" w:themeColor="text1"/>
                <w:sz w:val="20"/>
                <w:szCs w:val="20"/>
                <w:rtl/>
                <w:lang w:eastAsia="zh-CN"/>
              </w:rPr>
              <w:t>ت</w:t>
            </w:r>
          </w:p>
        </w:tc>
        <w:tc>
          <w:tcPr>
            <w:tcW w:w="2856" w:type="dxa"/>
            <w:tcBorders>
              <w:top w:val="single" w:sz="4" w:space="0" w:color="auto"/>
              <w:left w:val="nil"/>
              <w:bottom w:val="single" w:sz="4" w:space="0" w:color="auto"/>
            </w:tcBorders>
            <w:noWrap/>
            <w:vAlign w:val="bottom"/>
          </w:tcPr>
          <w:p w14:paraId="3DD9822D" w14:textId="479C43D6" w:rsidR="00A04018" w:rsidRPr="00125D2F" w:rsidRDefault="00A04018" w:rsidP="006218ED">
            <w:pPr>
              <w:keepNext/>
              <w:bidi/>
              <w:jc w:val="right"/>
              <w:rPr>
                <w:rFonts w:cs="Simplified Arabic"/>
                <w:iCs/>
                <w:color w:val="000000"/>
                <w:sz w:val="20"/>
                <w:szCs w:val="20"/>
                <w:lang w:eastAsia="zh-CN"/>
              </w:rPr>
            </w:pPr>
            <w:r w:rsidRPr="00125D2F">
              <w:rPr>
                <w:rFonts w:cs="Simplified Arabic" w:hint="cs"/>
                <w:iCs/>
                <w:color w:val="000000"/>
                <w:sz w:val="20"/>
                <w:szCs w:val="20"/>
                <w:rtl/>
                <w:lang w:eastAsia="zh-CN"/>
              </w:rPr>
              <w:t>المبلغ</w:t>
            </w:r>
          </w:p>
        </w:tc>
      </w:tr>
      <w:tr w:rsidR="00A10870" w:rsidRPr="00125D2F" w14:paraId="6DE70025" w14:textId="77777777" w:rsidTr="009B0CA0">
        <w:trPr>
          <w:trHeight w:val="290"/>
        </w:trPr>
        <w:tc>
          <w:tcPr>
            <w:tcW w:w="5859" w:type="dxa"/>
            <w:tcBorders>
              <w:top w:val="single" w:sz="4" w:space="0" w:color="auto"/>
            </w:tcBorders>
            <w:vAlign w:val="center"/>
            <w:hideMark/>
          </w:tcPr>
          <w:p w14:paraId="1F35F8A6" w14:textId="59E3129A" w:rsidR="00A10870" w:rsidRPr="00CB4446" w:rsidRDefault="00A10870" w:rsidP="006218ED">
            <w:pPr>
              <w:keepNext/>
              <w:bidi/>
              <w:rPr>
                <w:rFonts w:cs="Simplified Arabic"/>
                <w:iCs/>
                <w:color w:val="000000" w:themeColor="text1"/>
                <w:sz w:val="20"/>
                <w:szCs w:val="20"/>
                <w:lang w:eastAsia="zh-CN"/>
              </w:rPr>
            </w:pPr>
            <w:r w:rsidRPr="00125D2F">
              <w:rPr>
                <w:rFonts w:cs="Simplified Arabic" w:hint="cs"/>
                <w:iCs/>
                <w:color w:val="000000" w:themeColor="text1"/>
                <w:sz w:val="20"/>
                <w:szCs w:val="20"/>
                <w:rtl/>
                <w:lang w:eastAsia="zh-CN"/>
              </w:rPr>
              <w:t xml:space="preserve">الاجتماع </w:t>
            </w:r>
            <w:r w:rsidR="00A04018" w:rsidRPr="00125D2F">
              <w:rPr>
                <w:rFonts w:cs="Simplified Arabic"/>
                <w:iCs/>
                <w:color w:val="000000" w:themeColor="text1"/>
                <w:sz w:val="20"/>
                <w:szCs w:val="20"/>
                <w:rtl/>
                <w:lang w:eastAsia="zh-CN"/>
              </w:rPr>
              <w:t>الثاني للهيئة الفرعية المعنية بالمادة 8(ي) وغيرها من أحكام اتفاقية التنوع البيولوجي المتعلقة بالشعوب الأصلية والمجتمعات المحلية</w:t>
            </w:r>
            <w:r w:rsidR="00A04018" w:rsidRPr="00125D2F">
              <w:rPr>
                <w:rFonts w:cs="Simplified Arabic" w:hint="cs"/>
                <w:iCs/>
                <w:color w:val="000000" w:themeColor="text1"/>
                <w:sz w:val="20"/>
                <w:szCs w:val="20"/>
                <w:rtl/>
                <w:lang w:eastAsia="zh-CN"/>
              </w:rPr>
              <w:t xml:space="preserve"> (</w:t>
            </w:r>
            <w:r w:rsidR="00A04018" w:rsidRPr="00125D2F">
              <w:rPr>
                <w:rFonts w:cs="Simplified Arabic"/>
                <w:iCs/>
                <w:color w:val="000000" w:themeColor="text1"/>
                <w:sz w:val="20"/>
                <w:szCs w:val="20"/>
                <w:rtl/>
                <w:lang w:eastAsia="zh-CN"/>
              </w:rPr>
              <w:t>اجتماع مستقل مدته خمسة أيام، في مونتريال، كندا، أو روما)</w:t>
            </w:r>
            <w:r w:rsidR="00A04018" w:rsidRPr="00125D2F">
              <w:rPr>
                <w:rFonts w:cs="Simplified Arabic" w:hint="cs"/>
                <w:iCs/>
                <w:color w:val="000000" w:themeColor="text1"/>
                <w:sz w:val="20"/>
                <w:szCs w:val="20"/>
                <w:rtl/>
                <w:lang w:eastAsia="zh-CN"/>
              </w:rPr>
              <w:t>)</w:t>
            </w:r>
          </w:p>
        </w:tc>
        <w:tc>
          <w:tcPr>
            <w:tcW w:w="2856" w:type="dxa"/>
            <w:tcBorders>
              <w:top w:val="single" w:sz="4" w:space="0" w:color="auto"/>
              <w:left w:val="nil"/>
            </w:tcBorders>
            <w:noWrap/>
            <w:vAlign w:val="bottom"/>
            <w:hideMark/>
          </w:tcPr>
          <w:p w14:paraId="7490B119" w14:textId="77777777" w:rsidR="00A10870" w:rsidRPr="00125D2F" w:rsidRDefault="00A10870" w:rsidP="006218ED">
            <w:pPr>
              <w:keepNext/>
              <w:bidi/>
              <w:jc w:val="right"/>
              <w:rPr>
                <w:rFonts w:cs="Simplified Arabic"/>
                <w:i/>
                <w:color w:val="000000"/>
                <w:sz w:val="20"/>
                <w:szCs w:val="20"/>
                <w:lang w:eastAsia="zh-CN"/>
              </w:rPr>
            </w:pPr>
          </w:p>
        </w:tc>
      </w:tr>
      <w:tr w:rsidR="00A04018" w:rsidRPr="00125D2F" w14:paraId="617309F0" w14:textId="77777777" w:rsidTr="009B0CA0">
        <w:trPr>
          <w:trHeight w:val="460"/>
        </w:trPr>
        <w:tc>
          <w:tcPr>
            <w:tcW w:w="5859" w:type="dxa"/>
            <w:vAlign w:val="center"/>
            <w:hideMark/>
          </w:tcPr>
          <w:p w14:paraId="51FD7337" w14:textId="0CDE3BFC" w:rsidR="00A04018" w:rsidRPr="00125D2F" w:rsidRDefault="00A04018" w:rsidP="006218ED">
            <w:pPr>
              <w:keepNext/>
              <w:bidi/>
              <w:ind w:left="432"/>
              <w:rPr>
                <w:rFonts w:cs="Simplified Arabic"/>
                <w:sz w:val="20"/>
                <w:szCs w:val="20"/>
                <w:lang w:eastAsia="zh-CN"/>
              </w:rPr>
            </w:pPr>
            <w:r w:rsidRPr="00125D2F">
              <w:rPr>
                <w:rFonts w:cs="Simplified Arabic"/>
                <w:sz w:val="20"/>
                <w:szCs w:val="20"/>
                <w:rtl/>
                <w:lang w:eastAsia="zh-CN"/>
              </w:rPr>
              <w:t>الخيار 1: تقديم الدعم لمندوب واحد من كل طرف مؤهل</w:t>
            </w:r>
          </w:p>
        </w:tc>
        <w:tc>
          <w:tcPr>
            <w:tcW w:w="2856" w:type="dxa"/>
            <w:tcBorders>
              <w:left w:val="nil"/>
            </w:tcBorders>
            <w:noWrap/>
            <w:vAlign w:val="bottom"/>
            <w:hideMark/>
          </w:tcPr>
          <w:p w14:paraId="0339F4DA" w14:textId="58654F5C" w:rsidR="00A04018" w:rsidRPr="00125D2F" w:rsidRDefault="00A04018" w:rsidP="006218ED">
            <w:pPr>
              <w:keepNext/>
              <w:bidi/>
              <w:jc w:val="right"/>
              <w:rPr>
                <w:rFonts w:cs="Simplified Arabic"/>
                <w:color w:val="000000"/>
                <w:sz w:val="20"/>
                <w:szCs w:val="20"/>
                <w:lang w:eastAsia="zh-CN"/>
              </w:rPr>
            </w:pPr>
            <w:r w:rsidRPr="00125D2F">
              <w:rPr>
                <w:rFonts w:cs="Simplified Arabic" w:hint="cs"/>
                <w:sz w:val="20"/>
                <w:szCs w:val="20"/>
                <w:lang w:val="en-GB" w:eastAsia="zh-CN"/>
              </w:rPr>
              <w:t>977 405 </w:t>
            </w:r>
          </w:p>
        </w:tc>
      </w:tr>
      <w:tr w:rsidR="00A04018" w:rsidRPr="00125D2F" w14:paraId="1EA384ED" w14:textId="77777777" w:rsidTr="009B0CA0">
        <w:trPr>
          <w:trHeight w:val="460"/>
        </w:trPr>
        <w:tc>
          <w:tcPr>
            <w:tcW w:w="5859" w:type="dxa"/>
            <w:tcBorders>
              <w:bottom w:val="single" w:sz="4" w:space="0" w:color="auto"/>
            </w:tcBorders>
            <w:vAlign w:val="center"/>
            <w:hideMark/>
          </w:tcPr>
          <w:p w14:paraId="1551259E" w14:textId="0E627315" w:rsidR="00A04018" w:rsidRPr="00125D2F" w:rsidRDefault="00A04018" w:rsidP="00A04018">
            <w:pPr>
              <w:bidi/>
              <w:ind w:left="432"/>
              <w:rPr>
                <w:rFonts w:cs="Simplified Arabic"/>
                <w:sz w:val="20"/>
                <w:szCs w:val="20"/>
                <w:lang w:eastAsia="zh-CN"/>
              </w:rPr>
            </w:pPr>
            <w:r w:rsidRPr="00125D2F">
              <w:rPr>
                <w:rFonts w:cs="Simplified Arabic"/>
                <w:sz w:val="20"/>
                <w:szCs w:val="20"/>
                <w:rtl/>
                <w:lang w:eastAsia="zh-CN"/>
              </w:rPr>
              <w:t>الخيار 2: تقديم الدعم لمندوبين اثنين من كل طرف مؤهل</w:t>
            </w:r>
          </w:p>
        </w:tc>
        <w:tc>
          <w:tcPr>
            <w:tcW w:w="2856" w:type="dxa"/>
            <w:tcBorders>
              <w:left w:val="nil"/>
              <w:bottom w:val="single" w:sz="4" w:space="0" w:color="auto"/>
            </w:tcBorders>
            <w:noWrap/>
            <w:vAlign w:val="bottom"/>
            <w:hideMark/>
          </w:tcPr>
          <w:p w14:paraId="651CD851" w14:textId="0B7AFE06" w:rsidR="00A04018" w:rsidRPr="00125D2F" w:rsidRDefault="00A04018" w:rsidP="00A04018">
            <w:pPr>
              <w:bidi/>
              <w:jc w:val="right"/>
              <w:rPr>
                <w:rFonts w:cs="Simplified Arabic"/>
                <w:color w:val="000000"/>
                <w:sz w:val="20"/>
                <w:szCs w:val="20"/>
                <w:lang w:eastAsia="zh-CN"/>
              </w:rPr>
            </w:pPr>
            <w:r w:rsidRPr="00125D2F">
              <w:rPr>
                <w:rFonts w:cs="Simplified Arabic" w:hint="cs"/>
                <w:sz w:val="20"/>
                <w:szCs w:val="20"/>
                <w:lang w:val="en-GB" w:eastAsia="zh-CN"/>
              </w:rPr>
              <w:t>1 954 809</w:t>
            </w:r>
          </w:p>
        </w:tc>
      </w:tr>
    </w:tbl>
    <w:p w14:paraId="6AF74669" w14:textId="50084B7E" w:rsidR="00A10870" w:rsidRPr="00125D2F" w:rsidRDefault="00A10870" w:rsidP="00A04018">
      <w:pPr>
        <w:keepNext/>
        <w:bidi/>
        <w:spacing w:before="120" w:line="216" w:lineRule="auto"/>
        <w:ind w:left="720"/>
        <w:jc w:val="both"/>
        <w:rPr>
          <w:rFonts w:cs="Simplified Arabic"/>
          <w:sz w:val="22"/>
          <w:rtl/>
          <w:lang w:val="en-US"/>
        </w:rPr>
      </w:pPr>
      <w:r w:rsidRPr="00125D2F">
        <w:rPr>
          <w:rFonts w:cs="Simplified Arabic" w:hint="cs"/>
          <w:sz w:val="22"/>
          <w:rtl/>
          <w:lang w:val="en-US"/>
        </w:rPr>
        <w:t xml:space="preserve">الجدول </w:t>
      </w:r>
      <w:r w:rsidR="00A04018" w:rsidRPr="00125D2F">
        <w:rPr>
          <w:rFonts w:cs="Simplified Arabic"/>
          <w:sz w:val="22"/>
          <w:lang w:val="en-US"/>
        </w:rPr>
        <w:t>8</w:t>
      </w:r>
    </w:p>
    <w:p w14:paraId="2B55204F" w14:textId="2E394C76" w:rsidR="00A10870" w:rsidRPr="00125D2F" w:rsidRDefault="00A10870" w:rsidP="00A04018">
      <w:pPr>
        <w:keepNext/>
        <w:bidi/>
        <w:spacing w:line="216" w:lineRule="auto"/>
        <w:ind w:left="720"/>
        <w:jc w:val="both"/>
        <w:rPr>
          <w:rFonts w:cs="Simplified Arabic"/>
          <w:b/>
          <w:bCs/>
          <w:sz w:val="22"/>
          <w:rtl/>
          <w:lang w:val="en-US"/>
        </w:rPr>
      </w:pPr>
      <w:r w:rsidRPr="00125D2F">
        <w:rPr>
          <w:rFonts w:cs="Simplified Arabic" w:hint="cs"/>
          <w:b/>
          <w:bCs/>
          <w:sz w:val="22"/>
          <w:rtl/>
          <w:lang w:val="en-US"/>
        </w:rPr>
        <w:t>الخيارات المتعلقة</w:t>
      </w:r>
      <w:r w:rsidRPr="00125D2F">
        <w:rPr>
          <w:rFonts w:cs="Simplified Arabic"/>
          <w:b/>
          <w:bCs/>
          <w:sz w:val="22"/>
          <w:rtl/>
          <w:lang w:val="en-US"/>
        </w:rPr>
        <w:t xml:space="preserve"> </w:t>
      </w:r>
      <w:r w:rsidRPr="00125D2F">
        <w:rPr>
          <w:rFonts w:cs="Simplified Arabic" w:hint="cs"/>
          <w:b/>
          <w:bCs/>
          <w:sz w:val="22"/>
          <w:rtl/>
          <w:lang w:val="en-US"/>
        </w:rPr>
        <w:t>ب</w:t>
      </w:r>
      <w:r w:rsidRPr="00125D2F">
        <w:rPr>
          <w:rFonts w:cs="Simplified Arabic"/>
          <w:b/>
          <w:bCs/>
          <w:sz w:val="22"/>
          <w:rtl/>
          <w:lang w:val="en-US"/>
        </w:rPr>
        <w:t>تمويل المشاركين في اجتماع</w:t>
      </w:r>
      <w:r w:rsidRPr="00125D2F">
        <w:rPr>
          <w:rFonts w:cs="Simplified Arabic" w:hint="cs"/>
          <w:b/>
          <w:bCs/>
          <w:sz w:val="22"/>
          <w:rtl/>
          <w:lang w:val="en-US"/>
        </w:rPr>
        <w:t>ي</w:t>
      </w:r>
      <w:r w:rsidRPr="00125D2F">
        <w:rPr>
          <w:rFonts w:cs="Simplified Arabic"/>
          <w:b/>
          <w:bCs/>
          <w:sz w:val="22"/>
          <w:rtl/>
          <w:lang w:val="en-US"/>
        </w:rPr>
        <w:t xml:space="preserve"> الهيئ</w:t>
      </w:r>
      <w:r w:rsidRPr="00125D2F">
        <w:rPr>
          <w:rFonts w:cs="Simplified Arabic" w:hint="cs"/>
          <w:b/>
          <w:bCs/>
          <w:sz w:val="22"/>
          <w:rtl/>
          <w:lang w:val="en-US"/>
        </w:rPr>
        <w:t>تين</w:t>
      </w:r>
      <w:r w:rsidRPr="00125D2F">
        <w:rPr>
          <w:rFonts w:cs="Simplified Arabic"/>
          <w:b/>
          <w:bCs/>
          <w:sz w:val="22"/>
          <w:rtl/>
          <w:lang w:val="en-US"/>
        </w:rPr>
        <w:t xml:space="preserve"> الفرعي</w:t>
      </w:r>
      <w:r w:rsidRPr="00125D2F">
        <w:rPr>
          <w:rFonts w:cs="Simplified Arabic" w:hint="cs"/>
          <w:b/>
          <w:bCs/>
          <w:sz w:val="22"/>
          <w:rtl/>
          <w:lang w:val="en-US"/>
        </w:rPr>
        <w:t>تين</w:t>
      </w:r>
      <w:r w:rsidRPr="00125D2F">
        <w:rPr>
          <w:rFonts w:cs="Simplified Arabic"/>
          <w:b/>
          <w:bCs/>
          <w:sz w:val="22"/>
          <w:rtl/>
          <w:lang w:val="en-US"/>
        </w:rPr>
        <w:t xml:space="preserve">، </w:t>
      </w:r>
      <w:r w:rsidR="00A04018" w:rsidRPr="00125D2F">
        <w:rPr>
          <w:rFonts w:cs="Simplified Arabic"/>
          <w:b/>
          <w:bCs/>
          <w:sz w:val="22"/>
          <w:lang w:val="en-US"/>
        </w:rPr>
        <w:t>2028</w:t>
      </w:r>
    </w:p>
    <w:p w14:paraId="7BC55255" w14:textId="412DAEC7" w:rsidR="00A10870" w:rsidRPr="00125D2F" w:rsidRDefault="00A10870" w:rsidP="00A04018">
      <w:pPr>
        <w:keepNext/>
        <w:bidi/>
        <w:spacing w:after="120" w:line="216" w:lineRule="auto"/>
        <w:ind w:left="720"/>
        <w:jc w:val="both"/>
        <w:rPr>
          <w:rFonts w:cs="Simplified Arabic"/>
          <w:sz w:val="20"/>
          <w:szCs w:val="20"/>
          <w:lang w:val="en-US"/>
        </w:rPr>
      </w:pPr>
      <w:r w:rsidRPr="00125D2F">
        <w:rPr>
          <w:rFonts w:cs="Simplified Arabic" w:hint="cs"/>
          <w:sz w:val="20"/>
          <w:szCs w:val="20"/>
          <w:rtl/>
          <w:lang w:val="en-US"/>
        </w:rPr>
        <w:t>(</w:t>
      </w:r>
      <w:r w:rsidR="00A04018" w:rsidRPr="00125D2F">
        <w:rPr>
          <w:rFonts w:cs="Simplified Arabic" w:hint="cs"/>
          <w:sz w:val="20"/>
          <w:szCs w:val="20"/>
          <w:rtl/>
          <w:lang w:val="en-US"/>
        </w:rPr>
        <w:t>ب</w:t>
      </w:r>
      <w:r w:rsidR="00A04018" w:rsidRPr="00125D2F">
        <w:rPr>
          <w:rFonts w:cs="Simplified Arabic"/>
          <w:sz w:val="20"/>
          <w:szCs w:val="20"/>
          <w:rtl/>
          <w:lang w:val="en-US"/>
        </w:rPr>
        <w:t xml:space="preserve">دولارات </w:t>
      </w:r>
      <w:r w:rsidRPr="00125D2F">
        <w:rPr>
          <w:rFonts w:cs="Simplified Arabic"/>
          <w:sz w:val="20"/>
          <w:szCs w:val="20"/>
          <w:rtl/>
          <w:lang w:val="en-US"/>
        </w:rPr>
        <w:t>الولايات المتحدة</w:t>
      </w:r>
      <w:r w:rsidRPr="00125D2F">
        <w:rPr>
          <w:rFonts w:cs="Simplified Arabic" w:hint="cs"/>
          <w:sz w:val="20"/>
          <w:szCs w:val="20"/>
          <w:rtl/>
          <w:lang w:val="en-US"/>
        </w:rPr>
        <w:t>)</w:t>
      </w:r>
    </w:p>
    <w:tbl>
      <w:tblPr>
        <w:bidiVisual/>
        <w:tblW w:w="8794" w:type="dxa"/>
        <w:tblInd w:w="562" w:type="dxa"/>
        <w:tblLook w:val="04A0" w:firstRow="1" w:lastRow="0" w:firstColumn="1" w:lastColumn="0" w:noHBand="0" w:noVBand="1"/>
      </w:tblPr>
      <w:tblGrid>
        <w:gridCol w:w="7235"/>
        <w:gridCol w:w="1559"/>
      </w:tblGrid>
      <w:tr w:rsidR="00A04018" w:rsidRPr="00125D2F" w14:paraId="680A3497" w14:textId="77777777" w:rsidTr="00A04018">
        <w:trPr>
          <w:trHeight w:val="290"/>
        </w:trPr>
        <w:tc>
          <w:tcPr>
            <w:tcW w:w="7235" w:type="dxa"/>
            <w:tcBorders>
              <w:top w:val="single" w:sz="8" w:space="0" w:color="auto"/>
              <w:bottom w:val="single" w:sz="8" w:space="0" w:color="auto"/>
            </w:tcBorders>
            <w:vAlign w:val="center"/>
          </w:tcPr>
          <w:p w14:paraId="4D382980" w14:textId="7577F167" w:rsidR="00A04018" w:rsidRPr="00125D2F" w:rsidRDefault="00A04018" w:rsidP="00A04018">
            <w:pPr>
              <w:bidi/>
              <w:spacing w:before="40" w:after="40"/>
              <w:rPr>
                <w:rFonts w:cs="Simplified Arabic"/>
                <w:i/>
                <w:sz w:val="18"/>
                <w:szCs w:val="18"/>
                <w:lang w:val="en-GB" w:eastAsia="zh-CN"/>
              </w:rPr>
            </w:pPr>
            <w:bookmarkStart w:id="11" w:name="_Hlk235464038"/>
            <w:r w:rsidRPr="00125D2F">
              <w:rPr>
                <w:rFonts w:cs="Simplified Arabic" w:hint="cs"/>
                <w:iCs/>
                <w:color w:val="000000" w:themeColor="text1"/>
                <w:sz w:val="20"/>
                <w:szCs w:val="20"/>
                <w:rtl/>
                <w:lang w:eastAsia="zh-CN"/>
              </w:rPr>
              <w:t>الاجتماع والخيارا</w:t>
            </w:r>
            <w:r w:rsidR="009B0CA0" w:rsidRPr="00125D2F">
              <w:rPr>
                <w:rFonts w:cs="Simplified Arabic" w:hint="cs"/>
                <w:iCs/>
                <w:color w:val="000000" w:themeColor="text1"/>
                <w:sz w:val="20"/>
                <w:szCs w:val="20"/>
                <w:rtl/>
                <w:lang w:eastAsia="zh-CN"/>
              </w:rPr>
              <w:t>ت</w:t>
            </w:r>
          </w:p>
        </w:tc>
        <w:tc>
          <w:tcPr>
            <w:tcW w:w="1559" w:type="dxa"/>
            <w:tcBorders>
              <w:top w:val="single" w:sz="8" w:space="0" w:color="auto"/>
              <w:bottom w:val="single" w:sz="8" w:space="0" w:color="auto"/>
            </w:tcBorders>
            <w:noWrap/>
            <w:vAlign w:val="bottom"/>
          </w:tcPr>
          <w:p w14:paraId="7E9CFFB1" w14:textId="340C417E" w:rsidR="00A04018" w:rsidRPr="00125D2F" w:rsidRDefault="00A04018" w:rsidP="00A04018">
            <w:pPr>
              <w:bidi/>
              <w:spacing w:before="40" w:after="40"/>
              <w:jc w:val="right"/>
              <w:rPr>
                <w:rFonts w:cs="Simplified Arabic"/>
                <w:i/>
                <w:sz w:val="18"/>
                <w:szCs w:val="18"/>
                <w:lang w:val="en-GB" w:eastAsia="zh-CN"/>
              </w:rPr>
            </w:pPr>
            <w:r w:rsidRPr="00125D2F">
              <w:rPr>
                <w:rFonts w:cs="Simplified Arabic" w:hint="cs"/>
                <w:iCs/>
                <w:color w:val="000000"/>
                <w:sz w:val="20"/>
                <w:szCs w:val="20"/>
                <w:rtl/>
                <w:lang w:eastAsia="zh-CN"/>
              </w:rPr>
              <w:t>المبلغ</w:t>
            </w:r>
          </w:p>
        </w:tc>
      </w:tr>
      <w:tr w:rsidR="00A04018" w:rsidRPr="00125D2F" w14:paraId="66849B05" w14:textId="77777777" w:rsidTr="00A04018">
        <w:trPr>
          <w:trHeight w:val="290"/>
        </w:trPr>
        <w:tc>
          <w:tcPr>
            <w:tcW w:w="7235" w:type="dxa"/>
            <w:tcBorders>
              <w:top w:val="single" w:sz="8" w:space="0" w:color="auto"/>
            </w:tcBorders>
            <w:vAlign w:val="center"/>
            <w:hideMark/>
          </w:tcPr>
          <w:p w14:paraId="6A907878" w14:textId="29AE6142" w:rsidR="00A04018" w:rsidRPr="00125D2F" w:rsidRDefault="00A04018" w:rsidP="00A04018">
            <w:pPr>
              <w:bidi/>
              <w:spacing w:before="40" w:after="40"/>
              <w:rPr>
                <w:rFonts w:cs="Simplified Arabic"/>
                <w:sz w:val="18"/>
                <w:szCs w:val="18"/>
                <w:lang w:val="en-GB" w:eastAsia="zh-CN"/>
              </w:rPr>
            </w:pPr>
            <w:r w:rsidRPr="00125D2F">
              <w:rPr>
                <w:rFonts w:cs="Simplified Arabic"/>
                <w:iCs/>
                <w:color w:val="000000" w:themeColor="text1"/>
                <w:sz w:val="20"/>
                <w:szCs w:val="20"/>
                <w:rtl/>
                <w:lang w:eastAsia="zh-CN"/>
              </w:rPr>
              <w:t xml:space="preserve">الاجتماع التاسع </w:t>
            </w:r>
            <w:r w:rsidR="00090C67" w:rsidRPr="00125D2F">
              <w:rPr>
                <w:rFonts w:cs="Simplified Arabic" w:hint="cs"/>
                <w:iCs/>
                <w:color w:val="000000" w:themeColor="text1"/>
                <w:sz w:val="20"/>
                <w:szCs w:val="20"/>
                <w:rtl/>
                <w:lang w:eastAsia="zh-CN"/>
              </w:rPr>
              <w:t>والعشرون</w:t>
            </w:r>
            <w:r w:rsidRPr="00125D2F">
              <w:rPr>
                <w:rFonts w:cs="Simplified Arabic"/>
                <w:iCs/>
                <w:color w:val="000000" w:themeColor="text1"/>
                <w:sz w:val="20"/>
                <w:szCs w:val="20"/>
                <w:rtl/>
                <w:lang w:eastAsia="zh-CN"/>
              </w:rPr>
              <w:t xml:space="preserve"> للهيئة الفرعية للمشورة العلمية والتقنية والتكنولوجية</w:t>
            </w:r>
            <w:r w:rsidR="0072329E" w:rsidRPr="00125D2F">
              <w:rPr>
                <w:rFonts w:cs="Simplified Arabic"/>
                <w:iCs/>
                <w:color w:val="000000" w:themeColor="text1"/>
                <w:sz w:val="20"/>
                <w:szCs w:val="20"/>
                <w:lang w:eastAsia="zh-CN"/>
              </w:rPr>
              <w:t xml:space="preserve"> </w:t>
            </w:r>
            <w:r w:rsidR="0072329E" w:rsidRPr="00125D2F">
              <w:rPr>
                <w:rFonts w:cs="Simplified Arabic"/>
                <w:iCs/>
                <w:color w:val="000000" w:themeColor="text1"/>
                <w:sz w:val="20"/>
                <w:szCs w:val="20"/>
                <w:rtl/>
                <w:lang w:eastAsia="zh-CN"/>
              </w:rPr>
              <w:t>(اجتماع مستقل مدته 12 يوما)، في نيروبي</w:t>
            </w:r>
          </w:p>
        </w:tc>
        <w:tc>
          <w:tcPr>
            <w:tcW w:w="1559" w:type="dxa"/>
            <w:tcBorders>
              <w:top w:val="single" w:sz="8" w:space="0" w:color="auto"/>
            </w:tcBorders>
            <w:noWrap/>
            <w:vAlign w:val="bottom"/>
            <w:hideMark/>
          </w:tcPr>
          <w:p w14:paraId="436A77D9" w14:textId="77777777" w:rsidR="00A04018" w:rsidRPr="00125D2F" w:rsidRDefault="00A04018" w:rsidP="00A04018">
            <w:pPr>
              <w:bidi/>
              <w:spacing w:before="40" w:after="40"/>
              <w:jc w:val="right"/>
              <w:rPr>
                <w:rFonts w:cs="Simplified Arabic"/>
                <w:i/>
                <w:sz w:val="18"/>
                <w:szCs w:val="18"/>
                <w:lang w:val="en-GB" w:eastAsia="zh-CN"/>
              </w:rPr>
            </w:pPr>
          </w:p>
        </w:tc>
      </w:tr>
      <w:tr w:rsidR="00A04018" w:rsidRPr="00125D2F" w14:paraId="62F43F9C" w14:textId="77777777" w:rsidTr="00A04018">
        <w:trPr>
          <w:trHeight w:val="290"/>
        </w:trPr>
        <w:tc>
          <w:tcPr>
            <w:tcW w:w="7235" w:type="dxa"/>
            <w:vAlign w:val="center"/>
            <w:hideMark/>
          </w:tcPr>
          <w:p w14:paraId="083BEAD5" w14:textId="1EE31265" w:rsidR="00A04018" w:rsidRPr="00125D2F" w:rsidRDefault="00A04018" w:rsidP="00A04018">
            <w:pPr>
              <w:tabs>
                <w:tab w:val="left" w:pos="262"/>
              </w:tabs>
              <w:bidi/>
              <w:spacing w:before="40" w:after="40"/>
              <w:ind w:left="432"/>
              <w:rPr>
                <w:rFonts w:cs="Simplified Arabic"/>
                <w:sz w:val="18"/>
                <w:szCs w:val="18"/>
                <w:lang w:val="en-GB" w:eastAsia="zh-CN"/>
              </w:rPr>
            </w:pPr>
            <w:r w:rsidRPr="00125D2F">
              <w:rPr>
                <w:rFonts w:cs="Simplified Arabic"/>
                <w:sz w:val="20"/>
                <w:szCs w:val="20"/>
                <w:rtl/>
                <w:lang w:eastAsia="zh-CN"/>
              </w:rPr>
              <w:t>الخيار 1: تقديم الدعم لمندوب واحد من كل طرف مؤهل</w:t>
            </w:r>
          </w:p>
        </w:tc>
        <w:tc>
          <w:tcPr>
            <w:tcW w:w="1559" w:type="dxa"/>
            <w:noWrap/>
            <w:vAlign w:val="bottom"/>
            <w:hideMark/>
          </w:tcPr>
          <w:p w14:paraId="7DACA2F3" w14:textId="77777777" w:rsidR="00A04018" w:rsidRPr="00125D2F" w:rsidRDefault="00A04018" w:rsidP="00A04018">
            <w:pPr>
              <w:bidi/>
              <w:spacing w:before="40" w:after="40"/>
              <w:jc w:val="right"/>
              <w:rPr>
                <w:rFonts w:cs="Simplified Arabic"/>
                <w:sz w:val="20"/>
                <w:szCs w:val="20"/>
                <w:lang w:val="en-GB" w:eastAsia="zh-CN"/>
              </w:rPr>
            </w:pPr>
            <w:r w:rsidRPr="00125D2F">
              <w:rPr>
                <w:rFonts w:cs="Simplified Arabic" w:hint="cs"/>
                <w:sz w:val="20"/>
                <w:szCs w:val="20"/>
                <w:lang w:val="en-GB" w:eastAsia="zh-CN"/>
              </w:rPr>
              <w:t>1 180 262</w:t>
            </w:r>
          </w:p>
        </w:tc>
      </w:tr>
      <w:tr w:rsidR="00A04018" w:rsidRPr="00125D2F" w14:paraId="5600209A" w14:textId="77777777" w:rsidTr="00A04018">
        <w:trPr>
          <w:trHeight w:val="290"/>
        </w:trPr>
        <w:tc>
          <w:tcPr>
            <w:tcW w:w="7235" w:type="dxa"/>
            <w:vAlign w:val="center"/>
            <w:hideMark/>
          </w:tcPr>
          <w:p w14:paraId="4F391CE9" w14:textId="6A616DF4" w:rsidR="00A04018" w:rsidRPr="00125D2F" w:rsidRDefault="00A04018" w:rsidP="00A04018">
            <w:pPr>
              <w:tabs>
                <w:tab w:val="left" w:pos="262"/>
              </w:tabs>
              <w:bidi/>
              <w:spacing w:before="40" w:after="40"/>
              <w:ind w:left="432"/>
              <w:rPr>
                <w:rFonts w:cs="Simplified Arabic"/>
                <w:sz w:val="18"/>
                <w:szCs w:val="18"/>
                <w:lang w:val="en-GB" w:eastAsia="zh-CN"/>
              </w:rPr>
            </w:pPr>
            <w:r w:rsidRPr="00125D2F">
              <w:rPr>
                <w:rFonts w:cs="Simplified Arabic"/>
                <w:sz w:val="20"/>
                <w:szCs w:val="20"/>
                <w:rtl/>
                <w:lang w:eastAsia="zh-CN"/>
              </w:rPr>
              <w:t>الخيار 2: تقديم الدعم لمندوبين اثنين من كل طرف مؤهل</w:t>
            </w:r>
          </w:p>
        </w:tc>
        <w:tc>
          <w:tcPr>
            <w:tcW w:w="1559" w:type="dxa"/>
            <w:noWrap/>
            <w:vAlign w:val="bottom"/>
            <w:hideMark/>
          </w:tcPr>
          <w:p w14:paraId="5D16FD4B" w14:textId="77777777" w:rsidR="00A04018" w:rsidRPr="00125D2F" w:rsidRDefault="00A04018" w:rsidP="00A04018">
            <w:pPr>
              <w:bidi/>
              <w:spacing w:before="40" w:after="40"/>
              <w:jc w:val="right"/>
              <w:rPr>
                <w:rFonts w:cs="Simplified Arabic"/>
                <w:sz w:val="20"/>
                <w:szCs w:val="20"/>
                <w:lang w:val="en-GB" w:eastAsia="zh-CN"/>
              </w:rPr>
            </w:pPr>
            <w:r w:rsidRPr="00125D2F">
              <w:rPr>
                <w:rFonts w:cs="Simplified Arabic" w:hint="cs"/>
                <w:sz w:val="20"/>
                <w:szCs w:val="20"/>
                <w:lang w:val="en-GB" w:eastAsia="zh-CN"/>
              </w:rPr>
              <w:t>2 360 525</w:t>
            </w:r>
          </w:p>
        </w:tc>
      </w:tr>
      <w:tr w:rsidR="00A04018" w:rsidRPr="00125D2F" w14:paraId="35C06408" w14:textId="77777777" w:rsidTr="00A04018">
        <w:trPr>
          <w:trHeight w:val="290"/>
        </w:trPr>
        <w:tc>
          <w:tcPr>
            <w:tcW w:w="7235" w:type="dxa"/>
            <w:vAlign w:val="center"/>
            <w:hideMark/>
          </w:tcPr>
          <w:p w14:paraId="5DEFA589" w14:textId="2B1AC7D9" w:rsidR="00A04018" w:rsidRPr="00125D2F" w:rsidRDefault="0072329E" w:rsidP="00A04018">
            <w:pPr>
              <w:bidi/>
              <w:spacing w:before="40" w:after="40"/>
              <w:rPr>
                <w:rFonts w:cs="Simplified Arabic"/>
                <w:sz w:val="18"/>
                <w:szCs w:val="18"/>
                <w:lang w:val="en-GB" w:eastAsia="zh-CN"/>
              </w:rPr>
            </w:pPr>
            <w:r w:rsidRPr="00125D2F">
              <w:rPr>
                <w:rFonts w:cs="Simplified Arabic"/>
                <w:iCs/>
                <w:color w:val="000000" w:themeColor="text1"/>
                <w:sz w:val="20"/>
                <w:szCs w:val="20"/>
                <w:rtl/>
                <w:lang w:eastAsia="zh-CN"/>
              </w:rPr>
              <w:t>الاجتماع الثامن للهيئة الفرعية للتنفيذ (اجتماع مستقل مدته 12 يوما)، في بانكوك</w:t>
            </w:r>
          </w:p>
        </w:tc>
        <w:tc>
          <w:tcPr>
            <w:tcW w:w="1559" w:type="dxa"/>
            <w:noWrap/>
            <w:vAlign w:val="bottom"/>
            <w:hideMark/>
          </w:tcPr>
          <w:p w14:paraId="4DAE60B2" w14:textId="77777777" w:rsidR="00A04018" w:rsidRPr="00125D2F" w:rsidRDefault="00A04018" w:rsidP="00A04018">
            <w:pPr>
              <w:bidi/>
              <w:spacing w:before="40" w:after="40"/>
              <w:jc w:val="right"/>
              <w:rPr>
                <w:rFonts w:cs="Simplified Arabic"/>
                <w:i/>
                <w:sz w:val="20"/>
                <w:szCs w:val="20"/>
                <w:lang w:val="en-GB" w:eastAsia="zh-CN"/>
              </w:rPr>
            </w:pPr>
          </w:p>
        </w:tc>
      </w:tr>
      <w:tr w:rsidR="00A04018" w:rsidRPr="00125D2F" w14:paraId="4E80AD6E" w14:textId="77777777" w:rsidTr="00A04018">
        <w:tc>
          <w:tcPr>
            <w:tcW w:w="7235" w:type="dxa"/>
            <w:vAlign w:val="center"/>
            <w:hideMark/>
          </w:tcPr>
          <w:p w14:paraId="30CA58CE" w14:textId="6A9AC32D" w:rsidR="00A04018" w:rsidRPr="00125D2F" w:rsidRDefault="00A04018" w:rsidP="00A04018">
            <w:pPr>
              <w:tabs>
                <w:tab w:val="left" w:pos="262"/>
              </w:tabs>
              <w:bidi/>
              <w:spacing w:before="40" w:after="40"/>
              <w:ind w:left="432"/>
              <w:rPr>
                <w:rFonts w:cs="Simplified Arabic"/>
                <w:sz w:val="20"/>
                <w:szCs w:val="20"/>
                <w:lang w:eastAsia="zh-CN"/>
              </w:rPr>
            </w:pPr>
            <w:r w:rsidRPr="00125D2F">
              <w:rPr>
                <w:rFonts w:cs="Simplified Arabic"/>
                <w:sz w:val="20"/>
                <w:szCs w:val="20"/>
                <w:rtl/>
                <w:lang w:eastAsia="zh-CN"/>
              </w:rPr>
              <w:t>الخيار 1: تقديم الدعم لمندوب واحد من كل طرف مؤهل</w:t>
            </w:r>
          </w:p>
        </w:tc>
        <w:tc>
          <w:tcPr>
            <w:tcW w:w="1559" w:type="dxa"/>
            <w:noWrap/>
            <w:vAlign w:val="bottom"/>
            <w:hideMark/>
          </w:tcPr>
          <w:p w14:paraId="5DBD9EC4" w14:textId="77777777" w:rsidR="00A04018" w:rsidRPr="00125D2F" w:rsidRDefault="00A04018" w:rsidP="00A04018">
            <w:pPr>
              <w:bidi/>
              <w:spacing w:before="40" w:after="40"/>
              <w:jc w:val="right"/>
              <w:rPr>
                <w:rFonts w:cs="Simplified Arabic"/>
                <w:sz w:val="20"/>
                <w:szCs w:val="20"/>
                <w:lang w:val="en-GB" w:eastAsia="zh-CN"/>
              </w:rPr>
            </w:pPr>
            <w:r w:rsidRPr="00125D2F">
              <w:rPr>
                <w:rFonts w:cs="Simplified Arabic" w:hint="cs"/>
                <w:sz w:val="20"/>
                <w:szCs w:val="20"/>
                <w:lang w:val="en-GB" w:eastAsia="zh-CN"/>
              </w:rPr>
              <w:t>1 338 824</w:t>
            </w:r>
          </w:p>
        </w:tc>
      </w:tr>
      <w:tr w:rsidR="00A04018" w:rsidRPr="00125D2F" w14:paraId="6E3E15BE" w14:textId="77777777" w:rsidTr="00A04018">
        <w:tc>
          <w:tcPr>
            <w:tcW w:w="7235" w:type="dxa"/>
            <w:tcBorders>
              <w:bottom w:val="single" w:sz="8" w:space="0" w:color="auto"/>
            </w:tcBorders>
            <w:vAlign w:val="center"/>
            <w:hideMark/>
          </w:tcPr>
          <w:p w14:paraId="398A21D7" w14:textId="4EA93A2D" w:rsidR="00A04018" w:rsidRPr="00125D2F" w:rsidRDefault="00A04018" w:rsidP="00A04018">
            <w:pPr>
              <w:tabs>
                <w:tab w:val="left" w:pos="262"/>
              </w:tabs>
              <w:bidi/>
              <w:spacing w:before="40" w:after="40"/>
              <w:ind w:left="432"/>
              <w:rPr>
                <w:rFonts w:cs="Simplified Arabic"/>
                <w:sz w:val="20"/>
                <w:szCs w:val="20"/>
                <w:lang w:eastAsia="zh-CN"/>
              </w:rPr>
            </w:pPr>
            <w:r w:rsidRPr="00125D2F">
              <w:rPr>
                <w:rFonts w:cs="Simplified Arabic"/>
                <w:sz w:val="20"/>
                <w:szCs w:val="20"/>
                <w:rtl/>
                <w:lang w:eastAsia="zh-CN"/>
              </w:rPr>
              <w:t>الخيار 2: تقديم الدعم لمندوبين اثنين من كل طرف مؤهل</w:t>
            </w:r>
          </w:p>
        </w:tc>
        <w:tc>
          <w:tcPr>
            <w:tcW w:w="1559" w:type="dxa"/>
            <w:tcBorders>
              <w:bottom w:val="single" w:sz="8" w:space="0" w:color="auto"/>
            </w:tcBorders>
            <w:noWrap/>
            <w:vAlign w:val="bottom"/>
            <w:hideMark/>
          </w:tcPr>
          <w:p w14:paraId="0340F686" w14:textId="77777777" w:rsidR="00A04018" w:rsidRPr="00125D2F" w:rsidRDefault="00A04018" w:rsidP="00A04018">
            <w:pPr>
              <w:bidi/>
              <w:spacing w:before="40" w:after="40"/>
              <w:jc w:val="right"/>
              <w:rPr>
                <w:rFonts w:cs="Simplified Arabic"/>
                <w:sz w:val="20"/>
                <w:szCs w:val="20"/>
                <w:lang w:val="en-GB" w:eastAsia="zh-CN"/>
              </w:rPr>
            </w:pPr>
            <w:r w:rsidRPr="00125D2F">
              <w:rPr>
                <w:rFonts w:cs="Simplified Arabic" w:hint="cs"/>
                <w:sz w:val="20"/>
                <w:szCs w:val="20"/>
                <w:lang w:val="en-GB" w:eastAsia="zh-CN"/>
              </w:rPr>
              <w:t>2 677 648</w:t>
            </w:r>
          </w:p>
        </w:tc>
      </w:tr>
    </w:tbl>
    <w:p w14:paraId="354F756F" w14:textId="14DA10D0" w:rsidR="00A10870" w:rsidRPr="00125D2F" w:rsidRDefault="00A10870" w:rsidP="0072329E">
      <w:pPr>
        <w:keepNext/>
        <w:bidi/>
        <w:spacing w:before="120" w:line="216" w:lineRule="auto"/>
        <w:ind w:left="720"/>
        <w:jc w:val="both"/>
        <w:rPr>
          <w:rFonts w:cs="Simplified Arabic"/>
          <w:sz w:val="22"/>
          <w:rtl/>
          <w:lang w:val="en-US"/>
        </w:rPr>
      </w:pPr>
      <w:bookmarkStart w:id="12" w:name="_Hlk178688922"/>
      <w:bookmarkEnd w:id="11"/>
      <w:r w:rsidRPr="00125D2F">
        <w:rPr>
          <w:rFonts w:cs="Simplified Arabic" w:hint="cs"/>
          <w:sz w:val="22"/>
          <w:rtl/>
          <w:lang w:val="en-US"/>
        </w:rPr>
        <w:t xml:space="preserve">الجدول </w:t>
      </w:r>
      <w:r w:rsidR="0072329E" w:rsidRPr="00125D2F">
        <w:rPr>
          <w:rFonts w:cs="Simplified Arabic" w:hint="cs"/>
          <w:sz w:val="22"/>
          <w:rtl/>
          <w:lang w:val="en-US"/>
        </w:rPr>
        <w:t>9</w:t>
      </w:r>
    </w:p>
    <w:p w14:paraId="4458F778" w14:textId="0F0327B2" w:rsidR="00A10870" w:rsidRPr="00125D2F" w:rsidRDefault="00A10870" w:rsidP="0072329E">
      <w:pPr>
        <w:keepNext/>
        <w:bidi/>
        <w:spacing w:line="216" w:lineRule="auto"/>
        <w:ind w:left="720"/>
        <w:jc w:val="both"/>
        <w:rPr>
          <w:rFonts w:cs="Simplified Arabic"/>
          <w:b/>
          <w:bCs/>
          <w:sz w:val="22"/>
          <w:rtl/>
          <w:lang w:val="en-US"/>
        </w:rPr>
      </w:pPr>
      <w:r w:rsidRPr="00125D2F">
        <w:rPr>
          <w:rFonts w:cs="Simplified Arabic" w:hint="cs"/>
          <w:b/>
          <w:bCs/>
          <w:sz w:val="22"/>
          <w:rtl/>
          <w:lang w:val="en-US"/>
        </w:rPr>
        <w:t>الخيارات المتعلقة</w:t>
      </w:r>
      <w:r w:rsidRPr="00125D2F">
        <w:rPr>
          <w:rFonts w:cs="Simplified Arabic"/>
          <w:b/>
          <w:bCs/>
          <w:sz w:val="22"/>
          <w:rtl/>
          <w:lang w:val="en-US"/>
        </w:rPr>
        <w:t xml:space="preserve"> </w:t>
      </w:r>
      <w:r w:rsidRPr="00125D2F">
        <w:rPr>
          <w:rFonts w:cs="Simplified Arabic" w:hint="cs"/>
          <w:b/>
          <w:bCs/>
          <w:sz w:val="22"/>
          <w:rtl/>
          <w:lang w:val="en-US"/>
        </w:rPr>
        <w:t>ب</w:t>
      </w:r>
      <w:r w:rsidRPr="00125D2F">
        <w:rPr>
          <w:rFonts w:cs="Simplified Arabic"/>
          <w:b/>
          <w:bCs/>
          <w:sz w:val="22"/>
          <w:rtl/>
          <w:lang w:val="en-US"/>
        </w:rPr>
        <w:t>تمويل المشاركين في اجتماعات مؤتمر الأطراف في الاتفاقية ومؤتمر</w:t>
      </w:r>
      <w:r w:rsidR="00DE71EA" w:rsidRPr="00125D2F">
        <w:rPr>
          <w:rFonts w:cs="Simplified Arabic" w:hint="cs"/>
          <w:b/>
          <w:bCs/>
          <w:sz w:val="22"/>
          <w:rtl/>
          <w:lang w:val="en-US"/>
        </w:rPr>
        <w:t>ي</w:t>
      </w:r>
      <w:r w:rsidRPr="00125D2F">
        <w:rPr>
          <w:rFonts w:cs="Simplified Arabic"/>
          <w:b/>
          <w:bCs/>
          <w:sz w:val="22"/>
          <w:rtl/>
          <w:lang w:val="en-US"/>
        </w:rPr>
        <w:t xml:space="preserve"> الأطراف العامل</w:t>
      </w:r>
      <w:r w:rsidR="00DE71EA" w:rsidRPr="00125D2F">
        <w:rPr>
          <w:rFonts w:cs="Simplified Arabic" w:hint="cs"/>
          <w:b/>
          <w:bCs/>
          <w:sz w:val="22"/>
          <w:rtl/>
          <w:lang w:val="en-US"/>
        </w:rPr>
        <w:t>ين</w:t>
      </w:r>
      <w:r w:rsidRPr="00125D2F">
        <w:rPr>
          <w:rFonts w:cs="Simplified Arabic"/>
          <w:b/>
          <w:bCs/>
          <w:sz w:val="22"/>
          <w:rtl/>
          <w:lang w:val="en-US"/>
        </w:rPr>
        <w:t xml:space="preserve"> كاجتماع</w:t>
      </w:r>
      <w:r w:rsidR="00DE71EA" w:rsidRPr="00125D2F">
        <w:rPr>
          <w:rFonts w:cs="Simplified Arabic" w:hint="cs"/>
          <w:b/>
          <w:bCs/>
          <w:sz w:val="22"/>
          <w:rtl/>
          <w:lang w:val="en-US"/>
        </w:rPr>
        <w:t>ين</w:t>
      </w:r>
      <w:r w:rsidRPr="00125D2F">
        <w:rPr>
          <w:rFonts w:cs="Simplified Arabic"/>
          <w:b/>
          <w:bCs/>
          <w:sz w:val="22"/>
          <w:rtl/>
          <w:lang w:val="en-US"/>
        </w:rPr>
        <w:t xml:space="preserve"> للأطراف في البروتوكولين، </w:t>
      </w:r>
      <w:r w:rsidR="00DE71EA" w:rsidRPr="00125D2F">
        <w:rPr>
          <w:rFonts w:cs="Simplified Arabic" w:hint="cs"/>
          <w:b/>
          <w:bCs/>
          <w:sz w:val="22"/>
          <w:rtl/>
          <w:lang w:val="en-US"/>
        </w:rPr>
        <w:t>2028</w:t>
      </w:r>
    </w:p>
    <w:p w14:paraId="241A8FC3" w14:textId="44885CAE" w:rsidR="00A10870" w:rsidRPr="00125D2F" w:rsidRDefault="00A10870" w:rsidP="00D7050C">
      <w:pPr>
        <w:keepNext/>
        <w:bidi/>
        <w:spacing w:after="120" w:line="216" w:lineRule="auto"/>
        <w:ind w:left="720"/>
        <w:jc w:val="both"/>
        <w:rPr>
          <w:rFonts w:cs="Simplified Arabic"/>
          <w:sz w:val="20"/>
          <w:szCs w:val="20"/>
          <w:rtl/>
          <w:lang w:val="en-US"/>
        </w:rPr>
      </w:pPr>
      <w:r w:rsidRPr="00125D2F">
        <w:rPr>
          <w:rFonts w:cs="Simplified Arabic" w:hint="cs"/>
          <w:sz w:val="20"/>
          <w:szCs w:val="20"/>
          <w:rtl/>
          <w:lang w:val="en-US"/>
        </w:rPr>
        <w:t>(</w:t>
      </w:r>
      <w:r w:rsidR="00DE71EA" w:rsidRPr="00125D2F">
        <w:rPr>
          <w:rFonts w:cs="Simplified Arabic" w:hint="cs"/>
          <w:sz w:val="20"/>
          <w:szCs w:val="20"/>
          <w:rtl/>
          <w:lang w:val="en-US"/>
        </w:rPr>
        <w:t>ب</w:t>
      </w:r>
      <w:r w:rsidR="00DE71EA" w:rsidRPr="00125D2F">
        <w:rPr>
          <w:rFonts w:cs="Simplified Arabic"/>
          <w:sz w:val="20"/>
          <w:szCs w:val="20"/>
          <w:rtl/>
          <w:lang w:val="en-US"/>
        </w:rPr>
        <w:t xml:space="preserve">دولارات </w:t>
      </w:r>
      <w:r w:rsidRPr="00125D2F">
        <w:rPr>
          <w:rFonts w:cs="Simplified Arabic"/>
          <w:sz w:val="20"/>
          <w:szCs w:val="20"/>
          <w:rtl/>
          <w:lang w:val="en-US"/>
        </w:rPr>
        <w:t>الولايات المتحدة</w:t>
      </w:r>
      <w:r w:rsidRPr="00125D2F">
        <w:rPr>
          <w:rFonts w:cs="Simplified Arabic" w:hint="cs"/>
          <w:sz w:val="20"/>
          <w:szCs w:val="20"/>
          <w:rtl/>
          <w:lang w:val="en-US"/>
        </w:rPr>
        <w:t>)</w:t>
      </w:r>
    </w:p>
    <w:tbl>
      <w:tblPr>
        <w:bidiVisual/>
        <w:tblW w:w="8936" w:type="dxa"/>
        <w:tblInd w:w="562" w:type="dxa"/>
        <w:tblLook w:val="04A0" w:firstRow="1" w:lastRow="0" w:firstColumn="1" w:lastColumn="0" w:noHBand="0" w:noVBand="1"/>
      </w:tblPr>
      <w:tblGrid>
        <w:gridCol w:w="7518"/>
        <w:gridCol w:w="1418"/>
      </w:tblGrid>
      <w:tr w:rsidR="00DE71EA" w:rsidRPr="00125D2F" w14:paraId="5C1C22B8" w14:textId="77777777" w:rsidTr="00DE71EA">
        <w:trPr>
          <w:trHeight w:val="290"/>
          <w:tblHeader/>
        </w:trPr>
        <w:tc>
          <w:tcPr>
            <w:tcW w:w="7518" w:type="dxa"/>
            <w:tcBorders>
              <w:top w:val="single" w:sz="8" w:space="0" w:color="auto"/>
              <w:bottom w:val="single" w:sz="8" w:space="0" w:color="auto"/>
            </w:tcBorders>
            <w:vAlign w:val="center"/>
          </w:tcPr>
          <w:bookmarkEnd w:id="12"/>
          <w:p w14:paraId="63121C41" w14:textId="241A13D5" w:rsidR="00DE71EA" w:rsidRPr="00125D2F" w:rsidRDefault="00DE71EA" w:rsidP="00DE71EA">
            <w:pPr>
              <w:keepNext/>
              <w:bidi/>
              <w:spacing w:before="40" w:after="40"/>
              <w:rPr>
                <w:rFonts w:cs="Simplified Arabic"/>
                <w:i/>
                <w:sz w:val="18"/>
                <w:szCs w:val="18"/>
                <w:lang w:val="en-GB" w:eastAsia="zh-CN"/>
              </w:rPr>
            </w:pPr>
            <w:r w:rsidRPr="00125D2F">
              <w:rPr>
                <w:rFonts w:cs="Simplified Arabic" w:hint="cs"/>
                <w:iCs/>
                <w:color w:val="000000" w:themeColor="text1"/>
                <w:sz w:val="20"/>
                <w:szCs w:val="20"/>
                <w:rtl/>
                <w:lang w:eastAsia="zh-CN"/>
              </w:rPr>
              <w:t>الاجتماع والخياران</w:t>
            </w:r>
          </w:p>
        </w:tc>
        <w:tc>
          <w:tcPr>
            <w:tcW w:w="1418" w:type="dxa"/>
            <w:tcBorders>
              <w:top w:val="single" w:sz="8" w:space="0" w:color="auto"/>
              <w:bottom w:val="single" w:sz="8" w:space="0" w:color="auto"/>
            </w:tcBorders>
            <w:noWrap/>
            <w:vAlign w:val="bottom"/>
          </w:tcPr>
          <w:p w14:paraId="48D2DAAE" w14:textId="64C355C4" w:rsidR="00DE71EA" w:rsidRPr="00125D2F" w:rsidRDefault="00DE71EA" w:rsidP="00DE71EA">
            <w:pPr>
              <w:keepNext/>
              <w:bidi/>
              <w:spacing w:before="40" w:after="40"/>
              <w:jc w:val="right"/>
              <w:rPr>
                <w:rFonts w:cs="Simplified Arabic"/>
                <w:i/>
                <w:sz w:val="18"/>
                <w:szCs w:val="18"/>
                <w:lang w:val="en-GB" w:eastAsia="zh-CN"/>
              </w:rPr>
            </w:pPr>
            <w:r w:rsidRPr="00125D2F">
              <w:rPr>
                <w:rFonts w:cs="Simplified Arabic" w:hint="cs"/>
                <w:iCs/>
                <w:color w:val="000000"/>
                <w:sz w:val="20"/>
                <w:szCs w:val="20"/>
                <w:rtl/>
                <w:lang w:eastAsia="zh-CN"/>
              </w:rPr>
              <w:t>المبلغ</w:t>
            </w:r>
          </w:p>
        </w:tc>
      </w:tr>
      <w:tr w:rsidR="00DE71EA" w:rsidRPr="00125D2F" w14:paraId="704E58C9" w14:textId="77777777" w:rsidTr="00DE71EA">
        <w:trPr>
          <w:trHeight w:val="290"/>
        </w:trPr>
        <w:tc>
          <w:tcPr>
            <w:tcW w:w="7518" w:type="dxa"/>
            <w:tcBorders>
              <w:top w:val="single" w:sz="8" w:space="0" w:color="auto"/>
            </w:tcBorders>
            <w:vAlign w:val="center"/>
            <w:hideMark/>
          </w:tcPr>
          <w:p w14:paraId="3E6CE10F" w14:textId="001D1304" w:rsidR="00DE71EA" w:rsidRPr="00125D2F" w:rsidRDefault="00DE71EA" w:rsidP="00DE71EA">
            <w:pPr>
              <w:bidi/>
              <w:spacing w:before="40" w:after="40"/>
              <w:rPr>
                <w:rFonts w:cs="Simplified Arabic"/>
                <w:i/>
                <w:color w:val="000000" w:themeColor="text1"/>
                <w:sz w:val="20"/>
                <w:szCs w:val="20"/>
                <w:lang w:eastAsia="zh-CN"/>
              </w:rPr>
            </w:pPr>
            <w:r w:rsidRPr="00125D2F">
              <w:rPr>
                <w:rFonts w:cs="Simplified Arabic"/>
                <w:i/>
                <w:color w:val="000000" w:themeColor="text1"/>
                <w:sz w:val="20"/>
                <w:szCs w:val="20"/>
                <w:rtl/>
                <w:lang w:eastAsia="zh-CN"/>
              </w:rPr>
              <w:t>الاجتماع الثامن عشر لمؤتمر الأطراف في الاتفاقية، والاجتماع الثالث عشر لمؤتمر الأطراف العامل كاجتماع للأطراف في بروتوكول قرطاجنة، والاجتماع السابع لمؤتمر الأطراف العامل كاجتماع للأطراف في بروتوكول ناغويا (اجتماعات متوازية مدتها 14 يوما، وسيُحدد مكان انعقادها لاحقا)</w:t>
            </w:r>
          </w:p>
        </w:tc>
        <w:tc>
          <w:tcPr>
            <w:tcW w:w="1418" w:type="dxa"/>
            <w:tcBorders>
              <w:top w:val="single" w:sz="8" w:space="0" w:color="auto"/>
            </w:tcBorders>
            <w:noWrap/>
            <w:vAlign w:val="bottom"/>
            <w:hideMark/>
          </w:tcPr>
          <w:p w14:paraId="7202CBB8" w14:textId="77777777" w:rsidR="00DE71EA" w:rsidRPr="00125D2F" w:rsidRDefault="00DE71EA" w:rsidP="00DE71EA">
            <w:pPr>
              <w:keepNext/>
              <w:bidi/>
              <w:spacing w:before="40" w:after="40"/>
              <w:jc w:val="right"/>
              <w:rPr>
                <w:rFonts w:cs="Simplified Arabic"/>
                <w:i/>
                <w:sz w:val="18"/>
                <w:szCs w:val="18"/>
                <w:lang w:val="en-GB" w:eastAsia="zh-CN"/>
              </w:rPr>
            </w:pPr>
          </w:p>
        </w:tc>
      </w:tr>
      <w:tr w:rsidR="00DE71EA" w:rsidRPr="00125D2F" w14:paraId="7ECFB1D7" w14:textId="77777777" w:rsidTr="009C4183">
        <w:trPr>
          <w:trHeight w:val="296"/>
        </w:trPr>
        <w:tc>
          <w:tcPr>
            <w:tcW w:w="7518" w:type="dxa"/>
            <w:vAlign w:val="center"/>
            <w:hideMark/>
          </w:tcPr>
          <w:p w14:paraId="08B11C78" w14:textId="614B601A" w:rsidR="00DE71EA" w:rsidRPr="00125D2F" w:rsidRDefault="00DE71EA" w:rsidP="00DE71EA">
            <w:pPr>
              <w:tabs>
                <w:tab w:val="left" w:pos="262"/>
              </w:tabs>
              <w:bidi/>
              <w:spacing w:before="40" w:after="40"/>
              <w:ind w:left="432"/>
              <w:rPr>
                <w:rFonts w:cs="Simplified Arabic"/>
                <w:sz w:val="20"/>
                <w:szCs w:val="20"/>
                <w:lang w:eastAsia="zh-CN"/>
              </w:rPr>
            </w:pPr>
            <w:r w:rsidRPr="00125D2F">
              <w:rPr>
                <w:rFonts w:cs="Simplified Arabic"/>
                <w:sz w:val="20"/>
                <w:szCs w:val="20"/>
                <w:rtl/>
                <w:lang w:eastAsia="zh-CN"/>
              </w:rPr>
              <w:t>الخيار 1: تقديم الدعم لمندوبين اثنين من كل طرف مؤهل</w:t>
            </w:r>
          </w:p>
        </w:tc>
        <w:tc>
          <w:tcPr>
            <w:tcW w:w="1418" w:type="dxa"/>
            <w:noWrap/>
            <w:vAlign w:val="bottom"/>
            <w:hideMark/>
          </w:tcPr>
          <w:p w14:paraId="0D9DEE68" w14:textId="77777777" w:rsidR="00DE71EA" w:rsidRPr="00125D2F" w:rsidRDefault="00DE71EA" w:rsidP="00DE71EA">
            <w:pPr>
              <w:bidi/>
              <w:spacing w:before="40" w:after="40"/>
              <w:jc w:val="right"/>
              <w:rPr>
                <w:rFonts w:cs="Simplified Arabic"/>
                <w:sz w:val="20"/>
                <w:szCs w:val="20"/>
                <w:lang w:val="en-GB" w:eastAsia="zh-CN"/>
              </w:rPr>
            </w:pPr>
            <w:r w:rsidRPr="00125D2F">
              <w:rPr>
                <w:rFonts w:cs="Simplified Arabic" w:hint="cs"/>
                <w:sz w:val="20"/>
                <w:szCs w:val="20"/>
                <w:lang w:val="en-GB" w:eastAsia="zh-CN"/>
              </w:rPr>
              <w:t>2 803 123</w:t>
            </w:r>
          </w:p>
        </w:tc>
      </w:tr>
      <w:tr w:rsidR="00DE71EA" w:rsidRPr="00125D2F" w14:paraId="0AB45378" w14:textId="77777777" w:rsidTr="009C4183">
        <w:trPr>
          <w:trHeight w:val="260"/>
        </w:trPr>
        <w:tc>
          <w:tcPr>
            <w:tcW w:w="7518" w:type="dxa"/>
            <w:tcBorders>
              <w:bottom w:val="single" w:sz="8" w:space="0" w:color="auto"/>
            </w:tcBorders>
            <w:vAlign w:val="center"/>
            <w:hideMark/>
          </w:tcPr>
          <w:p w14:paraId="00E68FCD" w14:textId="50C4AA4D" w:rsidR="00DE71EA" w:rsidRPr="00125D2F" w:rsidRDefault="00DE71EA" w:rsidP="00DE71EA">
            <w:pPr>
              <w:tabs>
                <w:tab w:val="left" w:pos="262"/>
              </w:tabs>
              <w:bidi/>
              <w:spacing w:before="40" w:after="40"/>
              <w:ind w:left="432"/>
              <w:rPr>
                <w:rFonts w:cs="Simplified Arabic"/>
                <w:sz w:val="20"/>
                <w:szCs w:val="20"/>
                <w:lang w:eastAsia="zh-CN"/>
              </w:rPr>
            </w:pPr>
            <w:r w:rsidRPr="00125D2F">
              <w:rPr>
                <w:rFonts w:cs="Simplified Arabic"/>
                <w:sz w:val="20"/>
                <w:szCs w:val="20"/>
                <w:rtl/>
                <w:lang w:eastAsia="zh-CN"/>
              </w:rPr>
              <w:t xml:space="preserve">الخيار 2: تقديم الدعم </w:t>
            </w:r>
            <w:r w:rsidRPr="00125D2F">
              <w:rPr>
                <w:rFonts w:cs="Simplified Arabic" w:hint="cs"/>
                <w:sz w:val="20"/>
                <w:szCs w:val="20"/>
                <w:rtl/>
                <w:lang w:eastAsia="zh-CN"/>
              </w:rPr>
              <w:t>لثلاثة مندوبين</w:t>
            </w:r>
            <w:r w:rsidRPr="00125D2F">
              <w:rPr>
                <w:rFonts w:cs="Simplified Arabic"/>
                <w:sz w:val="20"/>
                <w:szCs w:val="20"/>
                <w:rtl/>
                <w:lang w:eastAsia="zh-CN"/>
              </w:rPr>
              <w:t xml:space="preserve"> من كل طرف مؤهل</w:t>
            </w:r>
          </w:p>
        </w:tc>
        <w:tc>
          <w:tcPr>
            <w:tcW w:w="1418" w:type="dxa"/>
            <w:tcBorders>
              <w:bottom w:val="single" w:sz="8" w:space="0" w:color="auto"/>
            </w:tcBorders>
            <w:noWrap/>
            <w:vAlign w:val="bottom"/>
            <w:hideMark/>
          </w:tcPr>
          <w:p w14:paraId="28276758" w14:textId="77777777" w:rsidR="00DE71EA" w:rsidRPr="00125D2F" w:rsidRDefault="00DE71EA" w:rsidP="00DE71EA">
            <w:pPr>
              <w:bidi/>
              <w:spacing w:before="40" w:after="40"/>
              <w:jc w:val="right"/>
              <w:rPr>
                <w:rFonts w:cs="Simplified Arabic"/>
                <w:sz w:val="20"/>
                <w:szCs w:val="20"/>
                <w:lang w:val="en-GB" w:eastAsia="zh-CN"/>
              </w:rPr>
            </w:pPr>
            <w:r w:rsidRPr="00125D2F">
              <w:rPr>
                <w:rFonts w:cs="Simplified Arabic" w:hint="cs"/>
                <w:sz w:val="20"/>
                <w:szCs w:val="20"/>
                <w:lang w:val="en-GB" w:eastAsia="zh-CN"/>
              </w:rPr>
              <w:t>4 204 685</w:t>
            </w:r>
          </w:p>
        </w:tc>
      </w:tr>
    </w:tbl>
    <w:p w14:paraId="457C65ED" w14:textId="77777777" w:rsidR="008D5D25" w:rsidRPr="00125D2F" w:rsidRDefault="008D5D25" w:rsidP="00D948AB">
      <w:pPr>
        <w:keepNext/>
        <w:bidi/>
        <w:spacing w:before="120" w:after="120" w:line="216" w:lineRule="auto"/>
        <w:ind w:left="561"/>
        <w:jc w:val="both"/>
        <w:rPr>
          <w:rFonts w:cs="Simplified Arabic"/>
          <w:i/>
          <w:iCs/>
        </w:rPr>
      </w:pPr>
      <w:r w:rsidRPr="00125D2F">
        <w:rPr>
          <w:rFonts w:cs="Simplified Arabic"/>
          <w:i/>
          <w:iCs/>
          <w:rtl/>
          <w:lang w:bidi="ar-EG"/>
        </w:rPr>
        <w:t>ال</w:t>
      </w:r>
      <w:r w:rsidRPr="00125D2F">
        <w:rPr>
          <w:rFonts w:cs="Simplified Arabic"/>
          <w:i/>
          <w:iCs/>
          <w:rtl/>
        </w:rPr>
        <w:t>صندوق الاستئماني الطوعي الخاص لتيسير مشاركة</w:t>
      </w:r>
      <w:r w:rsidRPr="00125D2F">
        <w:rPr>
          <w:rFonts w:cs="Simplified Arabic" w:hint="cs"/>
          <w:i/>
          <w:iCs/>
          <w:rtl/>
        </w:rPr>
        <w:t xml:space="preserve"> </w:t>
      </w:r>
      <w:r w:rsidRPr="00125D2F">
        <w:rPr>
          <w:rFonts w:cs="Simplified Arabic"/>
          <w:i/>
          <w:iCs/>
          <w:rtl/>
        </w:rPr>
        <w:t>الشعوب الأصلية والمجتمعات المحلية</w:t>
      </w:r>
    </w:p>
    <w:p w14:paraId="505EFE9A"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فيما يتعلق بالصندوق الاستئماني الطوعي الخاص لتيسير مشاركة الشعوب الأصلية والمجتمعات المحلية، قدرت الأمانة أن</w:t>
      </w:r>
      <w:r w:rsidRPr="00125D2F">
        <w:rPr>
          <w:rFonts w:cs="Simplified Arabic" w:hint="cs"/>
          <w:sz w:val="22"/>
          <w:rtl/>
          <w:lang w:val="en-US"/>
        </w:rPr>
        <w:t xml:space="preserve"> هناك حاجة إلى توفير مبل</w:t>
      </w:r>
      <w:r w:rsidRPr="00125D2F">
        <w:rPr>
          <w:rFonts w:cs="Simplified Arabic"/>
          <w:sz w:val="22"/>
          <w:rtl/>
          <w:lang w:val="en-US"/>
        </w:rPr>
        <w:t>غ</w:t>
      </w:r>
      <w:r w:rsidRPr="00125D2F">
        <w:rPr>
          <w:rFonts w:cs="Simplified Arabic" w:hint="cs"/>
          <w:sz w:val="22"/>
          <w:rtl/>
          <w:lang w:val="en-US"/>
        </w:rPr>
        <w:t xml:space="preserve"> 296 655 </w:t>
      </w:r>
      <w:r w:rsidRPr="00125D2F">
        <w:rPr>
          <w:rFonts w:cs="Simplified Arabic"/>
          <w:sz w:val="22"/>
          <w:rtl/>
          <w:lang w:val="en-US"/>
        </w:rPr>
        <w:t xml:space="preserve">دولارا للفترة 2027-2028 لضمان مشاركة الشعوب الأصلية والمجتمعات المحلية في </w:t>
      </w:r>
      <w:r w:rsidRPr="00125D2F">
        <w:rPr>
          <w:rFonts w:cs="Simplified Arabic"/>
          <w:sz w:val="22"/>
          <w:rtl/>
          <w:lang w:val="en-US"/>
        </w:rPr>
        <w:lastRenderedPageBreak/>
        <w:t xml:space="preserve">الاجتماع التاسع والعشرين للهيئة الفرعية </w:t>
      </w:r>
      <w:r w:rsidRPr="00125D2F">
        <w:rPr>
          <w:rFonts w:cs="Simplified Arabic" w:hint="cs"/>
          <w:sz w:val="22"/>
          <w:rtl/>
          <w:lang w:val="en-US"/>
        </w:rPr>
        <w:t>ل</w:t>
      </w:r>
      <w:r w:rsidRPr="00125D2F">
        <w:rPr>
          <w:rFonts w:cs="Simplified Arabic"/>
          <w:sz w:val="22"/>
          <w:rtl/>
          <w:lang w:val="en-US"/>
        </w:rPr>
        <w:t xml:space="preserve">لمشورة العلمية والتقنية والتكنولوجية في عام 2028، والاجتماع الثامن للهيئة الفرعية </w:t>
      </w:r>
      <w:r w:rsidRPr="00125D2F">
        <w:rPr>
          <w:rFonts w:cs="Simplified Arabic" w:hint="cs"/>
          <w:sz w:val="22"/>
          <w:rtl/>
          <w:lang w:val="en-US"/>
        </w:rPr>
        <w:t>ل</w:t>
      </w:r>
      <w:r w:rsidRPr="00125D2F">
        <w:rPr>
          <w:rFonts w:cs="Simplified Arabic"/>
          <w:sz w:val="22"/>
          <w:rtl/>
          <w:lang w:val="en-US"/>
        </w:rPr>
        <w:t xml:space="preserve">لتنفيذ، والاجتماع الثاني للهيئة الفرعية المعنية بالمادة 8 (ي) وغيرها من أحكام الاتفاقية المتعلقة بالشعوب الأصلية والمجتمعات المحلية في عام 2027، والاجتماع الثامن عشر لمؤتمر الأطراف في </w:t>
      </w:r>
      <w:r w:rsidRPr="00125D2F">
        <w:rPr>
          <w:rFonts w:cs="Simplified Arabic" w:hint="cs"/>
          <w:sz w:val="22"/>
          <w:rtl/>
          <w:lang w:val="en-US"/>
        </w:rPr>
        <w:t>ال</w:t>
      </w:r>
      <w:r w:rsidRPr="00125D2F">
        <w:rPr>
          <w:rFonts w:cs="Simplified Arabic"/>
          <w:sz w:val="22"/>
          <w:rtl/>
          <w:lang w:val="en-US"/>
        </w:rPr>
        <w:t xml:space="preserve">اتفاقية </w:t>
      </w:r>
      <w:r w:rsidRPr="00125D2F">
        <w:rPr>
          <w:rFonts w:cs="Simplified Arabic" w:hint="cs"/>
          <w:sz w:val="22"/>
          <w:rtl/>
          <w:lang w:val="en-US"/>
        </w:rPr>
        <w:t>المتعلقة ب</w:t>
      </w:r>
      <w:r w:rsidRPr="00125D2F">
        <w:rPr>
          <w:rFonts w:cs="Simplified Arabic"/>
          <w:sz w:val="22"/>
          <w:rtl/>
          <w:lang w:val="en-US"/>
        </w:rPr>
        <w:t xml:space="preserve">التنوع البيولوجي، والاجتماع الثالث عشر لمؤتمر الأطراف العامل كاجتماع للأطراف في بروتوكول </w:t>
      </w:r>
      <w:r w:rsidRPr="00125D2F">
        <w:rPr>
          <w:rFonts w:cs="Simplified Arabic" w:hint="cs"/>
          <w:sz w:val="22"/>
          <w:rtl/>
          <w:lang w:val="en-US"/>
        </w:rPr>
        <w:t>قرطاجنة</w:t>
      </w:r>
      <w:r w:rsidRPr="00125D2F">
        <w:rPr>
          <w:rFonts w:cs="Simplified Arabic"/>
          <w:sz w:val="22"/>
          <w:rtl/>
          <w:lang w:val="en-US"/>
        </w:rPr>
        <w:t xml:space="preserve">، والاجتماع السابع لمؤتمر الأطراف العامل كاجتماع للأطراف في بروتوكول ناغويا في عام 2028. </w:t>
      </w:r>
      <w:r w:rsidRPr="00125D2F">
        <w:rPr>
          <w:rFonts w:cs="Simplified Arabic" w:hint="cs"/>
          <w:sz w:val="22"/>
          <w:rtl/>
          <w:lang w:val="en-US"/>
        </w:rPr>
        <w:t>و</w:t>
      </w:r>
      <w:r w:rsidRPr="00125D2F">
        <w:rPr>
          <w:rFonts w:cs="Simplified Arabic"/>
          <w:sz w:val="22"/>
          <w:rtl/>
          <w:lang w:val="en-US"/>
        </w:rPr>
        <w:t xml:space="preserve">تنعكس </w:t>
      </w:r>
      <w:r w:rsidRPr="00125D2F">
        <w:rPr>
          <w:rFonts w:cs="Simplified Arabic" w:hint="cs"/>
          <w:sz w:val="22"/>
          <w:rtl/>
          <w:lang w:val="en-US"/>
        </w:rPr>
        <w:t xml:space="preserve">المتطلبات التقديرية من الموارد </w:t>
      </w:r>
      <w:r w:rsidRPr="00125D2F">
        <w:rPr>
          <w:rFonts w:cs="Simplified Arabic"/>
          <w:sz w:val="22"/>
          <w:rtl/>
          <w:lang w:val="en-US"/>
        </w:rPr>
        <w:t>في الجدول 10 أدناه.</w:t>
      </w:r>
    </w:p>
    <w:p w14:paraId="675A3B0D" w14:textId="77777777" w:rsidR="008D5D25" w:rsidRPr="00125D2F" w:rsidRDefault="008D5D25" w:rsidP="008D5D25">
      <w:pPr>
        <w:pStyle w:val="ListParagraph"/>
        <w:keepNext/>
        <w:bidi/>
        <w:spacing w:after="120" w:line="216" w:lineRule="auto"/>
        <w:ind w:left="562"/>
        <w:jc w:val="both"/>
        <w:rPr>
          <w:rFonts w:cs="Simplified Arabic"/>
          <w:sz w:val="22"/>
          <w:lang w:val="en-US"/>
        </w:rPr>
      </w:pPr>
      <w:r w:rsidRPr="00125D2F">
        <w:rPr>
          <w:rFonts w:cs="Simplified Arabic"/>
          <w:sz w:val="22"/>
          <w:rtl/>
          <w:lang w:val="en-US"/>
        </w:rPr>
        <w:t>الجدول 10</w:t>
      </w:r>
    </w:p>
    <w:p w14:paraId="0B984B26" w14:textId="77777777" w:rsidR="008D5D25" w:rsidRPr="00125D2F" w:rsidRDefault="008D5D25" w:rsidP="008D5D25">
      <w:pPr>
        <w:pStyle w:val="ListParagraph"/>
        <w:keepNext/>
        <w:bidi/>
        <w:spacing w:after="120" w:line="216" w:lineRule="auto"/>
        <w:ind w:left="562"/>
        <w:jc w:val="both"/>
        <w:rPr>
          <w:rFonts w:cs="Simplified Arabic"/>
          <w:b/>
          <w:bCs/>
          <w:sz w:val="22"/>
          <w:rtl/>
          <w:lang w:val="en-US"/>
        </w:rPr>
      </w:pPr>
      <w:r w:rsidRPr="00125D2F">
        <w:rPr>
          <w:rFonts w:cs="Simplified Arabic"/>
          <w:b/>
          <w:bCs/>
          <w:sz w:val="22"/>
          <w:rtl/>
          <w:lang w:val="en-US"/>
        </w:rPr>
        <w:t>التمويل المُقدّر لمشاركة الشعوب الأصلية</w:t>
      </w:r>
      <w:r w:rsidRPr="00125D2F">
        <w:rPr>
          <w:rFonts w:cs="Simplified Arabic" w:hint="cs"/>
          <w:b/>
          <w:bCs/>
          <w:sz w:val="22"/>
          <w:rtl/>
          <w:lang w:val="en-US"/>
        </w:rPr>
        <w:t xml:space="preserve"> </w:t>
      </w:r>
      <w:r w:rsidRPr="00125D2F">
        <w:rPr>
          <w:rFonts w:cs="Simplified Arabic"/>
          <w:b/>
          <w:bCs/>
          <w:sz w:val="22"/>
          <w:rtl/>
          <w:lang w:val="en-US"/>
        </w:rPr>
        <w:t>والمجتمعات المحلية في الاجتماعات</w:t>
      </w:r>
    </w:p>
    <w:p w14:paraId="6C87BA15" w14:textId="77777777" w:rsidR="008D5D25" w:rsidRPr="00125D2F" w:rsidRDefault="008D5D25" w:rsidP="008D5D25">
      <w:pPr>
        <w:pStyle w:val="ListParagraph"/>
        <w:keepNext/>
        <w:bidi/>
        <w:spacing w:after="120" w:line="216" w:lineRule="auto"/>
        <w:ind w:left="562"/>
        <w:jc w:val="both"/>
        <w:rPr>
          <w:rFonts w:cs="Simplified Arabic"/>
          <w:sz w:val="22"/>
          <w:rtl/>
          <w:lang w:val="en-US"/>
        </w:rPr>
      </w:pPr>
      <w:r w:rsidRPr="00125D2F">
        <w:rPr>
          <w:rFonts w:cs="Simplified Arabic" w:hint="cs"/>
          <w:sz w:val="22"/>
          <w:rtl/>
          <w:lang w:val="en-US"/>
        </w:rPr>
        <w:t>(بالدولار الأمريكي)</w:t>
      </w:r>
    </w:p>
    <w:tbl>
      <w:tblPr>
        <w:bidiVisual/>
        <w:tblW w:w="8860" w:type="dxa"/>
        <w:tblInd w:w="567" w:type="dxa"/>
        <w:tblLook w:val="04A0" w:firstRow="1" w:lastRow="0" w:firstColumn="1" w:lastColumn="0" w:noHBand="0" w:noVBand="1"/>
      </w:tblPr>
      <w:tblGrid>
        <w:gridCol w:w="6799"/>
        <w:gridCol w:w="2061"/>
      </w:tblGrid>
      <w:tr w:rsidR="008D5D25" w:rsidRPr="00125D2F" w14:paraId="7445BBE1" w14:textId="77777777" w:rsidTr="001D7DE9">
        <w:tc>
          <w:tcPr>
            <w:tcW w:w="6799" w:type="dxa"/>
            <w:tcBorders>
              <w:top w:val="single" w:sz="8" w:space="0" w:color="auto"/>
            </w:tcBorders>
            <w:vAlign w:val="bottom"/>
          </w:tcPr>
          <w:p w14:paraId="2DFAAA32" w14:textId="77777777" w:rsidR="008D5D25" w:rsidRPr="00125D2F" w:rsidRDefault="008D5D25" w:rsidP="001D7DE9">
            <w:pPr>
              <w:keepNext/>
              <w:keepLines/>
              <w:spacing w:before="40" w:after="40"/>
              <w:jc w:val="right"/>
              <w:rPr>
                <w:rFonts w:cs="Simplified Arabic"/>
                <w:i/>
                <w:iCs/>
                <w:sz w:val="20"/>
                <w:szCs w:val="20"/>
                <w:lang w:val="en-GB" w:eastAsia="zh-CN"/>
              </w:rPr>
            </w:pPr>
            <w:r w:rsidRPr="00125D2F">
              <w:rPr>
                <w:rFonts w:cs="Simplified Arabic"/>
                <w:i/>
                <w:iCs/>
                <w:sz w:val="20"/>
                <w:szCs w:val="20"/>
                <w:rtl/>
                <w:lang w:val="en-GB" w:eastAsia="zh-CN"/>
              </w:rPr>
              <w:t>نوع الدعم والاجتماع</w:t>
            </w:r>
          </w:p>
        </w:tc>
        <w:tc>
          <w:tcPr>
            <w:tcW w:w="2061" w:type="dxa"/>
            <w:tcBorders>
              <w:top w:val="single" w:sz="8" w:space="0" w:color="auto"/>
            </w:tcBorders>
            <w:noWrap/>
            <w:vAlign w:val="bottom"/>
          </w:tcPr>
          <w:p w14:paraId="04600FAB" w14:textId="77777777" w:rsidR="008D5D25" w:rsidRPr="00125D2F" w:rsidRDefault="008D5D25" w:rsidP="001D7DE9">
            <w:pPr>
              <w:keepNext/>
              <w:keepLines/>
              <w:spacing w:before="40" w:after="40"/>
              <w:jc w:val="right"/>
              <w:rPr>
                <w:rFonts w:cs="Simplified Arabic"/>
                <w:i/>
                <w:iCs/>
                <w:sz w:val="20"/>
                <w:szCs w:val="20"/>
                <w:lang w:val="en-GB" w:eastAsia="zh-CN"/>
              </w:rPr>
            </w:pPr>
            <w:r w:rsidRPr="00125D2F">
              <w:rPr>
                <w:rFonts w:cs="Simplified Arabic"/>
                <w:i/>
                <w:iCs/>
                <w:sz w:val="20"/>
                <w:szCs w:val="20"/>
                <w:rtl/>
                <w:lang w:val="en-GB" w:eastAsia="zh-CN"/>
              </w:rPr>
              <w:t>المبلغ</w:t>
            </w:r>
          </w:p>
        </w:tc>
      </w:tr>
      <w:tr w:rsidR="008D5D25" w:rsidRPr="00125D2F" w14:paraId="232EB777" w14:textId="77777777" w:rsidTr="001D7DE9">
        <w:trPr>
          <w:trHeight w:val="690"/>
        </w:trPr>
        <w:tc>
          <w:tcPr>
            <w:tcW w:w="6799" w:type="dxa"/>
            <w:tcBorders>
              <w:top w:val="single" w:sz="8" w:space="0" w:color="auto"/>
            </w:tcBorders>
            <w:vAlign w:val="center"/>
            <w:hideMark/>
          </w:tcPr>
          <w:p w14:paraId="32459FC0" w14:textId="77777777" w:rsidR="008D5D25" w:rsidRPr="00125D2F" w:rsidRDefault="008D5D25" w:rsidP="001D7DE9">
            <w:pPr>
              <w:keepNext/>
              <w:spacing w:before="40" w:after="40"/>
              <w:jc w:val="right"/>
              <w:rPr>
                <w:rFonts w:cs="Simplified Arabic"/>
                <w:sz w:val="20"/>
                <w:szCs w:val="20"/>
                <w:lang w:val="en-GB" w:eastAsia="zh-CN"/>
              </w:rPr>
            </w:pPr>
            <w:r w:rsidRPr="00125D2F">
              <w:rPr>
                <w:rFonts w:cs="Simplified Arabic"/>
                <w:sz w:val="20"/>
                <w:szCs w:val="20"/>
                <w:rtl/>
                <w:lang w:val="en-GB" w:eastAsia="zh-CN"/>
              </w:rPr>
              <w:t>دعم ثلاثة مندوبين من كل منطقة</w:t>
            </w:r>
            <w:r w:rsidRPr="00125D2F">
              <w:rPr>
                <w:rFonts w:cs="Simplified Arabic"/>
                <w:sz w:val="20"/>
                <w:szCs w:val="20"/>
                <w:vertAlign w:val="superscript"/>
                <w:rtl/>
                <w:lang w:val="en-GB" w:eastAsia="zh-CN"/>
              </w:rPr>
              <w:t>(أ)</w:t>
            </w:r>
            <w:r w:rsidRPr="00125D2F">
              <w:rPr>
                <w:rFonts w:cs="Simplified Arabic"/>
                <w:sz w:val="20"/>
                <w:szCs w:val="20"/>
                <w:rtl/>
                <w:lang w:val="en-GB" w:eastAsia="zh-CN"/>
              </w:rPr>
              <w:t xml:space="preserve"> مؤهلة للمشاركة في الاجتماع الثاني للهيئة الفرعية المعنية بالمادة 8 (ي) وغيرها من أحكام الاتفاقية المتعلقة بالشعوب الأصلية والمجتمعات المحلية (اجتماع مستقل) الذي سيُعقد في مونتريال أو روما (خمسة أيام)</w:t>
            </w:r>
          </w:p>
        </w:tc>
        <w:tc>
          <w:tcPr>
            <w:tcW w:w="2061" w:type="dxa"/>
            <w:tcBorders>
              <w:top w:val="single" w:sz="8" w:space="0" w:color="auto"/>
            </w:tcBorders>
            <w:noWrap/>
            <w:vAlign w:val="bottom"/>
            <w:hideMark/>
          </w:tcPr>
          <w:p w14:paraId="340E49B7" w14:textId="77777777" w:rsidR="008D5D25" w:rsidRPr="00125D2F" w:rsidRDefault="008D5D25" w:rsidP="001D7DE9">
            <w:pPr>
              <w:keepNext/>
              <w:jc w:val="right"/>
              <w:rPr>
                <w:rFonts w:cs="Simplified Arabic"/>
                <w:sz w:val="20"/>
                <w:szCs w:val="20"/>
                <w:lang w:val="en-GB" w:eastAsia="zh-CN"/>
              </w:rPr>
            </w:pPr>
            <w:r w:rsidRPr="00125D2F">
              <w:rPr>
                <w:rFonts w:cs="Simplified Arabic"/>
                <w:sz w:val="20"/>
                <w:szCs w:val="20"/>
                <w:lang w:val="en-GB" w:eastAsia="zh-CN"/>
              </w:rPr>
              <w:t>128 284</w:t>
            </w:r>
          </w:p>
        </w:tc>
      </w:tr>
      <w:tr w:rsidR="008D5D25" w:rsidRPr="00125D2F" w14:paraId="17863E79" w14:textId="77777777" w:rsidTr="001D7DE9">
        <w:trPr>
          <w:trHeight w:val="690"/>
        </w:trPr>
        <w:tc>
          <w:tcPr>
            <w:tcW w:w="6799" w:type="dxa"/>
            <w:vAlign w:val="center"/>
          </w:tcPr>
          <w:p w14:paraId="52411CBB" w14:textId="77777777" w:rsidR="008D5D25" w:rsidRPr="00125D2F" w:rsidRDefault="008D5D25" w:rsidP="001D7DE9">
            <w:pPr>
              <w:keepNext/>
              <w:spacing w:before="40" w:after="40"/>
              <w:jc w:val="right"/>
              <w:rPr>
                <w:rFonts w:cs="Simplified Arabic"/>
                <w:sz w:val="20"/>
                <w:szCs w:val="20"/>
                <w:lang w:eastAsia="zh-CN"/>
              </w:rPr>
            </w:pPr>
            <w:r w:rsidRPr="00125D2F">
              <w:rPr>
                <w:rFonts w:cs="Simplified Arabic"/>
                <w:sz w:val="20"/>
                <w:szCs w:val="20"/>
                <w:rtl/>
                <w:lang w:val="en-GB" w:eastAsia="zh-CN"/>
              </w:rPr>
              <w:t>دعم مشاركة مندوبين اثنين من كل منطقة</w:t>
            </w:r>
            <w:r w:rsidRPr="00125D2F">
              <w:rPr>
                <w:rFonts w:cs="Simplified Arabic"/>
                <w:sz w:val="20"/>
                <w:szCs w:val="20"/>
                <w:vertAlign w:val="superscript"/>
                <w:rtl/>
                <w:lang w:val="en-GB" w:eastAsia="zh-CN"/>
              </w:rPr>
              <w:t>(أ)</w:t>
            </w:r>
            <w:r w:rsidRPr="00125D2F">
              <w:rPr>
                <w:rFonts w:cs="Simplified Arabic"/>
                <w:sz w:val="20"/>
                <w:szCs w:val="20"/>
                <w:rtl/>
                <w:lang w:val="en-GB" w:eastAsia="zh-CN"/>
              </w:rPr>
              <w:t xml:space="preserve"> مؤهلة في الاجتماع الثامن للهيئة الفرعية للتنفيذ (اجتماع مستقل) الذي سيُعقد في نيروبي (12 يوما)</w:t>
            </w:r>
          </w:p>
        </w:tc>
        <w:tc>
          <w:tcPr>
            <w:tcW w:w="2061" w:type="dxa"/>
            <w:noWrap/>
            <w:vAlign w:val="bottom"/>
          </w:tcPr>
          <w:p w14:paraId="26F81D3C" w14:textId="77777777" w:rsidR="008D5D25" w:rsidRPr="00125D2F" w:rsidRDefault="008D5D25" w:rsidP="001D7DE9">
            <w:pPr>
              <w:keepNext/>
              <w:jc w:val="right"/>
              <w:rPr>
                <w:rFonts w:cs="Simplified Arabic"/>
                <w:sz w:val="20"/>
                <w:szCs w:val="20"/>
                <w:lang w:val="en-GB" w:eastAsia="zh-CN"/>
              </w:rPr>
            </w:pPr>
            <w:r w:rsidRPr="00125D2F">
              <w:rPr>
                <w:rFonts w:cs="Simplified Arabic"/>
                <w:sz w:val="20"/>
                <w:szCs w:val="20"/>
                <w:lang w:val="en-GB" w:eastAsia="zh-CN"/>
              </w:rPr>
              <w:t>103 273</w:t>
            </w:r>
          </w:p>
        </w:tc>
      </w:tr>
      <w:tr w:rsidR="008D5D25" w:rsidRPr="00125D2F" w14:paraId="31B69A53" w14:textId="77777777" w:rsidTr="001D7DE9">
        <w:trPr>
          <w:trHeight w:val="690"/>
        </w:trPr>
        <w:tc>
          <w:tcPr>
            <w:tcW w:w="6799" w:type="dxa"/>
            <w:vAlign w:val="center"/>
          </w:tcPr>
          <w:p w14:paraId="141759DD" w14:textId="77777777" w:rsidR="008D5D25" w:rsidRPr="00125D2F" w:rsidRDefault="008D5D25" w:rsidP="001D7DE9">
            <w:pPr>
              <w:keepNext/>
              <w:spacing w:before="40" w:after="40"/>
              <w:jc w:val="right"/>
              <w:rPr>
                <w:rFonts w:cs="Simplified Arabic"/>
                <w:sz w:val="20"/>
                <w:szCs w:val="20"/>
                <w:lang w:val="en-GB" w:eastAsia="zh-CN"/>
              </w:rPr>
            </w:pPr>
            <w:r w:rsidRPr="00125D2F">
              <w:rPr>
                <w:rFonts w:cs="Simplified Arabic"/>
                <w:sz w:val="20"/>
                <w:szCs w:val="20"/>
                <w:rtl/>
                <w:lang w:val="en-GB" w:eastAsia="zh-CN"/>
              </w:rPr>
              <w:t>دعم مندوبين اثنين من كل منطقة</w:t>
            </w:r>
            <w:r w:rsidRPr="00125D2F">
              <w:rPr>
                <w:rFonts w:cs="Simplified Arabic"/>
                <w:sz w:val="20"/>
                <w:szCs w:val="20"/>
                <w:vertAlign w:val="superscript"/>
                <w:rtl/>
                <w:lang w:val="en-GB" w:eastAsia="zh-CN"/>
              </w:rPr>
              <w:t>(أ)</w:t>
            </w:r>
            <w:r w:rsidRPr="00125D2F">
              <w:rPr>
                <w:rFonts w:cs="Simplified Arabic"/>
                <w:sz w:val="20"/>
                <w:szCs w:val="20"/>
                <w:rtl/>
                <w:lang w:val="en-GB" w:eastAsia="zh-CN"/>
              </w:rPr>
              <w:t xml:space="preserve"> مؤهلة للمشاركة في الاجتماع التاسع والعشرين للهيئة الفرعية للمشورة العلمية والتقنية والتكنولوجية (اجتماع مستقل) الذي سيُعقد في بانكوك (12 يوما)</w:t>
            </w:r>
          </w:p>
        </w:tc>
        <w:tc>
          <w:tcPr>
            <w:tcW w:w="2061" w:type="dxa"/>
            <w:noWrap/>
            <w:vAlign w:val="bottom"/>
          </w:tcPr>
          <w:p w14:paraId="5EDF25B6" w14:textId="77777777" w:rsidR="008D5D25" w:rsidRPr="00125D2F" w:rsidRDefault="008D5D25" w:rsidP="001D7DE9">
            <w:pPr>
              <w:keepNext/>
              <w:jc w:val="right"/>
              <w:rPr>
                <w:rFonts w:cs="Simplified Arabic"/>
                <w:sz w:val="20"/>
                <w:szCs w:val="20"/>
                <w:lang w:val="en-GB" w:eastAsia="zh-CN"/>
              </w:rPr>
            </w:pPr>
            <w:r w:rsidRPr="00125D2F">
              <w:rPr>
                <w:rFonts w:cs="Simplified Arabic"/>
                <w:sz w:val="20"/>
                <w:szCs w:val="20"/>
                <w:lang w:val="en-GB" w:eastAsia="zh-CN"/>
              </w:rPr>
              <w:t>117 147</w:t>
            </w:r>
          </w:p>
        </w:tc>
      </w:tr>
      <w:tr w:rsidR="008D5D25" w:rsidRPr="00125D2F" w14:paraId="022FA1BC" w14:textId="77777777" w:rsidTr="001D7DE9">
        <w:trPr>
          <w:trHeight w:val="657"/>
        </w:trPr>
        <w:tc>
          <w:tcPr>
            <w:tcW w:w="6799" w:type="dxa"/>
            <w:tcBorders>
              <w:bottom w:val="single" w:sz="8" w:space="0" w:color="auto"/>
            </w:tcBorders>
            <w:vAlign w:val="center"/>
            <w:hideMark/>
          </w:tcPr>
          <w:p w14:paraId="454B2883" w14:textId="77777777" w:rsidR="008D5D25" w:rsidRPr="00125D2F" w:rsidRDefault="008D5D25" w:rsidP="001D7DE9">
            <w:pPr>
              <w:keepNext/>
              <w:spacing w:before="40" w:after="40"/>
              <w:jc w:val="right"/>
              <w:rPr>
                <w:rFonts w:cs="Simplified Arabic"/>
                <w:sz w:val="20"/>
                <w:szCs w:val="20"/>
                <w:lang w:val="en-GB" w:eastAsia="zh-CN"/>
              </w:rPr>
            </w:pPr>
            <w:r w:rsidRPr="00125D2F">
              <w:rPr>
                <w:rFonts w:cs="Simplified Arabic"/>
                <w:sz w:val="20"/>
                <w:szCs w:val="20"/>
                <w:rtl/>
                <w:lang w:val="en-GB" w:eastAsia="zh-CN"/>
              </w:rPr>
              <w:t>دعم خمسة مندوبين من كل منطقة</w:t>
            </w:r>
            <w:r w:rsidRPr="00125D2F">
              <w:rPr>
                <w:rFonts w:cs="Simplified Arabic"/>
                <w:sz w:val="20"/>
                <w:szCs w:val="20"/>
                <w:vertAlign w:val="superscript"/>
                <w:rtl/>
                <w:lang w:val="en-GB" w:eastAsia="zh-CN"/>
              </w:rPr>
              <w:t>(أ)</w:t>
            </w:r>
            <w:r w:rsidRPr="00125D2F">
              <w:rPr>
                <w:rFonts w:cs="Simplified Arabic"/>
                <w:sz w:val="20"/>
                <w:szCs w:val="20"/>
                <w:rtl/>
                <w:lang w:val="en-GB" w:eastAsia="zh-CN"/>
              </w:rPr>
              <w:t xml:space="preserve"> مؤهلة للمشاركة في الاجتماع الثامن عشر لمؤتمر الأطراف في الاتفاقية، والاجتماع الثالث عشر لمؤتمر الأطراف العامل كاجتماع للأطراف في بروتوكول قرطاجنة، والاجتماع السابع لمؤتمر الأطراف العامل كاجتماع للأطراف في بروتوكول ناغويا (14 يوما)</w:t>
            </w:r>
          </w:p>
        </w:tc>
        <w:tc>
          <w:tcPr>
            <w:tcW w:w="2061" w:type="dxa"/>
            <w:tcBorders>
              <w:bottom w:val="single" w:sz="8" w:space="0" w:color="auto"/>
            </w:tcBorders>
            <w:noWrap/>
            <w:vAlign w:val="bottom"/>
            <w:hideMark/>
          </w:tcPr>
          <w:p w14:paraId="6F5DF291" w14:textId="77777777" w:rsidR="008D5D25" w:rsidRPr="00125D2F" w:rsidRDefault="008D5D25" w:rsidP="001D7DE9">
            <w:pPr>
              <w:keepNext/>
              <w:jc w:val="right"/>
              <w:rPr>
                <w:rFonts w:cs="Simplified Arabic"/>
                <w:sz w:val="20"/>
                <w:szCs w:val="20"/>
                <w:lang w:val="en-GB" w:eastAsia="zh-CN"/>
              </w:rPr>
            </w:pPr>
            <w:r w:rsidRPr="00125D2F">
              <w:rPr>
                <w:rFonts w:cs="Simplified Arabic"/>
                <w:sz w:val="20"/>
                <w:szCs w:val="20"/>
                <w:lang w:val="en-GB" w:eastAsia="zh-CN"/>
              </w:rPr>
              <w:t>306 592</w:t>
            </w:r>
          </w:p>
        </w:tc>
      </w:tr>
    </w:tbl>
    <w:p w14:paraId="785C62EA" w14:textId="77777777" w:rsidR="008D5D25" w:rsidRPr="00125D2F" w:rsidRDefault="008D5D25" w:rsidP="008D5D25">
      <w:pPr>
        <w:pStyle w:val="ListParagraph"/>
        <w:numPr>
          <w:ilvl w:val="0"/>
          <w:numId w:val="28"/>
        </w:numPr>
        <w:tabs>
          <w:tab w:val="right" w:pos="1170"/>
        </w:tabs>
        <w:bidi/>
        <w:ind w:left="720" w:firstLine="270"/>
        <w:rPr>
          <w:rFonts w:cs="Simplified Arabic"/>
          <w:sz w:val="18"/>
          <w:szCs w:val="18"/>
          <w:rtl/>
        </w:rPr>
      </w:pPr>
      <w:r w:rsidRPr="00125D2F">
        <w:rPr>
          <w:rFonts w:cs="Simplified Arabic"/>
          <w:sz w:val="18"/>
          <w:szCs w:val="18"/>
          <w:rtl/>
        </w:rPr>
        <w:t>أفريقيا؛</w:t>
      </w:r>
      <w:r w:rsidRPr="00125D2F">
        <w:rPr>
          <w:rFonts w:cs="Simplified Arabic" w:hint="cs"/>
          <w:sz w:val="18"/>
          <w:szCs w:val="18"/>
          <w:rtl/>
        </w:rPr>
        <w:t xml:space="preserve"> و</w:t>
      </w:r>
      <w:r w:rsidRPr="00125D2F">
        <w:rPr>
          <w:rFonts w:cs="Simplified Arabic"/>
          <w:sz w:val="18"/>
          <w:szCs w:val="18"/>
          <w:rtl/>
        </w:rPr>
        <w:t>القطب الشمالي؛</w:t>
      </w:r>
      <w:r w:rsidRPr="00125D2F">
        <w:rPr>
          <w:rFonts w:cs="Simplified Arabic" w:hint="cs"/>
          <w:sz w:val="18"/>
          <w:szCs w:val="18"/>
          <w:rtl/>
        </w:rPr>
        <w:t xml:space="preserve"> و</w:t>
      </w:r>
      <w:r w:rsidRPr="00125D2F">
        <w:rPr>
          <w:rFonts w:cs="Simplified Arabic"/>
          <w:sz w:val="18"/>
          <w:szCs w:val="18"/>
          <w:rtl/>
        </w:rPr>
        <w:t>آسيا؛ أمريكا الوسطى والجنوبية ومنطقة البحر الكاريبي؛</w:t>
      </w:r>
      <w:r w:rsidRPr="00125D2F">
        <w:rPr>
          <w:rFonts w:cs="Simplified Arabic" w:hint="cs"/>
          <w:sz w:val="18"/>
          <w:szCs w:val="18"/>
          <w:rtl/>
        </w:rPr>
        <w:t xml:space="preserve"> و</w:t>
      </w:r>
      <w:r w:rsidRPr="00125D2F">
        <w:rPr>
          <w:rFonts w:cs="Simplified Arabic"/>
          <w:sz w:val="18"/>
          <w:szCs w:val="18"/>
          <w:rtl/>
        </w:rPr>
        <w:t xml:space="preserve">أوروبا الشرقية، والاتحاد الروسي، وآسيا الوسطى، والقوقاز؛ </w:t>
      </w:r>
      <w:r w:rsidRPr="00125D2F">
        <w:rPr>
          <w:rFonts w:cs="Simplified Arabic" w:hint="cs"/>
          <w:sz w:val="18"/>
          <w:szCs w:val="18"/>
          <w:rtl/>
        </w:rPr>
        <w:t>و</w:t>
      </w:r>
      <w:r w:rsidRPr="00125D2F">
        <w:rPr>
          <w:rFonts w:cs="Simplified Arabic"/>
          <w:sz w:val="18"/>
          <w:szCs w:val="18"/>
          <w:rtl/>
        </w:rPr>
        <w:t>أمريكا الشمالية؛</w:t>
      </w:r>
      <w:r w:rsidRPr="00125D2F">
        <w:rPr>
          <w:rFonts w:cs="Simplified Arabic" w:hint="cs"/>
          <w:sz w:val="18"/>
          <w:szCs w:val="18"/>
          <w:rtl/>
        </w:rPr>
        <w:t xml:space="preserve"> و</w:t>
      </w:r>
      <w:r w:rsidRPr="00125D2F">
        <w:rPr>
          <w:rFonts w:cs="Simplified Arabic"/>
          <w:sz w:val="18"/>
          <w:szCs w:val="18"/>
          <w:rtl/>
        </w:rPr>
        <w:t>المحيط الهادئ.</w:t>
      </w:r>
    </w:p>
    <w:p w14:paraId="0B4B9F01" w14:textId="77777777" w:rsidR="008D5D25" w:rsidRPr="00125D2F" w:rsidRDefault="008D5D25" w:rsidP="008D5D25">
      <w:pPr>
        <w:keepNext/>
        <w:keepLines/>
        <w:bidi/>
        <w:spacing w:after="120" w:line="216" w:lineRule="auto"/>
        <w:ind w:left="630"/>
        <w:rPr>
          <w:rFonts w:eastAsia="MS Mincho" w:cs="Simplified Arabic"/>
          <w:i/>
          <w:iCs/>
          <w:sz w:val="20"/>
          <w:rtl/>
        </w:rPr>
      </w:pPr>
      <w:r w:rsidRPr="00125D2F">
        <w:rPr>
          <w:rFonts w:eastAsia="MS Mincho" w:cs="Simplified Arabic"/>
          <w:i/>
          <w:iCs/>
          <w:sz w:val="20"/>
          <w:rtl/>
        </w:rPr>
        <w:t>مساهمة البلد المضيف</w:t>
      </w:r>
    </w:p>
    <w:p w14:paraId="6F1F9472"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ستساهم حكومة كندا ومقاطعة كيبيك بمبلغ</w:t>
      </w:r>
      <w:r w:rsidRPr="00125D2F">
        <w:rPr>
          <w:rFonts w:cs="Simplified Arabic" w:hint="cs"/>
          <w:sz w:val="22"/>
          <w:rtl/>
          <w:lang w:val="en-US"/>
        </w:rPr>
        <w:t xml:space="preserve"> 896 277 2 </w:t>
      </w:r>
      <w:r w:rsidRPr="00125D2F">
        <w:rPr>
          <w:rFonts w:cs="Simplified Arabic"/>
          <w:sz w:val="22"/>
          <w:rtl/>
          <w:lang w:val="en-US"/>
        </w:rPr>
        <w:t xml:space="preserve">دولارا كنديا لعام 2027 </w:t>
      </w:r>
      <w:r w:rsidRPr="00125D2F">
        <w:rPr>
          <w:rFonts w:cs="Simplified Arabic" w:hint="cs"/>
          <w:sz w:val="22"/>
          <w:rtl/>
          <w:lang w:val="en-US"/>
        </w:rPr>
        <w:t xml:space="preserve">وبمبلغ 273 300 2 </w:t>
      </w:r>
      <w:r w:rsidRPr="00125D2F">
        <w:rPr>
          <w:rFonts w:cs="Simplified Arabic"/>
          <w:sz w:val="22"/>
          <w:rtl/>
          <w:lang w:val="en-US"/>
        </w:rPr>
        <w:t xml:space="preserve">دولارا كنديا لعام 2028، لتغطية إيجار </w:t>
      </w:r>
      <w:r w:rsidRPr="00125D2F">
        <w:rPr>
          <w:rFonts w:cs="Simplified Arabic" w:hint="cs"/>
          <w:sz w:val="22"/>
          <w:rtl/>
          <w:lang w:val="en-US"/>
        </w:rPr>
        <w:t>المباني</w:t>
      </w:r>
      <w:r w:rsidRPr="00125D2F">
        <w:rPr>
          <w:rFonts w:cs="Simplified Arabic"/>
          <w:sz w:val="22"/>
          <w:rtl/>
          <w:lang w:val="en-US"/>
        </w:rPr>
        <w:t xml:space="preserve"> والتكاليف الأخرى المرتبطة به، وفقا لاتفاقات المنح الموقعة مع الأمانة في مارس</w:t>
      </w:r>
      <w:r w:rsidRPr="00125D2F">
        <w:rPr>
          <w:rFonts w:cs="Simplified Arabic" w:hint="cs"/>
          <w:sz w:val="22"/>
          <w:rtl/>
          <w:lang w:val="en-US"/>
        </w:rPr>
        <w:t>/آذار</w:t>
      </w:r>
      <w:r w:rsidRPr="00125D2F">
        <w:rPr>
          <w:rFonts w:cs="Simplified Arabic"/>
          <w:sz w:val="22"/>
          <w:rtl/>
          <w:lang w:val="en-US"/>
        </w:rPr>
        <w:t xml:space="preserve"> 2020. </w:t>
      </w:r>
      <w:r w:rsidRPr="00125D2F">
        <w:rPr>
          <w:rFonts w:cs="Simplified Arabic" w:hint="cs"/>
          <w:sz w:val="22"/>
          <w:rtl/>
          <w:lang w:val="en-US"/>
        </w:rPr>
        <w:t>وعند</w:t>
      </w:r>
      <w:r w:rsidRPr="00125D2F">
        <w:rPr>
          <w:rFonts w:cs="Simplified Arabic"/>
          <w:sz w:val="22"/>
          <w:rtl/>
          <w:lang w:val="en-US"/>
        </w:rPr>
        <w:t xml:space="preserve"> حساب المبلغ الذي ستدفعه كندا في الميزانية لتغطية </w:t>
      </w:r>
      <w:r w:rsidRPr="00125D2F">
        <w:rPr>
          <w:rFonts w:cs="Simplified Arabic" w:hint="cs"/>
          <w:sz w:val="22"/>
          <w:rtl/>
          <w:lang w:val="en-US"/>
        </w:rPr>
        <w:t>تكاليف ال</w:t>
      </w:r>
      <w:r w:rsidRPr="00125D2F">
        <w:rPr>
          <w:rFonts w:cs="Simplified Arabic"/>
          <w:sz w:val="22"/>
          <w:rtl/>
          <w:lang w:val="en-US"/>
        </w:rPr>
        <w:t>إيجار والتكاليف المرتبطة به</w:t>
      </w:r>
      <w:r w:rsidRPr="00125D2F">
        <w:rPr>
          <w:rFonts w:cs="Simplified Arabic" w:hint="cs"/>
          <w:sz w:val="22"/>
          <w:rtl/>
          <w:lang w:val="en-US"/>
        </w:rPr>
        <w:t xml:space="preserve"> للأمانة</w:t>
      </w:r>
      <w:r w:rsidRPr="00125D2F">
        <w:rPr>
          <w:rFonts w:cs="Simplified Arabic"/>
          <w:sz w:val="22"/>
          <w:rtl/>
          <w:lang w:val="en-US"/>
        </w:rPr>
        <w:t xml:space="preserve">، تم استخدام سعر صرف قدره 1.372 دولار كندي للدولار الأمريكي، وهو يمثل متوسط </w:t>
      </w:r>
      <w:r w:rsidRPr="00125D2F">
        <w:rPr>
          <w:rFonts w:hint="cs"/>
          <w:sz w:val="22"/>
          <w:rtl/>
          <w:lang w:val="en-US"/>
        </w:rPr>
        <w:t>​​</w:t>
      </w:r>
      <w:r w:rsidRPr="00125D2F">
        <w:rPr>
          <w:rFonts w:cs="Simplified Arabic" w:hint="cs"/>
          <w:sz w:val="22"/>
          <w:rtl/>
          <w:lang w:val="en-US"/>
        </w:rPr>
        <w:t>سعر</w:t>
      </w:r>
      <w:r w:rsidRPr="00125D2F">
        <w:rPr>
          <w:rFonts w:cs="Simplified Arabic"/>
          <w:sz w:val="22"/>
          <w:rtl/>
          <w:lang w:val="en-US"/>
        </w:rPr>
        <w:t xml:space="preserve"> </w:t>
      </w:r>
      <w:r w:rsidRPr="00125D2F">
        <w:rPr>
          <w:rFonts w:cs="Simplified Arabic" w:hint="cs"/>
          <w:sz w:val="22"/>
          <w:rtl/>
          <w:lang w:val="en-US"/>
        </w:rPr>
        <w:t>الصرف</w:t>
      </w:r>
      <w:r w:rsidRPr="00125D2F">
        <w:rPr>
          <w:rFonts w:cs="Simplified Arabic"/>
          <w:sz w:val="22"/>
          <w:rtl/>
          <w:lang w:val="en-US"/>
        </w:rPr>
        <w:t xml:space="preserve"> </w:t>
      </w:r>
      <w:r w:rsidRPr="00125D2F">
        <w:rPr>
          <w:rFonts w:cs="Simplified Arabic" w:hint="cs"/>
          <w:sz w:val="22"/>
          <w:rtl/>
          <w:lang w:val="en-US"/>
        </w:rPr>
        <w:t>الذي</w:t>
      </w:r>
      <w:r w:rsidRPr="00125D2F">
        <w:rPr>
          <w:rFonts w:cs="Simplified Arabic"/>
          <w:sz w:val="22"/>
          <w:rtl/>
          <w:lang w:val="en-US"/>
        </w:rPr>
        <w:t xml:space="preserve"> </w:t>
      </w:r>
      <w:r w:rsidRPr="00125D2F">
        <w:rPr>
          <w:rFonts w:cs="Simplified Arabic" w:hint="cs"/>
          <w:sz w:val="22"/>
          <w:rtl/>
          <w:lang w:val="en-US"/>
        </w:rPr>
        <w:t>تطبقه</w:t>
      </w:r>
      <w:r w:rsidRPr="00125D2F">
        <w:rPr>
          <w:rFonts w:cs="Simplified Arabic"/>
          <w:sz w:val="22"/>
          <w:rtl/>
          <w:lang w:val="en-US"/>
        </w:rPr>
        <w:t xml:space="preserve"> </w:t>
      </w:r>
      <w:r w:rsidRPr="00125D2F">
        <w:rPr>
          <w:rFonts w:cs="Simplified Arabic" w:hint="cs"/>
          <w:sz w:val="22"/>
          <w:rtl/>
          <w:lang w:val="en-US"/>
        </w:rPr>
        <w:t>الأمم</w:t>
      </w:r>
      <w:r w:rsidRPr="00125D2F">
        <w:rPr>
          <w:rFonts w:cs="Simplified Arabic"/>
          <w:sz w:val="22"/>
          <w:rtl/>
          <w:lang w:val="en-US"/>
        </w:rPr>
        <w:t xml:space="preserve"> </w:t>
      </w:r>
      <w:r w:rsidRPr="00125D2F">
        <w:rPr>
          <w:rFonts w:cs="Simplified Arabic" w:hint="cs"/>
          <w:sz w:val="22"/>
          <w:rtl/>
          <w:lang w:val="en-US"/>
        </w:rPr>
        <w:t>المتحدة</w:t>
      </w:r>
      <w:r w:rsidRPr="00125D2F">
        <w:rPr>
          <w:rFonts w:cs="Simplified Arabic"/>
          <w:sz w:val="22"/>
          <w:rtl/>
          <w:lang w:val="en-US"/>
        </w:rPr>
        <w:t xml:space="preserve"> </w:t>
      </w:r>
      <w:r w:rsidRPr="00125D2F">
        <w:rPr>
          <w:rFonts w:cs="Simplified Arabic" w:hint="cs"/>
          <w:sz w:val="22"/>
          <w:rtl/>
          <w:lang w:val="en-US"/>
        </w:rPr>
        <w:t>للدولار</w:t>
      </w:r>
      <w:r w:rsidRPr="00125D2F">
        <w:rPr>
          <w:rFonts w:cs="Simplified Arabic"/>
          <w:sz w:val="22"/>
          <w:rtl/>
          <w:lang w:val="en-US"/>
        </w:rPr>
        <w:t xml:space="preserve"> </w:t>
      </w:r>
      <w:r w:rsidRPr="00125D2F">
        <w:rPr>
          <w:rFonts w:cs="Simplified Arabic" w:hint="cs"/>
          <w:sz w:val="22"/>
          <w:rtl/>
          <w:lang w:val="en-US"/>
        </w:rPr>
        <w:t>الكندي</w:t>
      </w:r>
      <w:r w:rsidRPr="00125D2F">
        <w:rPr>
          <w:rFonts w:cs="Simplified Arabic"/>
          <w:sz w:val="22"/>
          <w:rtl/>
          <w:lang w:val="en-US"/>
        </w:rPr>
        <w:t xml:space="preserve"> </w:t>
      </w:r>
      <w:r w:rsidRPr="00125D2F">
        <w:rPr>
          <w:rFonts w:cs="Simplified Arabic" w:hint="cs"/>
          <w:sz w:val="22"/>
          <w:rtl/>
          <w:lang w:val="en-US"/>
        </w:rPr>
        <w:t>مقابل</w:t>
      </w:r>
      <w:r w:rsidRPr="00125D2F">
        <w:rPr>
          <w:rFonts w:cs="Simplified Arabic"/>
          <w:sz w:val="22"/>
          <w:rtl/>
          <w:lang w:val="en-US"/>
        </w:rPr>
        <w:t xml:space="preserve"> </w:t>
      </w:r>
      <w:r w:rsidRPr="00125D2F">
        <w:rPr>
          <w:rFonts w:cs="Simplified Arabic" w:hint="cs"/>
          <w:sz w:val="22"/>
          <w:rtl/>
          <w:lang w:val="en-US"/>
        </w:rPr>
        <w:t>الدولار</w:t>
      </w:r>
      <w:r w:rsidRPr="00125D2F">
        <w:rPr>
          <w:rFonts w:cs="Simplified Arabic"/>
          <w:sz w:val="22"/>
          <w:rtl/>
          <w:lang w:val="en-US"/>
        </w:rPr>
        <w:t xml:space="preserve"> </w:t>
      </w:r>
      <w:r w:rsidRPr="00125D2F">
        <w:rPr>
          <w:rFonts w:cs="Simplified Arabic" w:hint="cs"/>
          <w:sz w:val="22"/>
          <w:rtl/>
          <w:lang w:val="en-US"/>
        </w:rPr>
        <w:t>الأمريكي،</w:t>
      </w:r>
      <w:r w:rsidRPr="00125D2F">
        <w:rPr>
          <w:rFonts w:cs="Simplified Arabic"/>
          <w:sz w:val="22"/>
          <w:rtl/>
          <w:lang w:val="en-US"/>
        </w:rPr>
        <w:t xml:space="preserve"> </w:t>
      </w:r>
      <w:r w:rsidRPr="00125D2F">
        <w:rPr>
          <w:rFonts w:cs="Simplified Arabic" w:hint="cs"/>
          <w:sz w:val="22"/>
          <w:rtl/>
          <w:lang w:val="en-US"/>
        </w:rPr>
        <w:t>استنادا</w:t>
      </w:r>
      <w:r w:rsidRPr="00125D2F">
        <w:rPr>
          <w:rFonts w:cs="Simplified Arabic"/>
          <w:sz w:val="22"/>
          <w:rtl/>
          <w:lang w:val="en-US"/>
        </w:rPr>
        <w:t xml:space="preserve"> </w:t>
      </w:r>
      <w:r w:rsidRPr="00125D2F">
        <w:rPr>
          <w:rFonts w:cs="Simplified Arabic" w:hint="cs"/>
          <w:sz w:val="22"/>
          <w:rtl/>
          <w:lang w:val="en-US"/>
        </w:rPr>
        <w:t>إلى</w:t>
      </w:r>
      <w:r w:rsidRPr="00125D2F">
        <w:rPr>
          <w:rFonts w:cs="Simplified Arabic"/>
          <w:sz w:val="22"/>
          <w:rtl/>
          <w:lang w:val="en-US"/>
        </w:rPr>
        <w:t xml:space="preserve"> </w:t>
      </w:r>
      <w:r w:rsidRPr="00125D2F">
        <w:rPr>
          <w:rFonts w:cs="Simplified Arabic" w:hint="cs"/>
          <w:sz w:val="22"/>
          <w:rtl/>
          <w:lang w:val="en-US"/>
        </w:rPr>
        <w:t>الفترة</w:t>
      </w:r>
      <w:r w:rsidRPr="00125D2F">
        <w:rPr>
          <w:rFonts w:cs="Simplified Arabic"/>
          <w:sz w:val="22"/>
          <w:rtl/>
          <w:lang w:val="en-US"/>
        </w:rPr>
        <w:t xml:space="preserve"> </w:t>
      </w:r>
      <w:r w:rsidRPr="00125D2F">
        <w:rPr>
          <w:rFonts w:cs="Simplified Arabic" w:hint="cs"/>
          <w:sz w:val="22"/>
          <w:rtl/>
          <w:lang w:val="en-US"/>
        </w:rPr>
        <w:t>من</w:t>
      </w:r>
      <w:r w:rsidRPr="00125D2F">
        <w:rPr>
          <w:rFonts w:cs="Simplified Arabic"/>
          <w:sz w:val="22"/>
          <w:rtl/>
          <w:lang w:val="en-US"/>
        </w:rPr>
        <w:t xml:space="preserve"> </w:t>
      </w:r>
      <w:r w:rsidRPr="00125D2F">
        <w:rPr>
          <w:rFonts w:cs="Simplified Arabic" w:hint="cs"/>
          <w:sz w:val="22"/>
          <w:rtl/>
          <w:lang w:val="en-US"/>
        </w:rPr>
        <w:t>يناير/كانون الثاني</w:t>
      </w:r>
      <w:r w:rsidRPr="00125D2F">
        <w:rPr>
          <w:rFonts w:cs="Simplified Arabic"/>
          <w:sz w:val="22"/>
          <w:rtl/>
          <w:lang w:val="en-US"/>
        </w:rPr>
        <w:t xml:space="preserve"> </w:t>
      </w:r>
      <w:r w:rsidRPr="00125D2F">
        <w:rPr>
          <w:rFonts w:cs="Simplified Arabic" w:hint="cs"/>
          <w:sz w:val="22"/>
          <w:rtl/>
          <w:lang w:val="en-US"/>
        </w:rPr>
        <w:t>إلى</w:t>
      </w:r>
      <w:r w:rsidRPr="00125D2F">
        <w:rPr>
          <w:rFonts w:cs="Simplified Arabic"/>
          <w:sz w:val="22"/>
          <w:rtl/>
          <w:lang w:val="en-US"/>
        </w:rPr>
        <w:t xml:space="preserve"> </w:t>
      </w:r>
      <w:r w:rsidRPr="00125D2F">
        <w:rPr>
          <w:rFonts w:cs="Simplified Arabic" w:hint="cs"/>
          <w:sz w:val="22"/>
          <w:rtl/>
          <w:lang w:val="en-US"/>
        </w:rPr>
        <w:t>مايو/أيار</w:t>
      </w:r>
      <w:r w:rsidRPr="00125D2F">
        <w:rPr>
          <w:rFonts w:cs="Simplified Arabic"/>
          <w:sz w:val="22"/>
          <w:rtl/>
          <w:lang w:val="en-US"/>
        </w:rPr>
        <w:t xml:space="preserve"> 2026.</w:t>
      </w:r>
    </w:p>
    <w:p w14:paraId="298EC443"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hint="cs"/>
          <w:sz w:val="22"/>
          <w:rtl/>
          <w:lang w:val="en-US"/>
        </w:rPr>
        <w:t>و</w:t>
      </w:r>
      <w:r w:rsidRPr="00125D2F">
        <w:rPr>
          <w:rFonts w:cs="Simplified Arabic"/>
          <w:sz w:val="22"/>
          <w:rtl/>
          <w:lang w:val="en-US"/>
        </w:rPr>
        <w:t>تسعى الأمانة جاهدة لعقد أكبر عدد ممكن من الاجتماعات في كندا. وتجدر الإشارة إلى وجود تحديات تتعلق بإصدار التأشيرات، وتوفر أماكن انعقاد الاجتماعات، وارتفاع تكاليف مرافق المؤتمرات. فعلى سبيل المثال، بلغت التكلفة التقديرية التي تم الحصول عليها من قاعة المؤتمرات المتاحة</w:t>
      </w:r>
      <w:r w:rsidRPr="00125D2F">
        <w:rPr>
          <w:rFonts w:cs="Simplified Arabic" w:hint="cs"/>
          <w:sz w:val="22"/>
          <w:rtl/>
          <w:lang w:val="en-US"/>
        </w:rPr>
        <w:t xml:space="preserve"> بالي دي كونغري</w:t>
      </w:r>
      <w:r w:rsidRPr="00125D2F">
        <w:rPr>
          <w:rFonts w:cs="Simplified Arabic"/>
          <w:sz w:val="22"/>
          <w:rtl/>
          <w:lang w:val="en-US"/>
        </w:rPr>
        <w:t xml:space="preserve"> (</w:t>
      </w:r>
      <w:r w:rsidRPr="00125D2F">
        <w:rPr>
          <w:rFonts w:cs="Simplified Arabic"/>
        </w:rPr>
        <w:t>Palais des congrès</w:t>
      </w:r>
      <w:r w:rsidRPr="00125D2F">
        <w:rPr>
          <w:rFonts w:cs="Simplified Arabic"/>
          <w:sz w:val="22"/>
          <w:rtl/>
          <w:lang w:val="en-US"/>
        </w:rPr>
        <w:t>) لعقد اجتماع الهيئة الفرعية المعنية بالمادة 8 (ي) وغيرها من أحكام الاتفاقية المتعلقة بالشعوب الأصلية والمجتمعات المحلية في مونتريال 1.5 مليون دولار أمريكي، مقارنة بتكلفة تقديرية قدرها 0.4 مليون دولار لعقد الاجتماع في روما، شاملة تكاليف سفر الموظفين.</w:t>
      </w:r>
    </w:p>
    <w:p w14:paraId="650C1913" w14:textId="77777777" w:rsidR="008D5D25" w:rsidRPr="008C2E96" w:rsidRDefault="008D5D25" w:rsidP="008C2E96">
      <w:pPr>
        <w:keepNext/>
        <w:bidi/>
        <w:spacing w:before="120" w:after="120" w:line="216" w:lineRule="auto"/>
        <w:jc w:val="both"/>
        <w:rPr>
          <w:rFonts w:cs="Simplified Arabic"/>
          <w:b/>
          <w:bCs/>
          <w:sz w:val="28"/>
          <w:szCs w:val="28"/>
          <w:rtl/>
          <w:lang w:val="en-US"/>
        </w:rPr>
      </w:pPr>
      <w:r w:rsidRPr="008C2E96">
        <w:rPr>
          <w:rFonts w:cs="Simplified Arabic" w:hint="cs"/>
          <w:b/>
          <w:bCs/>
          <w:sz w:val="28"/>
          <w:szCs w:val="28"/>
          <w:rtl/>
          <w:lang w:val="en-US"/>
        </w:rPr>
        <w:t>ثالثا-</w:t>
      </w:r>
      <w:r w:rsidRPr="008C2E96">
        <w:rPr>
          <w:rFonts w:cs="Simplified Arabic"/>
          <w:b/>
          <w:bCs/>
          <w:sz w:val="28"/>
          <w:szCs w:val="28"/>
          <w:rtl/>
          <w:lang w:val="en-US"/>
        </w:rPr>
        <w:tab/>
      </w:r>
      <w:r w:rsidRPr="008C2E96">
        <w:rPr>
          <w:rFonts w:cs="Simplified Arabic" w:hint="cs"/>
          <w:b/>
          <w:bCs/>
          <w:sz w:val="28"/>
          <w:szCs w:val="28"/>
          <w:rtl/>
          <w:lang w:val="en-US"/>
        </w:rPr>
        <w:t>مقترح الميزانية حسب المكونات</w:t>
      </w:r>
    </w:p>
    <w:p w14:paraId="1C2AECD5"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 xml:space="preserve">يتضمن هذا </w:t>
      </w:r>
      <w:r w:rsidRPr="00125D2F">
        <w:rPr>
          <w:rFonts w:cs="Simplified Arabic" w:hint="cs"/>
          <w:sz w:val="22"/>
          <w:rtl/>
          <w:lang w:val="en-US"/>
        </w:rPr>
        <w:t>الفرع</w:t>
      </w:r>
      <w:r w:rsidRPr="00125D2F">
        <w:rPr>
          <w:rFonts w:cs="Simplified Arabic"/>
          <w:sz w:val="22"/>
          <w:rtl/>
          <w:lang w:val="en-US"/>
        </w:rPr>
        <w:t xml:space="preserve"> تفاصيل ميزانية الموارد بناء على تقديرات الأمانة لتنفيذ برنامج العمل لفترة</w:t>
      </w:r>
      <w:r w:rsidRPr="00125D2F">
        <w:rPr>
          <w:rFonts w:cs="Simplified Arabic" w:hint="cs"/>
          <w:sz w:val="22"/>
          <w:rtl/>
          <w:lang w:val="en-US"/>
        </w:rPr>
        <w:t xml:space="preserve"> السنتين</w:t>
      </w:r>
      <w:r w:rsidRPr="00125D2F">
        <w:rPr>
          <w:rFonts w:cs="Simplified Arabic"/>
          <w:sz w:val="22"/>
          <w:rtl/>
          <w:lang w:val="en-US"/>
        </w:rPr>
        <w:t xml:space="preserve"> 2027-2028. وتُعرض الميزانية مقسمة إلى أربعة مكونات متميزة، </w:t>
      </w:r>
      <w:r w:rsidRPr="00125D2F">
        <w:rPr>
          <w:rFonts w:cs="Simplified Arabic" w:hint="cs"/>
          <w:sz w:val="22"/>
          <w:rtl/>
          <w:lang w:val="en-US"/>
        </w:rPr>
        <w:t>على النحو ال</w:t>
      </w:r>
      <w:r w:rsidRPr="00125D2F">
        <w:rPr>
          <w:rFonts w:cs="Simplified Arabic"/>
          <w:sz w:val="22"/>
          <w:rtl/>
          <w:lang w:val="en-US"/>
        </w:rPr>
        <w:t>موضح في الجدول 6 أعلاه:</w:t>
      </w:r>
    </w:p>
    <w:p w14:paraId="35CC75AE" w14:textId="77777777" w:rsidR="008D5D25" w:rsidRPr="00125D2F" w:rsidRDefault="008D5D25" w:rsidP="008D5D25">
      <w:pPr>
        <w:bidi/>
        <w:spacing w:after="120" w:line="216" w:lineRule="auto"/>
        <w:ind w:left="1440"/>
        <w:jc w:val="both"/>
        <w:rPr>
          <w:rFonts w:cs="Simplified Arabic"/>
          <w:sz w:val="22"/>
          <w:lang w:val="en-US"/>
        </w:rPr>
      </w:pPr>
      <w:r w:rsidRPr="00125D2F">
        <w:rPr>
          <w:rFonts w:cs="Simplified Arabic" w:hint="cs"/>
          <w:sz w:val="22"/>
          <w:rtl/>
          <w:lang w:val="en-US"/>
        </w:rPr>
        <w:lastRenderedPageBreak/>
        <w:t>ألف-</w:t>
      </w:r>
      <w:r w:rsidRPr="00125D2F">
        <w:rPr>
          <w:rFonts w:cs="Simplified Arabic"/>
          <w:sz w:val="22"/>
          <w:rtl/>
          <w:lang w:val="en-US"/>
        </w:rPr>
        <w:tab/>
        <w:t>الهيئات الإدارية والفرعية؛</w:t>
      </w:r>
    </w:p>
    <w:p w14:paraId="7FCB66EE" w14:textId="77777777" w:rsidR="008D5D25" w:rsidRPr="00125D2F" w:rsidRDefault="008D5D25" w:rsidP="008D5D25">
      <w:pPr>
        <w:bidi/>
        <w:spacing w:after="120" w:line="216" w:lineRule="auto"/>
        <w:ind w:left="1440"/>
        <w:jc w:val="both"/>
        <w:rPr>
          <w:rFonts w:cs="Simplified Arabic"/>
          <w:sz w:val="22"/>
          <w:lang w:val="en-US"/>
        </w:rPr>
      </w:pPr>
      <w:r w:rsidRPr="00125D2F">
        <w:rPr>
          <w:rFonts w:cs="Simplified Arabic" w:hint="cs"/>
          <w:sz w:val="22"/>
          <w:rtl/>
          <w:lang w:val="en-US"/>
        </w:rPr>
        <w:t>باء-</w:t>
      </w:r>
      <w:r w:rsidRPr="00125D2F">
        <w:rPr>
          <w:rFonts w:cs="Simplified Arabic"/>
          <w:sz w:val="22"/>
          <w:rtl/>
          <w:lang w:val="en-US"/>
        </w:rPr>
        <w:tab/>
        <w:t>التوجيه التنفيذي</w:t>
      </w:r>
      <w:r w:rsidRPr="00125D2F">
        <w:rPr>
          <w:rFonts w:cs="Simplified Arabic" w:hint="cs"/>
          <w:sz w:val="22"/>
          <w:rtl/>
          <w:lang w:val="en-US"/>
        </w:rPr>
        <w:t xml:space="preserve"> </w:t>
      </w:r>
      <w:r w:rsidRPr="00125D2F">
        <w:rPr>
          <w:rFonts w:cs="Simplified Arabic"/>
          <w:sz w:val="22"/>
          <w:rtl/>
          <w:lang w:val="en-US"/>
        </w:rPr>
        <w:t>والإدارة؛</w:t>
      </w:r>
    </w:p>
    <w:p w14:paraId="3938A6AE" w14:textId="77777777" w:rsidR="008D5D25" w:rsidRPr="00125D2F" w:rsidRDefault="008D5D25" w:rsidP="008D5D25">
      <w:pPr>
        <w:bidi/>
        <w:spacing w:after="120" w:line="216" w:lineRule="auto"/>
        <w:ind w:left="1440"/>
        <w:jc w:val="both"/>
        <w:rPr>
          <w:rFonts w:cs="Simplified Arabic"/>
          <w:sz w:val="22"/>
          <w:lang w:val="en-US"/>
        </w:rPr>
      </w:pPr>
      <w:r w:rsidRPr="00125D2F">
        <w:rPr>
          <w:rFonts w:cs="Simplified Arabic" w:hint="cs"/>
          <w:sz w:val="22"/>
          <w:rtl/>
          <w:lang w:val="en-US"/>
        </w:rPr>
        <w:t>جيم-</w:t>
      </w:r>
      <w:r w:rsidRPr="00125D2F">
        <w:rPr>
          <w:rFonts w:cs="Simplified Arabic"/>
          <w:sz w:val="22"/>
          <w:rtl/>
          <w:lang w:val="en-US"/>
        </w:rPr>
        <w:tab/>
        <w:t>تنفيذ برنامج العمل؛</w:t>
      </w:r>
    </w:p>
    <w:p w14:paraId="4D5F428B" w14:textId="77777777" w:rsidR="008D5D25" w:rsidRPr="00125D2F" w:rsidRDefault="008D5D25" w:rsidP="008D5D25">
      <w:pPr>
        <w:bidi/>
        <w:spacing w:after="120" w:line="216" w:lineRule="auto"/>
        <w:ind w:left="1440"/>
        <w:jc w:val="both"/>
        <w:rPr>
          <w:rFonts w:cs="Simplified Arabic"/>
          <w:sz w:val="22"/>
          <w:rtl/>
          <w:lang w:val="en-US"/>
        </w:rPr>
      </w:pPr>
      <w:r w:rsidRPr="00125D2F">
        <w:rPr>
          <w:rFonts w:cs="Simplified Arabic" w:hint="cs"/>
          <w:sz w:val="22"/>
          <w:rtl/>
          <w:lang w:val="en-US"/>
        </w:rPr>
        <w:t>دال-</w:t>
      </w:r>
      <w:r w:rsidRPr="00125D2F">
        <w:rPr>
          <w:rFonts w:cs="Simplified Arabic"/>
          <w:sz w:val="22"/>
          <w:rtl/>
          <w:lang w:val="en-US"/>
        </w:rPr>
        <w:tab/>
        <w:t>دعم البرامج والمؤتمرات.</w:t>
      </w:r>
    </w:p>
    <w:p w14:paraId="5A88A676"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hint="cs"/>
          <w:sz w:val="22"/>
          <w:rtl/>
          <w:lang w:val="en-US"/>
        </w:rPr>
        <w:t>و</w:t>
      </w:r>
      <w:r w:rsidRPr="00125D2F">
        <w:rPr>
          <w:rFonts w:cs="Simplified Arabic"/>
          <w:sz w:val="22"/>
          <w:rtl/>
          <w:lang w:val="en-US"/>
        </w:rPr>
        <w:t xml:space="preserve">تُعرض </w:t>
      </w:r>
      <w:r w:rsidRPr="00125D2F">
        <w:rPr>
          <w:rFonts w:cs="Simplified Arabic" w:hint="cs"/>
          <w:sz w:val="22"/>
          <w:rtl/>
          <w:lang w:val="en-US"/>
        </w:rPr>
        <w:t xml:space="preserve">المتطلبات من </w:t>
      </w:r>
      <w:r w:rsidRPr="00125D2F">
        <w:rPr>
          <w:rFonts w:cs="Simplified Arabic"/>
          <w:sz w:val="22"/>
          <w:rtl/>
          <w:lang w:val="en-US"/>
        </w:rPr>
        <w:t xml:space="preserve">الموارد لاجتماعات الأمانة المخطط لها والمجدولة في </w:t>
      </w:r>
      <w:r w:rsidRPr="00125D2F">
        <w:rPr>
          <w:rFonts w:cs="Simplified Arabic" w:hint="cs"/>
          <w:sz w:val="22"/>
          <w:rtl/>
          <w:lang w:val="en-US"/>
        </w:rPr>
        <w:t>الفرع</w:t>
      </w:r>
      <w:r w:rsidRPr="00125D2F">
        <w:rPr>
          <w:rFonts w:cs="Simplified Arabic"/>
          <w:sz w:val="22"/>
          <w:rtl/>
          <w:lang w:val="en-US"/>
        </w:rPr>
        <w:t xml:space="preserve"> أ</w:t>
      </w:r>
      <w:r w:rsidRPr="00125D2F">
        <w:rPr>
          <w:rFonts w:cs="Simplified Arabic" w:hint="cs"/>
          <w:sz w:val="22"/>
          <w:rtl/>
          <w:lang w:val="en-US"/>
        </w:rPr>
        <w:t>لف</w:t>
      </w:r>
      <w:r w:rsidRPr="00125D2F">
        <w:rPr>
          <w:rFonts w:cs="Simplified Arabic"/>
          <w:sz w:val="22"/>
          <w:rtl/>
          <w:lang w:val="en-US"/>
        </w:rPr>
        <w:t xml:space="preserve"> أدناه. أما </w:t>
      </w:r>
      <w:r w:rsidRPr="00125D2F">
        <w:rPr>
          <w:rFonts w:cs="Simplified Arabic" w:hint="cs"/>
          <w:sz w:val="22"/>
          <w:rtl/>
          <w:lang w:val="en-US"/>
        </w:rPr>
        <w:t xml:space="preserve">المتطلبات من </w:t>
      </w:r>
      <w:r w:rsidRPr="00125D2F">
        <w:rPr>
          <w:rFonts w:cs="Simplified Arabic"/>
          <w:sz w:val="22"/>
          <w:rtl/>
          <w:lang w:val="en-US"/>
        </w:rPr>
        <w:t xml:space="preserve">الموارد للتوجيه التنفيذي والإدارة والتنسيق فتُعرض في </w:t>
      </w:r>
      <w:r w:rsidRPr="00125D2F">
        <w:rPr>
          <w:rFonts w:cs="Simplified Arabic" w:hint="cs"/>
          <w:sz w:val="22"/>
          <w:rtl/>
          <w:lang w:val="en-US"/>
        </w:rPr>
        <w:t>الفرع</w:t>
      </w:r>
      <w:r w:rsidRPr="00125D2F">
        <w:rPr>
          <w:rFonts w:cs="Simplified Arabic"/>
          <w:sz w:val="22"/>
          <w:rtl/>
          <w:lang w:val="en-US"/>
        </w:rPr>
        <w:t xml:space="preserve"> ب</w:t>
      </w:r>
      <w:r w:rsidRPr="00125D2F">
        <w:rPr>
          <w:rFonts w:cs="Simplified Arabic" w:hint="cs"/>
          <w:sz w:val="22"/>
          <w:rtl/>
          <w:lang w:val="en-US"/>
        </w:rPr>
        <w:t>اء</w:t>
      </w:r>
      <w:r w:rsidRPr="00125D2F">
        <w:rPr>
          <w:rFonts w:cs="Simplified Arabic"/>
          <w:sz w:val="22"/>
          <w:rtl/>
          <w:lang w:val="en-US"/>
        </w:rPr>
        <w:t xml:space="preserve">، بينما تُعرض </w:t>
      </w:r>
      <w:r w:rsidRPr="00125D2F">
        <w:rPr>
          <w:rFonts w:cs="Simplified Arabic" w:hint="cs"/>
          <w:sz w:val="22"/>
          <w:rtl/>
          <w:lang w:val="en-US"/>
        </w:rPr>
        <w:t xml:space="preserve">المتطلبات من </w:t>
      </w:r>
      <w:r w:rsidRPr="00125D2F">
        <w:rPr>
          <w:rFonts w:cs="Simplified Arabic"/>
          <w:sz w:val="22"/>
          <w:rtl/>
          <w:lang w:val="en-US"/>
        </w:rPr>
        <w:t xml:space="preserve">الموارد </w:t>
      </w:r>
      <w:r w:rsidRPr="00125D2F">
        <w:rPr>
          <w:rFonts w:cs="Simplified Arabic" w:hint="cs"/>
          <w:sz w:val="22"/>
          <w:rtl/>
          <w:lang w:val="en-US"/>
        </w:rPr>
        <w:t xml:space="preserve">للشُعب </w:t>
      </w:r>
      <w:r w:rsidRPr="00125D2F">
        <w:rPr>
          <w:rFonts w:cs="Simplified Arabic"/>
          <w:sz w:val="22"/>
          <w:rtl/>
          <w:lang w:val="en-US"/>
        </w:rPr>
        <w:t xml:space="preserve">والوحدات البرنامجية الأساسية في </w:t>
      </w:r>
      <w:r w:rsidRPr="00125D2F">
        <w:rPr>
          <w:rFonts w:cs="Simplified Arabic" w:hint="cs"/>
          <w:sz w:val="22"/>
          <w:rtl/>
          <w:lang w:val="en-US"/>
        </w:rPr>
        <w:t>الفرع</w:t>
      </w:r>
      <w:r w:rsidRPr="00125D2F">
        <w:rPr>
          <w:rFonts w:cs="Simplified Arabic"/>
          <w:sz w:val="22"/>
          <w:rtl/>
          <w:lang w:val="en-US"/>
        </w:rPr>
        <w:t xml:space="preserve"> ج</w:t>
      </w:r>
      <w:r w:rsidRPr="00125D2F">
        <w:rPr>
          <w:rFonts w:cs="Simplified Arabic" w:hint="cs"/>
          <w:sz w:val="22"/>
          <w:rtl/>
          <w:lang w:val="en-US"/>
        </w:rPr>
        <w:t>يم</w:t>
      </w:r>
      <w:r w:rsidRPr="00125D2F">
        <w:rPr>
          <w:rFonts w:cs="Simplified Arabic"/>
          <w:sz w:val="22"/>
          <w:rtl/>
          <w:lang w:val="en-US"/>
        </w:rPr>
        <w:t xml:space="preserve">، وأخيرا تُعرض موارد دعم البرامج والمؤتمرات في </w:t>
      </w:r>
      <w:r w:rsidRPr="00125D2F">
        <w:rPr>
          <w:rFonts w:cs="Simplified Arabic" w:hint="cs"/>
          <w:sz w:val="22"/>
          <w:rtl/>
          <w:lang w:val="en-US"/>
        </w:rPr>
        <w:t>الفرع</w:t>
      </w:r>
      <w:r w:rsidRPr="00125D2F">
        <w:rPr>
          <w:rFonts w:cs="Simplified Arabic"/>
          <w:sz w:val="22"/>
          <w:rtl/>
          <w:lang w:val="en-US"/>
        </w:rPr>
        <w:t xml:space="preserve"> د</w:t>
      </w:r>
      <w:r w:rsidRPr="00125D2F">
        <w:rPr>
          <w:rFonts w:cs="Simplified Arabic" w:hint="cs"/>
          <w:sz w:val="22"/>
          <w:rtl/>
          <w:lang w:val="en-US"/>
        </w:rPr>
        <w:t>ال</w:t>
      </w:r>
      <w:r w:rsidRPr="00125D2F">
        <w:rPr>
          <w:rFonts w:cs="Simplified Arabic"/>
          <w:sz w:val="22"/>
          <w:rtl/>
          <w:lang w:val="en-US"/>
        </w:rPr>
        <w:t>.</w:t>
      </w:r>
    </w:p>
    <w:p w14:paraId="4766E026" w14:textId="77777777" w:rsidR="008D5D25" w:rsidRPr="008C2E96" w:rsidRDefault="008D5D25" w:rsidP="008C2E96">
      <w:pPr>
        <w:keepNext/>
        <w:bidi/>
        <w:spacing w:before="120" w:after="120" w:line="216" w:lineRule="auto"/>
        <w:jc w:val="both"/>
        <w:rPr>
          <w:rFonts w:cs="Simplified Arabic"/>
          <w:b/>
          <w:bCs/>
          <w:rtl/>
          <w:lang w:val="en-US"/>
        </w:rPr>
      </w:pPr>
      <w:r w:rsidRPr="008C2E96">
        <w:rPr>
          <w:rFonts w:cs="Simplified Arabic" w:hint="cs"/>
          <w:b/>
          <w:bCs/>
          <w:rtl/>
          <w:lang w:val="en-US"/>
        </w:rPr>
        <w:t>ألف-</w:t>
      </w:r>
      <w:r w:rsidRPr="008C2E96">
        <w:rPr>
          <w:rFonts w:cs="Simplified Arabic"/>
          <w:b/>
          <w:bCs/>
          <w:rtl/>
          <w:lang w:val="en-US"/>
        </w:rPr>
        <w:tab/>
        <w:t>الهيئات الإدارية والفرعية</w:t>
      </w:r>
    </w:p>
    <w:p w14:paraId="50B1DF21" w14:textId="77777777" w:rsidR="008D5D25" w:rsidRPr="00125D2F" w:rsidRDefault="008D5D25" w:rsidP="008D5D25">
      <w:pPr>
        <w:keepNext/>
        <w:keepLines/>
        <w:bidi/>
        <w:spacing w:after="120" w:line="216" w:lineRule="auto"/>
        <w:ind w:left="720"/>
        <w:rPr>
          <w:rFonts w:eastAsia="MS Mincho" w:cs="Simplified Arabic"/>
          <w:i/>
          <w:iCs/>
          <w:sz w:val="20"/>
          <w:rtl/>
        </w:rPr>
      </w:pPr>
      <w:r w:rsidRPr="00125D2F">
        <w:rPr>
          <w:rFonts w:eastAsia="MS Mincho" w:cs="Simplified Arabic" w:hint="cs"/>
          <w:i/>
          <w:iCs/>
          <w:sz w:val="20"/>
          <w:rtl/>
        </w:rPr>
        <w:t xml:space="preserve">المتطلبات المقترحة من </w:t>
      </w:r>
      <w:r w:rsidRPr="00125D2F">
        <w:rPr>
          <w:rFonts w:eastAsia="MS Mincho" w:cs="Simplified Arabic"/>
          <w:i/>
          <w:iCs/>
          <w:sz w:val="20"/>
          <w:rtl/>
        </w:rPr>
        <w:t>الموارد (الميزانية الأساسية):</w:t>
      </w:r>
      <w:r w:rsidRPr="00125D2F">
        <w:rPr>
          <w:rFonts w:eastAsia="MS Mincho" w:cs="Simplified Arabic" w:hint="cs"/>
          <w:i/>
          <w:iCs/>
          <w:sz w:val="20"/>
          <w:rtl/>
        </w:rPr>
        <w:t xml:space="preserve"> 590 369 6 </w:t>
      </w:r>
      <w:r w:rsidRPr="00125D2F">
        <w:rPr>
          <w:rFonts w:eastAsia="MS Mincho" w:cs="Simplified Arabic"/>
          <w:i/>
          <w:iCs/>
          <w:sz w:val="20"/>
          <w:rtl/>
        </w:rPr>
        <w:t>دولارا</w:t>
      </w:r>
    </w:p>
    <w:p w14:paraId="52C9E036"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 xml:space="preserve">يلبي </w:t>
      </w:r>
      <w:r w:rsidRPr="00125D2F">
        <w:rPr>
          <w:rFonts w:cs="Simplified Arabic" w:hint="cs"/>
          <w:sz w:val="22"/>
          <w:rtl/>
          <w:lang w:val="en-US"/>
        </w:rPr>
        <w:t>المقترح</w:t>
      </w:r>
      <w:r w:rsidRPr="00125D2F">
        <w:rPr>
          <w:rFonts w:cs="Simplified Arabic"/>
          <w:sz w:val="22"/>
          <w:rtl/>
          <w:lang w:val="en-US"/>
        </w:rPr>
        <w:t xml:space="preserve"> الوارد في المكون أ</w:t>
      </w:r>
      <w:r w:rsidRPr="00125D2F">
        <w:rPr>
          <w:rFonts w:cs="Simplified Arabic" w:hint="cs"/>
          <w:sz w:val="22"/>
          <w:rtl/>
          <w:lang w:val="en-US"/>
        </w:rPr>
        <w:t>لف</w:t>
      </w:r>
      <w:r w:rsidRPr="00125D2F">
        <w:rPr>
          <w:rFonts w:cs="Simplified Arabic"/>
          <w:sz w:val="22"/>
          <w:rtl/>
          <w:lang w:val="en-US"/>
        </w:rPr>
        <w:t xml:space="preserve"> </w:t>
      </w:r>
      <w:r w:rsidRPr="00125D2F">
        <w:rPr>
          <w:rFonts w:cs="Simplified Arabic" w:hint="cs"/>
          <w:sz w:val="22"/>
          <w:rtl/>
          <w:lang w:val="en-US"/>
        </w:rPr>
        <w:t>متطلبات</w:t>
      </w:r>
      <w:r w:rsidRPr="00125D2F">
        <w:rPr>
          <w:rFonts w:cs="Simplified Arabic"/>
          <w:sz w:val="22"/>
          <w:rtl/>
          <w:lang w:val="en-US"/>
        </w:rPr>
        <w:t xml:space="preserve"> اجتماعات الهيئات الإدارية والفرعية، </w:t>
      </w:r>
      <w:r w:rsidRPr="00125D2F">
        <w:rPr>
          <w:rFonts w:cs="Simplified Arabic" w:hint="cs"/>
          <w:sz w:val="22"/>
          <w:rtl/>
          <w:lang w:val="en-US"/>
        </w:rPr>
        <w:t>وفريق</w:t>
      </w:r>
      <w:r w:rsidRPr="00125D2F">
        <w:rPr>
          <w:rFonts w:cs="Simplified Arabic"/>
          <w:sz w:val="22"/>
          <w:rtl/>
          <w:lang w:val="en-US"/>
        </w:rPr>
        <w:t xml:space="preserve"> الخبراء </w:t>
      </w:r>
      <w:r w:rsidRPr="00125D2F">
        <w:rPr>
          <w:rFonts w:cs="Simplified Arabic" w:hint="cs"/>
          <w:sz w:val="22"/>
          <w:rtl/>
          <w:lang w:val="en-US"/>
        </w:rPr>
        <w:t xml:space="preserve">والفريق الاستشاري </w:t>
      </w:r>
      <w:r w:rsidRPr="00125D2F">
        <w:rPr>
          <w:rFonts w:cs="Simplified Arabic"/>
          <w:sz w:val="22"/>
          <w:rtl/>
          <w:lang w:val="en-US"/>
        </w:rPr>
        <w:t>غير الرسمي، والمكاتب للفترة 2027-2028.</w:t>
      </w:r>
    </w:p>
    <w:p w14:paraId="25AB4EB0" w14:textId="77777777" w:rsidR="008D5D25" w:rsidRPr="00125D2F" w:rsidRDefault="008D5D25" w:rsidP="008D5D25">
      <w:pPr>
        <w:keepNext/>
        <w:keepLines/>
        <w:bidi/>
        <w:spacing w:after="120" w:line="216" w:lineRule="auto"/>
        <w:ind w:left="720"/>
        <w:rPr>
          <w:rFonts w:eastAsia="MS Mincho" w:cs="Simplified Arabic"/>
          <w:i/>
          <w:iCs/>
          <w:sz w:val="20"/>
        </w:rPr>
      </w:pPr>
      <w:r w:rsidRPr="00125D2F">
        <w:rPr>
          <w:rFonts w:eastAsia="MS Mincho" w:cs="Simplified Arabic"/>
          <w:i/>
          <w:iCs/>
          <w:sz w:val="20"/>
          <w:rtl/>
        </w:rPr>
        <w:t>اجتماعات الهيئات الإدارية والفرعية</w:t>
      </w:r>
    </w:p>
    <w:p w14:paraId="37F66BF6"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hint="cs"/>
          <w:sz w:val="22"/>
          <w:rtl/>
          <w:lang w:val="en-US"/>
        </w:rPr>
        <w:t xml:space="preserve">ثمة حاجة إلى توفير </w:t>
      </w:r>
      <w:r w:rsidRPr="00125D2F">
        <w:rPr>
          <w:rFonts w:cs="Simplified Arabic"/>
          <w:sz w:val="22"/>
          <w:rtl/>
          <w:lang w:val="en-US"/>
        </w:rPr>
        <w:t>مبلغ</w:t>
      </w:r>
      <w:r w:rsidRPr="00125D2F">
        <w:rPr>
          <w:rFonts w:cs="Simplified Arabic" w:hint="cs"/>
          <w:sz w:val="22"/>
          <w:rtl/>
          <w:lang w:val="en-US"/>
        </w:rPr>
        <w:t xml:space="preserve"> 505 661 2</w:t>
      </w:r>
      <w:r w:rsidRPr="00125D2F">
        <w:rPr>
          <w:rFonts w:cs="Simplified Arabic"/>
          <w:sz w:val="22"/>
          <w:rtl/>
          <w:lang w:val="en-US"/>
        </w:rPr>
        <w:t xml:space="preserve"> </w:t>
      </w:r>
      <w:r w:rsidRPr="00125D2F">
        <w:rPr>
          <w:rFonts w:cs="Simplified Arabic" w:hint="cs"/>
          <w:sz w:val="22"/>
          <w:rtl/>
          <w:lang w:val="en-US"/>
        </w:rPr>
        <w:t xml:space="preserve">دولارات </w:t>
      </w:r>
      <w:r w:rsidRPr="00125D2F">
        <w:rPr>
          <w:rFonts w:cs="Simplified Arabic"/>
          <w:sz w:val="22"/>
          <w:rtl/>
          <w:lang w:val="en-US"/>
        </w:rPr>
        <w:t xml:space="preserve">لتغطية التكاليف المرتبطة، من بين أمور أخرى، بالترجمة الفورية والتحريرية وكتابة التقارير وتكاليف موظفي الدعم الإضافيين، بالإضافة إلى التكاليف التشغيلية الأخرى للاجتماع الثامن عشر لمؤتمر الأطراف، والاجتماع الثالث عشر لمؤتمر الأطراف </w:t>
      </w:r>
      <w:r w:rsidRPr="00125D2F">
        <w:rPr>
          <w:rFonts w:cs="Simplified Arabic" w:hint="cs"/>
          <w:sz w:val="22"/>
          <w:rtl/>
          <w:lang w:val="en-US"/>
        </w:rPr>
        <w:t>العامل كاجتماع للأطراف</w:t>
      </w:r>
      <w:r w:rsidRPr="00125D2F">
        <w:rPr>
          <w:rFonts w:cs="Simplified Arabic"/>
          <w:sz w:val="22"/>
          <w:rtl/>
          <w:lang w:val="en-US"/>
        </w:rPr>
        <w:t xml:space="preserve"> </w:t>
      </w:r>
      <w:r w:rsidRPr="00125D2F">
        <w:rPr>
          <w:rFonts w:cs="Simplified Arabic" w:hint="cs"/>
          <w:sz w:val="22"/>
          <w:rtl/>
          <w:lang w:val="en-US"/>
        </w:rPr>
        <w:t xml:space="preserve">في </w:t>
      </w:r>
      <w:r w:rsidRPr="00125D2F">
        <w:rPr>
          <w:rFonts w:cs="Simplified Arabic"/>
          <w:sz w:val="22"/>
          <w:rtl/>
          <w:lang w:val="en-US"/>
        </w:rPr>
        <w:t xml:space="preserve">بروتوكول </w:t>
      </w:r>
      <w:r w:rsidRPr="00125D2F">
        <w:rPr>
          <w:rFonts w:cs="Simplified Arabic" w:hint="cs"/>
          <w:sz w:val="22"/>
          <w:rtl/>
          <w:lang w:val="en-US"/>
        </w:rPr>
        <w:t>قرطاجنة</w:t>
      </w:r>
      <w:r w:rsidRPr="00125D2F">
        <w:rPr>
          <w:rFonts w:cs="Simplified Arabic"/>
          <w:sz w:val="22"/>
          <w:rtl/>
          <w:lang w:val="en-US"/>
        </w:rPr>
        <w:t xml:space="preserve">، والاجتماع السابع لمؤتمر الأطراف </w:t>
      </w:r>
      <w:r w:rsidRPr="00125D2F">
        <w:rPr>
          <w:rFonts w:cs="Simplified Arabic" w:hint="cs"/>
          <w:sz w:val="22"/>
          <w:rtl/>
          <w:lang w:val="en-US"/>
        </w:rPr>
        <w:t xml:space="preserve">العامل كاجتماع للأطراف في </w:t>
      </w:r>
      <w:r w:rsidRPr="00125D2F">
        <w:rPr>
          <w:rFonts w:cs="Simplified Arabic"/>
          <w:sz w:val="22"/>
          <w:rtl/>
          <w:lang w:val="en-US"/>
        </w:rPr>
        <w:t xml:space="preserve">بروتوكول ناغويا. ولا يشمل هذا المبلغ </w:t>
      </w:r>
      <w:r w:rsidRPr="00125D2F">
        <w:rPr>
          <w:rFonts w:cs="Simplified Arabic" w:hint="cs"/>
          <w:sz w:val="22"/>
          <w:rtl/>
          <w:lang w:val="en-US"/>
        </w:rPr>
        <w:t>تكاليف إيجار</w:t>
      </w:r>
      <w:r w:rsidRPr="00125D2F">
        <w:rPr>
          <w:rFonts w:cs="Simplified Arabic"/>
          <w:sz w:val="22"/>
          <w:rtl/>
          <w:lang w:val="en-US"/>
        </w:rPr>
        <w:t xml:space="preserve"> مكان انعقاد الاجتماع، أو أي تكاليف أخرى مرتبطة بعقده والتي يتعين على </w:t>
      </w:r>
      <w:r w:rsidRPr="00125D2F">
        <w:rPr>
          <w:rFonts w:cs="Simplified Arabic" w:hint="cs"/>
          <w:sz w:val="22"/>
          <w:rtl/>
          <w:lang w:val="en-US"/>
        </w:rPr>
        <w:t>البلد</w:t>
      </w:r>
      <w:r w:rsidRPr="00125D2F">
        <w:rPr>
          <w:rFonts w:cs="Simplified Arabic"/>
          <w:sz w:val="22"/>
          <w:rtl/>
          <w:lang w:val="en-US"/>
        </w:rPr>
        <w:t xml:space="preserve"> المضيف</w:t>
      </w:r>
      <w:r w:rsidRPr="00125D2F">
        <w:rPr>
          <w:rFonts w:cs="Simplified Arabic" w:hint="cs"/>
          <w:sz w:val="22"/>
          <w:rtl/>
          <w:lang w:val="en-US"/>
        </w:rPr>
        <w:t xml:space="preserve"> </w:t>
      </w:r>
      <w:r w:rsidRPr="00125D2F">
        <w:rPr>
          <w:rFonts w:cs="Simplified Arabic"/>
          <w:sz w:val="22"/>
          <w:rtl/>
          <w:lang w:val="en-US"/>
        </w:rPr>
        <w:t xml:space="preserve">تحملها أو توفيرها من موارد </w:t>
      </w:r>
      <w:r w:rsidRPr="00125D2F">
        <w:rPr>
          <w:rFonts w:cs="Simplified Arabic" w:hint="cs"/>
          <w:sz w:val="22"/>
          <w:rtl/>
          <w:lang w:val="en-US"/>
        </w:rPr>
        <w:t xml:space="preserve">من </w:t>
      </w:r>
      <w:r w:rsidRPr="00125D2F">
        <w:rPr>
          <w:rFonts w:cs="Simplified Arabic"/>
          <w:sz w:val="22"/>
          <w:rtl/>
          <w:lang w:val="en-US"/>
        </w:rPr>
        <w:t>خارج الميزانية.</w:t>
      </w:r>
    </w:p>
    <w:p w14:paraId="039894C9"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hint="cs"/>
          <w:sz w:val="22"/>
          <w:rtl/>
          <w:lang w:val="en-US"/>
        </w:rPr>
        <w:t>و</w:t>
      </w:r>
      <w:r w:rsidRPr="00125D2F">
        <w:rPr>
          <w:rFonts w:cs="Simplified Arabic"/>
          <w:sz w:val="22"/>
          <w:rtl/>
          <w:lang w:val="en-US"/>
        </w:rPr>
        <w:t xml:space="preserve">بالإضافة إلى ذلك، ثمة حاجة إلى موارد لعقد الاجتماعات الدورية </w:t>
      </w:r>
      <w:r w:rsidRPr="00125D2F">
        <w:rPr>
          <w:rFonts w:cs="Simplified Arabic" w:hint="cs"/>
          <w:sz w:val="22"/>
          <w:rtl/>
          <w:lang w:val="en-US"/>
        </w:rPr>
        <w:t>لما بين</w:t>
      </w:r>
      <w:r w:rsidRPr="00125D2F">
        <w:rPr>
          <w:rFonts w:cs="Simplified Arabic"/>
          <w:sz w:val="22"/>
          <w:rtl/>
          <w:lang w:val="en-US"/>
        </w:rPr>
        <w:t xml:space="preserve"> الدورات للهيئة الفرعية </w:t>
      </w:r>
      <w:r w:rsidRPr="00125D2F">
        <w:rPr>
          <w:rFonts w:cs="Simplified Arabic" w:hint="cs"/>
          <w:sz w:val="22"/>
          <w:rtl/>
          <w:lang w:val="en-US"/>
        </w:rPr>
        <w:t>ل</w:t>
      </w:r>
      <w:r w:rsidRPr="00125D2F">
        <w:rPr>
          <w:rFonts w:cs="Simplified Arabic"/>
          <w:sz w:val="22"/>
          <w:rtl/>
          <w:lang w:val="en-US"/>
        </w:rPr>
        <w:t xml:space="preserve">لمشورة العلمية والتقنية والتكنولوجية، والهيئة الفرعية </w:t>
      </w:r>
      <w:r w:rsidRPr="00125D2F">
        <w:rPr>
          <w:rFonts w:cs="Simplified Arabic" w:hint="cs"/>
          <w:sz w:val="22"/>
          <w:rtl/>
          <w:lang w:val="en-US"/>
        </w:rPr>
        <w:t>ل</w:t>
      </w:r>
      <w:r w:rsidRPr="00125D2F">
        <w:rPr>
          <w:rFonts w:cs="Simplified Arabic"/>
          <w:sz w:val="22"/>
          <w:rtl/>
          <w:lang w:val="en-US"/>
        </w:rPr>
        <w:t>لتنفيذ، والهيئة الفرعية المعنية بالمادة 8 (ي) وغيرها من أحكام الاتفاقية المتعلقة بالشعوب الأصلية والمجتمعات المحلية. ونظرا للنقص العام في المساهمات المالية اللازمة لتيسير مشاركة الأطراف خلال فترة</w:t>
      </w:r>
      <w:r w:rsidRPr="00125D2F">
        <w:rPr>
          <w:rFonts w:cs="Simplified Arabic" w:hint="cs"/>
          <w:sz w:val="22"/>
          <w:rtl/>
          <w:lang w:val="en-US"/>
        </w:rPr>
        <w:t xml:space="preserve"> السنتين</w:t>
      </w:r>
      <w:r w:rsidRPr="00125D2F">
        <w:rPr>
          <w:rFonts w:cs="Simplified Arabic"/>
          <w:sz w:val="22"/>
          <w:rtl/>
          <w:lang w:val="en-US"/>
        </w:rPr>
        <w:t xml:space="preserve"> 2025-2026، فضلا عن الحاجة إلى إدارة العمل المطلوب لتنظيم ثلاثة أنواع من اجتماعات الهيئات الفرعية واجتماعات الخبراء المرتبطة بها خلال </w:t>
      </w:r>
      <w:r w:rsidRPr="00125D2F">
        <w:rPr>
          <w:rFonts w:cs="Simplified Arabic" w:hint="cs"/>
          <w:sz w:val="22"/>
          <w:rtl/>
          <w:lang w:val="en-US"/>
        </w:rPr>
        <w:t>فترة ما</w:t>
      </w:r>
      <w:r w:rsidRPr="00125D2F">
        <w:rPr>
          <w:rFonts w:cs="Simplified Arabic"/>
          <w:sz w:val="22"/>
          <w:rtl/>
          <w:lang w:val="en-US"/>
        </w:rPr>
        <w:t xml:space="preserve"> بين الدورات، يُقترح تنظيم ثلاثة اجتماعات مستقلة للهيئات الفرعية خلال فترة</w:t>
      </w:r>
      <w:r w:rsidRPr="00125D2F">
        <w:rPr>
          <w:rFonts w:cs="Simplified Arabic" w:hint="cs"/>
          <w:sz w:val="22"/>
          <w:rtl/>
          <w:lang w:val="en-US"/>
        </w:rPr>
        <w:t xml:space="preserve"> السنتين</w:t>
      </w:r>
      <w:r w:rsidRPr="00125D2F">
        <w:rPr>
          <w:rFonts w:cs="Simplified Arabic"/>
          <w:sz w:val="22"/>
          <w:rtl/>
          <w:lang w:val="en-US"/>
        </w:rPr>
        <w:t xml:space="preserve"> 2027-2028 بتكلفة إجمالية قدرها</w:t>
      </w:r>
      <w:r w:rsidRPr="00125D2F">
        <w:rPr>
          <w:rFonts w:cs="Simplified Arabic" w:hint="cs"/>
          <w:sz w:val="22"/>
          <w:rtl/>
          <w:lang w:val="en-US"/>
        </w:rPr>
        <w:t xml:space="preserve"> 085 108 3 </w:t>
      </w:r>
      <w:r w:rsidRPr="00125D2F">
        <w:rPr>
          <w:rFonts w:cs="Simplified Arabic"/>
          <w:sz w:val="22"/>
          <w:rtl/>
          <w:lang w:val="en-US"/>
        </w:rPr>
        <w:t>دولارا</w:t>
      </w:r>
      <w:r w:rsidRPr="00125D2F">
        <w:rPr>
          <w:rFonts w:cs="Simplified Arabic" w:hint="cs"/>
          <w:sz w:val="22"/>
          <w:rtl/>
          <w:lang w:val="en-US"/>
        </w:rPr>
        <w:t xml:space="preserve"> </w:t>
      </w:r>
      <w:r w:rsidRPr="00125D2F">
        <w:rPr>
          <w:rFonts w:cs="Simplified Arabic"/>
          <w:sz w:val="22"/>
          <w:rtl/>
          <w:lang w:val="en-US"/>
        </w:rPr>
        <w:t>(تستند التكاليف التقديرية إلى مواقع انعقاد الاجتماعات في مونتريال ونيروبي وبانكوك). وفيما يلي تفاصيل الاجتماعات الثلاثة</w:t>
      </w:r>
      <w:r w:rsidRPr="00125D2F">
        <w:rPr>
          <w:rFonts w:cs="Simplified Arabic" w:hint="cs"/>
          <w:sz w:val="22"/>
          <w:rtl/>
          <w:lang w:val="en-US"/>
        </w:rPr>
        <w:t xml:space="preserve"> لما</w:t>
      </w:r>
      <w:r w:rsidRPr="00125D2F">
        <w:rPr>
          <w:rFonts w:cs="Simplified Arabic"/>
          <w:sz w:val="22"/>
          <w:rtl/>
          <w:lang w:val="en-US"/>
        </w:rPr>
        <w:t xml:space="preserve"> بين الدورات:</w:t>
      </w:r>
    </w:p>
    <w:p w14:paraId="0F90A363" w14:textId="77777777" w:rsidR="008D5D25" w:rsidRPr="00125D2F" w:rsidRDefault="008D5D25" w:rsidP="008D5D25">
      <w:pPr>
        <w:pStyle w:val="ListParagraph"/>
        <w:numPr>
          <w:ilvl w:val="0"/>
          <w:numId w:val="29"/>
        </w:numPr>
        <w:tabs>
          <w:tab w:val="right" w:pos="1980"/>
        </w:tabs>
        <w:bidi/>
        <w:spacing w:after="120" w:line="216" w:lineRule="auto"/>
        <w:ind w:left="540" w:firstLine="810"/>
        <w:contextualSpacing w:val="0"/>
        <w:jc w:val="both"/>
        <w:rPr>
          <w:rFonts w:cs="Simplified Arabic"/>
          <w:sz w:val="22"/>
          <w:lang w:val="en-US"/>
        </w:rPr>
      </w:pPr>
      <w:r w:rsidRPr="00125D2F">
        <w:rPr>
          <w:rFonts w:cs="Simplified Arabic"/>
          <w:sz w:val="22"/>
          <w:rtl/>
          <w:lang w:val="en-US"/>
        </w:rPr>
        <w:t xml:space="preserve">الاجتماع الثاني للهيئة الفرعية </w:t>
      </w:r>
      <w:r w:rsidRPr="00125D2F">
        <w:rPr>
          <w:rFonts w:cs="Simplified Arabic" w:hint="cs"/>
          <w:sz w:val="22"/>
          <w:rtl/>
          <w:lang w:val="en-US"/>
        </w:rPr>
        <w:t>المعنية ب</w:t>
      </w:r>
      <w:r w:rsidRPr="00125D2F">
        <w:rPr>
          <w:rFonts w:cs="Simplified Arabic"/>
          <w:sz w:val="22"/>
          <w:rtl/>
          <w:lang w:val="en-US"/>
        </w:rPr>
        <w:t>المادة 8 (ي) وغيرها من أحكام الاتفاقية المتعلقة بالشعوب الأصلية والمجتمعات المحلية (خمسة أيام) المقرر عقده في مونتريال أو روما في عام 2027؛</w:t>
      </w:r>
    </w:p>
    <w:p w14:paraId="3AD8C191" w14:textId="77777777" w:rsidR="008D5D25" w:rsidRPr="00125D2F" w:rsidRDefault="008D5D25" w:rsidP="008D5D25">
      <w:pPr>
        <w:pStyle w:val="ListParagraph"/>
        <w:numPr>
          <w:ilvl w:val="0"/>
          <w:numId w:val="29"/>
        </w:numPr>
        <w:tabs>
          <w:tab w:val="right" w:pos="1980"/>
        </w:tabs>
        <w:bidi/>
        <w:spacing w:after="120" w:line="216" w:lineRule="auto"/>
        <w:ind w:left="540" w:firstLine="810"/>
        <w:contextualSpacing w:val="0"/>
        <w:jc w:val="both"/>
        <w:rPr>
          <w:rFonts w:cs="Simplified Arabic"/>
          <w:sz w:val="22"/>
          <w:lang w:val="en-US"/>
        </w:rPr>
      </w:pPr>
      <w:r w:rsidRPr="00125D2F">
        <w:rPr>
          <w:rFonts w:cs="Simplified Arabic"/>
          <w:sz w:val="22"/>
          <w:rtl/>
          <w:lang w:val="en-US"/>
        </w:rPr>
        <w:t xml:space="preserve">الاجتماع التاسع والعشرون للهيئة الفرعية </w:t>
      </w:r>
      <w:r w:rsidRPr="00125D2F">
        <w:rPr>
          <w:rFonts w:cs="Simplified Arabic" w:hint="cs"/>
          <w:sz w:val="22"/>
          <w:rtl/>
          <w:lang w:val="en-US"/>
        </w:rPr>
        <w:t>ل</w:t>
      </w:r>
      <w:r w:rsidRPr="00125D2F">
        <w:rPr>
          <w:rFonts w:cs="Simplified Arabic"/>
          <w:sz w:val="22"/>
          <w:rtl/>
          <w:lang w:val="en-US"/>
        </w:rPr>
        <w:t xml:space="preserve">لمشورة العلمية والتقنية والتكنولوجية (12 يوما) </w:t>
      </w:r>
      <w:r w:rsidRPr="00125D2F">
        <w:rPr>
          <w:rFonts w:cs="Simplified Arabic" w:hint="cs"/>
          <w:sz w:val="22"/>
          <w:rtl/>
          <w:lang w:val="en-US"/>
        </w:rPr>
        <w:t xml:space="preserve">المقرر عقده في </w:t>
      </w:r>
      <w:r w:rsidRPr="00125D2F">
        <w:rPr>
          <w:rFonts w:cs="Simplified Arabic"/>
          <w:sz w:val="22"/>
          <w:rtl/>
          <w:lang w:val="en-US"/>
        </w:rPr>
        <w:t>نيروبي عام 2028؛</w:t>
      </w:r>
    </w:p>
    <w:p w14:paraId="28869EC9" w14:textId="77777777" w:rsidR="008D5D25" w:rsidRPr="00125D2F" w:rsidRDefault="008D5D25" w:rsidP="008D5D25">
      <w:pPr>
        <w:pStyle w:val="ListParagraph"/>
        <w:numPr>
          <w:ilvl w:val="0"/>
          <w:numId w:val="29"/>
        </w:numPr>
        <w:tabs>
          <w:tab w:val="right" w:pos="1980"/>
        </w:tabs>
        <w:bidi/>
        <w:spacing w:after="120" w:line="216" w:lineRule="auto"/>
        <w:ind w:left="540" w:firstLine="810"/>
        <w:contextualSpacing w:val="0"/>
        <w:jc w:val="both"/>
        <w:rPr>
          <w:rFonts w:cs="Simplified Arabic"/>
          <w:sz w:val="22"/>
          <w:lang w:val="en-US"/>
        </w:rPr>
      </w:pPr>
      <w:r w:rsidRPr="00125D2F">
        <w:rPr>
          <w:rFonts w:cs="Simplified Arabic"/>
          <w:sz w:val="22"/>
          <w:rtl/>
          <w:lang w:val="en-US"/>
        </w:rPr>
        <w:t xml:space="preserve">الاجتماع الثامن للهيئة الفرعية </w:t>
      </w:r>
      <w:r w:rsidRPr="00125D2F">
        <w:rPr>
          <w:rFonts w:cs="Simplified Arabic" w:hint="cs"/>
          <w:sz w:val="22"/>
          <w:rtl/>
          <w:lang w:val="en-US"/>
        </w:rPr>
        <w:t>ل</w:t>
      </w:r>
      <w:r w:rsidRPr="00125D2F">
        <w:rPr>
          <w:rFonts w:cs="Simplified Arabic"/>
          <w:sz w:val="22"/>
          <w:rtl/>
          <w:lang w:val="en-US"/>
        </w:rPr>
        <w:t xml:space="preserve">لتنفيذ (12 يوما) </w:t>
      </w:r>
      <w:r w:rsidRPr="00125D2F">
        <w:rPr>
          <w:rFonts w:cs="Simplified Arabic" w:hint="cs"/>
          <w:sz w:val="22"/>
          <w:rtl/>
          <w:lang w:val="en-US"/>
        </w:rPr>
        <w:t>المقرر عقده في</w:t>
      </w:r>
      <w:r w:rsidRPr="00125D2F">
        <w:rPr>
          <w:rFonts w:cs="Simplified Arabic"/>
          <w:sz w:val="22"/>
          <w:rtl/>
          <w:lang w:val="en-US"/>
        </w:rPr>
        <w:t xml:space="preserve"> بانكوك عام 2028.</w:t>
      </w:r>
    </w:p>
    <w:p w14:paraId="4F8646F5"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hint="cs"/>
          <w:sz w:val="22"/>
          <w:rtl/>
          <w:lang w:val="en-US"/>
        </w:rPr>
        <w:t>و</w:t>
      </w:r>
      <w:r w:rsidRPr="00125D2F">
        <w:rPr>
          <w:rFonts w:cs="Simplified Arabic"/>
          <w:sz w:val="22"/>
          <w:rtl/>
          <w:lang w:val="en-US"/>
        </w:rPr>
        <w:t>تشمل هذه التقديرات تكاليف الترجمة الفورية، وترجمة الوثائق، وكتابة التقارير، وتكاليف</w:t>
      </w:r>
      <w:r w:rsidRPr="00125D2F">
        <w:rPr>
          <w:rFonts w:cs="Simplified Arabic" w:hint="cs"/>
          <w:sz w:val="22"/>
          <w:rtl/>
          <w:lang w:val="en-US"/>
        </w:rPr>
        <w:t xml:space="preserve"> إيجار</w:t>
      </w:r>
      <w:r w:rsidRPr="00125D2F">
        <w:rPr>
          <w:rFonts w:cs="Simplified Arabic"/>
          <w:sz w:val="22"/>
          <w:rtl/>
          <w:lang w:val="en-US"/>
        </w:rPr>
        <w:t xml:space="preserve"> المكان، وسفر الموظفين (باستثناء الاجتماع المقرر عقده في مونتريال). ونظرا لزيادة حجم الاجتماعات ومدتها، فقد أُدرجت مخصصات موظفي الدعم المؤقتين (التسجيل، وترجمة الوثائق، والخدمات التحريرية) ضمن ميزانية اجتماعات الهيئات الإدارية والفرعية المذكورة أعلاه.</w:t>
      </w:r>
    </w:p>
    <w:p w14:paraId="6D5CF8D9"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hint="cs"/>
          <w:sz w:val="22"/>
          <w:rtl/>
          <w:lang w:val="en-US"/>
        </w:rPr>
        <w:lastRenderedPageBreak/>
        <w:t>و</w:t>
      </w:r>
      <w:r w:rsidRPr="00125D2F">
        <w:rPr>
          <w:rFonts w:cs="Simplified Arabic"/>
          <w:sz w:val="22"/>
          <w:rtl/>
          <w:lang w:val="en-US"/>
        </w:rPr>
        <w:t>حصلت الأمانة مبدئيا على أماكن في بانكوك ونيروبي لاستضافة الاجتماع التاسع والعشرين للهيئة الفرعية للمشورة العلمية والتقنية والتكنولوجية، والاجتماع الثامن للهيئة الفرعية للتنفيذ، على التوالي.</w:t>
      </w:r>
    </w:p>
    <w:p w14:paraId="22C3807D" w14:textId="77777777" w:rsidR="008D5D25" w:rsidRPr="00125D2F" w:rsidRDefault="008D5D25" w:rsidP="008D5D25">
      <w:pPr>
        <w:bidi/>
        <w:spacing w:after="120" w:line="216" w:lineRule="auto"/>
        <w:ind w:left="562"/>
        <w:jc w:val="both"/>
        <w:rPr>
          <w:rFonts w:cs="Simplified Arabic"/>
          <w:i/>
          <w:iCs/>
          <w:sz w:val="22"/>
          <w:lang w:val="en-US"/>
        </w:rPr>
      </w:pPr>
      <w:r w:rsidRPr="00125D2F">
        <w:rPr>
          <w:rFonts w:cs="Simplified Arabic"/>
          <w:i/>
          <w:iCs/>
          <w:sz w:val="22"/>
          <w:rtl/>
          <w:lang w:val="en-US"/>
        </w:rPr>
        <w:t>اجتماعات المكتب</w:t>
      </w:r>
    </w:p>
    <w:p w14:paraId="4125055D"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لدعم إدارة الاجتماعات المذكورة أعلاه، تم تخصيص مبلغ</w:t>
      </w:r>
      <w:r w:rsidRPr="00125D2F">
        <w:rPr>
          <w:rFonts w:cs="Simplified Arabic" w:hint="cs"/>
          <w:sz w:val="22"/>
          <w:rtl/>
          <w:lang w:val="en-US"/>
        </w:rPr>
        <w:t xml:space="preserve"> 000 280 </w:t>
      </w:r>
      <w:r w:rsidRPr="00125D2F">
        <w:rPr>
          <w:rFonts w:cs="Simplified Arabic"/>
          <w:sz w:val="22"/>
          <w:rtl/>
          <w:lang w:val="en-US"/>
        </w:rPr>
        <w:t>دولار لتغطية تكاليف ستة اجتماعات لمكتب مؤتمر الأطراف ومكتب الهيئة الفرعية للمشورة العلمية والتقنية والتكنولوجية في عامي 2027 و2028. ومن المتوقع عقد أربعة اجتماعات لمكتب مؤتمر الأطراف واجتماعين لمكتب الهيئة الفرعية للمشورة العلمية والتقنية والتكنولوجية.</w:t>
      </w:r>
    </w:p>
    <w:p w14:paraId="444BA557" w14:textId="77777777" w:rsidR="008D5D25" w:rsidRPr="00125D2F" w:rsidRDefault="008D5D25" w:rsidP="008D5D25">
      <w:pPr>
        <w:bidi/>
        <w:spacing w:after="120" w:line="216" w:lineRule="auto"/>
        <w:ind w:left="562"/>
        <w:jc w:val="both"/>
        <w:rPr>
          <w:rFonts w:cs="Simplified Arabic"/>
          <w:i/>
          <w:iCs/>
          <w:sz w:val="22"/>
          <w:lang w:val="en-US"/>
        </w:rPr>
      </w:pPr>
      <w:r w:rsidRPr="00125D2F">
        <w:rPr>
          <w:rFonts w:cs="Simplified Arabic"/>
          <w:i/>
          <w:iCs/>
          <w:sz w:val="22"/>
          <w:rtl/>
          <w:lang w:val="en-US"/>
        </w:rPr>
        <w:t>اجتماعات الخبراء والاجتماعات الاستشارية غير الرسمية</w:t>
      </w:r>
    </w:p>
    <w:p w14:paraId="2512CB4E"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 xml:space="preserve">وفقا للممارسات السابقة واستنادا إلى النفقات المتكبدة في الفترات المالية السابقة، </w:t>
      </w:r>
      <w:r w:rsidRPr="00125D2F">
        <w:rPr>
          <w:rFonts w:cs="Simplified Arabic" w:hint="cs"/>
          <w:sz w:val="22"/>
          <w:rtl/>
          <w:lang w:val="en-US"/>
        </w:rPr>
        <w:t xml:space="preserve">سيكون هناك حاجة إلى مبلغ 000 320 </w:t>
      </w:r>
      <w:r w:rsidRPr="00125D2F">
        <w:rPr>
          <w:rFonts w:cs="Simplified Arabic"/>
          <w:sz w:val="22"/>
          <w:rtl/>
          <w:lang w:val="en-US"/>
        </w:rPr>
        <w:t>دولار لتغطية تكاليف اجتماعات الخبراء الثمانية التالية المقرر عقدها في مونتريال خلال عامي 2027 و2028:</w:t>
      </w:r>
    </w:p>
    <w:p w14:paraId="5D0E3ADD" w14:textId="77777777" w:rsidR="008D5D25" w:rsidRPr="00125D2F" w:rsidRDefault="008D5D25" w:rsidP="008C2E96">
      <w:pPr>
        <w:pStyle w:val="ListParagraph"/>
        <w:numPr>
          <w:ilvl w:val="0"/>
          <w:numId w:val="30"/>
        </w:numPr>
        <w:tabs>
          <w:tab w:val="right" w:pos="1890"/>
        </w:tabs>
        <w:bidi/>
        <w:spacing w:after="120" w:line="216" w:lineRule="auto"/>
        <w:ind w:left="540" w:firstLine="757"/>
        <w:contextualSpacing w:val="0"/>
        <w:jc w:val="both"/>
        <w:rPr>
          <w:rFonts w:cs="Simplified Arabic"/>
          <w:sz w:val="22"/>
          <w:lang w:val="en-US"/>
        </w:rPr>
      </w:pPr>
      <w:r w:rsidRPr="00125D2F">
        <w:rPr>
          <w:rFonts w:cs="Simplified Arabic"/>
          <w:sz w:val="22"/>
          <w:rtl/>
          <w:lang w:val="en-US"/>
        </w:rPr>
        <w:t xml:space="preserve">اجتماع </w:t>
      </w:r>
      <w:r w:rsidRPr="00125D2F">
        <w:rPr>
          <w:rFonts w:cs="Simplified Arabic" w:hint="cs"/>
          <w:sz w:val="22"/>
          <w:rtl/>
          <w:lang w:val="en-US"/>
        </w:rPr>
        <w:t>الفريق</w:t>
      </w:r>
      <w:r w:rsidRPr="00125D2F">
        <w:rPr>
          <w:rFonts w:cs="Simplified Arabic"/>
          <w:sz w:val="22"/>
          <w:rtl/>
          <w:lang w:val="en-US"/>
        </w:rPr>
        <w:t xml:space="preserve"> الاستشاري غير الرسمي المعني بالتعاون التقني والعلمي في عام 2027؛</w:t>
      </w:r>
    </w:p>
    <w:p w14:paraId="05F50DB9" w14:textId="77777777" w:rsidR="008D5D25" w:rsidRPr="00125D2F" w:rsidRDefault="008D5D25" w:rsidP="008C2E96">
      <w:pPr>
        <w:pStyle w:val="ListParagraph"/>
        <w:numPr>
          <w:ilvl w:val="0"/>
          <w:numId w:val="30"/>
        </w:numPr>
        <w:tabs>
          <w:tab w:val="right" w:pos="1890"/>
        </w:tabs>
        <w:bidi/>
        <w:spacing w:after="120" w:line="216" w:lineRule="auto"/>
        <w:ind w:left="540" w:firstLine="757"/>
        <w:contextualSpacing w:val="0"/>
        <w:jc w:val="both"/>
        <w:rPr>
          <w:rFonts w:cs="Simplified Arabic"/>
          <w:sz w:val="22"/>
          <w:lang w:val="en-US"/>
        </w:rPr>
      </w:pPr>
      <w:r w:rsidRPr="00125D2F">
        <w:rPr>
          <w:rFonts w:cs="Simplified Arabic"/>
          <w:sz w:val="22"/>
          <w:rtl/>
          <w:lang w:val="en-US"/>
        </w:rPr>
        <w:t>اجتماع اللجنة الاستشارية غير الرسمية المعنية بمركز تبادل المعلومات حول السلامة الأحيائية في عام 2027؛</w:t>
      </w:r>
    </w:p>
    <w:p w14:paraId="251C3917" w14:textId="77777777" w:rsidR="008D5D25" w:rsidRPr="00125D2F" w:rsidRDefault="008D5D25" w:rsidP="008C2E96">
      <w:pPr>
        <w:pStyle w:val="ListParagraph"/>
        <w:numPr>
          <w:ilvl w:val="0"/>
          <w:numId w:val="30"/>
        </w:numPr>
        <w:tabs>
          <w:tab w:val="right" w:pos="1890"/>
        </w:tabs>
        <w:bidi/>
        <w:spacing w:after="120" w:line="216" w:lineRule="auto"/>
        <w:ind w:left="540" w:firstLine="757"/>
        <w:contextualSpacing w:val="0"/>
        <w:jc w:val="both"/>
        <w:rPr>
          <w:rFonts w:cs="Simplified Arabic"/>
          <w:sz w:val="22"/>
          <w:lang w:val="en-US"/>
        </w:rPr>
      </w:pPr>
      <w:r w:rsidRPr="00125D2F">
        <w:rPr>
          <w:rFonts w:cs="Simplified Arabic"/>
          <w:sz w:val="22"/>
          <w:rtl/>
          <w:lang w:val="en-US"/>
        </w:rPr>
        <w:t>اجتماعان للجنة الامتثال بموجب بروتوكول قرطاجنة في عامي 2027 و2028؛</w:t>
      </w:r>
    </w:p>
    <w:p w14:paraId="46C6FAC0" w14:textId="77777777" w:rsidR="008D5D25" w:rsidRPr="00125D2F" w:rsidRDefault="008D5D25" w:rsidP="008C2E96">
      <w:pPr>
        <w:pStyle w:val="ListParagraph"/>
        <w:numPr>
          <w:ilvl w:val="0"/>
          <w:numId w:val="30"/>
        </w:numPr>
        <w:tabs>
          <w:tab w:val="right" w:pos="1890"/>
        </w:tabs>
        <w:bidi/>
        <w:spacing w:after="120" w:line="216" w:lineRule="auto"/>
        <w:ind w:left="540" w:firstLine="757"/>
        <w:contextualSpacing w:val="0"/>
        <w:jc w:val="both"/>
        <w:rPr>
          <w:rFonts w:cs="Simplified Arabic"/>
          <w:sz w:val="22"/>
          <w:lang w:val="en-US"/>
        </w:rPr>
      </w:pPr>
      <w:r w:rsidRPr="00125D2F">
        <w:rPr>
          <w:rFonts w:cs="Simplified Arabic"/>
          <w:sz w:val="22"/>
          <w:rtl/>
          <w:lang w:val="en-US"/>
        </w:rPr>
        <w:t>اجتماع فريق الاتصال المعني ببروتوكول قرطاجنة في عام 2028؛</w:t>
      </w:r>
    </w:p>
    <w:p w14:paraId="5A8E77F5" w14:textId="77777777" w:rsidR="008D5D25" w:rsidRPr="00125D2F" w:rsidRDefault="008D5D25" w:rsidP="008C2E96">
      <w:pPr>
        <w:pStyle w:val="ListParagraph"/>
        <w:numPr>
          <w:ilvl w:val="0"/>
          <w:numId w:val="30"/>
        </w:numPr>
        <w:tabs>
          <w:tab w:val="right" w:pos="1890"/>
        </w:tabs>
        <w:bidi/>
        <w:spacing w:after="120" w:line="216" w:lineRule="auto"/>
        <w:ind w:left="540" w:firstLine="757"/>
        <w:contextualSpacing w:val="0"/>
        <w:jc w:val="both"/>
        <w:rPr>
          <w:rFonts w:cs="Simplified Arabic"/>
          <w:sz w:val="22"/>
          <w:lang w:val="en-US"/>
        </w:rPr>
      </w:pPr>
      <w:r w:rsidRPr="00125D2F">
        <w:rPr>
          <w:rFonts w:cs="Simplified Arabic"/>
          <w:sz w:val="22"/>
          <w:rtl/>
          <w:lang w:val="en-US"/>
        </w:rPr>
        <w:t>اجتماع لجنة الامتثال بموجب بروتوكول ناغويا في عام 2027؛</w:t>
      </w:r>
    </w:p>
    <w:p w14:paraId="269CD489" w14:textId="77777777" w:rsidR="008D5D25" w:rsidRPr="00125D2F" w:rsidRDefault="008D5D25" w:rsidP="008C2E96">
      <w:pPr>
        <w:pStyle w:val="ListParagraph"/>
        <w:numPr>
          <w:ilvl w:val="0"/>
          <w:numId w:val="30"/>
        </w:numPr>
        <w:tabs>
          <w:tab w:val="right" w:pos="1890"/>
        </w:tabs>
        <w:bidi/>
        <w:spacing w:after="120" w:line="216" w:lineRule="auto"/>
        <w:ind w:left="540" w:firstLine="757"/>
        <w:contextualSpacing w:val="0"/>
        <w:jc w:val="both"/>
        <w:rPr>
          <w:rFonts w:cs="Simplified Arabic"/>
          <w:sz w:val="22"/>
          <w:lang w:val="en-US"/>
        </w:rPr>
      </w:pPr>
      <w:r w:rsidRPr="00125D2F">
        <w:rPr>
          <w:rFonts w:cs="Simplified Arabic"/>
          <w:sz w:val="22"/>
          <w:rtl/>
          <w:lang w:val="en-US"/>
        </w:rPr>
        <w:t>اجتماع اللجنة الاستشارية غير الرسمية المعنية ببناء القدرات لتنفيذ بروتوكول ناغويا في عام 2028؛</w:t>
      </w:r>
    </w:p>
    <w:p w14:paraId="69926023" w14:textId="77777777" w:rsidR="008D5D25" w:rsidRPr="00125D2F" w:rsidRDefault="008D5D25" w:rsidP="008C2E96">
      <w:pPr>
        <w:pStyle w:val="ListParagraph"/>
        <w:numPr>
          <w:ilvl w:val="0"/>
          <w:numId w:val="30"/>
        </w:numPr>
        <w:tabs>
          <w:tab w:val="right" w:pos="1890"/>
        </w:tabs>
        <w:bidi/>
        <w:spacing w:after="120" w:line="216" w:lineRule="auto"/>
        <w:ind w:left="540" w:firstLine="757"/>
        <w:contextualSpacing w:val="0"/>
        <w:jc w:val="both"/>
        <w:rPr>
          <w:rFonts w:cs="Simplified Arabic"/>
          <w:sz w:val="22"/>
          <w:lang w:val="en-US"/>
        </w:rPr>
      </w:pPr>
      <w:r w:rsidRPr="00125D2F">
        <w:rPr>
          <w:rFonts w:cs="Simplified Arabic"/>
          <w:sz w:val="22"/>
          <w:rtl/>
          <w:lang w:val="en-US"/>
        </w:rPr>
        <w:t xml:space="preserve">اجتماع اللجنة الاستشارية غير الرسمية المعنية بمركز تبادل المعلومات حول </w:t>
      </w:r>
      <w:r w:rsidRPr="00125D2F">
        <w:rPr>
          <w:rFonts w:cs="Simplified Arabic" w:hint="cs"/>
          <w:sz w:val="22"/>
          <w:rtl/>
          <w:lang w:val="en-US"/>
        </w:rPr>
        <w:t>الحصول</w:t>
      </w:r>
      <w:r w:rsidRPr="00125D2F">
        <w:rPr>
          <w:rFonts w:cs="Simplified Arabic"/>
          <w:sz w:val="22"/>
          <w:rtl/>
          <w:lang w:val="en-US"/>
        </w:rPr>
        <w:t xml:space="preserve"> وتقاسم المنافع في عام 2028.</w:t>
      </w:r>
    </w:p>
    <w:p w14:paraId="2F7F0CC9"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hint="cs"/>
          <w:sz w:val="22"/>
          <w:rtl/>
          <w:lang w:val="en-US"/>
        </w:rPr>
        <w:t>و</w:t>
      </w:r>
      <w:r w:rsidRPr="00125D2F">
        <w:rPr>
          <w:rFonts w:cs="Simplified Arabic"/>
          <w:sz w:val="22"/>
          <w:rtl/>
          <w:lang w:val="en-US"/>
        </w:rPr>
        <w:t xml:space="preserve">تخضع هذه المخصصات للتغيير تبعا لبرنامج العمل المتفق عليه بين مؤتمر الأطراف في الاتفاقية ومؤتمر الأطراف </w:t>
      </w:r>
      <w:r w:rsidRPr="00125D2F">
        <w:rPr>
          <w:rFonts w:cs="Simplified Arabic" w:hint="cs"/>
          <w:sz w:val="22"/>
          <w:rtl/>
          <w:lang w:val="en-US"/>
        </w:rPr>
        <w:t>العامل ك</w:t>
      </w:r>
      <w:r w:rsidRPr="00125D2F">
        <w:rPr>
          <w:rFonts w:cs="Simplified Arabic"/>
          <w:sz w:val="22"/>
          <w:rtl/>
          <w:lang w:val="en-US"/>
        </w:rPr>
        <w:t xml:space="preserve">اجتماعات </w:t>
      </w:r>
      <w:r w:rsidRPr="00125D2F">
        <w:rPr>
          <w:rFonts w:cs="Simplified Arabic" w:hint="cs"/>
          <w:sz w:val="22"/>
          <w:rtl/>
          <w:lang w:val="en-US"/>
        </w:rPr>
        <w:t>ل</w:t>
      </w:r>
      <w:r w:rsidRPr="00125D2F">
        <w:rPr>
          <w:rFonts w:cs="Simplified Arabic"/>
          <w:sz w:val="22"/>
          <w:rtl/>
          <w:lang w:val="en-US"/>
        </w:rPr>
        <w:t>لأطراف في البروتوكول</w:t>
      </w:r>
      <w:r w:rsidRPr="00125D2F">
        <w:rPr>
          <w:rFonts w:cs="Simplified Arabic" w:hint="cs"/>
          <w:sz w:val="22"/>
          <w:rtl/>
          <w:lang w:val="en-US"/>
        </w:rPr>
        <w:t>ين</w:t>
      </w:r>
      <w:r w:rsidRPr="00125D2F">
        <w:rPr>
          <w:rFonts w:cs="Simplified Arabic"/>
          <w:sz w:val="22"/>
          <w:rtl/>
          <w:lang w:val="en-US"/>
        </w:rPr>
        <w:t>.</w:t>
      </w:r>
    </w:p>
    <w:p w14:paraId="381A4E57"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hint="cs"/>
          <w:sz w:val="22"/>
          <w:rtl/>
          <w:lang w:val="en-US"/>
        </w:rPr>
        <w:t>و</w:t>
      </w:r>
      <w:r w:rsidRPr="00125D2F">
        <w:rPr>
          <w:rFonts w:cs="Simplified Arabic"/>
          <w:sz w:val="22"/>
          <w:rtl/>
          <w:lang w:val="en-US"/>
        </w:rPr>
        <w:t xml:space="preserve">تجدر الإشارة إلى أن العديد من هذه الاجتماعات الحضورية تُستكمل بمناقشات افتراضية، مثل تبادل المعلومات بانتظام عبر البريد الإلكتروني </w:t>
      </w:r>
      <w:r w:rsidRPr="00125D2F">
        <w:rPr>
          <w:rFonts w:cs="Simplified Arabic" w:hint="cs"/>
          <w:sz w:val="22"/>
          <w:rtl/>
          <w:lang w:val="en-US"/>
        </w:rPr>
        <w:t>ومنتديات</w:t>
      </w:r>
      <w:r w:rsidRPr="00125D2F">
        <w:rPr>
          <w:rFonts w:cs="Simplified Arabic"/>
          <w:sz w:val="22"/>
          <w:rtl/>
          <w:lang w:val="en-US"/>
        </w:rPr>
        <w:t xml:space="preserve"> النقاش الإلكترونية، دعما لعمل اللجان الاستشارية غير الرسمية لمراكز تبادل المعلومات. ومع ذلك، تظل الاجتماعات الحضورية، ولا سيما اجتماعات لجان الامتثال، ضرورية لاتخاذ القرارات وفقا لقواعد الإجراءات.</w:t>
      </w:r>
    </w:p>
    <w:p w14:paraId="643C38D8" w14:textId="6BC9703A"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hint="cs"/>
          <w:sz w:val="22"/>
          <w:rtl/>
          <w:lang w:val="en-US"/>
        </w:rPr>
        <w:t>و</w:t>
      </w:r>
      <w:r w:rsidRPr="00125D2F">
        <w:rPr>
          <w:rFonts w:cs="Simplified Arabic"/>
          <w:sz w:val="22"/>
          <w:rtl/>
          <w:lang w:val="en-US"/>
        </w:rPr>
        <w:t>لا تتضمن سيناريوها النمو</w:t>
      </w:r>
      <w:r w:rsidRPr="00125D2F">
        <w:rPr>
          <w:rFonts w:cs="Simplified Arabic" w:hint="cs"/>
          <w:sz w:val="22"/>
          <w:rtl/>
          <w:lang w:val="en-US"/>
        </w:rPr>
        <w:t xml:space="preserve"> </w:t>
      </w:r>
      <w:r w:rsidRPr="00125D2F">
        <w:rPr>
          <w:rFonts w:cs="Simplified Arabic"/>
          <w:sz w:val="22"/>
          <w:rtl/>
          <w:lang w:val="en-US"/>
        </w:rPr>
        <w:t xml:space="preserve">الاسمي الصفري والنمو الحقيقي الصفري أي أحكام تتعلق بالموظفين المؤقتين (التسجيل، </w:t>
      </w:r>
      <w:r w:rsidRPr="00125D2F">
        <w:rPr>
          <w:rFonts w:cs="Simplified Arabic" w:hint="cs"/>
          <w:sz w:val="22"/>
          <w:rtl/>
          <w:lang w:val="en-US"/>
        </w:rPr>
        <w:t>و</w:t>
      </w:r>
      <w:r w:rsidRPr="00125D2F">
        <w:rPr>
          <w:rFonts w:cs="Simplified Arabic"/>
          <w:sz w:val="22"/>
          <w:rtl/>
          <w:lang w:val="en-US"/>
        </w:rPr>
        <w:t xml:space="preserve">ترجمة الوثائق، </w:t>
      </w:r>
      <w:r w:rsidRPr="00125D2F">
        <w:rPr>
          <w:rFonts w:cs="Simplified Arabic" w:hint="cs"/>
          <w:sz w:val="22"/>
          <w:rtl/>
          <w:lang w:val="en-US"/>
        </w:rPr>
        <w:t>و</w:t>
      </w:r>
      <w:r w:rsidRPr="00125D2F">
        <w:rPr>
          <w:rFonts w:cs="Simplified Arabic"/>
          <w:sz w:val="22"/>
          <w:rtl/>
          <w:lang w:val="en-US"/>
        </w:rPr>
        <w:t>الخدمات التحريرية) لدعم الاجتماعات بين الدورات للهيئات الفرعية واجتماعات مؤتمر الأطراف و</w:t>
      </w:r>
      <w:r w:rsidRPr="00125D2F">
        <w:rPr>
          <w:rFonts w:cs="Simplified Arabic" w:hint="cs"/>
          <w:sz w:val="22"/>
          <w:rtl/>
          <w:lang w:val="en-US"/>
        </w:rPr>
        <w:t xml:space="preserve">اجتماعات </w:t>
      </w:r>
      <w:r w:rsidRPr="00125D2F">
        <w:rPr>
          <w:rFonts w:cs="Simplified Arabic"/>
          <w:sz w:val="22"/>
          <w:rtl/>
          <w:lang w:val="en-US"/>
        </w:rPr>
        <w:t>مؤتمري الأطراف العاملين كاجتماعين للأطراف في البروتوكول</w:t>
      </w:r>
      <w:r w:rsidRPr="00125D2F">
        <w:rPr>
          <w:rFonts w:cs="Simplified Arabic" w:hint="cs"/>
          <w:sz w:val="22"/>
          <w:rtl/>
          <w:lang w:val="en-US"/>
        </w:rPr>
        <w:t>ين</w:t>
      </w:r>
      <w:r w:rsidRPr="00125D2F">
        <w:rPr>
          <w:rFonts w:cs="Simplified Arabic"/>
          <w:sz w:val="22"/>
          <w:rtl/>
          <w:lang w:val="en-US"/>
        </w:rPr>
        <w:t>.</w:t>
      </w:r>
    </w:p>
    <w:p w14:paraId="755D9D1E"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hint="cs"/>
          <w:sz w:val="22"/>
          <w:rtl/>
          <w:lang w:val="en-US"/>
        </w:rPr>
        <w:t>و</w:t>
      </w:r>
      <w:r w:rsidRPr="00125D2F">
        <w:rPr>
          <w:rFonts w:cs="Simplified Arabic"/>
          <w:sz w:val="22"/>
          <w:rtl/>
          <w:lang w:val="en-US"/>
        </w:rPr>
        <w:t xml:space="preserve">تجدر الإشارة إلى أن الاجتماعات ستُدار من قِبل الموظفين المختصين في الأمانة، وبالتالي، فإن التكاليف المتعلقة </w:t>
      </w:r>
      <w:r w:rsidRPr="00125D2F">
        <w:rPr>
          <w:rFonts w:cs="Simplified Arabic" w:hint="cs"/>
          <w:sz w:val="22"/>
          <w:rtl/>
          <w:lang w:val="en-US"/>
        </w:rPr>
        <w:t xml:space="preserve">بالوظائف </w:t>
      </w:r>
      <w:r w:rsidRPr="00125D2F">
        <w:rPr>
          <w:rFonts w:cs="Simplified Arabic"/>
          <w:sz w:val="22"/>
          <w:rtl/>
          <w:lang w:val="en-US"/>
        </w:rPr>
        <w:t xml:space="preserve">مُدرجة ضمن </w:t>
      </w:r>
      <w:r w:rsidRPr="00125D2F">
        <w:rPr>
          <w:rFonts w:cs="Simplified Arabic" w:hint="cs"/>
          <w:sz w:val="22"/>
          <w:rtl/>
          <w:lang w:val="en-US"/>
        </w:rPr>
        <w:t>الشُعب</w:t>
      </w:r>
      <w:r w:rsidRPr="00125D2F">
        <w:rPr>
          <w:rFonts w:cs="Simplified Arabic"/>
          <w:sz w:val="22"/>
          <w:rtl/>
          <w:lang w:val="en-US"/>
        </w:rPr>
        <w:t xml:space="preserve"> والوحدات ذات الصلة في الأمانة.</w:t>
      </w:r>
    </w:p>
    <w:p w14:paraId="23618242" w14:textId="77777777" w:rsidR="008D5D25" w:rsidRPr="008C2E96" w:rsidRDefault="008D5D25" w:rsidP="008C2E96">
      <w:pPr>
        <w:keepNext/>
        <w:bidi/>
        <w:spacing w:before="120" w:after="120" w:line="216" w:lineRule="auto"/>
        <w:jc w:val="both"/>
        <w:rPr>
          <w:rFonts w:cs="Simplified Arabic"/>
          <w:b/>
          <w:bCs/>
          <w:lang w:val="en-US"/>
        </w:rPr>
      </w:pPr>
      <w:r w:rsidRPr="008C2E96">
        <w:rPr>
          <w:rFonts w:cs="Simplified Arabic" w:hint="cs"/>
          <w:b/>
          <w:bCs/>
          <w:rtl/>
          <w:lang w:val="en-US"/>
        </w:rPr>
        <w:t>باء-</w:t>
      </w:r>
      <w:r w:rsidRPr="008C2E96">
        <w:rPr>
          <w:rFonts w:cs="Simplified Arabic"/>
          <w:b/>
          <w:bCs/>
          <w:rtl/>
          <w:lang w:val="en-US"/>
        </w:rPr>
        <w:tab/>
        <w:t>التوجيه</w:t>
      </w:r>
      <w:r w:rsidRPr="008C2E96">
        <w:rPr>
          <w:rFonts w:cs="Simplified Arabic" w:hint="cs"/>
          <w:b/>
          <w:bCs/>
          <w:rtl/>
          <w:lang w:val="en-US"/>
        </w:rPr>
        <w:t xml:space="preserve"> التنفيذي</w:t>
      </w:r>
      <w:r w:rsidRPr="008C2E96">
        <w:rPr>
          <w:rFonts w:cs="Simplified Arabic"/>
          <w:b/>
          <w:bCs/>
          <w:rtl/>
          <w:lang w:val="en-US"/>
        </w:rPr>
        <w:t xml:space="preserve"> والإدارة</w:t>
      </w:r>
    </w:p>
    <w:p w14:paraId="6ECEE947" w14:textId="77777777" w:rsidR="008D5D25" w:rsidRPr="00125D2F" w:rsidRDefault="008D5D25" w:rsidP="008D5D25">
      <w:pPr>
        <w:keepNext/>
        <w:keepLines/>
        <w:bidi/>
        <w:spacing w:after="120" w:line="216" w:lineRule="auto"/>
        <w:ind w:firstLine="720"/>
        <w:rPr>
          <w:rFonts w:eastAsia="MS Mincho" w:cs="Simplified Arabic"/>
          <w:b/>
          <w:bCs/>
          <w:sz w:val="20"/>
        </w:rPr>
      </w:pPr>
      <w:r w:rsidRPr="00125D2F">
        <w:rPr>
          <w:rFonts w:eastAsia="MS Mincho" w:cs="Simplified Arabic"/>
          <w:b/>
          <w:bCs/>
          <w:sz w:val="20"/>
          <w:rtl/>
        </w:rPr>
        <w:t xml:space="preserve">مكتب </w:t>
      </w:r>
      <w:r w:rsidRPr="00125D2F">
        <w:rPr>
          <w:rFonts w:eastAsia="MS Mincho" w:cs="Simplified Arabic" w:hint="cs"/>
          <w:b/>
          <w:bCs/>
          <w:sz w:val="20"/>
          <w:rtl/>
        </w:rPr>
        <w:t>الأمينة التنفيذية</w:t>
      </w:r>
    </w:p>
    <w:p w14:paraId="12D837B1" w14:textId="77777777" w:rsidR="008D5D25" w:rsidRPr="00125D2F" w:rsidRDefault="008D5D25" w:rsidP="008D5D25">
      <w:pPr>
        <w:bidi/>
        <w:spacing w:after="120" w:line="216" w:lineRule="auto"/>
        <w:ind w:left="562"/>
        <w:jc w:val="both"/>
        <w:rPr>
          <w:rFonts w:cs="Simplified Arabic"/>
          <w:i/>
          <w:iCs/>
          <w:sz w:val="22"/>
          <w:lang w:val="en-US"/>
        </w:rPr>
      </w:pPr>
      <w:r w:rsidRPr="00125D2F">
        <w:rPr>
          <w:rFonts w:cs="Simplified Arabic" w:hint="cs"/>
          <w:i/>
          <w:iCs/>
          <w:sz w:val="22"/>
          <w:rtl/>
          <w:lang w:val="en-US"/>
        </w:rPr>
        <w:t>المتطلبات المقترحة من</w:t>
      </w:r>
      <w:r w:rsidRPr="00125D2F">
        <w:rPr>
          <w:rFonts w:cs="Simplified Arabic"/>
          <w:i/>
          <w:iCs/>
          <w:sz w:val="22"/>
          <w:rtl/>
          <w:lang w:val="en-US"/>
        </w:rPr>
        <w:t xml:space="preserve"> الموارد (الميزانية الأساسية):</w:t>
      </w:r>
      <w:r w:rsidRPr="00125D2F">
        <w:rPr>
          <w:rFonts w:cs="Simplified Arabic" w:hint="cs"/>
          <w:i/>
          <w:iCs/>
          <w:sz w:val="22"/>
          <w:rtl/>
          <w:lang w:val="en-US"/>
        </w:rPr>
        <w:t xml:space="preserve"> 390 511 5 </w:t>
      </w:r>
      <w:r w:rsidRPr="00125D2F">
        <w:rPr>
          <w:rFonts w:cs="Simplified Arabic"/>
          <w:i/>
          <w:iCs/>
          <w:sz w:val="22"/>
          <w:rtl/>
          <w:lang w:val="en-US"/>
        </w:rPr>
        <w:t xml:space="preserve">دولارا </w:t>
      </w:r>
    </w:p>
    <w:p w14:paraId="0BDD2E30"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hint="cs"/>
          <w:sz w:val="22"/>
          <w:rtl/>
          <w:lang w:val="en-US"/>
        </w:rPr>
        <w:lastRenderedPageBreak/>
        <w:t>تتولى</w:t>
      </w:r>
      <w:r w:rsidRPr="00125D2F">
        <w:rPr>
          <w:rFonts w:cs="Simplified Arabic"/>
          <w:sz w:val="22"/>
          <w:rtl/>
          <w:lang w:val="en-US"/>
        </w:rPr>
        <w:t xml:space="preserve"> الأمين</w:t>
      </w:r>
      <w:r w:rsidRPr="00125D2F">
        <w:rPr>
          <w:rFonts w:cs="Simplified Arabic" w:hint="cs"/>
          <w:sz w:val="22"/>
          <w:rtl/>
          <w:lang w:val="en-US"/>
        </w:rPr>
        <w:t>ة</w:t>
      </w:r>
      <w:r w:rsidRPr="00125D2F">
        <w:rPr>
          <w:rFonts w:cs="Simplified Arabic"/>
          <w:sz w:val="22"/>
          <w:rtl/>
          <w:lang w:val="en-US"/>
        </w:rPr>
        <w:t xml:space="preserve"> التنفيذي</w:t>
      </w:r>
      <w:r w:rsidRPr="00125D2F">
        <w:rPr>
          <w:rFonts w:cs="Simplified Arabic" w:hint="cs"/>
          <w:sz w:val="22"/>
          <w:rtl/>
          <w:lang w:val="en-US"/>
        </w:rPr>
        <w:t>ة</w:t>
      </w:r>
      <w:r w:rsidRPr="00125D2F">
        <w:rPr>
          <w:rFonts w:cs="Simplified Arabic"/>
          <w:sz w:val="22"/>
          <w:rtl/>
          <w:lang w:val="en-US"/>
        </w:rPr>
        <w:t xml:space="preserve"> </w:t>
      </w:r>
      <w:r w:rsidRPr="00125D2F">
        <w:rPr>
          <w:rFonts w:cs="Simplified Arabic" w:hint="cs"/>
          <w:sz w:val="22"/>
          <w:rtl/>
          <w:lang w:val="en-US"/>
        </w:rPr>
        <w:t>التوجيه</w:t>
      </w:r>
      <w:r w:rsidRPr="00125D2F">
        <w:rPr>
          <w:rFonts w:cs="Simplified Arabic"/>
          <w:sz w:val="22"/>
          <w:rtl/>
          <w:lang w:val="en-US"/>
        </w:rPr>
        <w:t xml:space="preserve"> التنفيذي العام والإدارة المتكاملة للأمانة. وبموجب توجيهاته</w:t>
      </w:r>
      <w:r w:rsidRPr="00125D2F">
        <w:rPr>
          <w:rFonts w:cs="Simplified Arabic" w:hint="cs"/>
          <w:sz w:val="22"/>
          <w:rtl/>
          <w:lang w:val="en-US"/>
        </w:rPr>
        <w:t>ا</w:t>
      </w:r>
      <w:r w:rsidRPr="00125D2F">
        <w:rPr>
          <w:rFonts w:cs="Simplified Arabic"/>
          <w:sz w:val="22"/>
          <w:rtl/>
          <w:lang w:val="en-US"/>
        </w:rPr>
        <w:t xml:space="preserve"> الإدارية، يضمن مكتبه</w:t>
      </w:r>
      <w:r w:rsidRPr="00125D2F">
        <w:rPr>
          <w:rFonts w:cs="Simplified Arabic" w:hint="cs"/>
          <w:sz w:val="22"/>
          <w:rtl/>
          <w:lang w:val="en-US"/>
        </w:rPr>
        <w:t>ا</w:t>
      </w:r>
      <w:r w:rsidRPr="00125D2F">
        <w:rPr>
          <w:rFonts w:cs="Simplified Arabic"/>
          <w:sz w:val="22"/>
          <w:rtl/>
          <w:lang w:val="en-US"/>
        </w:rPr>
        <w:t xml:space="preserve"> التنسيق الفعال لأنشطة الأمانة، ويستعرض التقدم المحرز في تنفيذ برنامج عملها المتكامل، بهدف تعزيز </w:t>
      </w:r>
      <w:r w:rsidRPr="00125D2F">
        <w:rPr>
          <w:rFonts w:cs="Simplified Arabic" w:hint="cs"/>
          <w:sz w:val="22"/>
          <w:rtl/>
          <w:lang w:val="en-US"/>
        </w:rPr>
        <w:t>الاتساق</w:t>
      </w:r>
      <w:r w:rsidRPr="00125D2F">
        <w:rPr>
          <w:rFonts w:cs="Simplified Arabic"/>
          <w:sz w:val="22"/>
          <w:rtl/>
          <w:lang w:val="en-US"/>
        </w:rPr>
        <w:t xml:space="preserve"> والفعالية من حيث التكلفة في عملها، والاستجابة لمتطلبات الأطراف وطلباتها. و</w:t>
      </w:r>
      <w:r w:rsidRPr="00125D2F">
        <w:rPr>
          <w:rFonts w:cs="Simplified Arabic" w:hint="cs"/>
          <w:sz w:val="22"/>
          <w:rtl/>
          <w:lang w:val="en-US"/>
        </w:rPr>
        <w:t>ت</w:t>
      </w:r>
      <w:r w:rsidRPr="00125D2F">
        <w:rPr>
          <w:rFonts w:cs="Simplified Arabic"/>
          <w:sz w:val="22"/>
          <w:rtl/>
          <w:lang w:val="en-US"/>
        </w:rPr>
        <w:t>تلقى الأمين</w:t>
      </w:r>
      <w:r w:rsidRPr="00125D2F">
        <w:rPr>
          <w:rFonts w:cs="Simplified Arabic" w:hint="cs"/>
          <w:sz w:val="22"/>
          <w:rtl/>
          <w:lang w:val="en-US"/>
        </w:rPr>
        <w:t>ة</w:t>
      </w:r>
      <w:r w:rsidRPr="00125D2F">
        <w:rPr>
          <w:rFonts w:cs="Simplified Arabic"/>
          <w:sz w:val="22"/>
          <w:rtl/>
          <w:lang w:val="en-US"/>
        </w:rPr>
        <w:t xml:space="preserve"> التنفيذي</w:t>
      </w:r>
      <w:r w:rsidRPr="00125D2F">
        <w:rPr>
          <w:rFonts w:cs="Simplified Arabic" w:hint="cs"/>
          <w:sz w:val="22"/>
          <w:rtl/>
          <w:lang w:val="en-US"/>
        </w:rPr>
        <w:t>ة</w:t>
      </w:r>
      <w:r w:rsidRPr="00125D2F">
        <w:rPr>
          <w:rFonts w:cs="Simplified Arabic"/>
          <w:sz w:val="22"/>
          <w:rtl/>
          <w:lang w:val="en-US"/>
        </w:rPr>
        <w:t xml:space="preserve"> الدعم من نائبه</w:t>
      </w:r>
      <w:r w:rsidRPr="00125D2F">
        <w:rPr>
          <w:rFonts w:cs="Simplified Arabic" w:hint="cs"/>
          <w:sz w:val="22"/>
          <w:rtl/>
          <w:lang w:val="en-US"/>
        </w:rPr>
        <w:t>ا</w:t>
      </w:r>
      <w:r w:rsidRPr="00125D2F">
        <w:rPr>
          <w:rFonts w:cs="Simplified Arabic"/>
          <w:sz w:val="22"/>
          <w:rtl/>
          <w:lang w:val="en-US"/>
        </w:rPr>
        <w:t>، الذي يشغل منصب أمين مؤتمر الأطراف، ويتولى تنسيق الإعداد والتنظيم الشاملين لأعمال المؤتمر ومكتبه.</w:t>
      </w:r>
    </w:p>
    <w:p w14:paraId="3F419359"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hint="cs"/>
          <w:sz w:val="22"/>
          <w:rtl/>
          <w:lang w:val="en-US"/>
        </w:rPr>
        <w:t>وت</w:t>
      </w:r>
      <w:r w:rsidRPr="00125D2F">
        <w:rPr>
          <w:rFonts w:cs="Simplified Arabic"/>
          <w:sz w:val="22"/>
          <w:rtl/>
          <w:lang w:val="en-US"/>
        </w:rPr>
        <w:t>قود الأمانة مكتب الأمين</w:t>
      </w:r>
      <w:r w:rsidRPr="00125D2F">
        <w:rPr>
          <w:rFonts w:cs="Simplified Arabic" w:hint="cs"/>
          <w:sz w:val="22"/>
          <w:rtl/>
          <w:lang w:val="en-US"/>
        </w:rPr>
        <w:t>ة</w:t>
      </w:r>
      <w:r w:rsidRPr="00125D2F">
        <w:rPr>
          <w:rFonts w:cs="Simplified Arabic"/>
          <w:sz w:val="22"/>
          <w:rtl/>
          <w:lang w:val="en-US"/>
        </w:rPr>
        <w:t xml:space="preserve"> التنفيذي</w:t>
      </w:r>
      <w:r w:rsidRPr="00125D2F">
        <w:rPr>
          <w:rFonts w:cs="Simplified Arabic" w:hint="cs"/>
          <w:sz w:val="22"/>
          <w:rtl/>
          <w:lang w:val="en-US"/>
        </w:rPr>
        <w:t>ة</w:t>
      </w:r>
      <w:r w:rsidRPr="00125D2F">
        <w:rPr>
          <w:rFonts w:cs="Simplified Arabic"/>
          <w:sz w:val="22"/>
          <w:rtl/>
          <w:lang w:val="en-US"/>
        </w:rPr>
        <w:t xml:space="preserve"> و</w:t>
      </w:r>
      <w:r w:rsidRPr="00125D2F">
        <w:rPr>
          <w:rFonts w:cs="Simplified Arabic" w:hint="cs"/>
          <w:sz w:val="22"/>
          <w:rtl/>
          <w:lang w:val="en-US"/>
        </w:rPr>
        <w:t>ت</w:t>
      </w:r>
      <w:r w:rsidRPr="00125D2F">
        <w:rPr>
          <w:rFonts w:cs="Simplified Arabic"/>
          <w:sz w:val="22"/>
          <w:rtl/>
          <w:lang w:val="en-US"/>
        </w:rPr>
        <w:t>ديره بما يتماشى مع ولاياتها الأساسية المنصوص عليها في الاتفاقية وبروتوكوليها، فضلا عن الأولويات التي يحددها مؤتمر الأطراف، بما في ذلك خطته الاستراتيجية حتى عام 2030، أي الإطار. وبهذه الصفة، يقود مكتب الأمين</w:t>
      </w:r>
      <w:r w:rsidRPr="00125D2F">
        <w:rPr>
          <w:rFonts w:cs="Simplified Arabic" w:hint="cs"/>
          <w:sz w:val="22"/>
          <w:rtl/>
          <w:lang w:val="en-US"/>
        </w:rPr>
        <w:t>ة</w:t>
      </w:r>
      <w:r w:rsidRPr="00125D2F">
        <w:rPr>
          <w:rFonts w:cs="Simplified Arabic"/>
          <w:sz w:val="22"/>
          <w:rtl/>
          <w:lang w:val="en-US"/>
        </w:rPr>
        <w:t xml:space="preserve"> التنفيذي</w:t>
      </w:r>
      <w:r w:rsidRPr="00125D2F">
        <w:rPr>
          <w:rFonts w:cs="Simplified Arabic" w:hint="cs"/>
          <w:sz w:val="22"/>
          <w:rtl/>
          <w:lang w:val="en-US"/>
        </w:rPr>
        <w:t>ة</w:t>
      </w:r>
      <w:r w:rsidRPr="00125D2F">
        <w:rPr>
          <w:rFonts w:cs="Simplified Arabic"/>
          <w:sz w:val="22"/>
          <w:rtl/>
          <w:lang w:val="en-US"/>
        </w:rPr>
        <w:t xml:space="preserve"> ويعزز أوجه التآزر بين الاتفاقيات ذات الصلة والاتفاقات البيئية </w:t>
      </w:r>
      <w:r w:rsidRPr="00125D2F">
        <w:rPr>
          <w:rFonts w:cs="Simplified Arabic" w:hint="cs"/>
          <w:sz w:val="22"/>
          <w:rtl/>
          <w:lang w:val="en-US"/>
        </w:rPr>
        <w:t>ال</w:t>
      </w:r>
      <w:r w:rsidRPr="00125D2F">
        <w:rPr>
          <w:rFonts w:cs="Simplified Arabic"/>
          <w:sz w:val="22"/>
          <w:rtl/>
          <w:lang w:val="en-US"/>
        </w:rPr>
        <w:t>متعددة الأطراف؛ وينسق ويقدم التوجيه والدعم الاستراتيجيين للعمليات العامة للهيئات الإدارية ومكاتبها</w:t>
      </w:r>
      <w:r w:rsidRPr="00125D2F">
        <w:rPr>
          <w:rFonts w:cs="Simplified Arabic" w:hint="cs"/>
          <w:sz w:val="22"/>
          <w:rtl/>
          <w:lang w:val="en-US"/>
        </w:rPr>
        <w:t>؛ و</w:t>
      </w:r>
      <w:r w:rsidRPr="00125D2F">
        <w:rPr>
          <w:rFonts w:cs="Simplified Arabic"/>
          <w:sz w:val="22"/>
          <w:rtl/>
          <w:lang w:val="en-US"/>
        </w:rPr>
        <w:t>يقود ويشرف وينسق تنظيم وإعداد وتقديم الخدمات للاجتماعات الحكومية الدولية للاتفاقية وبروتوكول</w:t>
      </w:r>
      <w:r w:rsidRPr="00125D2F">
        <w:rPr>
          <w:rFonts w:cs="Simplified Arabic" w:hint="cs"/>
          <w:sz w:val="22"/>
          <w:rtl/>
          <w:lang w:val="en-US"/>
        </w:rPr>
        <w:t>ي</w:t>
      </w:r>
      <w:r w:rsidRPr="00125D2F">
        <w:rPr>
          <w:rFonts w:cs="Simplified Arabic"/>
          <w:sz w:val="22"/>
          <w:rtl/>
          <w:lang w:val="en-US"/>
        </w:rPr>
        <w:t xml:space="preserve">ها؛ ويتولى التخطيط الاستراتيجي والتنسيق والإشراف على مستوى الأمانة، ويقدم التوجيه الاستراتيجي وتحديد الأولويات لتنفيذ أنشطة الأمانة، بناء على طلب مؤتمر الأطراف؛ ويحقق نتائج برامج الأمانة ويتتبع أداء البرامج، ويعزز ثقافة موجهة نحو النتائج؛ ويدير بشكل استباقي ومنهجي الموارد البشرية والمالية للأمانة بما يتماشى مع </w:t>
      </w:r>
      <w:r w:rsidRPr="00125D2F">
        <w:rPr>
          <w:rFonts w:cs="Simplified Arabic" w:hint="cs"/>
          <w:sz w:val="22"/>
          <w:rtl/>
          <w:lang w:val="en-US"/>
        </w:rPr>
        <w:t>ال</w:t>
      </w:r>
      <w:r w:rsidRPr="00125D2F">
        <w:rPr>
          <w:rFonts w:cs="Simplified Arabic"/>
          <w:sz w:val="22"/>
          <w:rtl/>
          <w:lang w:val="en-US"/>
        </w:rPr>
        <w:t>مبادئ</w:t>
      </w:r>
      <w:r w:rsidRPr="00125D2F">
        <w:rPr>
          <w:rFonts w:cs="Simplified Arabic" w:hint="cs"/>
          <w:sz w:val="22"/>
          <w:rtl/>
          <w:lang w:val="en-US"/>
        </w:rPr>
        <w:t xml:space="preserve"> التوجيهية ل</w:t>
      </w:r>
      <w:r w:rsidRPr="00125D2F">
        <w:rPr>
          <w:rFonts w:cs="Simplified Arabic"/>
          <w:sz w:val="22"/>
          <w:rtl/>
          <w:lang w:val="en-US"/>
        </w:rPr>
        <w:t>لأمم المتحدة وبرنامج الأمم المتحدة للبيئة؛ ويوفر الإدارة العامة لعمليات الأمانة، بما في ذلك التواصل مع الحكومات المضيفة.</w:t>
      </w:r>
    </w:p>
    <w:p w14:paraId="51BE81BE"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hint="cs"/>
          <w:sz w:val="22"/>
          <w:rtl/>
          <w:lang w:val="en-US"/>
        </w:rPr>
        <w:t>و</w:t>
      </w:r>
      <w:r w:rsidRPr="00125D2F">
        <w:rPr>
          <w:rFonts w:cs="Simplified Arabic"/>
          <w:sz w:val="22"/>
          <w:rtl/>
          <w:lang w:val="en-US"/>
        </w:rPr>
        <w:t>يُعاون مكتب الأمين</w:t>
      </w:r>
      <w:r w:rsidRPr="00125D2F">
        <w:rPr>
          <w:rFonts w:cs="Simplified Arabic" w:hint="cs"/>
          <w:sz w:val="22"/>
          <w:rtl/>
          <w:lang w:val="en-US"/>
        </w:rPr>
        <w:t>ة</w:t>
      </w:r>
      <w:r w:rsidRPr="00125D2F">
        <w:rPr>
          <w:rFonts w:cs="Simplified Arabic"/>
          <w:sz w:val="22"/>
          <w:rtl/>
          <w:lang w:val="en-US"/>
        </w:rPr>
        <w:t xml:space="preserve"> التنفيذي</w:t>
      </w:r>
      <w:r w:rsidRPr="00125D2F">
        <w:rPr>
          <w:rFonts w:cs="Simplified Arabic" w:hint="cs"/>
          <w:sz w:val="22"/>
          <w:rtl/>
          <w:lang w:val="en-US"/>
        </w:rPr>
        <w:t>ة</w:t>
      </w:r>
      <w:r w:rsidRPr="00125D2F">
        <w:rPr>
          <w:rFonts w:cs="Simplified Arabic"/>
          <w:sz w:val="22"/>
          <w:rtl/>
          <w:lang w:val="en-US"/>
        </w:rPr>
        <w:t xml:space="preserve"> أحد كبار موظفي </w:t>
      </w:r>
      <w:r w:rsidRPr="00125D2F">
        <w:rPr>
          <w:rFonts w:cs="Simplified Arabic" w:hint="cs"/>
          <w:sz w:val="22"/>
          <w:rtl/>
          <w:lang w:val="en-US"/>
        </w:rPr>
        <w:t xml:space="preserve">فئة </w:t>
      </w:r>
      <w:r w:rsidRPr="00125D2F">
        <w:rPr>
          <w:rFonts w:cs="Simplified Arabic"/>
          <w:sz w:val="22"/>
          <w:rtl/>
          <w:lang w:val="en-US"/>
        </w:rPr>
        <w:t xml:space="preserve">الخدمات العامة. كما يُشرف المكتب على تنفيذ توصيات </w:t>
      </w:r>
      <w:r w:rsidRPr="00125D2F">
        <w:rPr>
          <w:rFonts w:cs="Simplified Arabic" w:hint="cs"/>
          <w:sz w:val="22"/>
          <w:rtl/>
          <w:lang w:val="en-US"/>
        </w:rPr>
        <w:t>الاستعراض</w:t>
      </w:r>
      <w:r w:rsidRPr="00125D2F">
        <w:rPr>
          <w:rFonts w:cs="Simplified Arabic"/>
          <w:sz w:val="22"/>
          <w:rtl/>
          <w:lang w:val="en-US"/>
        </w:rPr>
        <w:t xml:space="preserve"> الوظيفي.</w:t>
      </w:r>
    </w:p>
    <w:p w14:paraId="148429A5"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ونتيجة لهذ</w:t>
      </w:r>
      <w:r w:rsidRPr="00125D2F">
        <w:rPr>
          <w:rFonts w:cs="Simplified Arabic" w:hint="cs"/>
          <w:sz w:val="22"/>
          <w:rtl/>
          <w:lang w:val="en-US"/>
        </w:rPr>
        <w:t>ا الاستعراض</w:t>
      </w:r>
      <w:r w:rsidRPr="00125D2F">
        <w:rPr>
          <w:rFonts w:cs="Simplified Arabic"/>
          <w:sz w:val="22"/>
          <w:rtl/>
          <w:lang w:val="en-US"/>
        </w:rPr>
        <w:t>، جرى تبسيط هيكل مكتب الأمين</w:t>
      </w:r>
      <w:r w:rsidRPr="00125D2F">
        <w:rPr>
          <w:rFonts w:cs="Simplified Arabic" w:hint="cs"/>
          <w:sz w:val="22"/>
          <w:rtl/>
          <w:lang w:val="en-US"/>
        </w:rPr>
        <w:t>ة</w:t>
      </w:r>
      <w:r w:rsidRPr="00125D2F">
        <w:rPr>
          <w:rFonts w:cs="Simplified Arabic"/>
          <w:sz w:val="22"/>
          <w:rtl/>
          <w:lang w:val="en-US"/>
        </w:rPr>
        <w:t xml:space="preserve"> التنفيذي</w:t>
      </w:r>
      <w:r w:rsidRPr="00125D2F">
        <w:rPr>
          <w:rFonts w:cs="Simplified Arabic" w:hint="cs"/>
          <w:sz w:val="22"/>
          <w:rtl/>
          <w:lang w:val="en-US"/>
        </w:rPr>
        <w:t>ة</w:t>
      </w:r>
      <w:r w:rsidRPr="00125D2F">
        <w:rPr>
          <w:rFonts w:cs="Simplified Arabic"/>
          <w:sz w:val="22"/>
          <w:rtl/>
          <w:lang w:val="en-US"/>
        </w:rPr>
        <w:t xml:space="preserve"> لدعم تنفيذ برامج الأمانة على نطاق واسع، وذلك من خلال إعادة توزيع بعض الوظائف التي كانت تابعة له سابقا، وبطريقة لا تُؤثر على الميزانية قدر الإمكان، وإدارة عملياته من خلال الوحدات الأربع التالية، التي تضم الآن 15.5 وظيفة، بعد أن كانت 18 وظيفة في السنتين السابقتين (انظر الجدول 11 أدناه). </w:t>
      </w:r>
      <w:r w:rsidRPr="00125D2F">
        <w:rPr>
          <w:rFonts w:cs="Simplified Arabic" w:hint="cs"/>
          <w:sz w:val="22"/>
          <w:rtl/>
          <w:lang w:val="en-US"/>
        </w:rPr>
        <w:t>ويرد فيما</w:t>
      </w:r>
      <w:r w:rsidRPr="00125D2F">
        <w:rPr>
          <w:rFonts w:cs="Simplified Arabic"/>
          <w:sz w:val="22"/>
          <w:rtl/>
          <w:lang w:val="en-US"/>
        </w:rPr>
        <w:t xml:space="preserve"> يلي </w:t>
      </w:r>
      <w:r w:rsidRPr="00125D2F">
        <w:rPr>
          <w:rFonts w:cs="Simplified Arabic" w:hint="cs"/>
          <w:sz w:val="22"/>
          <w:rtl/>
          <w:lang w:val="en-US"/>
        </w:rPr>
        <w:t>ال</w:t>
      </w:r>
      <w:r w:rsidRPr="00125D2F">
        <w:rPr>
          <w:rFonts w:cs="Simplified Arabic"/>
          <w:sz w:val="22"/>
          <w:rtl/>
          <w:lang w:val="en-US"/>
        </w:rPr>
        <w:t>وحدات</w:t>
      </w:r>
      <w:r w:rsidRPr="00125D2F">
        <w:rPr>
          <w:rFonts w:cs="Simplified Arabic" w:hint="cs"/>
          <w:sz w:val="22"/>
          <w:rtl/>
          <w:lang w:val="en-US"/>
        </w:rPr>
        <w:t xml:space="preserve"> التابعة ل</w:t>
      </w:r>
      <w:r w:rsidRPr="00125D2F">
        <w:rPr>
          <w:rFonts w:cs="Simplified Arabic"/>
          <w:sz w:val="22"/>
          <w:rtl/>
          <w:lang w:val="en-US"/>
        </w:rPr>
        <w:t>مكتب الأمين</w:t>
      </w:r>
      <w:r w:rsidRPr="00125D2F">
        <w:rPr>
          <w:rFonts w:cs="Simplified Arabic" w:hint="cs"/>
          <w:sz w:val="22"/>
          <w:rtl/>
          <w:lang w:val="en-US"/>
        </w:rPr>
        <w:t>ة</w:t>
      </w:r>
      <w:r w:rsidRPr="00125D2F">
        <w:rPr>
          <w:rFonts w:cs="Simplified Arabic"/>
          <w:sz w:val="22"/>
          <w:rtl/>
          <w:lang w:val="en-US"/>
        </w:rPr>
        <w:t xml:space="preserve"> التنفيذي</w:t>
      </w:r>
      <w:r w:rsidRPr="00125D2F">
        <w:rPr>
          <w:rFonts w:cs="Simplified Arabic" w:hint="cs"/>
          <w:sz w:val="22"/>
          <w:rtl/>
          <w:lang w:val="en-US"/>
        </w:rPr>
        <w:t>ة</w:t>
      </w:r>
      <w:r w:rsidRPr="00125D2F">
        <w:rPr>
          <w:rFonts w:cs="Simplified Arabic"/>
          <w:sz w:val="22"/>
          <w:rtl/>
          <w:lang w:val="en-US"/>
        </w:rPr>
        <w:t>.</w:t>
      </w:r>
    </w:p>
    <w:p w14:paraId="2D3E6DB1" w14:textId="77777777" w:rsidR="008D5D25" w:rsidRPr="00125D2F" w:rsidRDefault="008D5D25" w:rsidP="008D5D25">
      <w:pPr>
        <w:bidi/>
        <w:spacing w:after="120" w:line="216" w:lineRule="auto"/>
        <w:ind w:left="562"/>
        <w:jc w:val="both"/>
        <w:rPr>
          <w:rFonts w:cs="Simplified Arabic"/>
          <w:i/>
          <w:iCs/>
          <w:sz w:val="22"/>
          <w:lang w:val="en-US"/>
        </w:rPr>
      </w:pPr>
      <w:r w:rsidRPr="00125D2F">
        <w:rPr>
          <w:rFonts w:cs="Simplified Arabic" w:hint="cs"/>
          <w:i/>
          <w:iCs/>
          <w:sz w:val="22"/>
          <w:rtl/>
          <w:lang w:val="en-US"/>
        </w:rPr>
        <w:t>وحدة التنسيق</w:t>
      </w:r>
    </w:p>
    <w:p w14:paraId="4F02F578"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hint="cs"/>
          <w:sz w:val="22"/>
          <w:rtl/>
          <w:lang w:val="en-US" w:bidi="ar-EG"/>
        </w:rPr>
        <w:t>و</w:t>
      </w:r>
      <w:r w:rsidRPr="00125D2F">
        <w:rPr>
          <w:rFonts w:cs="Simplified Arabic"/>
          <w:sz w:val="22"/>
          <w:rtl/>
          <w:lang w:val="en-US"/>
        </w:rPr>
        <w:t>تضمن وحدة التنسيق الأداء الفعال والمتسق والإدارة الرشيدة لمكتب الأمين</w:t>
      </w:r>
      <w:r w:rsidRPr="00125D2F">
        <w:rPr>
          <w:rFonts w:cs="Simplified Arabic" w:hint="cs"/>
          <w:sz w:val="22"/>
          <w:rtl/>
          <w:lang w:val="en-US"/>
        </w:rPr>
        <w:t>ة</w:t>
      </w:r>
      <w:r w:rsidRPr="00125D2F">
        <w:rPr>
          <w:rFonts w:cs="Simplified Arabic"/>
          <w:sz w:val="22"/>
          <w:rtl/>
          <w:lang w:val="en-US"/>
        </w:rPr>
        <w:t xml:space="preserve"> التنفيذي</w:t>
      </w:r>
      <w:r w:rsidRPr="00125D2F">
        <w:rPr>
          <w:rFonts w:cs="Simplified Arabic" w:hint="cs"/>
          <w:sz w:val="22"/>
          <w:rtl/>
          <w:lang w:val="en-US"/>
        </w:rPr>
        <w:t>ة</w:t>
      </w:r>
      <w:r w:rsidRPr="00125D2F">
        <w:rPr>
          <w:rFonts w:cs="Simplified Arabic"/>
          <w:sz w:val="22"/>
          <w:rtl/>
          <w:lang w:val="en-US"/>
        </w:rPr>
        <w:t>. وتقدم الوحدة الدعم التنسيقي الاستراتيجي والإداري والتشغيلي للأمين</w:t>
      </w:r>
      <w:r w:rsidRPr="00125D2F">
        <w:rPr>
          <w:rFonts w:cs="Simplified Arabic" w:hint="cs"/>
          <w:sz w:val="22"/>
          <w:rtl/>
          <w:lang w:val="en-US"/>
        </w:rPr>
        <w:t>ة</w:t>
      </w:r>
      <w:r w:rsidRPr="00125D2F">
        <w:rPr>
          <w:rFonts w:cs="Simplified Arabic"/>
          <w:sz w:val="22"/>
          <w:rtl/>
          <w:lang w:val="en-US"/>
        </w:rPr>
        <w:t xml:space="preserve"> التنفيذي</w:t>
      </w:r>
      <w:r w:rsidRPr="00125D2F">
        <w:rPr>
          <w:rFonts w:cs="Simplified Arabic" w:hint="cs"/>
          <w:sz w:val="22"/>
          <w:rtl/>
          <w:lang w:val="en-US"/>
        </w:rPr>
        <w:t>ة</w:t>
      </w:r>
      <w:r w:rsidRPr="00125D2F">
        <w:rPr>
          <w:rFonts w:cs="Simplified Arabic"/>
          <w:sz w:val="22"/>
          <w:rtl/>
          <w:lang w:val="en-US"/>
        </w:rPr>
        <w:t xml:space="preserve"> ونائبه</w:t>
      </w:r>
      <w:r w:rsidRPr="00125D2F">
        <w:rPr>
          <w:rFonts w:cs="Simplified Arabic" w:hint="cs"/>
          <w:sz w:val="22"/>
          <w:rtl/>
          <w:lang w:val="en-US"/>
        </w:rPr>
        <w:t>ا</w:t>
      </w:r>
      <w:r w:rsidRPr="00125D2F">
        <w:rPr>
          <w:rFonts w:cs="Simplified Arabic"/>
          <w:sz w:val="22"/>
          <w:rtl/>
          <w:lang w:val="en-US"/>
        </w:rPr>
        <w:t xml:space="preserve">؛ وتعمل نقطة مركزية للتنسيق التنفيذي ودعم الحوكمة وتدفق المعلومات </w:t>
      </w:r>
      <w:r w:rsidRPr="00125D2F">
        <w:rPr>
          <w:rFonts w:cs="Simplified Arabic" w:hint="cs"/>
          <w:sz w:val="22"/>
          <w:rtl/>
          <w:lang w:val="en-US"/>
        </w:rPr>
        <w:t xml:space="preserve">على نطاق </w:t>
      </w:r>
      <w:r w:rsidRPr="00125D2F">
        <w:rPr>
          <w:rFonts w:cs="Simplified Arabic"/>
          <w:sz w:val="22"/>
          <w:rtl/>
          <w:lang w:val="en-US"/>
        </w:rPr>
        <w:t xml:space="preserve">الأمانة؛ وتدير العمليات المؤسسية الأساسية وتدعم التنسيق المؤسسي؛ وتضمن التداول في الوقت المناسب للمعلومات والوثائق </w:t>
      </w:r>
      <w:r w:rsidRPr="00125D2F">
        <w:rPr>
          <w:rFonts w:cs="Simplified Arabic" w:hint="cs"/>
          <w:sz w:val="22"/>
          <w:rtl/>
          <w:lang w:val="en-US"/>
        </w:rPr>
        <w:t>والمقررات</w:t>
      </w:r>
      <w:r w:rsidRPr="00125D2F">
        <w:rPr>
          <w:rFonts w:cs="Simplified Arabic"/>
          <w:sz w:val="22"/>
          <w:rtl/>
          <w:lang w:val="en-US"/>
        </w:rPr>
        <w:t>.</w:t>
      </w:r>
    </w:p>
    <w:p w14:paraId="3F8FD216"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hint="cs"/>
          <w:sz w:val="22"/>
          <w:rtl/>
          <w:lang w:val="en-US"/>
        </w:rPr>
        <w:t>و</w:t>
      </w:r>
      <w:r w:rsidRPr="00125D2F">
        <w:rPr>
          <w:rFonts w:cs="Simplified Arabic"/>
          <w:sz w:val="22"/>
          <w:rtl/>
          <w:lang w:val="en-US"/>
        </w:rPr>
        <w:t xml:space="preserve">تتألف الوحدة حاليا من اثنين من الموظفين </w:t>
      </w:r>
      <w:r w:rsidRPr="00125D2F">
        <w:rPr>
          <w:rFonts w:cs="Simplified Arabic" w:hint="cs"/>
          <w:sz w:val="22"/>
          <w:rtl/>
          <w:lang w:val="en-US"/>
        </w:rPr>
        <w:t>من الفئة الفنية</w:t>
      </w:r>
      <w:r w:rsidRPr="00125D2F">
        <w:rPr>
          <w:rFonts w:cs="Simplified Arabic"/>
          <w:sz w:val="22"/>
          <w:rtl/>
          <w:lang w:val="en-US"/>
        </w:rPr>
        <w:t>، أحدهما برتبة</w:t>
      </w:r>
      <w:r w:rsidRPr="00125D2F">
        <w:rPr>
          <w:rFonts w:cs="Simplified Arabic" w:hint="cs"/>
          <w:sz w:val="22"/>
          <w:rtl/>
          <w:lang w:val="en-US"/>
        </w:rPr>
        <w:t xml:space="preserve"> ف-5 (</w:t>
      </w:r>
      <w:r w:rsidRPr="00125D2F">
        <w:rPr>
          <w:rFonts w:cs="Simplified Arabic"/>
          <w:sz w:val="22"/>
          <w:rtl/>
          <w:lang w:val="en-US"/>
        </w:rPr>
        <w:t>رئيس قسم تنسيق العمليات والسياسات الحكومية الدولية) والآخر برتبة</w:t>
      </w:r>
      <w:r w:rsidRPr="00125D2F">
        <w:rPr>
          <w:rFonts w:cs="Simplified Arabic" w:hint="cs"/>
          <w:sz w:val="22"/>
          <w:rtl/>
          <w:lang w:val="en-US"/>
        </w:rPr>
        <w:t xml:space="preserve"> ف-4 </w:t>
      </w:r>
      <w:r w:rsidRPr="00125D2F">
        <w:rPr>
          <w:rFonts w:cs="Simplified Arabic"/>
          <w:sz w:val="22"/>
          <w:rtl/>
          <w:lang w:val="en-US"/>
        </w:rPr>
        <w:t>(مساعد خاص للأمين</w:t>
      </w:r>
      <w:r w:rsidRPr="00125D2F">
        <w:rPr>
          <w:rFonts w:cs="Simplified Arabic" w:hint="cs"/>
          <w:sz w:val="22"/>
          <w:rtl/>
          <w:lang w:val="en-US"/>
        </w:rPr>
        <w:t>ة</w:t>
      </w:r>
      <w:r w:rsidRPr="00125D2F">
        <w:rPr>
          <w:rFonts w:cs="Simplified Arabic"/>
          <w:sz w:val="22"/>
          <w:rtl/>
          <w:lang w:val="en-US"/>
        </w:rPr>
        <w:t xml:space="preserve"> التنفيذي</w:t>
      </w:r>
      <w:r w:rsidRPr="00125D2F">
        <w:rPr>
          <w:rFonts w:cs="Simplified Arabic" w:hint="cs"/>
          <w:sz w:val="22"/>
          <w:rtl/>
          <w:lang w:val="en-US"/>
        </w:rPr>
        <w:t>ة</w:t>
      </w:r>
      <w:r w:rsidRPr="00125D2F">
        <w:rPr>
          <w:rFonts w:cs="Simplified Arabic"/>
          <w:sz w:val="22"/>
          <w:rtl/>
          <w:lang w:val="en-US"/>
        </w:rPr>
        <w:t xml:space="preserve">)، ويدعمهما 2.5 </w:t>
      </w:r>
      <w:r w:rsidRPr="00125D2F">
        <w:rPr>
          <w:rFonts w:cs="Simplified Arabic" w:hint="cs"/>
          <w:sz w:val="22"/>
          <w:rtl/>
          <w:lang w:val="en-US"/>
        </w:rPr>
        <w:t xml:space="preserve">وظيفة من فئة </w:t>
      </w:r>
      <w:r w:rsidRPr="00125D2F">
        <w:rPr>
          <w:rFonts w:cs="Simplified Arabic"/>
          <w:sz w:val="22"/>
          <w:rtl/>
          <w:lang w:val="en-US"/>
        </w:rPr>
        <w:t>الخدمات العامة (الإدارة والتنسيق العام).</w:t>
      </w:r>
    </w:p>
    <w:p w14:paraId="0B7B7980" w14:textId="77777777" w:rsidR="008D5D25" w:rsidRPr="00125D2F" w:rsidRDefault="008D5D25" w:rsidP="008D5D25">
      <w:pPr>
        <w:bidi/>
        <w:spacing w:after="120" w:line="216" w:lineRule="auto"/>
        <w:ind w:left="562"/>
        <w:jc w:val="both"/>
        <w:rPr>
          <w:rFonts w:cs="Simplified Arabic"/>
          <w:i/>
          <w:iCs/>
          <w:sz w:val="22"/>
          <w:lang w:val="en-US"/>
        </w:rPr>
      </w:pPr>
      <w:r w:rsidRPr="00125D2F">
        <w:rPr>
          <w:rFonts w:cs="Simplified Arabic"/>
          <w:i/>
          <w:iCs/>
          <w:sz w:val="22"/>
          <w:rtl/>
          <w:lang w:val="en-US"/>
        </w:rPr>
        <w:t>وحدة الشؤون القانونية والحكومية الدولية</w:t>
      </w:r>
    </w:p>
    <w:p w14:paraId="1AF0DF5F"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تضمن وحدة الشؤون القانونية والحكومية الدولية عمل الأمانة والهيئات الحكومية الدولية التابعة للاتفاقية وبروتوكول</w:t>
      </w:r>
      <w:r w:rsidRPr="00125D2F">
        <w:rPr>
          <w:rFonts w:cs="Simplified Arabic" w:hint="cs"/>
          <w:sz w:val="22"/>
          <w:rtl/>
          <w:lang w:val="en-US"/>
        </w:rPr>
        <w:t>ي</w:t>
      </w:r>
      <w:r w:rsidRPr="00125D2F">
        <w:rPr>
          <w:rFonts w:cs="Simplified Arabic"/>
          <w:sz w:val="22"/>
          <w:rtl/>
          <w:lang w:val="en-US"/>
        </w:rPr>
        <w:t xml:space="preserve">ها بما يتوافق مع القواعد واللوائح وأحكام المعاهدات المعمول بها. وتدعم الوحدة تخطيط وعقد الاجتماعات الحكومية الدولية، وتقدم المشورة القانونية بشأن قواعد الإجراءات وممارسات المعاهدات والأطر القانونية. </w:t>
      </w:r>
      <w:r w:rsidRPr="00125D2F">
        <w:rPr>
          <w:rFonts w:cs="Simplified Arabic" w:hint="cs"/>
          <w:sz w:val="22"/>
          <w:rtl/>
          <w:lang w:val="en-US"/>
        </w:rPr>
        <w:t>و</w:t>
      </w:r>
      <w:r w:rsidRPr="00125D2F">
        <w:rPr>
          <w:rFonts w:cs="Simplified Arabic"/>
          <w:sz w:val="22"/>
          <w:rtl/>
          <w:lang w:val="en-US"/>
        </w:rPr>
        <w:t xml:space="preserve">تدعم الوحدة </w:t>
      </w:r>
      <w:r w:rsidRPr="00125D2F">
        <w:rPr>
          <w:rFonts w:cs="Simplified Arabic" w:hint="cs"/>
          <w:sz w:val="22"/>
          <w:rtl/>
          <w:lang w:val="en-US"/>
        </w:rPr>
        <w:t xml:space="preserve">أيضا </w:t>
      </w:r>
      <w:r w:rsidRPr="00125D2F">
        <w:rPr>
          <w:rFonts w:cs="Simplified Arabic"/>
          <w:sz w:val="22"/>
          <w:rtl/>
          <w:lang w:val="en-US"/>
        </w:rPr>
        <w:t xml:space="preserve">عمليات الأمانة من خلال </w:t>
      </w:r>
      <w:r w:rsidRPr="00125D2F">
        <w:rPr>
          <w:rFonts w:cs="Simplified Arabic" w:hint="cs"/>
          <w:sz w:val="22"/>
          <w:rtl/>
          <w:lang w:val="en-US"/>
        </w:rPr>
        <w:t>إسداء</w:t>
      </w:r>
      <w:r w:rsidRPr="00125D2F">
        <w:rPr>
          <w:rFonts w:cs="Simplified Arabic"/>
          <w:sz w:val="22"/>
          <w:rtl/>
          <w:lang w:val="en-US"/>
        </w:rPr>
        <w:t xml:space="preserve"> المشورة القانونية بشأن المسائل الإدارية والمؤسسية والتشغيلية، بما يضمن الامتثال للقواعد واللوائح والاتفاق</w:t>
      </w:r>
      <w:r w:rsidRPr="00125D2F">
        <w:rPr>
          <w:rFonts w:cs="Simplified Arabic" w:hint="cs"/>
          <w:sz w:val="22"/>
          <w:rtl/>
          <w:lang w:val="en-US"/>
        </w:rPr>
        <w:t>ا</w:t>
      </w:r>
      <w:r w:rsidRPr="00125D2F">
        <w:rPr>
          <w:rFonts w:cs="Simplified Arabic"/>
          <w:sz w:val="22"/>
          <w:rtl/>
          <w:lang w:val="en-US"/>
        </w:rPr>
        <w:t>ت المعمول بها.</w:t>
      </w:r>
    </w:p>
    <w:p w14:paraId="25B5F802"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lastRenderedPageBreak/>
        <w:t xml:space="preserve">وتضم الوحدة حاليا اثنين من الموظفين </w:t>
      </w:r>
      <w:r w:rsidRPr="00125D2F">
        <w:rPr>
          <w:rFonts w:cs="Simplified Arabic" w:hint="cs"/>
          <w:sz w:val="22"/>
          <w:rtl/>
          <w:lang w:val="en-US"/>
        </w:rPr>
        <w:t>من الفئة الفنية</w:t>
      </w:r>
      <w:r w:rsidRPr="00125D2F">
        <w:rPr>
          <w:rFonts w:cs="Simplified Arabic"/>
          <w:sz w:val="22"/>
          <w:rtl/>
          <w:lang w:val="en-US"/>
        </w:rPr>
        <w:t xml:space="preserve">، أحدهما برتبة </w:t>
      </w:r>
      <w:r w:rsidRPr="00125D2F">
        <w:rPr>
          <w:rFonts w:cs="Simplified Arabic" w:hint="cs"/>
          <w:sz w:val="22"/>
          <w:rtl/>
          <w:lang w:val="en-US"/>
        </w:rPr>
        <w:t xml:space="preserve">ف-5 </w:t>
      </w:r>
      <w:r w:rsidRPr="00125D2F">
        <w:rPr>
          <w:rFonts w:cs="Simplified Arabic"/>
          <w:sz w:val="22"/>
          <w:rtl/>
          <w:lang w:val="en-US"/>
        </w:rPr>
        <w:t>(رئيس الوحدة للشؤون القانونية والعمليات الحكومية الدولية) والآخر برتبة</w:t>
      </w:r>
      <w:r w:rsidRPr="00125D2F">
        <w:rPr>
          <w:rFonts w:cs="Simplified Arabic" w:hint="cs"/>
          <w:sz w:val="22"/>
          <w:rtl/>
          <w:lang w:val="en-US"/>
        </w:rPr>
        <w:t xml:space="preserve"> ف-3 </w:t>
      </w:r>
      <w:r w:rsidRPr="00125D2F">
        <w:rPr>
          <w:rFonts w:cs="Simplified Arabic"/>
          <w:sz w:val="22"/>
          <w:rtl/>
          <w:lang w:val="en-US"/>
        </w:rPr>
        <w:t xml:space="preserve">(المسائل القانونية المؤسسية)، بالإضافة إلى </w:t>
      </w:r>
      <w:r w:rsidRPr="00125D2F">
        <w:rPr>
          <w:rFonts w:cs="Simplified Arabic" w:hint="cs"/>
          <w:sz w:val="22"/>
          <w:rtl/>
          <w:lang w:val="en-US"/>
        </w:rPr>
        <w:t>0.5</w:t>
      </w:r>
      <w:r w:rsidRPr="00125D2F">
        <w:rPr>
          <w:rFonts w:cs="Simplified Arabic"/>
          <w:sz w:val="22"/>
          <w:rtl/>
          <w:lang w:val="en-US"/>
        </w:rPr>
        <w:t xml:space="preserve"> </w:t>
      </w:r>
      <w:r w:rsidRPr="00125D2F">
        <w:rPr>
          <w:rFonts w:cs="Simplified Arabic" w:hint="cs"/>
          <w:sz w:val="22"/>
          <w:rtl/>
          <w:lang w:val="en-US"/>
        </w:rPr>
        <w:t>وظيفة من فئة</w:t>
      </w:r>
      <w:r w:rsidRPr="00125D2F">
        <w:rPr>
          <w:rFonts w:cs="Simplified Arabic"/>
          <w:sz w:val="22"/>
          <w:rtl/>
          <w:lang w:val="en-US"/>
        </w:rPr>
        <w:t xml:space="preserve"> الخدمات العامة (لدعم الاجتماعات الحكومية الدولية).</w:t>
      </w:r>
    </w:p>
    <w:p w14:paraId="50F83CEB" w14:textId="77777777" w:rsidR="008D5D25" w:rsidRPr="00125D2F" w:rsidRDefault="008D5D25" w:rsidP="008D5D25">
      <w:pPr>
        <w:bidi/>
        <w:spacing w:after="120" w:line="216" w:lineRule="auto"/>
        <w:ind w:left="562"/>
        <w:jc w:val="both"/>
        <w:rPr>
          <w:rFonts w:cs="Simplified Arabic"/>
          <w:i/>
          <w:iCs/>
          <w:sz w:val="22"/>
          <w:lang w:val="en-US"/>
        </w:rPr>
      </w:pPr>
      <w:r w:rsidRPr="00125D2F">
        <w:rPr>
          <w:rFonts w:cs="Simplified Arabic"/>
          <w:i/>
          <w:iCs/>
          <w:sz w:val="22"/>
          <w:rtl/>
          <w:lang w:val="en-US"/>
        </w:rPr>
        <w:t xml:space="preserve">وحدة </w:t>
      </w:r>
      <w:r w:rsidRPr="00125D2F">
        <w:rPr>
          <w:rFonts w:cs="Simplified Arabic" w:hint="cs"/>
          <w:i/>
          <w:iCs/>
          <w:sz w:val="22"/>
          <w:rtl/>
          <w:lang w:val="en-US"/>
        </w:rPr>
        <w:t>الوثائق</w:t>
      </w:r>
      <w:r w:rsidRPr="00125D2F">
        <w:rPr>
          <w:rFonts w:cs="Simplified Arabic"/>
          <w:i/>
          <w:iCs/>
          <w:sz w:val="22"/>
          <w:rtl/>
          <w:lang w:val="en-US"/>
        </w:rPr>
        <w:t xml:space="preserve"> </w:t>
      </w:r>
      <w:r w:rsidRPr="00125D2F">
        <w:rPr>
          <w:rFonts w:cs="Simplified Arabic" w:hint="cs"/>
          <w:i/>
          <w:iCs/>
          <w:sz w:val="22"/>
          <w:rtl/>
          <w:lang w:val="en-US"/>
        </w:rPr>
        <w:t>واللغات</w:t>
      </w:r>
    </w:p>
    <w:p w14:paraId="5E45D531"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 xml:space="preserve">تُقدّم وحدة </w:t>
      </w:r>
      <w:r w:rsidRPr="00125D2F">
        <w:rPr>
          <w:rFonts w:cs="Simplified Arabic" w:hint="cs"/>
          <w:sz w:val="22"/>
          <w:rtl/>
          <w:lang w:val="en-US"/>
        </w:rPr>
        <w:t>الوثائق</w:t>
      </w:r>
      <w:r w:rsidRPr="00125D2F">
        <w:rPr>
          <w:rFonts w:cs="Simplified Arabic"/>
          <w:sz w:val="22"/>
          <w:rtl/>
          <w:lang w:val="en-US"/>
        </w:rPr>
        <w:t xml:space="preserve"> </w:t>
      </w:r>
      <w:r w:rsidRPr="00125D2F">
        <w:rPr>
          <w:rFonts w:cs="Simplified Arabic" w:hint="cs"/>
          <w:sz w:val="22"/>
          <w:rtl/>
          <w:lang w:val="en-US"/>
        </w:rPr>
        <w:t>واللغات</w:t>
      </w:r>
      <w:r w:rsidRPr="00125D2F">
        <w:rPr>
          <w:rFonts w:cs="Simplified Arabic"/>
          <w:sz w:val="22"/>
          <w:rtl/>
          <w:lang w:val="en-US"/>
        </w:rPr>
        <w:t xml:space="preserve"> خدمات إدارة الوثائق والتحرير ومعالجة النصوص والترجمة والمصطلحات </w:t>
      </w:r>
      <w:r w:rsidRPr="00125D2F">
        <w:rPr>
          <w:rFonts w:cs="Simplified Arabic" w:hint="cs"/>
          <w:sz w:val="22"/>
          <w:rtl/>
          <w:lang w:val="en-US" w:bidi="ar-EG"/>
        </w:rPr>
        <w:t>ال</w:t>
      </w:r>
      <w:r w:rsidRPr="00125D2F">
        <w:rPr>
          <w:rFonts w:cs="Simplified Arabic"/>
          <w:sz w:val="22"/>
          <w:rtl/>
          <w:lang w:val="en-US"/>
        </w:rPr>
        <w:t xml:space="preserve">متعددة اللغات للأمانة، بالإضافة إلى </w:t>
      </w:r>
      <w:r w:rsidRPr="00125D2F">
        <w:rPr>
          <w:rFonts w:cs="Simplified Arabic" w:hint="cs"/>
          <w:sz w:val="22"/>
          <w:rtl/>
          <w:lang w:val="en-US"/>
        </w:rPr>
        <w:t>إسداء</w:t>
      </w:r>
      <w:r w:rsidRPr="00125D2F">
        <w:rPr>
          <w:rFonts w:cs="Simplified Arabic"/>
          <w:sz w:val="22"/>
          <w:rtl/>
          <w:lang w:val="en-US"/>
        </w:rPr>
        <w:t xml:space="preserve"> المشورة والتدريب بشأن الوثائق ومعايير الأمم المتحدة وسياساتها وممارساتها ذات الصلة. وبذلك، تدعم الوحدة الأمانة في أداء بعض وظائفها الأساسية، ولا سيما خدمة الاجتماعات وإعداد التقارير، وفقا لما هو منصوص عليه في الفقرتين الفرعيتين 1 (أ) و(ج) من المادة 24 من الاتفاقية، على التوالي، وضمان </w:t>
      </w:r>
      <w:r w:rsidRPr="00125D2F">
        <w:rPr>
          <w:rFonts w:cs="Simplified Arabic" w:hint="cs"/>
          <w:sz w:val="22"/>
          <w:rtl/>
          <w:lang w:val="en-US"/>
        </w:rPr>
        <w:t>تعدد اللغات</w:t>
      </w:r>
      <w:r w:rsidRPr="00125D2F">
        <w:rPr>
          <w:rFonts w:cs="Simplified Arabic"/>
          <w:sz w:val="22"/>
          <w:rtl/>
          <w:lang w:val="en-US"/>
        </w:rPr>
        <w:t>، باعتباره قيمة أساسية من قيم الأمم المتحدة.</w:t>
      </w:r>
    </w:p>
    <w:p w14:paraId="3810A021"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 xml:space="preserve">وتضم الوحدة حاليا اثنين من الموظفين </w:t>
      </w:r>
      <w:r w:rsidRPr="00125D2F">
        <w:rPr>
          <w:rFonts w:cs="Simplified Arabic" w:hint="cs"/>
          <w:sz w:val="22"/>
          <w:rtl/>
          <w:lang w:val="en-US"/>
        </w:rPr>
        <w:t>من الفئة الفنية</w:t>
      </w:r>
      <w:r w:rsidRPr="00125D2F">
        <w:rPr>
          <w:rFonts w:cs="Simplified Arabic"/>
          <w:sz w:val="22"/>
          <w:rtl/>
          <w:lang w:val="en-US"/>
        </w:rPr>
        <w:t xml:space="preserve">، أحدهما </w:t>
      </w:r>
      <w:r w:rsidRPr="00125D2F">
        <w:rPr>
          <w:rFonts w:cs="Simplified Arabic" w:hint="cs"/>
          <w:sz w:val="22"/>
          <w:rtl/>
          <w:lang w:val="en-US"/>
        </w:rPr>
        <w:t xml:space="preserve">برتبة ف-4 </w:t>
      </w:r>
      <w:r w:rsidRPr="00125D2F">
        <w:rPr>
          <w:rFonts w:cs="Simplified Arabic"/>
          <w:sz w:val="22"/>
          <w:rtl/>
          <w:lang w:val="en-US"/>
        </w:rPr>
        <w:t>(رئيس الوحدة، التحرير واللغ</w:t>
      </w:r>
      <w:r w:rsidRPr="00125D2F">
        <w:rPr>
          <w:rFonts w:cs="Simplified Arabic" w:hint="cs"/>
          <w:sz w:val="22"/>
          <w:rtl/>
          <w:lang w:val="en-US"/>
        </w:rPr>
        <w:t>ات</w:t>
      </w:r>
      <w:r w:rsidRPr="00125D2F">
        <w:rPr>
          <w:rFonts w:cs="Simplified Arabic"/>
          <w:sz w:val="22"/>
          <w:rtl/>
          <w:lang w:val="en-US"/>
        </w:rPr>
        <w:t xml:space="preserve"> وإدارة الوثائق) والآخر </w:t>
      </w:r>
      <w:r w:rsidRPr="00125D2F">
        <w:rPr>
          <w:rFonts w:cs="Simplified Arabic" w:hint="cs"/>
          <w:sz w:val="22"/>
          <w:rtl/>
          <w:lang w:val="en-US"/>
        </w:rPr>
        <w:t xml:space="preserve">برتبة ف-3 </w:t>
      </w:r>
      <w:r w:rsidRPr="00125D2F">
        <w:rPr>
          <w:rFonts w:cs="Simplified Arabic"/>
          <w:sz w:val="22"/>
          <w:rtl/>
          <w:lang w:val="en-US"/>
        </w:rPr>
        <w:t xml:space="preserve">(التحرير وإدارة الترجمة)، بالإضافة إلى 2.5 </w:t>
      </w:r>
      <w:r w:rsidRPr="00125D2F">
        <w:rPr>
          <w:rFonts w:cs="Simplified Arabic" w:hint="cs"/>
          <w:sz w:val="22"/>
          <w:rtl/>
          <w:lang w:val="en-US"/>
        </w:rPr>
        <w:t xml:space="preserve">وظيفة من فئة </w:t>
      </w:r>
      <w:r w:rsidRPr="00125D2F">
        <w:rPr>
          <w:rFonts w:cs="Simplified Arabic"/>
          <w:sz w:val="22"/>
          <w:rtl/>
          <w:lang w:val="en-US"/>
        </w:rPr>
        <w:t>الخدمات العامة (يدعمون خدمات إدارة الوثائق والترجمة). ويتم تمويل</w:t>
      </w:r>
      <w:r w:rsidRPr="00125D2F">
        <w:rPr>
          <w:rFonts w:cs="Simplified Arabic" w:hint="cs"/>
          <w:sz w:val="22"/>
          <w:rtl/>
          <w:lang w:val="en-US"/>
        </w:rPr>
        <w:t xml:space="preserve"> وظيفة</w:t>
      </w:r>
      <w:r w:rsidRPr="00125D2F">
        <w:rPr>
          <w:rFonts w:cs="Simplified Arabic"/>
          <w:sz w:val="22"/>
          <w:rtl/>
          <w:lang w:val="en-US"/>
        </w:rPr>
        <w:t xml:space="preserve"> أحد موظفي الخدمات العامة من صناديق تكاليف دعم البرنامج.</w:t>
      </w:r>
    </w:p>
    <w:p w14:paraId="70DBD7F8" w14:textId="77777777" w:rsidR="008D5D25" w:rsidRPr="00125D2F" w:rsidRDefault="008D5D25" w:rsidP="008D5D25">
      <w:pPr>
        <w:bidi/>
        <w:spacing w:after="120" w:line="216" w:lineRule="auto"/>
        <w:ind w:left="562"/>
        <w:jc w:val="both"/>
        <w:rPr>
          <w:rFonts w:cs="Simplified Arabic"/>
          <w:i/>
          <w:iCs/>
          <w:sz w:val="22"/>
          <w:lang w:val="en-US"/>
        </w:rPr>
      </w:pPr>
      <w:r w:rsidRPr="00125D2F">
        <w:rPr>
          <w:rFonts w:cs="Simplified Arabic"/>
          <w:i/>
          <w:iCs/>
          <w:sz w:val="22"/>
          <w:rtl/>
          <w:lang w:val="en-US"/>
        </w:rPr>
        <w:t>وحدة إدارة البرامج</w:t>
      </w:r>
    </w:p>
    <w:p w14:paraId="3CF937F6"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 xml:space="preserve">تدعم وحدة إدارة البرامج الإدارة العليا والأمانة على نطاق أوسع في التخطيط والإدارة الاستراتيجيين على أساس النتائج، وتعبئة التمويل، ومطابقة أموال المانحين مع الأنشطة ذات الأولوية، والتخطيط الفعال والرصد والإبلاغ عن البرامج والمشاريع وغيرها من الأنشطة الممولة من التبرعات. </w:t>
      </w:r>
      <w:r w:rsidRPr="00125D2F">
        <w:rPr>
          <w:rFonts w:cs="Simplified Arabic" w:hint="cs"/>
          <w:sz w:val="22"/>
          <w:rtl/>
          <w:lang w:val="en-US"/>
        </w:rPr>
        <w:t xml:space="preserve">وتقود الوحدة صون </w:t>
      </w:r>
      <w:r w:rsidRPr="00125D2F">
        <w:rPr>
          <w:rFonts w:cs="Simplified Arabic"/>
          <w:sz w:val="22"/>
          <w:rtl/>
          <w:lang w:val="en-US"/>
        </w:rPr>
        <w:t>إطار الإدارة القائم</w:t>
      </w:r>
      <w:r w:rsidRPr="00125D2F">
        <w:rPr>
          <w:rFonts w:cs="Simplified Arabic" w:hint="cs"/>
          <w:sz w:val="22"/>
          <w:rtl/>
          <w:lang w:val="en-US"/>
        </w:rPr>
        <w:t>ة</w:t>
      </w:r>
      <w:r w:rsidRPr="00125D2F">
        <w:rPr>
          <w:rFonts w:cs="Simplified Arabic"/>
          <w:sz w:val="22"/>
          <w:rtl/>
          <w:lang w:val="en-US"/>
        </w:rPr>
        <w:t xml:space="preserve"> على النتائج للأمانة، و</w:t>
      </w:r>
      <w:r w:rsidRPr="00125D2F">
        <w:rPr>
          <w:rFonts w:cs="Simplified Arabic" w:hint="cs"/>
          <w:sz w:val="22"/>
          <w:rtl/>
          <w:lang w:val="en-US"/>
        </w:rPr>
        <w:t>ت</w:t>
      </w:r>
      <w:r w:rsidRPr="00125D2F">
        <w:rPr>
          <w:rFonts w:cs="Simplified Arabic"/>
          <w:sz w:val="22"/>
          <w:rtl/>
          <w:lang w:val="en-US"/>
        </w:rPr>
        <w:t>قود تقدير تكاليف مقررات مؤتمر الأطراف وتوصيات الهيئة الفرعية، و</w:t>
      </w:r>
      <w:r w:rsidRPr="00125D2F">
        <w:rPr>
          <w:rFonts w:cs="Simplified Arabic" w:hint="cs"/>
          <w:sz w:val="22"/>
          <w:rtl/>
          <w:lang w:val="en-US"/>
        </w:rPr>
        <w:t>ت</w:t>
      </w:r>
      <w:r w:rsidRPr="00125D2F">
        <w:rPr>
          <w:rFonts w:cs="Simplified Arabic"/>
          <w:sz w:val="22"/>
          <w:rtl/>
          <w:lang w:val="en-US"/>
        </w:rPr>
        <w:t xml:space="preserve">وفر المعلومات الأساسية لوثائق الميزانية لمؤتمر الأطراف. </w:t>
      </w:r>
      <w:r w:rsidRPr="00125D2F">
        <w:rPr>
          <w:rFonts w:cs="Simplified Arabic" w:hint="cs"/>
          <w:sz w:val="22"/>
          <w:rtl/>
          <w:lang w:val="en-US"/>
        </w:rPr>
        <w:t>و</w:t>
      </w:r>
      <w:r w:rsidRPr="00125D2F">
        <w:rPr>
          <w:rFonts w:cs="Simplified Arabic"/>
          <w:sz w:val="22"/>
          <w:rtl/>
          <w:lang w:val="en-US"/>
        </w:rPr>
        <w:t>تدعم</w:t>
      </w:r>
      <w:r w:rsidRPr="00125D2F">
        <w:rPr>
          <w:rFonts w:cs="Simplified Arabic" w:hint="cs"/>
          <w:sz w:val="22"/>
          <w:rtl/>
          <w:lang w:val="en-US"/>
        </w:rPr>
        <w:t xml:space="preserve"> الوحدة أيضا</w:t>
      </w:r>
      <w:r w:rsidRPr="00125D2F">
        <w:rPr>
          <w:rFonts w:cs="Simplified Arabic"/>
          <w:sz w:val="22"/>
          <w:rtl/>
          <w:lang w:val="en-US"/>
        </w:rPr>
        <w:t xml:space="preserve"> جميع موظفي الأمانة في استخدام الأدوات على مستوى الأمانة العامة للأمم المتحدة وغيرها من الأدوات لإدارة المشاريع والبرامج.</w:t>
      </w:r>
    </w:p>
    <w:p w14:paraId="3FE49D60"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 xml:space="preserve">ويدعم الوحدة حاليا موظف واحد من الفئة الفنية، برتبة ف-4 (رئيس الوحدة، الميزنة </w:t>
      </w:r>
      <w:r w:rsidRPr="00125D2F">
        <w:rPr>
          <w:rFonts w:cs="Simplified Arabic" w:hint="cs"/>
          <w:sz w:val="22"/>
          <w:rtl/>
          <w:lang w:val="en-US"/>
        </w:rPr>
        <w:t>القائمة على ا</w:t>
      </w:r>
      <w:r w:rsidRPr="00125D2F">
        <w:rPr>
          <w:rFonts w:cs="Simplified Arabic"/>
          <w:sz w:val="22"/>
          <w:rtl/>
          <w:lang w:val="en-US"/>
        </w:rPr>
        <w:t xml:space="preserve">لنتائج وإدارة التمويل الطوعي)، </w:t>
      </w:r>
      <w:r w:rsidRPr="00125D2F">
        <w:rPr>
          <w:rFonts w:cs="Simplified Arabic" w:hint="cs"/>
          <w:sz w:val="22"/>
          <w:rtl/>
          <w:lang w:val="en-US"/>
        </w:rPr>
        <w:t xml:space="preserve">وموظفين اثنين </w:t>
      </w:r>
      <w:r w:rsidRPr="00125D2F">
        <w:rPr>
          <w:rFonts w:cs="Simplified Arabic"/>
          <w:sz w:val="22"/>
          <w:rtl/>
          <w:lang w:val="en-US"/>
        </w:rPr>
        <w:t xml:space="preserve">من </w:t>
      </w:r>
      <w:r w:rsidRPr="00125D2F">
        <w:rPr>
          <w:rFonts w:cs="Simplified Arabic" w:hint="cs"/>
          <w:sz w:val="22"/>
          <w:rtl/>
          <w:lang w:val="en-US"/>
        </w:rPr>
        <w:t>فئة</w:t>
      </w:r>
      <w:r w:rsidRPr="00125D2F">
        <w:rPr>
          <w:rFonts w:cs="Simplified Arabic"/>
          <w:sz w:val="22"/>
          <w:rtl/>
          <w:lang w:val="en-US"/>
        </w:rPr>
        <w:t xml:space="preserve"> الخدمات العامة (يمولان من الموارد الخارجة عن الميزانية وأموال تكاليف دعم البرامج) يعمل</w:t>
      </w:r>
      <w:r w:rsidRPr="00125D2F">
        <w:rPr>
          <w:rFonts w:cs="Simplified Arabic" w:hint="cs"/>
          <w:sz w:val="22"/>
          <w:rtl/>
          <w:lang w:val="en-US"/>
        </w:rPr>
        <w:t>ا</w:t>
      </w:r>
      <w:r w:rsidRPr="00125D2F">
        <w:rPr>
          <w:rFonts w:cs="Simplified Arabic"/>
          <w:sz w:val="22"/>
          <w:rtl/>
          <w:lang w:val="en-US"/>
        </w:rPr>
        <w:t>ن في إدارة البرامج.</w:t>
      </w:r>
    </w:p>
    <w:p w14:paraId="407650E1"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وتجدر الإشارة إلى أن وحدة إدارة البرامج قد انتقلت من قسم الدعم الإداري والتشغيلي إلى مكتب الأمين</w:t>
      </w:r>
      <w:r w:rsidRPr="00125D2F">
        <w:rPr>
          <w:rFonts w:cs="Simplified Arabic" w:hint="cs"/>
          <w:sz w:val="22"/>
          <w:rtl/>
          <w:lang w:val="en-US"/>
        </w:rPr>
        <w:t>ة</w:t>
      </w:r>
      <w:r w:rsidRPr="00125D2F">
        <w:rPr>
          <w:rFonts w:cs="Simplified Arabic"/>
          <w:sz w:val="22"/>
          <w:rtl/>
          <w:lang w:val="en-US"/>
        </w:rPr>
        <w:t xml:space="preserve"> التنفيذي</w:t>
      </w:r>
      <w:r w:rsidRPr="00125D2F">
        <w:rPr>
          <w:rFonts w:cs="Simplified Arabic" w:hint="cs"/>
          <w:sz w:val="22"/>
          <w:rtl/>
          <w:lang w:val="en-US"/>
        </w:rPr>
        <w:t>ة</w:t>
      </w:r>
      <w:r w:rsidRPr="00125D2F">
        <w:rPr>
          <w:rFonts w:cs="Simplified Arabic"/>
          <w:sz w:val="22"/>
          <w:rtl/>
          <w:lang w:val="en-US"/>
        </w:rPr>
        <w:t xml:space="preserve">، استجابة لتوصية الاستعراض الوظيفي. </w:t>
      </w:r>
      <w:r w:rsidRPr="00125D2F">
        <w:rPr>
          <w:rFonts w:cs="Simplified Arabic" w:hint="cs"/>
          <w:sz w:val="22"/>
          <w:rtl/>
          <w:lang w:val="en-US"/>
        </w:rPr>
        <w:t>و</w:t>
      </w:r>
      <w:r w:rsidRPr="00125D2F">
        <w:rPr>
          <w:rFonts w:cs="Simplified Arabic"/>
          <w:sz w:val="22"/>
          <w:rtl/>
          <w:lang w:val="en-US"/>
        </w:rPr>
        <w:t xml:space="preserve">لكي تكون الوحدة جاهزة للعمل بكامل طاقتها في الاضطلاع بدورها في دعم الاستخدام الفعال لإطار الميزنة </w:t>
      </w:r>
      <w:r w:rsidRPr="00125D2F">
        <w:rPr>
          <w:rFonts w:cs="Simplified Arabic" w:hint="cs"/>
          <w:sz w:val="22"/>
          <w:rtl/>
          <w:lang w:val="en-US"/>
        </w:rPr>
        <w:t xml:space="preserve">القائم على </w:t>
      </w:r>
      <w:r w:rsidRPr="00125D2F">
        <w:rPr>
          <w:rFonts w:cs="Simplified Arabic"/>
          <w:sz w:val="22"/>
          <w:rtl/>
          <w:lang w:val="en-US"/>
        </w:rPr>
        <w:t xml:space="preserve">النتائج باعتباره أداة الإدارة الاستراتيجية المركزية للأمانة لدعم الأطراف بشكل فعال في تنفيذ الإطار ومواءمة الموارد مع مقررات مؤتمر الأطراف ومؤتمر الأطراف العامل </w:t>
      </w:r>
      <w:r w:rsidRPr="00125D2F">
        <w:rPr>
          <w:rFonts w:cs="Simplified Arabic" w:hint="cs"/>
          <w:sz w:val="22"/>
          <w:rtl/>
          <w:lang w:val="en-US"/>
        </w:rPr>
        <w:t>ك</w:t>
      </w:r>
      <w:r w:rsidRPr="00125D2F">
        <w:rPr>
          <w:rFonts w:cs="Simplified Arabic"/>
          <w:sz w:val="22"/>
          <w:rtl/>
          <w:lang w:val="en-US"/>
        </w:rPr>
        <w:t xml:space="preserve">اجتماعات </w:t>
      </w:r>
      <w:r w:rsidRPr="00125D2F">
        <w:rPr>
          <w:rFonts w:cs="Simplified Arabic" w:hint="cs"/>
          <w:sz w:val="22"/>
          <w:rtl/>
          <w:lang w:val="en-US"/>
        </w:rPr>
        <w:t>ل</w:t>
      </w:r>
      <w:r w:rsidRPr="00125D2F">
        <w:rPr>
          <w:rFonts w:cs="Simplified Arabic"/>
          <w:sz w:val="22"/>
          <w:rtl/>
          <w:lang w:val="en-US"/>
        </w:rPr>
        <w:t>لأطراف في البروتوكول</w:t>
      </w:r>
      <w:r w:rsidRPr="00125D2F">
        <w:rPr>
          <w:rFonts w:cs="Simplified Arabic" w:hint="cs"/>
          <w:sz w:val="22"/>
          <w:rtl/>
          <w:lang w:val="en-US"/>
        </w:rPr>
        <w:t>ين</w:t>
      </w:r>
      <w:r w:rsidRPr="00125D2F">
        <w:rPr>
          <w:rFonts w:cs="Simplified Arabic"/>
          <w:sz w:val="22"/>
          <w:rtl/>
          <w:lang w:val="en-US"/>
        </w:rPr>
        <w:t>، تطلب الأمانة إنشاء وظيفة جديدة لموظف معاون لإدارة البرامج برتبة ف-2 لدعم عمل الوحدة، وبالتحديد مع التركيز على تحديث وإدامة إطار الإدارة القائم</w:t>
      </w:r>
      <w:r w:rsidRPr="00125D2F">
        <w:rPr>
          <w:rFonts w:cs="Simplified Arabic" w:hint="cs"/>
          <w:sz w:val="22"/>
          <w:rtl/>
          <w:lang w:val="en-US"/>
        </w:rPr>
        <w:t>ة</w:t>
      </w:r>
      <w:r w:rsidRPr="00125D2F">
        <w:rPr>
          <w:rFonts w:cs="Simplified Arabic"/>
          <w:sz w:val="22"/>
          <w:rtl/>
          <w:lang w:val="en-US"/>
        </w:rPr>
        <w:t xml:space="preserve"> على النتائج والميزانية، ورصد مؤشرات الأداء الرئيسية.</w:t>
      </w:r>
      <w:r w:rsidRPr="00125D2F">
        <w:rPr>
          <w:rFonts w:cs="Simplified Arabic"/>
          <w:sz w:val="22"/>
          <w:lang w:val="en-US"/>
        </w:rPr>
        <w:t xml:space="preserve"> </w:t>
      </w:r>
      <w:r w:rsidRPr="00125D2F">
        <w:rPr>
          <w:rFonts w:cs="Simplified Arabic"/>
          <w:sz w:val="22"/>
          <w:rtl/>
          <w:lang w:val="en-US"/>
        </w:rPr>
        <w:t>وستكون الوظيفة مسؤولة أيضا عن قرارات تقدير التكاليف وإدارة المشاريع</w:t>
      </w:r>
      <w:r w:rsidRPr="00125D2F">
        <w:rPr>
          <w:rFonts w:cs="Simplified Arabic"/>
          <w:sz w:val="22"/>
          <w:lang w:val="en-US"/>
        </w:rPr>
        <w:t>.</w:t>
      </w:r>
    </w:p>
    <w:p w14:paraId="16099BE3" w14:textId="77777777" w:rsidR="008D5D25" w:rsidRPr="00125D2F" w:rsidRDefault="008D5D25" w:rsidP="00125D2F">
      <w:pPr>
        <w:keepNext/>
        <w:tabs>
          <w:tab w:val="right" w:pos="1350"/>
        </w:tabs>
        <w:bidi/>
        <w:spacing w:after="120" w:line="216" w:lineRule="auto"/>
        <w:jc w:val="both"/>
        <w:rPr>
          <w:rFonts w:cs="Simplified Arabic"/>
          <w:sz w:val="22"/>
          <w:lang w:val="en-US"/>
        </w:rPr>
      </w:pPr>
      <w:r w:rsidRPr="00125D2F">
        <w:rPr>
          <w:rFonts w:cs="Simplified Arabic"/>
          <w:sz w:val="22"/>
          <w:rtl/>
          <w:lang w:val="en-US"/>
        </w:rPr>
        <w:lastRenderedPageBreak/>
        <w:tab/>
        <w:t>الجدول 11</w:t>
      </w:r>
    </w:p>
    <w:p w14:paraId="09AE0645" w14:textId="7540675D" w:rsidR="008D5D25" w:rsidRPr="00125D2F" w:rsidRDefault="008D5D25" w:rsidP="00125D2F">
      <w:pPr>
        <w:keepNext/>
        <w:tabs>
          <w:tab w:val="right" w:pos="1350"/>
        </w:tabs>
        <w:bidi/>
        <w:spacing w:after="120" w:line="216" w:lineRule="auto"/>
        <w:ind w:left="450"/>
        <w:jc w:val="both"/>
        <w:rPr>
          <w:rFonts w:cs="Simplified Arabic"/>
          <w:b/>
          <w:bCs/>
          <w:sz w:val="22"/>
          <w:rtl/>
          <w:lang w:val="en-US"/>
        </w:rPr>
      </w:pPr>
      <w:r w:rsidRPr="00125D2F">
        <w:rPr>
          <w:rFonts w:cs="Simplified Arabic"/>
          <w:b/>
          <w:bCs/>
          <w:sz w:val="22"/>
          <w:rtl/>
          <w:lang w:val="en-US"/>
        </w:rPr>
        <w:tab/>
      </w:r>
      <w:r w:rsidRPr="00125D2F">
        <w:rPr>
          <w:rFonts w:cs="Simplified Arabic" w:hint="cs"/>
          <w:b/>
          <w:bCs/>
          <w:sz w:val="22"/>
          <w:rtl/>
          <w:lang w:val="en-US"/>
        </w:rPr>
        <w:t xml:space="preserve">مخصصات </w:t>
      </w:r>
      <w:r w:rsidRPr="00125D2F">
        <w:rPr>
          <w:rFonts w:cs="Simplified Arabic"/>
          <w:b/>
          <w:bCs/>
          <w:sz w:val="22"/>
          <w:rtl/>
          <w:lang w:val="en-US"/>
        </w:rPr>
        <w:t xml:space="preserve">الموارد: مكتب </w:t>
      </w:r>
      <w:r w:rsidRPr="00125D2F">
        <w:rPr>
          <w:rFonts w:cs="Simplified Arabic" w:hint="cs"/>
          <w:b/>
          <w:bCs/>
          <w:sz w:val="22"/>
          <w:rtl/>
          <w:lang w:val="en-US"/>
        </w:rPr>
        <w:t>الأمينة</w:t>
      </w:r>
      <w:r w:rsidRPr="00125D2F">
        <w:rPr>
          <w:rFonts w:cs="Simplified Arabic"/>
          <w:b/>
          <w:bCs/>
          <w:sz w:val="22"/>
          <w:rtl/>
          <w:lang w:val="en-US"/>
        </w:rPr>
        <w:t xml:space="preserve"> التنفيذي</w:t>
      </w:r>
      <w:r w:rsidRPr="00125D2F">
        <w:rPr>
          <w:rFonts w:cs="Simplified Arabic" w:hint="cs"/>
          <w:b/>
          <w:bCs/>
          <w:sz w:val="22"/>
          <w:rtl/>
          <w:lang w:val="en-US"/>
        </w:rPr>
        <w:t>ة</w:t>
      </w:r>
    </w:p>
    <w:tbl>
      <w:tblPr>
        <w:bidiVisual/>
        <w:tblW w:w="4930" w:type="pct"/>
        <w:tblInd w:w="142" w:type="dxa"/>
        <w:tblBorders>
          <w:top w:val="single" w:sz="4" w:space="0" w:color="auto"/>
        </w:tblBorders>
        <w:tblLook w:val="04A0" w:firstRow="1" w:lastRow="0" w:firstColumn="1" w:lastColumn="0" w:noHBand="0" w:noVBand="1"/>
      </w:tblPr>
      <w:tblGrid>
        <w:gridCol w:w="1405"/>
        <w:gridCol w:w="1123"/>
        <w:gridCol w:w="278"/>
        <w:gridCol w:w="1343"/>
        <w:gridCol w:w="1571"/>
        <w:gridCol w:w="1223"/>
        <w:gridCol w:w="274"/>
        <w:gridCol w:w="1229"/>
        <w:gridCol w:w="274"/>
        <w:gridCol w:w="18"/>
        <w:gridCol w:w="1207"/>
      </w:tblGrid>
      <w:tr w:rsidR="008D5D25" w:rsidRPr="00125D2F" w14:paraId="7DC9E3D4" w14:textId="77777777" w:rsidTr="001D7DE9">
        <w:trPr>
          <w:trHeight w:val="258"/>
        </w:trPr>
        <w:tc>
          <w:tcPr>
            <w:tcW w:w="706" w:type="pct"/>
            <w:tcBorders>
              <w:top w:val="single" w:sz="8" w:space="0" w:color="auto"/>
              <w:bottom w:val="nil"/>
            </w:tcBorders>
            <w:vAlign w:val="bottom"/>
          </w:tcPr>
          <w:p w14:paraId="74333E62" w14:textId="77777777" w:rsidR="008D5D25" w:rsidRPr="00125D2F" w:rsidRDefault="008D5D25" w:rsidP="001D7DE9">
            <w:pPr>
              <w:keepNext/>
              <w:keepLines/>
              <w:spacing w:before="40" w:after="40"/>
              <w:jc w:val="center"/>
              <w:rPr>
                <w:rFonts w:cs="Simplified Arabic"/>
                <w:i/>
                <w:iCs/>
                <w:sz w:val="18"/>
                <w:szCs w:val="18"/>
                <w:lang w:val="en-GB" w:eastAsia="zh-CN"/>
              </w:rPr>
            </w:pPr>
          </w:p>
        </w:tc>
        <w:tc>
          <w:tcPr>
            <w:tcW w:w="2784" w:type="pct"/>
            <w:gridSpan w:val="5"/>
            <w:tcBorders>
              <w:top w:val="single" w:sz="8" w:space="0" w:color="auto"/>
              <w:bottom w:val="single" w:sz="4" w:space="0" w:color="auto"/>
            </w:tcBorders>
          </w:tcPr>
          <w:p w14:paraId="6CED3414" w14:textId="77777777" w:rsidR="008D5D25" w:rsidRPr="00125D2F" w:rsidRDefault="008D5D25" w:rsidP="001D7DE9">
            <w:pPr>
              <w:spacing w:before="40" w:after="40" w:line="259" w:lineRule="auto"/>
              <w:jc w:val="center"/>
              <w:rPr>
                <w:rFonts w:cs="Simplified Arabic"/>
                <w:i/>
                <w:iCs/>
                <w:sz w:val="18"/>
                <w:szCs w:val="18"/>
                <w:lang w:val="en-GB" w:eastAsia="zh-CN"/>
              </w:rPr>
            </w:pPr>
            <w:r w:rsidRPr="00125D2F">
              <w:rPr>
                <w:rFonts w:cs="Simplified Arabic"/>
                <w:i/>
                <w:iCs/>
                <w:sz w:val="18"/>
                <w:szCs w:val="18"/>
                <w:rtl/>
                <w:lang w:val="en-GB" w:eastAsia="zh-CN"/>
              </w:rPr>
              <w:t xml:space="preserve">الموارد (بآلاف </w:t>
            </w:r>
            <w:r w:rsidRPr="00125D2F">
              <w:rPr>
                <w:rFonts w:cs="Simplified Arabic" w:hint="cs"/>
                <w:i/>
                <w:iCs/>
                <w:sz w:val="18"/>
                <w:szCs w:val="18"/>
                <w:rtl/>
                <w:lang w:val="en-GB" w:eastAsia="zh-CN"/>
              </w:rPr>
              <w:t>دولارات الولايات المتحدة</w:t>
            </w:r>
            <w:r w:rsidRPr="00125D2F">
              <w:rPr>
                <w:rFonts w:cs="Simplified Arabic"/>
                <w:i/>
                <w:iCs/>
                <w:sz w:val="18"/>
                <w:szCs w:val="18"/>
                <w:rtl/>
                <w:lang w:val="en-GB" w:eastAsia="zh-CN"/>
              </w:rPr>
              <w:t>)</w:t>
            </w:r>
          </w:p>
        </w:tc>
        <w:tc>
          <w:tcPr>
            <w:tcW w:w="138" w:type="pct"/>
            <w:tcBorders>
              <w:top w:val="single" w:sz="8" w:space="0" w:color="auto"/>
              <w:bottom w:val="nil"/>
            </w:tcBorders>
            <w:vAlign w:val="bottom"/>
          </w:tcPr>
          <w:p w14:paraId="62F3D47B" w14:textId="77777777" w:rsidR="008D5D25" w:rsidRPr="00125D2F" w:rsidRDefault="008D5D25" w:rsidP="001D7DE9">
            <w:pPr>
              <w:keepNext/>
              <w:keepLines/>
              <w:spacing w:before="40" w:after="40"/>
              <w:jc w:val="center"/>
              <w:rPr>
                <w:rFonts w:cs="Simplified Arabic"/>
                <w:sz w:val="18"/>
                <w:szCs w:val="18"/>
                <w:lang w:val="en-GB" w:eastAsia="zh-CN"/>
              </w:rPr>
            </w:pPr>
          </w:p>
        </w:tc>
        <w:tc>
          <w:tcPr>
            <w:tcW w:w="1372" w:type="pct"/>
            <w:gridSpan w:val="4"/>
            <w:tcBorders>
              <w:top w:val="single" w:sz="8" w:space="0" w:color="auto"/>
              <w:bottom w:val="single" w:sz="4" w:space="0" w:color="auto"/>
            </w:tcBorders>
          </w:tcPr>
          <w:p w14:paraId="3F2B5E35" w14:textId="77777777" w:rsidR="008D5D25" w:rsidRPr="00125D2F" w:rsidRDefault="008D5D25" w:rsidP="001D7DE9">
            <w:pPr>
              <w:keepNext/>
              <w:keepLines/>
              <w:spacing w:before="40" w:after="40"/>
              <w:jc w:val="center"/>
              <w:rPr>
                <w:rFonts w:cs="Simplified Arabic"/>
                <w:i/>
                <w:iCs/>
                <w:sz w:val="18"/>
                <w:szCs w:val="18"/>
                <w:lang w:val="en-GB" w:eastAsia="zh-CN"/>
              </w:rPr>
            </w:pPr>
            <w:r w:rsidRPr="00125D2F">
              <w:rPr>
                <w:rFonts w:cs="Simplified Arabic" w:hint="cs"/>
                <w:i/>
                <w:iCs/>
                <w:sz w:val="18"/>
                <w:szCs w:val="18"/>
                <w:rtl/>
                <w:lang w:val="en-GB" w:eastAsia="zh-CN"/>
              </w:rPr>
              <w:t>عدد الوظائف</w:t>
            </w:r>
          </w:p>
        </w:tc>
      </w:tr>
      <w:tr w:rsidR="008D5D25" w:rsidRPr="00125D2F" w14:paraId="06FE9A2C" w14:textId="77777777" w:rsidTr="001D7DE9">
        <w:trPr>
          <w:trHeight w:val="234"/>
        </w:trPr>
        <w:tc>
          <w:tcPr>
            <w:tcW w:w="706" w:type="pct"/>
            <w:tcBorders>
              <w:top w:val="nil"/>
              <w:bottom w:val="nil"/>
            </w:tcBorders>
            <w:vAlign w:val="bottom"/>
          </w:tcPr>
          <w:p w14:paraId="45362E48" w14:textId="77777777" w:rsidR="008D5D25" w:rsidRPr="00125D2F" w:rsidRDefault="008D5D25" w:rsidP="001D7DE9">
            <w:pPr>
              <w:keepNext/>
              <w:keepLines/>
              <w:spacing w:before="40" w:after="40"/>
              <w:rPr>
                <w:rFonts w:cs="Simplified Arabic"/>
                <w:i/>
                <w:iCs/>
                <w:sz w:val="18"/>
                <w:szCs w:val="18"/>
                <w:lang w:val="en-GB" w:eastAsia="zh-CN"/>
              </w:rPr>
            </w:pPr>
          </w:p>
        </w:tc>
        <w:tc>
          <w:tcPr>
            <w:tcW w:w="564" w:type="pct"/>
            <w:tcBorders>
              <w:top w:val="single" w:sz="4" w:space="0" w:color="auto"/>
              <w:bottom w:val="single" w:sz="4" w:space="0" w:color="auto"/>
            </w:tcBorders>
            <w:vAlign w:val="bottom"/>
          </w:tcPr>
          <w:p w14:paraId="4A9A5A25" w14:textId="77777777" w:rsidR="008D5D25" w:rsidRPr="00125D2F" w:rsidRDefault="008D5D25" w:rsidP="001D7DE9">
            <w:pPr>
              <w:spacing w:before="40" w:after="40"/>
              <w:jc w:val="center"/>
              <w:rPr>
                <w:rFonts w:cs="Simplified Arabic"/>
                <w:i/>
                <w:iCs/>
                <w:sz w:val="18"/>
                <w:szCs w:val="18"/>
                <w:lang w:val="en-GB" w:eastAsia="zh-CN"/>
              </w:rPr>
            </w:pPr>
            <w:r w:rsidRPr="00125D2F">
              <w:rPr>
                <w:rFonts w:cs="Simplified Arabic" w:hint="cs"/>
                <w:i/>
                <w:iCs/>
                <w:sz w:val="18"/>
                <w:szCs w:val="18"/>
                <w:rtl/>
                <w:lang w:val="en-GB" w:eastAsia="zh-CN"/>
              </w:rPr>
              <w:t>2025-2026</w:t>
            </w:r>
          </w:p>
        </w:tc>
        <w:tc>
          <w:tcPr>
            <w:tcW w:w="140" w:type="pct"/>
            <w:tcBorders>
              <w:top w:val="single" w:sz="4" w:space="0" w:color="auto"/>
              <w:bottom w:val="nil"/>
            </w:tcBorders>
          </w:tcPr>
          <w:p w14:paraId="1E811D0D" w14:textId="77777777" w:rsidR="008D5D25" w:rsidRPr="00125D2F" w:rsidRDefault="008D5D25" w:rsidP="001D7DE9">
            <w:pPr>
              <w:keepNext/>
              <w:keepLines/>
              <w:spacing w:before="40" w:after="40"/>
              <w:jc w:val="right"/>
              <w:rPr>
                <w:rFonts w:cs="Simplified Arabic"/>
                <w:i/>
                <w:iCs/>
                <w:sz w:val="18"/>
                <w:szCs w:val="18"/>
                <w:lang w:val="en-GB"/>
              </w:rPr>
            </w:pPr>
          </w:p>
        </w:tc>
        <w:tc>
          <w:tcPr>
            <w:tcW w:w="2079" w:type="pct"/>
            <w:gridSpan w:val="3"/>
            <w:tcBorders>
              <w:top w:val="single" w:sz="4" w:space="0" w:color="auto"/>
              <w:bottom w:val="nil"/>
            </w:tcBorders>
            <w:vAlign w:val="bottom"/>
          </w:tcPr>
          <w:p w14:paraId="5A444CDE" w14:textId="77777777" w:rsidR="008D5D25" w:rsidRPr="00125D2F" w:rsidRDefault="008D5D25" w:rsidP="001D7DE9">
            <w:pPr>
              <w:spacing w:before="40" w:after="40" w:line="259" w:lineRule="auto"/>
              <w:jc w:val="center"/>
              <w:rPr>
                <w:rFonts w:cs="Simplified Arabic"/>
                <w:i/>
                <w:iCs/>
                <w:sz w:val="18"/>
                <w:szCs w:val="18"/>
                <w:lang w:val="en-GB" w:eastAsia="zh-CN"/>
              </w:rPr>
            </w:pPr>
            <w:r w:rsidRPr="00125D2F">
              <w:rPr>
                <w:rFonts w:cs="Simplified Arabic" w:hint="cs"/>
                <w:i/>
                <w:iCs/>
                <w:sz w:val="18"/>
                <w:szCs w:val="18"/>
                <w:rtl/>
                <w:lang w:val="en-GB" w:eastAsia="zh-CN"/>
              </w:rPr>
              <w:t>2027-2028</w:t>
            </w:r>
          </w:p>
        </w:tc>
        <w:tc>
          <w:tcPr>
            <w:tcW w:w="138" w:type="pct"/>
            <w:tcBorders>
              <w:top w:val="nil"/>
              <w:bottom w:val="nil"/>
            </w:tcBorders>
            <w:vAlign w:val="bottom"/>
          </w:tcPr>
          <w:p w14:paraId="0945D5FD" w14:textId="77777777" w:rsidR="008D5D25" w:rsidRPr="00125D2F" w:rsidRDefault="008D5D25" w:rsidP="001D7DE9">
            <w:pPr>
              <w:keepNext/>
              <w:keepLines/>
              <w:spacing w:before="40" w:after="40"/>
              <w:jc w:val="right"/>
              <w:rPr>
                <w:rFonts w:cs="Simplified Arabic"/>
                <w:sz w:val="18"/>
                <w:szCs w:val="18"/>
                <w:lang w:val="en-GB" w:eastAsia="zh-CN"/>
              </w:rPr>
            </w:pPr>
          </w:p>
        </w:tc>
        <w:tc>
          <w:tcPr>
            <w:tcW w:w="618" w:type="pct"/>
            <w:tcBorders>
              <w:top w:val="single" w:sz="4" w:space="0" w:color="auto"/>
              <w:bottom w:val="nil"/>
            </w:tcBorders>
            <w:vAlign w:val="bottom"/>
          </w:tcPr>
          <w:p w14:paraId="572F0F9E" w14:textId="77777777" w:rsidR="008D5D25" w:rsidRPr="00125D2F" w:rsidRDefault="008D5D25" w:rsidP="001D7DE9">
            <w:pPr>
              <w:keepNext/>
              <w:keepLines/>
              <w:spacing w:before="40" w:after="40"/>
              <w:jc w:val="center"/>
              <w:rPr>
                <w:rFonts w:cs="Simplified Arabic"/>
                <w:i/>
                <w:iCs/>
                <w:sz w:val="18"/>
                <w:szCs w:val="18"/>
                <w:lang w:val="en-GB" w:eastAsia="zh-CN"/>
              </w:rPr>
            </w:pPr>
            <w:r w:rsidRPr="00125D2F">
              <w:rPr>
                <w:rFonts w:cs="Simplified Arabic" w:hint="cs"/>
                <w:i/>
                <w:iCs/>
                <w:sz w:val="18"/>
                <w:szCs w:val="18"/>
                <w:rtl/>
                <w:lang w:val="en-GB" w:eastAsia="zh-CN"/>
              </w:rPr>
              <w:t>2025-2026</w:t>
            </w:r>
          </w:p>
        </w:tc>
        <w:tc>
          <w:tcPr>
            <w:tcW w:w="147" w:type="pct"/>
            <w:gridSpan w:val="2"/>
            <w:tcBorders>
              <w:top w:val="single" w:sz="4" w:space="0" w:color="auto"/>
              <w:bottom w:val="nil"/>
            </w:tcBorders>
          </w:tcPr>
          <w:p w14:paraId="43770FE4" w14:textId="77777777" w:rsidR="008D5D25" w:rsidRPr="00125D2F" w:rsidRDefault="008D5D25" w:rsidP="001D7DE9">
            <w:pPr>
              <w:keepNext/>
              <w:keepLines/>
              <w:spacing w:before="40" w:after="40"/>
              <w:jc w:val="center"/>
              <w:rPr>
                <w:rFonts w:cs="Simplified Arabic"/>
                <w:i/>
                <w:iCs/>
                <w:sz w:val="18"/>
                <w:szCs w:val="18"/>
                <w:lang w:val="en-GB" w:eastAsia="zh-CN"/>
              </w:rPr>
            </w:pPr>
          </w:p>
        </w:tc>
        <w:tc>
          <w:tcPr>
            <w:tcW w:w="606" w:type="pct"/>
            <w:tcBorders>
              <w:top w:val="single" w:sz="4" w:space="0" w:color="auto"/>
              <w:bottom w:val="nil"/>
            </w:tcBorders>
            <w:vAlign w:val="bottom"/>
          </w:tcPr>
          <w:p w14:paraId="49A98275" w14:textId="77777777" w:rsidR="008D5D25" w:rsidRPr="00125D2F" w:rsidRDefault="008D5D25" w:rsidP="001D7DE9">
            <w:pPr>
              <w:keepNext/>
              <w:keepLines/>
              <w:spacing w:before="40" w:after="40"/>
              <w:jc w:val="center"/>
              <w:rPr>
                <w:rFonts w:cs="Simplified Arabic"/>
                <w:i/>
                <w:iCs/>
                <w:sz w:val="18"/>
                <w:szCs w:val="18"/>
                <w:lang w:val="en-GB" w:eastAsia="zh-CN"/>
              </w:rPr>
            </w:pPr>
            <w:r w:rsidRPr="00125D2F">
              <w:rPr>
                <w:rFonts w:cs="Simplified Arabic" w:hint="cs"/>
                <w:i/>
                <w:iCs/>
                <w:sz w:val="18"/>
                <w:szCs w:val="18"/>
                <w:rtl/>
                <w:lang w:val="en-GB" w:eastAsia="zh-CN"/>
              </w:rPr>
              <w:t>2027-2028</w:t>
            </w:r>
          </w:p>
        </w:tc>
      </w:tr>
      <w:tr w:rsidR="008D5D25" w:rsidRPr="00125D2F" w14:paraId="534B6ED0" w14:textId="77777777" w:rsidTr="001D7DE9">
        <w:trPr>
          <w:trHeight w:val="575"/>
        </w:trPr>
        <w:tc>
          <w:tcPr>
            <w:tcW w:w="706" w:type="pct"/>
            <w:tcBorders>
              <w:top w:val="nil"/>
              <w:bottom w:val="single" w:sz="8" w:space="0" w:color="auto"/>
            </w:tcBorders>
            <w:vAlign w:val="bottom"/>
          </w:tcPr>
          <w:p w14:paraId="706D5163" w14:textId="77777777" w:rsidR="008D5D25" w:rsidRPr="00125D2F" w:rsidRDefault="008D5D25" w:rsidP="001D7DE9">
            <w:pPr>
              <w:keepNext/>
              <w:keepLines/>
              <w:spacing w:before="40" w:after="40"/>
              <w:rPr>
                <w:rFonts w:cs="Simplified Arabic"/>
                <w:sz w:val="18"/>
                <w:szCs w:val="18"/>
                <w:lang w:val="en-GB" w:eastAsia="zh-CN"/>
              </w:rPr>
            </w:pPr>
            <w:r w:rsidRPr="00125D2F">
              <w:rPr>
                <w:rFonts w:cs="Simplified Arabic" w:hint="cs"/>
                <w:i/>
                <w:iCs/>
                <w:sz w:val="18"/>
                <w:szCs w:val="18"/>
                <w:rtl/>
                <w:lang w:val="en-GB" w:eastAsia="zh-CN"/>
              </w:rPr>
              <w:t>الميزانية الأساسية</w:t>
            </w:r>
          </w:p>
        </w:tc>
        <w:tc>
          <w:tcPr>
            <w:tcW w:w="564" w:type="pct"/>
            <w:tcBorders>
              <w:top w:val="single" w:sz="4" w:space="0" w:color="auto"/>
              <w:bottom w:val="single" w:sz="8" w:space="0" w:color="auto"/>
            </w:tcBorders>
            <w:vAlign w:val="bottom"/>
          </w:tcPr>
          <w:p w14:paraId="2CD84724" w14:textId="77777777" w:rsidR="008D5D25" w:rsidRPr="00125D2F" w:rsidRDefault="008D5D25" w:rsidP="001D7DE9">
            <w:pPr>
              <w:spacing w:before="40" w:after="40"/>
              <w:jc w:val="right"/>
              <w:rPr>
                <w:rFonts w:cs="Simplified Arabic"/>
                <w:sz w:val="18"/>
                <w:szCs w:val="18"/>
                <w:lang w:val="en-GB" w:eastAsia="zh-CN"/>
              </w:rPr>
            </w:pPr>
            <w:r w:rsidRPr="00125D2F">
              <w:rPr>
                <w:rFonts w:cs="Simplified Arabic" w:hint="cs"/>
                <w:i/>
                <w:iCs/>
                <w:sz w:val="18"/>
                <w:szCs w:val="18"/>
                <w:rtl/>
                <w:lang w:val="en-GB" w:eastAsia="zh-CN"/>
              </w:rPr>
              <w:t>المعتمدة</w:t>
            </w:r>
            <w:r w:rsidRPr="00125D2F">
              <w:rPr>
                <w:rFonts w:cs="Simplified Arabic"/>
                <w:i/>
                <w:iCs/>
                <w:sz w:val="18"/>
                <w:szCs w:val="18"/>
                <w:lang w:val="en-GB" w:eastAsia="zh-CN"/>
              </w:rPr>
              <w:t xml:space="preserve"> </w:t>
            </w:r>
          </w:p>
        </w:tc>
        <w:tc>
          <w:tcPr>
            <w:tcW w:w="140" w:type="pct"/>
            <w:tcBorders>
              <w:top w:val="nil"/>
              <w:bottom w:val="single" w:sz="8" w:space="0" w:color="auto"/>
            </w:tcBorders>
          </w:tcPr>
          <w:p w14:paraId="002DF371" w14:textId="77777777" w:rsidR="008D5D25" w:rsidRPr="00125D2F" w:rsidRDefault="008D5D25" w:rsidP="001D7DE9">
            <w:pPr>
              <w:keepNext/>
              <w:keepLines/>
              <w:spacing w:before="40" w:after="40"/>
              <w:jc w:val="right"/>
              <w:rPr>
                <w:rFonts w:cs="Simplified Arabic"/>
                <w:i/>
                <w:iCs/>
                <w:sz w:val="18"/>
                <w:szCs w:val="18"/>
                <w:lang w:val="en-GB"/>
              </w:rPr>
            </w:pPr>
          </w:p>
        </w:tc>
        <w:tc>
          <w:tcPr>
            <w:tcW w:w="675" w:type="pct"/>
            <w:tcBorders>
              <w:top w:val="single" w:sz="4" w:space="0" w:color="auto"/>
              <w:bottom w:val="nil"/>
            </w:tcBorders>
            <w:vAlign w:val="bottom"/>
          </w:tcPr>
          <w:p w14:paraId="7DE0F4D6" w14:textId="77777777" w:rsidR="008D5D25" w:rsidRPr="00125D2F" w:rsidRDefault="008D5D25" w:rsidP="001D7DE9">
            <w:pPr>
              <w:keepNext/>
              <w:keepLines/>
              <w:spacing w:before="40" w:after="40"/>
              <w:jc w:val="right"/>
              <w:rPr>
                <w:rFonts w:cs="Simplified Arabic"/>
                <w:sz w:val="18"/>
                <w:szCs w:val="18"/>
                <w:lang w:val="en-GB" w:eastAsia="zh-CN"/>
              </w:rPr>
            </w:pPr>
            <w:r w:rsidRPr="00125D2F">
              <w:rPr>
                <w:rFonts w:cs="Simplified Arabic" w:hint="cs"/>
                <w:i/>
                <w:iCs/>
                <w:sz w:val="18"/>
                <w:szCs w:val="18"/>
                <w:rtl/>
                <w:lang w:val="en-GB"/>
              </w:rPr>
              <w:t>النمو الحقيقي الصفري</w:t>
            </w:r>
          </w:p>
        </w:tc>
        <w:tc>
          <w:tcPr>
            <w:tcW w:w="790" w:type="pct"/>
            <w:tcBorders>
              <w:top w:val="single" w:sz="4" w:space="0" w:color="auto"/>
              <w:bottom w:val="nil"/>
            </w:tcBorders>
            <w:vAlign w:val="bottom"/>
          </w:tcPr>
          <w:p w14:paraId="3A1DBE30" w14:textId="77777777" w:rsidR="008D5D25" w:rsidRPr="00125D2F" w:rsidRDefault="008D5D25" w:rsidP="001D7DE9">
            <w:pPr>
              <w:keepNext/>
              <w:keepLines/>
              <w:spacing w:before="40" w:after="40" w:line="259" w:lineRule="auto"/>
              <w:jc w:val="right"/>
              <w:rPr>
                <w:rFonts w:cs="Simplified Arabic"/>
                <w:sz w:val="18"/>
                <w:szCs w:val="18"/>
                <w:lang w:val="en-GB" w:eastAsia="zh-CN"/>
              </w:rPr>
            </w:pPr>
            <w:r w:rsidRPr="00125D2F">
              <w:rPr>
                <w:rFonts w:cs="Simplified Arabic" w:hint="cs"/>
                <w:i/>
                <w:iCs/>
                <w:spacing w:val="-2"/>
                <w:sz w:val="18"/>
                <w:szCs w:val="18"/>
                <w:rtl/>
                <w:lang w:val="en-GB"/>
              </w:rPr>
              <w:t>النمو الاسمي الصفري</w:t>
            </w:r>
          </w:p>
        </w:tc>
        <w:tc>
          <w:tcPr>
            <w:tcW w:w="614" w:type="pct"/>
            <w:tcBorders>
              <w:top w:val="single" w:sz="4" w:space="0" w:color="auto"/>
              <w:bottom w:val="nil"/>
            </w:tcBorders>
            <w:vAlign w:val="bottom"/>
          </w:tcPr>
          <w:p w14:paraId="221616D3" w14:textId="77777777" w:rsidR="008D5D25" w:rsidRPr="00125D2F" w:rsidRDefault="008D5D25" w:rsidP="001D7DE9">
            <w:pPr>
              <w:spacing w:before="40" w:after="40" w:line="259" w:lineRule="auto"/>
              <w:jc w:val="right"/>
              <w:rPr>
                <w:rFonts w:cs="Simplified Arabic"/>
                <w:sz w:val="18"/>
                <w:szCs w:val="18"/>
                <w:lang w:val="en-GB" w:eastAsia="zh-CN"/>
              </w:rPr>
            </w:pPr>
            <w:r w:rsidRPr="00125D2F">
              <w:rPr>
                <w:rFonts w:cs="Simplified Arabic" w:hint="cs"/>
                <w:i/>
                <w:iCs/>
                <w:sz w:val="18"/>
                <w:szCs w:val="18"/>
                <w:rtl/>
                <w:lang w:val="en-GB" w:eastAsia="zh-CN"/>
              </w:rPr>
              <w:t>المقترحة</w:t>
            </w:r>
          </w:p>
        </w:tc>
        <w:tc>
          <w:tcPr>
            <w:tcW w:w="138" w:type="pct"/>
            <w:tcBorders>
              <w:top w:val="nil"/>
              <w:bottom w:val="nil"/>
            </w:tcBorders>
            <w:vAlign w:val="bottom"/>
          </w:tcPr>
          <w:p w14:paraId="447658E5" w14:textId="77777777" w:rsidR="008D5D25" w:rsidRPr="00125D2F" w:rsidRDefault="008D5D25" w:rsidP="001D7DE9">
            <w:pPr>
              <w:keepNext/>
              <w:keepLines/>
              <w:spacing w:before="40" w:after="40"/>
              <w:jc w:val="right"/>
              <w:rPr>
                <w:rFonts w:cs="Simplified Arabic"/>
                <w:sz w:val="18"/>
                <w:szCs w:val="18"/>
                <w:lang w:val="en-GB" w:eastAsia="zh-CN"/>
              </w:rPr>
            </w:pPr>
          </w:p>
        </w:tc>
        <w:tc>
          <w:tcPr>
            <w:tcW w:w="618" w:type="pct"/>
            <w:tcBorders>
              <w:top w:val="single" w:sz="4" w:space="0" w:color="auto"/>
              <w:bottom w:val="nil"/>
            </w:tcBorders>
            <w:vAlign w:val="bottom"/>
          </w:tcPr>
          <w:p w14:paraId="0B3D2488" w14:textId="77777777" w:rsidR="008D5D25" w:rsidRPr="00125D2F" w:rsidRDefault="008D5D25" w:rsidP="001D7DE9">
            <w:pPr>
              <w:keepNext/>
              <w:keepLines/>
              <w:spacing w:before="40" w:after="40"/>
              <w:jc w:val="right"/>
              <w:rPr>
                <w:rFonts w:cs="Simplified Arabic"/>
                <w:sz w:val="18"/>
                <w:szCs w:val="18"/>
                <w:lang w:val="en-GB" w:eastAsia="zh-CN"/>
              </w:rPr>
            </w:pPr>
            <w:r w:rsidRPr="00125D2F">
              <w:rPr>
                <w:rFonts w:cs="Simplified Arabic" w:hint="cs"/>
                <w:i/>
                <w:iCs/>
                <w:sz w:val="18"/>
                <w:szCs w:val="18"/>
                <w:rtl/>
                <w:lang w:val="en-GB" w:eastAsia="zh-CN"/>
              </w:rPr>
              <w:t>المعتمدة</w:t>
            </w:r>
            <w:r w:rsidRPr="00125D2F">
              <w:rPr>
                <w:rFonts w:cs="Simplified Arabic"/>
                <w:i/>
                <w:iCs/>
                <w:sz w:val="18"/>
                <w:szCs w:val="18"/>
                <w:lang w:val="en-GB" w:eastAsia="zh-CN"/>
              </w:rPr>
              <w:t xml:space="preserve"> </w:t>
            </w:r>
          </w:p>
        </w:tc>
        <w:tc>
          <w:tcPr>
            <w:tcW w:w="138" w:type="pct"/>
            <w:tcBorders>
              <w:top w:val="nil"/>
              <w:bottom w:val="single" w:sz="8" w:space="0" w:color="auto"/>
            </w:tcBorders>
          </w:tcPr>
          <w:p w14:paraId="43AF38FE" w14:textId="77777777" w:rsidR="008D5D25" w:rsidRPr="00125D2F" w:rsidRDefault="008D5D25" w:rsidP="001D7DE9">
            <w:pPr>
              <w:keepNext/>
              <w:keepLines/>
              <w:spacing w:before="40" w:after="40"/>
              <w:jc w:val="right"/>
              <w:rPr>
                <w:rFonts w:cs="Simplified Arabic"/>
                <w:i/>
                <w:iCs/>
                <w:sz w:val="18"/>
                <w:szCs w:val="18"/>
                <w:lang w:val="en-GB" w:eastAsia="zh-CN"/>
              </w:rPr>
            </w:pPr>
          </w:p>
        </w:tc>
        <w:tc>
          <w:tcPr>
            <w:tcW w:w="615" w:type="pct"/>
            <w:gridSpan w:val="2"/>
            <w:tcBorders>
              <w:top w:val="single" w:sz="4" w:space="0" w:color="auto"/>
              <w:bottom w:val="nil"/>
            </w:tcBorders>
            <w:vAlign w:val="bottom"/>
          </w:tcPr>
          <w:p w14:paraId="342A3BF8" w14:textId="77777777" w:rsidR="008D5D25" w:rsidRPr="00125D2F" w:rsidRDefault="008D5D25" w:rsidP="001D7DE9">
            <w:pPr>
              <w:keepNext/>
              <w:keepLines/>
              <w:spacing w:before="40" w:after="40"/>
              <w:jc w:val="right"/>
              <w:rPr>
                <w:rFonts w:cs="Simplified Arabic"/>
                <w:sz w:val="18"/>
                <w:szCs w:val="18"/>
                <w:lang w:val="en-GB" w:eastAsia="zh-CN"/>
              </w:rPr>
            </w:pPr>
            <w:r w:rsidRPr="00125D2F">
              <w:rPr>
                <w:rFonts w:cs="Simplified Arabic" w:hint="cs"/>
                <w:i/>
                <w:iCs/>
                <w:sz w:val="18"/>
                <w:szCs w:val="18"/>
                <w:rtl/>
                <w:lang w:val="en-GB" w:eastAsia="zh-CN"/>
              </w:rPr>
              <w:t>المقترحة</w:t>
            </w:r>
            <w:r w:rsidRPr="00125D2F">
              <w:rPr>
                <w:rFonts w:cs="Simplified Arabic"/>
                <w:i/>
                <w:iCs/>
                <w:sz w:val="18"/>
                <w:szCs w:val="18"/>
                <w:lang w:val="en-GB" w:eastAsia="zh-CN"/>
              </w:rPr>
              <w:t xml:space="preserve"> </w:t>
            </w:r>
          </w:p>
        </w:tc>
      </w:tr>
      <w:tr w:rsidR="008D5D25" w:rsidRPr="00125D2F" w14:paraId="1C4F0472" w14:textId="77777777" w:rsidTr="001D7DE9">
        <w:trPr>
          <w:trHeight w:val="319"/>
        </w:trPr>
        <w:tc>
          <w:tcPr>
            <w:tcW w:w="706" w:type="pct"/>
            <w:tcBorders>
              <w:top w:val="single" w:sz="8" w:space="0" w:color="auto"/>
              <w:bottom w:val="nil"/>
            </w:tcBorders>
            <w:vAlign w:val="center"/>
            <w:hideMark/>
          </w:tcPr>
          <w:p w14:paraId="0FE6F39D" w14:textId="77777777" w:rsidR="008D5D25" w:rsidRPr="00125D2F" w:rsidRDefault="008D5D25" w:rsidP="001D7DE9">
            <w:pPr>
              <w:keepNext/>
              <w:keepLines/>
              <w:spacing w:before="40" w:after="40"/>
              <w:jc w:val="right"/>
              <w:rPr>
                <w:rFonts w:cs="Simplified Arabic"/>
                <w:sz w:val="18"/>
                <w:szCs w:val="18"/>
                <w:lang w:val="en-GB" w:eastAsia="zh-CN"/>
              </w:rPr>
            </w:pPr>
            <w:r w:rsidRPr="00125D2F">
              <w:rPr>
                <w:rFonts w:cs="Simplified Arabic" w:hint="cs"/>
                <w:sz w:val="18"/>
                <w:szCs w:val="18"/>
                <w:rtl/>
                <w:lang w:val="en-GB" w:eastAsia="zh-CN"/>
              </w:rPr>
              <w:t>المتعلقة بالوظائف</w:t>
            </w:r>
          </w:p>
        </w:tc>
        <w:tc>
          <w:tcPr>
            <w:tcW w:w="564" w:type="pct"/>
            <w:tcBorders>
              <w:top w:val="single" w:sz="8" w:space="0" w:color="auto"/>
              <w:bottom w:val="nil"/>
            </w:tcBorders>
            <w:vAlign w:val="center"/>
          </w:tcPr>
          <w:p w14:paraId="2A1C7D8B" w14:textId="77777777" w:rsidR="008D5D25" w:rsidRPr="00125D2F" w:rsidRDefault="008D5D25" w:rsidP="001D7DE9">
            <w:pPr>
              <w:spacing w:before="40" w:after="40"/>
              <w:jc w:val="right"/>
              <w:rPr>
                <w:rFonts w:cs="Simplified Arabic"/>
                <w:sz w:val="18"/>
                <w:szCs w:val="18"/>
                <w:lang w:val="en-GB" w:eastAsia="zh-CN"/>
              </w:rPr>
            </w:pPr>
            <w:r w:rsidRPr="00125D2F">
              <w:rPr>
                <w:rFonts w:cs="Simplified Arabic"/>
                <w:sz w:val="18"/>
                <w:szCs w:val="18"/>
                <w:lang w:val="en-GB" w:eastAsia="zh-CN"/>
              </w:rPr>
              <w:t>5 697.6</w:t>
            </w:r>
          </w:p>
        </w:tc>
        <w:tc>
          <w:tcPr>
            <w:tcW w:w="140" w:type="pct"/>
            <w:tcBorders>
              <w:top w:val="single" w:sz="8" w:space="0" w:color="auto"/>
              <w:bottom w:val="nil"/>
            </w:tcBorders>
          </w:tcPr>
          <w:p w14:paraId="2208F71E" w14:textId="77777777" w:rsidR="008D5D25" w:rsidRPr="00125D2F" w:rsidRDefault="008D5D25" w:rsidP="001D7DE9">
            <w:pPr>
              <w:keepNext/>
              <w:keepLines/>
              <w:spacing w:before="40" w:after="40"/>
              <w:jc w:val="right"/>
              <w:rPr>
                <w:rFonts w:cs="Simplified Arabic"/>
                <w:sz w:val="18"/>
                <w:szCs w:val="18"/>
                <w:lang w:val="en-GB" w:eastAsia="zh-CN"/>
              </w:rPr>
            </w:pPr>
          </w:p>
        </w:tc>
        <w:tc>
          <w:tcPr>
            <w:tcW w:w="675" w:type="pct"/>
            <w:tcBorders>
              <w:top w:val="single" w:sz="8" w:space="0" w:color="auto"/>
              <w:bottom w:val="nil"/>
            </w:tcBorders>
            <w:vAlign w:val="center"/>
          </w:tcPr>
          <w:p w14:paraId="4CFD0786" w14:textId="77777777" w:rsidR="008D5D25" w:rsidRPr="00125D2F" w:rsidRDefault="008D5D25" w:rsidP="001D7DE9">
            <w:pPr>
              <w:keepNext/>
              <w:keepLines/>
              <w:spacing w:before="40" w:after="40"/>
              <w:jc w:val="right"/>
              <w:rPr>
                <w:rFonts w:cs="Simplified Arabic"/>
                <w:sz w:val="18"/>
                <w:szCs w:val="18"/>
                <w:lang w:val="en-GB" w:eastAsia="zh-CN"/>
              </w:rPr>
            </w:pPr>
            <w:r w:rsidRPr="00125D2F">
              <w:rPr>
                <w:rFonts w:cs="Simplified Arabic"/>
                <w:sz w:val="18"/>
                <w:szCs w:val="18"/>
                <w:lang w:val="en-GB" w:eastAsia="zh-CN"/>
              </w:rPr>
              <w:t>5 039.0</w:t>
            </w:r>
          </w:p>
        </w:tc>
        <w:tc>
          <w:tcPr>
            <w:tcW w:w="790" w:type="pct"/>
            <w:tcBorders>
              <w:top w:val="single" w:sz="8" w:space="0" w:color="auto"/>
              <w:bottom w:val="nil"/>
            </w:tcBorders>
            <w:vAlign w:val="center"/>
          </w:tcPr>
          <w:p w14:paraId="2216806A" w14:textId="77777777" w:rsidR="008D5D25" w:rsidRPr="00125D2F" w:rsidRDefault="008D5D25" w:rsidP="001D7DE9">
            <w:pPr>
              <w:keepNext/>
              <w:keepLines/>
              <w:spacing w:before="40" w:after="40" w:line="259" w:lineRule="auto"/>
              <w:jc w:val="right"/>
              <w:rPr>
                <w:rFonts w:cs="Simplified Arabic"/>
                <w:sz w:val="18"/>
                <w:szCs w:val="18"/>
                <w:lang w:val="en-GB" w:eastAsia="zh-CN"/>
              </w:rPr>
            </w:pPr>
            <w:r w:rsidRPr="00125D2F">
              <w:rPr>
                <w:rFonts w:cs="Simplified Arabic"/>
                <w:sz w:val="18"/>
                <w:szCs w:val="18"/>
                <w:lang w:val="en-GB" w:eastAsia="zh-CN"/>
              </w:rPr>
              <w:t>5 039.0</w:t>
            </w:r>
          </w:p>
        </w:tc>
        <w:tc>
          <w:tcPr>
            <w:tcW w:w="614" w:type="pct"/>
            <w:tcBorders>
              <w:top w:val="single" w:sz="8" w:space="0" w:color="auto"/>
              <w:bottom w:val="nil"/>
            </w:tcBorders>
          </w:tcPr>
          <w:p w14:paraId="54492917" w14:textId="77777777" w:rsidR="008D5D25" w:rsidRPr="00125D2F" w:rsidRDefault="008D5D25" w:rsidP="001D7DE9">
            <w:pPr>
              <w:spacing w:before="40" w:after="40" w:line="259" w:lineRule="auto"/>
              <w:jc w:val="right"/>
              <w:rPr>
                <w:rFonts w:cs="Simplified Arabic"/>
                <w:sz w:val="18"/>
                <w:szCs w:val="18"/>
                <w:lang w:val="en-GB" w:eastAsia="zh-CN"/>
              </w:rPr>
            </w:pPr>
            <w:r w:rsidRPr="00125D2F">
              <w:rPr>
                <w:rFonts w:cs="Simplified Arabic"/>
                <w:sz w:val="18"/>
                <w:szCs w:val="18"/>
                <w:lang w:val="en-GB" w:eastAsia="zh-CN"/>
              </w:rPr>
              <w:t>5 113.9</w:t>
            </w:r>
          </w:p>
        </w:tc>
        <w:tc>
          <w:tcPr>
            <w:tcW w:w="138" w:type="pct"/>
            <w:tcBorders>
              <w:top w:val="single" w:sz="8" w:space="0" w:color="auto"/>
              <w:bottom w:val="nil"/>
            </w:tcBorders>
          </w:tcPr>
          <w:p w14:paraId="15BA353E" w14:textId="77777777" w:rsidR="008D5D25" w:rsidRPr="00125D2F" w:rsidRDefault="008D5D25" w:rsidP="001D7DE9">
            <w:pPr>
              <w:keepNext/>
              <w:keepLines/>
              <w:spacing w:before="40" w:after="40"/>
              <w:jc w:val="right"/>
              <w:rPr>
                <w:rFonts w:cs="Simplified Arabic"/>
                <w:sz w:val="18"/>
                <w:szCs w:val="18"/>
                <w:lang w:val="en-GB" w:eastAsia="zh-CN"/>
              </w:rPr>
            </w:pPr>
          </w:p>
        </w:tc>
        <w:tc>
          <w:tcPr>
            <w:tcW w:w="618" w:type="pct"/>
            <w:tcBorders>
              <w:top w:val="single" w:sz="8" w:space="0" w:color="auto"/>
              <w:bottom w:val="nil"/>
            </w:tcBorders>
            <w:vAlign w:val="center"/>
          </w:tcPr>
          <w:p w14:paraId="239955DB" w14:textId="77777777" w:rsidR="008D5D25" w:rsidRPr="00125D2F" w:rsidRDefault="008D5D25" w:rsidP="001D7DE9">
            <w:pPr>
              <w:keepNext/>
              <w:keepLines/>
              <w:spacing w:before="40" w:after="40"/>
              <w:jc w:val="right"/>
              <w:rPr>
                <w:rFonts w:cs="Simplified Arabic"/>
                <w:sz w:val="18"/>
                <w:szCs w:val="18"/>
                <w:lang w:val="en-GB" w:eastAsia="zh-CN"/>
              </w:rPr>
            </w:pPr>
            <w:r w:rsidRPr="00125D2F">
              <w:rPr>
                <w:rFonts w:cs="Simplified Arabic"/>
                <w:sz w:val="18"/>
                <w:szCs w:val="18"/>
                <w:lang w:val="en-GB" w:eastAsia="zh-CN"/>
              </w:rPr>
              <w:t>18</w:t>
            </w:r>
          </w:p>
        </w:tc>
        <w:tc>
          <w:tcPr>
            <w:tcW w:w="138" w:type="pct"/>
            <w:tcBorders>
              <w:top w:val="single" w:sz="8" w:space="0" w:color="auto"/>
              <w:bottom w:val="nil"/>
            </w:tcBorders>
          </w:tcPr>
          <w:p w14:paraId="4C7F6D3A" w14:textId="77777777" w:rsidR="008D5D25" w:rsidRPr="00125D2F" w:rsidRDefault="008D5D25" w:rsidP="001D7DE9">
            <w:pPr>
              <w:keepNext/>
              <w:keepLines/>
              <w:spacing w:before="40" w:after="40"/>
              <w:jc w:val="right"/>
              <w:rPr>
                <w:rFonts w:cs="Simplified Arabic"/>
                <w:sz w:val="18"/>
                <w:szCs w:val="18"/>
                <w:lang w:val="en-GB" w:eastAsia="zh-CN"/>
              </w:rPr>
            </w:pPr>
          </w:p>
        </w:tc>
        <w:tc>
          <w:tcPr>
            <w:tcW w:w="615" w:type="pct"/>
            <w:gridSpan w:val="2"/>
            <w:tcBorders>
              <w:top w:val="single" w:sz="8" w:space="0" w:color="auto"/>
              <w:bottom w:val="nil"/>
            </w:tcBorders>
            <w:vAlign w:val="bottom"/>
          </w:tcPr>
          <w:p w14:paraId="4F8E2C87" w14:textId="77777777" w:rsidR="008D5D25" w:rsidRPr="00125D2F" w:rsidRDefault="008D5D25" w:rsidP="001D7DE9">
            <w:pPr>
              <w:keepNext/>
              <w:keepLines/>
              <w:spacing w:before="40" w:after="40"/>
              <w:jc w:val="right"/>
              <w:rPr>
                <w:rFonts w:cs="Simplified Arabic"/>
                <w:sz w:val="18"/>
                <w:szCs w:val="18"/>
                <w:lang w:val="en-GB" w:eastAsia="zh-CN"/>
              </w:rPr>
            </w:pPr>
            <w:r w:rsidRPr="00125D2F">
              <w:rPr>
                <w:rFonts w:cs="Simplified Arabic"/>
                <w:sz w:val="18"/>
                <w:szCs w:val="18"/>
                <w:lang w:val="en-GB" w:eastAsia="zh-CN"/>
              </w:rPr>
              <w:t>15.5</w:t>
            </w:r>
          </w:p>
        </w:tc>
      </w:tr>
      <w:tr w:rsidR="008D5D25" w:rsidRPr="00125D2F" w14:paraId="3C7E8F15" w14:textId="77777777" w:rsidTr="001D7DE9">
        <w:trPr>
          <w:trHeight w:val="319"/>
        </w:trPr>
        <w:tc>
          <w:tcPr>
            <w:tcW w:w="706" w:type="pct"/>
            <w:tcBorders>
              <w:top w:val="nil"/>
              <w:bottom w:val="single" w:sz="4" w:space="0" w:color="auto"/>
            </w:tcBorders>
            <w:vAlign w:val="center"/>
            <w:hideMark/>
          </w:tcPr>
          <w:p w14:paraId="1E6A553E" w14:textId="77777777" w:rsidR="008D5D25" w:rsidRPr="00125D2F" w:rsidRDefault="008D5D25" w:rsidP="001D7DE9">
            <w:pPr>
              <w:keepNext/>
              <w:keepLines/>
              <w:spacing w:before="40" w:after="40"/>
              <w:jc w:val="right"/>
              <w:rPr>
                <w:rFonts w:cs="Simplified Arabic"/>
                <w:sz w:val="18"/>
                <w:szCs w:val="18"/>
                <w:lang w:val="en-GB" w:eastAsia="zh-CN"/>
              </w:rPr>
            </w:pPr>
            <w:r w:rsidRPr="00125D2F">
              <w:rPr>
                <w:rFonts w:cs="Simplified Arabic" w:hint="cs"/>
                <w:sz w:val="18"/>
                <w:szCs w:val="18"/>
                <w:rtl/>
                <w:lang w:val="en-GB" w:eastAsia="zh-CN"/>
              </w:rPr>
              <w:t>غير المتعلقة بالوظائف</w:t>
            </w:r>
          </w:p>
        </w:tc>
        <w:tc>
          <w:tcPr>
            <w:tcW w:w="564" w:type="pct"/>
            <w:tcBorders>
              <w:top w:val="nil"/>
              <w:bottom w:val="single" w:sz="4" w:space="0" w:color="auto"/>
            </w:tcBorders>
            <w:vAlign w:val="center"/>
          </w:tcPr>
          <w:p w14:paraId="7054FE77" w14:textId="77777777" w:rsidR="008D5D25" w:rsidRPr="00125D2F" w:rsidRDefault="008D5D25" w:rsidP="001D7DE9">
            <w:pPr>
              <w:keepNext/>
              <w:keepLines/>
              <w:spacing w:before="40" w:after="40" w:line="259" w:lineRule="auto"/>
              <w:jc w:val="right"/>
              <w:rPr>
                <w:rFonts w:cs="Simplified Arabic"/>
                <w:sz w:val="18"/>
                <w:szCs w:val="18"/>
                <w:lang w:val="en-GB" w:eastAsia="zh-CN"/>
              </w:rPr>
            </w:pPr>
            <w:r w:rsidRPr="00125D2F">
              <w:rPr>
                <w:rFonts w:cs="Simplified Arabic"/>
                <w:sz w:val="18"/>
                <w:szCs w:val="18"/>
                <w:lang w:val="en-GB" w:eastAsia="zh-CN"/>
              </w:rPr>
              <w:t>347.5</w:t>
            </w:r>
          </w:p>
        </w:tc>
        <w:tc>
          <w:tcPr>
            <w:tcW w:w="140" w:type="pct"/>
            <w:tcBorders>
              <w:top w:val="nil"/>
              <w:bottom w:val="single" w:sz="4" w:space="0" w:color="auto"/>
            </w:tcBorders>
          </w:tcPr>
          <w:p w14:paraId="07B31E5C" w14:textId="77777777" w:rsidR="008D5D25" w:rsidRPr="00125D2F" w:rsidRDefault="008D5D25" w:rsidP="001D7DE9">
            <w:pPr>
              <w:keepNext/>
              <w:keepLines/>
              <w:spacing w:before="40" w:after="40"/>
              <w:jc w:val="right"/>
              <w:rPr>
                <w:rFonts w:cs="Simplified Arabic"/>
                <w:sz w:val="18"/>
                <w:szCs w:val="18"/>
                <w:lang w:val="en-GB" w:eastAsia="zh-CN"/>
              </w:rPr>
            </w:pPr>
          </w:p>
        </w:tc>
        <w:tc>
          <w:tcPr>
            <w:tcW w:w="675" w:type="pct"/>
            <w:tcBorders>
              <w:top w:val="nil"/>
              <w:bottom w:val="single" w:sz="4" w:space="0" w:color="auto"/>
            </w:tcBorders>
            <w:vAlign w:val="center"/>
          </w:tcPr>
          <w:p w14:paraId="7DA05E19" w14:textId="77777777" w:rsidR="008D5D25" w:rsidRPr="00125D2F" w:rsidRDefault="008D5D25" w:rsidP="001D7DE9">
            <w:pPr>
              <w:keepNext/>
              <w:keepLines/>
              <w:spacing w:before="40" w:after="40"/>
              <w:jc w:val="right"/>
              <w:rPr>
                <w:rFonts w:cs="Simplified Arabic"/>
                <w:sz w:val="18"/>
                <w:szCs w:val="18"/>
                <w:lang w:val="en-GB" w:eastAsia="zh-CN"/>
              </w:rPr>
            </w:pPr>
            <w:r w:rsidRPr="00125D2F">
              <w:rPr>
                <w:rFonts w:cs="Simplified Arabic"/>
                <w:sz w:val="18"/>
                <w:szCs w:val="18"/>
                <w:lang w:val="en-GB" w:eastAsia="zh-CN"/>
              </w:rPr>
              <w:t>397.5</w:t>
            </w:r>
          </w:p>
        </w:tc>
        <w:tc>
          <w:tcPr>
            <w:tcW w:w="790" w:type="pct"/>
            <w:tcBorders>
              <w:top w:val="nil"/>
              <w:bottom w:val="single" w:sz="4" w:space="0" w:color="auto"/>
            </w:tcBorders>
            <w:vAlign w:val="center"/>
          </w:tcPr>
          <w:p w14:paraId="0C46EB82" w14:textId="77777777" w:rsidR="008D5D25" w:rsidRPr="00125D2F" w:rsidRDefault="008D5D25" w:rsidP="001D7DE9">
            <w:pPr>
              <w:keepNext/>
              <w:keepLines/>
              <w:spacing w:before="40" w:after="40"/>
              <w:jc w:val="right"/>
              <w:rPr>
                <w:rFonts w:cs="Simplified Arabic"/>
                <w:sz w:val="18"/>
                <w:szCs w:val="18"/>
                <w:lang w:val="en-GB" w:eastAsia="zh-CN"/>
              </w:rPr>
            </w:pPr>
            <w:r w:rsidRPr="00125D2F">
              <w:rPr>
                <w:rFonts w:cs="Simplified Arabic"/>
                <w:sz w:val="18"/>
                <w:szCs w:val="18"/>
                <w:lang w:val="en-GB" w:eastAsia="zh-CN"/>
              </w:rPr>
              <w:t>265.0</w:t>
            </w:r>
          </w:p>
        </w:tc>
        <w:tc>
          <w:tcPr>
            <w:tcW w:w="614" w:type="pct"/>
            <w:tcBorders>
              <w:top w:val="nil"/>
              <w:bottom w:val="single" w:sz="4" w:space="0" w:color="auto"/>
            </w:tcBorders>
            <w:vAlign w:val="center"/>
          </w:tcPr>
          <w:p w14:paraId="17C5889C" w14:textId="77777777" w:rsidR="008D5D25" w:rsidRPr="00125D2F" w:rsidRDefault="008D5D25" w:rsidP="001D7DE9">
            <w:pPr>
              <w:keepNext/>
              <w:keepLines/>
              <w:spacing w:before="40" w:after="40" w:line="259" w:lineRule="auto"/>
              <w:jc w:val="right"/>
              <w:rPr>
                <w:rFonts w:cs="Simplified Arabic"/>
                <w:sz w:val="18"/>
                <w:szCs w:val="18"/>
                <w:lang w:val="en-GB" w:eastAsia="zh-CN"/>
              </w:rPr>
            </w:pPr>
            <w:r w:rsidRPr="00125D2F">
              <w:rPr>
                <w:rFonts w:cs="Simplified Arabic"/>
                <w:sz w:val="18"/>
                <w:szCs w:val="18"/>
                <w:lang w:val="en-GB" w:eastAsia="zh-CN"/>
              </w:rPr>
              <w:t>397.5</w:t>
            </w:r>
          </w:p>
        </w:tc>
        <w:tc>
          <w:tcPr>
            <w:tcW w:w="138" w:type="pct"/>
            <w:tcBorders>
              <w:top w:val="nil"/>
              <w:bottom w:val="single" w:sz="4" w:space="0" w:color="auto"/>
            </w:tcBorders>
          </w:tcPr>
          <w:p w14:paraId="10168CDC" w14:textId="77777777" w:rsidR="008D5D25" w:rsidRPr="00125D2F" w:rsidRDefault="008D5D25" w:rsidP="001D7DE9">
            <w:pPr>
              <w:spacing w:before="40" w:after="40"/>
              <w:jc w:val="right"/>
              <w:rPr>
                <w:rFonts w:eastAsiaTheme="minorEastAsia" w:cs="Simplified Arabic"/>
                <w:sz w:val="18"/>
                <w:szCs w:val="18"/>
                <w:lang w:val="en-GB" w:eastAsia="zh-CN"/>
              </w:rPr>
            </w:pPr>
          </w:p>
        </w:tc>
        <w:tc>
          <w:tcPr>
            <w:tcW w:w="618" w:type="pct"/>
            <w:tcBorders>
              <w:top w:val="nil"/>
              <w:bottom w:val="single" w:sz="4" w:space="0" w:color="auto"/>
            </w:tcBorders>
            <w:vAlign w:val="center"/>
          </w:tcPr>
          <w:p w14:paraId="4C2692A3" w14:textId="77777777" w:rsidR="008D5D25" w:rsidRPr="00125D2F" w:rsidRDefault="008D5D25" w:rsidP="001D7DE9">
            <w:pPr>
              <w:spacing w:before="40" w:after="40"/>
              <w:jc w:val="right"/>
              <w:rPr>
                <w:rFonts w:eastAsiaTheme="minorEastAsia" w:cs="Simplified Arabic"/>
                <w:sz w:val="18"/>
                <w:szCs w:val="18"/>
                <w:lang w:val="en-GB" w:eastAsia="zh-CN"/>
              </w:rPr>
            </w:pPr>
            <w:r w:rsidRPr="00125D2F">
              <w:rPr>
                <w:rFonts w:eastAsiaTheme="minorEastAsia" w:cs="Simplified Arabic" w:hint="cs"/>
                <w:sz w:val="18"/>
                <w:szCs w:val="18"/>
                <w:rtl/>
                <w:lang w:val="en-GB" w:eastAsia="zh-CN"/>
              </w:rPr>
              <w:t>غير متاح</w:t>
            </w:r>
          </w:p>
        </w:tc>
        <w:tc>
          <w:tcPr>
            <w:tcW w:w="138" w:type="pct"/>
            <w:tcBorders>
              <w:top w:val="nil"/>
              <w:bottom w:val="single" w:sz="4" w:space="0" w:color="auto"/>
            </w:tcBorders>
          </w:tcPr>
          <w:p w14:paraId="7ED45253" w14:textId="77777777" w:rsidR="008D5D25" w:rsidRPr="00125D2F" w:rsidRDefault="008D5D25" w:rsidP="001D7DE9">
            <w:pPr>
              <w:spacing w:before="40" w:after="40"/>
              <w:jc w:val="right"/>
              <w:rPr>
                <w:rFonts w:eastAsiaTheme="minorEastAsia" w:cs="Simplified Arabic"/>
                <w:sz w:val="18"/>
                <w:szCs w:val="18"/>
                <w:lang w:val="en-GB" w:eastAsia="zh-CN"/>
              </w:rPr>
            </w:pPr>
          </w:p>
        </w:tc>
        <w:tc>
          <w:tcPr>
            <w:tcW w:w="615" w:type="pct"/>
            <w:gridSpan w:val="2"/>
            <w:tcBorders>
              <w:top w:val="nil"/>
              <w:bottom w:val="single" w:sz="4" w:space="0" w:color="auto"/>
            </w:tcBorders>
            <w:vAlign w:val="center"/>
            <w:hideMark/>
          </w:tcPr>
          <w:p w14:paraId="3267358F" w14:textId="77777777" w:rsidR="008D5D25" w:rsidRPr="00125D2F" w:rsidRDefault="008D5D25" w:rsidP="001D7DE9">
            <w:pPr>
              <w:spacing w:before="40" w:after="40"/>
              <w:jc w:val="right"/>
              <w:rPr>
                <w:rFonts w:eastAsiaTheme="minorEastAsia" w:cs="Simplified Arabic"/>
                <w:sz w:val="18"/>
                <w:szCs w:val="18"/>
                <w:lang w:val="en-GB" w:eastAsia="zh-CN"/>
              </w:rPr>
            </w:pPr>
            <w:r w:rsidRPr="00125D2F">
              <w:rPr>
                <w:rFonts w:eastAsiaTheme="minorEastAsia" w:cs="Simplified Arabic" w:hint="cs"/>
                <w:sz w:val="18"/>
                <w:szCs w:val="18"/>
                <w:rtl/>
                <w:lang w:val="en-GB" w:eastAsia="zh-CN"/>
              </w:rPr>
              <w:t>غير متاح</w:t>
            </w:r>
          </w:p>
        </w:tc>
      </w:tr>
      <w:tr w:rsidR="008D5D25" w:rsidRPr="00125D2F" w14:paraId="4A86A532" w14:textId="77777777" w:rsidTr="001D7DE9">
        <w:trPr>
          <w:trHeight w:val="319"/>
        </w:trPr>
        <w:tc>
          <w:tcPr>
            <w:tcW w:w="706" w:type="pct"/>
            <w:tcBorders>
              <w:top w:val="single" w:sz="4" w:space="0" w:color="auto"/>
              <w:bottom w:val="single" w:sz="8" w:space="0" w:color="auto"/>
            </w:tcBorders>
            <w:vAlign w:val="center"/>
            <w:hideMark/>
          </w:tcPr>
          <w:p w14:paraId="5E43F431" w14:textId="77777777" w:rsidR="008D5D25" w:rsidRPr="00125D2F" w:rsidRDefault="008D5D25" w:rsidP="001D7DE9">
            <w:pPr>
              <w:keepNext/>
              <w:keepLines/>
              <w:tabs>
                <w:tab w:val="left" w:pos="318"/>
              </w:tabs>
              <w:spacing w:before="40" w:after="40"/>
              <w:rPr>
                <w:rFonts w:cs="Simplified Arabic"/>
                <w:b/>
                <w:bCs/>
                <w:sz w:val="18"/>
                <w:szCs w:val="18"/>
                <w:lang w:val="en-GB" w:eastAsia="zh-CN"/>
              </w:rPr>
            </w:pPr>
            <w:r w:rsidRPr="00125D2F">
              <w:rPr>
                <w:rFonts w:cs="Simplified Arabic"/>
                <w:b/>
                <w:bCs/>
                <w:sz w:val="18"/>
                <w:szCs w:val="18"/>
                <w:lang w:val="en-GB" w:eastAsia="zh-CN"/>
              </w:rPr>
              <w:tab/>
            </w:r>
            <w:r w:rsidRPr="00125D2F">
              <w:rPr>
                <w:rFonts w:cs="Simplified Arabic" w:hint="cs"/>
                <w:b/>
                <w:bCs/>
                <w:sz w:val="18"/>
                <w:szCs w:val="18"/>
                <w:rtl/>
                <w:lang w:val="en-GB" w:eastAsia="zh-CN"/>
              </w:rPr>
              <w:t>المجموع</w:t>
            </w:r>
            <w:r w:rsidRPr="00125D2F">
              <w:rPr>
                <w:rFonts w:cs="Simplified Arabic"/>
                <w:b/>
                <w:bCs/>
                <w:sz w:val="18"/>
                <w:szCs w:val="18"/>
                <w:lang w:val="en-GB" w:eastAsia="zh-CN"/>
              </w:rPr>
              <w:t xml:space="preserve"> </w:t>
            </w:r>
          </w:p>
        </w:tc>
        <w:tc>
          <w:tcPr>
            <w:tcW w:w="564" w:type="pct"/>
            <w:tcBorders>
              <w:top w:val="single" w:sz="4" w:space="0" w:color="auto"/>
              <w:bottom w:val="single" w:sz="8" w:space="0" w:color="auto"/>
            </w:tcBorders>
            <w:vAlign w:val="center"/>
            <w:hideMark/>
          </w:tcPr>
          <w:p w14:paraId="6FFBD44A" w14:textId="77777777" w:rsidR="008D5D25" w:rsidRPr="00125D2F" w:rsidRDefault="008D5D25" w:rsidP="001D7DE9">
            <w:pPr>
              <w:keepNext/>
              <w:keepLines/>
              <w:spacing w:before="40" w:after="40"/>
              <w:jc w:val="right"/>
              <w:rPr>
                <w:rFonts w:cs="Simplified Arabic"/>
                <w:b/>
                <w:bCs/>
                <w:sz w:val="18"/>
                <w:szCs w:val="18"/>
                <w:lang w:val="en-GB" w:eastAsia="zh-CN"/>
              </w:rPr>
            </w:pPr>
            <w:r w:rsidRPr="00125D2F">
              <w:rPr>
                <w:rFonts w:cs="Simplified Arabic"/>
                <w:b/>
                <w:bCs/>
                <w:sz w:val="18"/>
                <w:szCs w:val="18"/>
                <w:lang w:val="en-GB" w:eastAsia="zh-CN"/>
              </w:rPr>
              <w:t>6 045.1</w:t>
            </w:r>
          </w:p>
        </w:tc>
        <w:tc>
          <w:tcPr>
            <w:tcW w:w="140" w:type="pct"/>
            <w:tcBorders>
              <w:top w:val="single" w:sz="4" w:space="0" w:color="auto"/>
              <w:bottom w:val="single" w:sz="8" w:space="0" w:color="auto"/>
            </w:tcBorders>
          </w:tcPr>
          <w:p w14:paraId="2B0C0894" w14:textId="77777777" w:rsidR="008D5D25" w:rsidRPr="00125D2F" w:rsidRDefault="008D5D25" w:rsidP="001D7DE9">
            <w:pPr>
              <w:keepNext/>
              <w:keepLines/>
              <w:spacing w:before="40" w:after="40"/>
              <w:jc w:val="right"/>
              <w:rPr>
                <w:rFonts w:cs="Simplified Arabic"/>
                <w:b/>
                <w:bCs/>
                <w:sz w:val="18"/>
                <w:szCs w:val="18"/>
                <w:lang w:val="en-GB" w:eastAsia="zh-CN"/>
              </w:rPr>
            </w:pPr>
          </w:p>
        </w:tc>
        <w:tc>
          <w:tcPr>
            <w:tcW w:w="675" w:type="pct"/>
            <w:tcBorders>
              <w:top w:val="single" w:sz="4" w:space="0" w:color="auto"/>
              <w:bottom w:val="single" w:sz="8" w:space="0" w:color="auto"/>
            </w:tcBorders>
            <w:vAlign w:val="center"/>
          </w:tcPr>
          <w:p w14:paraId="07B1EC9C" w14:textId="77777777" w:rsidR="008D5D25" w:rsidRPr="00125D2F" w:rsidRDefault="008D5D25" w:rsidP="001D7DE9">
            <w:pPr>
              <w:keepNext/>
              <w:keepLines/>
              <w:spacing w:before="40" w:after="40"/>
              <w:jc w:val="right"/>
              <w:rPr>
                <w:rFonts w:cs="Simplified Arabic"/>
                <w:b/>
                <w:bCs/>
                <w:sz w:val="18"/>
                <w:szCs w:val="18"/>
                <w:lang w:val="en-GB" w:eastAsia="zh-CN"/>
              </w:rPr>
            </w:pPr>
            <w:r w:rsidRPr="00125D2F">
              <w:rPr>
                <w:rFonts w:cs="Simplified Arabic"/>
                <w:b/>
                <w:bCs/>
                <w:sz w:val="18"/>
                <w:szCs w:val="18"/>
                <w:lang w:val="en-GB" w:eastAsia="zh-CN"/>
              </w:rPr>
              <w:t>5 436.5</w:t>
            </w:r>
          </w:p>
        </w:tc>
        <w:tc>
          <w:tcPr>
            <w:tcW w:w="790" w:type="pct"/>
            <w:tcBorders>
              <w:top w:val="single" w:sz="4" w:space="0" w:color="auto"/>
              <w:bottom w:val="single" w:sz="8" w:space="0" w:color="auto"/>
            </w:tcBorders>
            <w:vAlign w:val="center"/>
          </w:tcPr>
          <w:p w14:paraId="4FCEE427" w14:textId="77777777" w:rsidR="008D5D25" w:rsidRPr="00125D2F" w:rsidRDefault="008D5D25" w:rsidP="001D7DE9">
            <w:pPr>
              <w:keepNext/>
              <w:keepLines/>
              <w:spacing w:before="40" w:after="40" w:line="259" w:lineRule="auto"/>
              <w:jc w:val="right"/>
              <w:rPr>
                <w:rFonts w:cs="Simplified Arabic"/>
                <w:b/>
                <w:bCs/>
                <w:sz w:val="18"/>
                <w:szCs w:val="18"/>
                <w:lang w:val="en-GB" w:eastAsia="zh-CN"/>
              </w:rPr>
            </w:pPr>
            <w:r w:rsidRPr="00125D2F">
              <w:rPr>
                <w:rFonts w:cs="Simplified Arabic"/>
                <w:b/>
                <w:bCs/>
                <w:sz w:val="18"/>
                <w:szCs w:val="18"/>
                <w:lang w:val="en-GB" w:eastAsia="zh-CN"/>
              </w:rPr>
              <w:t>5 304.0</w:t>
            </w:r>
          </w:p>
        </w:tc>
        <w:tc>
          <w:tcPr>
            <w:tcW w:w="614" w:type="pct"/>
            <w:tcBorders>
              <w:top w:val="single" w:sz="4" w:space="0" w:color="auto"/>
              <w:bottom w:val="single" w:sz="8" w:space="0" w:color="auto"/>
            </w:tcBorders>
          </w:tcPr>
          <w:p w14:paraId="4F1390F2" w14:textId="77777777" w:rsidR="008D5D25" w:rsidRPr="00125D2F" w:rsidRDefault="008D5D25" w:rsidP="001D7DE9">
            <w:pPr>
              <w:keepNext/>
              <w:keepLines/>
              <w:spacing w:before="40" w:after="40"/>
              <w:jc w:val="right"/>
              <w:rPr>
                <w:rFonts w:cs="Simplified Arabic"/>
                <w:b/>
                <w:bCs/>
                <w:sz w:val="18"/>
                <w:szCs w:val="18"/>
                <w:lang w:val="en-GB" w:eastAsia="zh-CN"/>
              </w:rPr>
            </w:pPr>
            <w:r w:rsidRPr="00125D2F">
              <w:rPr>
                <w:rFonts w:cs="Simplified Arabic"/>
                <w:b/>
                <w:bCs/>
                <w:sz w:val="18"/>
                <w:szCs w:val="18"/>
                <w:lang w:val="en-GB" w:eastAsia="zh-CN"/>
              </w:rPr>
              <w:t>5 511.4</w:t>
            </w:r>
          </w:p>
        </w:tc>
        <w:tc>
          <w:tcPr>
            <w:tcW w:w="138" w:type="pct"/>
            <w:tcBorders>
              <w:top w:val="single" w:sz="4" w:space="0" w:color="auto"/>
              <w:bottom w:val="single" w:sz="8" w:space="0" w:color="auto"/>
            </w:tcBorders>
          </w:tcPr>
          <w:p w14:paraId="3CAC7984" w14:textId="77777777" w:rsidR="008D5D25" w:rsidRPr="00125D2F" w:rsidRDefault="008D5D25" w:rsidP="001D7DE9">
            <w:pPr>
              <w:keepNext/>
              <w:keepLines/>
              <w:spacing w:before="40" w:after="40"/>
              <w:jc w:val="right"/>
              <w:rPr>
                <w:rFonts w:cs="Simplified Arabic"/>
                <w:b/>
                <w:bCs/>
                <w:sz w:val="18"/>
                <w:szCs w:val="18"/>
                <w:lang w:val="en-GB" w:eastAsia="zh-CN"/>
              </w:rPr>
            </w:pPr>
          </w:p>
        </w:tc>
        <w:tc>
          <w:tcPr>
            <w:tcW w:w="618" w:type="pct"/>
            <w:tcBorders>
              <w:top w:val="single" w:sz="4" w:space="0" w:color="auto"/>
              <w:bottom w:val="single" w:sz="8" w:space="0" w:color="auto"/>
            </w:tcBorders>
            <w:vAlign w:val="center"/>
          </w:tcPr>
          <w:p w14:paraId="3FBEA27B" w14:textId="77777777" w:rsidR="008D5D25" w:rsidRPr="00125D2F" w:rsidRDefault="008D5D25" w:rsidP="001D7DE9">
            <w:pPr>
              <w:keepNext/>
              <w:keepLines/>
              <w:spacing w:before="40" w:after="40"/>
              <w:jc w:val="right"/>
              <w:rPr>
                <w:rFonts w:cs="Simplified Arabic"/>
                <w:b/>
                <w:bCs/>
                <w:sz w:val="18"/>
                <w:szCs w:val="18"/>
                <w:lang w:val="en-GB" w:eastAsia="zh-CN"/>
              </w:rPr>
            </w:pPr>
            <w:r w:rsidRPr="00125D2F">
              <w:rPr>
                <w:rFonts w:cs="Simplified Arabic"/>
                <w:b/>
                <w:bCs/>
                <w:sz w:val="18"/>
                <w:szCs w:val="18"/>
                <w:lang w:val="en-GB" w:eastAsia="zh-CN"/>
              </w:rPr>
              <w:t>18</w:t>
            </w:r>
          </w:p>
        </w:tc>
        <w:tc>
          <w:tcPr>
            <w:tcW w:w="138" w:type="pct"/>
            <w:tcBorders>
              <w:top w:val="single" w:sz="4" w:space="0" w:color="auto"/>
              <w:bottom w:val="single" w:sz="8" w:space="0" w:color="auto"/>
            </w:tcBorders>
          </w:tcPr>
          <w:p w14:paraId="0F6C273F" w14:textId="77777777" w:rsidR="008D5D25" w:rsidRPr="00125D2F" w:rsidRDefault="008D5D25" w:rsidP="001D7DE9">
            <w:pPr>
              <w:keepNext/>
              <w:keepLines/>
              <w:spacing w:before="40" w:after="40"/>
              <w:jc w:val="right"/>
              <w:rPr>
                <w:rFonts w:cs="Simplified Arabic"/>
                <w:b/>
                <w:bCs/>
                <w:sz w:val="18"/>
                <w:szCs w:val="18"/>
                <w:lang w:val="en-GB" w:eastAsia="zh-CN"/>
              </w:rPr>
            </w:pPr>
          </w:p>
        </w:tc>
        <w:tc>
          <w:tcPr>
            <w:tcW w:w="615" w:type="pct"/>
            <w:gridSpan w:val="2"/>
            <w:tcBorders>
              <w:top w:val="single" w:sz="4" w:space="0" w:color="auto"/>
              <w:bottom w:val="single" w:sz="8" w:space="0" w:color="auto"/>
            </w:tcBorders>
            <w:vAlign w:val="center"/>
            <w:hideMark/>
          </w:tcPr>
          <w:p w14:paraId="432A5834" w14:textId="77777777" w:rsidR="008D5D25" w:rsidRPr="00125D2F" w:rsidRDefault="008D5D25" w:rsidP="001D7DE9">
            <w:pPr>
              <w:keepNext/>
              <w:keepLines/>
              <w:spacing w:before="40" w:after="40"/>
              <w:jc w:val="right"/>
              <w:rPr>
                <w:rFonts w:cs="Simplified Arabic"/>
                <w:b/>
                <w:bCs/>
                <w:sz w:val="18"/>
                <w:szCs w:val="18"/>
                <w:lang w:val="en-GB" w:eastAsia="zh-CN"/>
              </w:rPr>
            </w:pPr>
            <w:r w:rsidRPr="00125D2F">
              <w:rPr>
                <w:rFonts w:cs="Simplified Arabic"/>
                <w:b/>
                <w:bCs/>
                <w:sz w:val="18"/>
                <w:szCs w:val="18"/>
                <w:lang w:val="en-GB" w:eastAsia="zh-CN"/>
              </w:rPr>
              <w:t>15.5</w:t>
            </w:r>
          </w:p>
        </w:tc>
      </w:tr>
    </w:tbl>
    <w:p w14:paraId="2A7C54FE" w14:textId="77777777" w:rsidR="008D5D25" w:rsidRPr="00125D2F" w:rsidRDefault="008D5D25" w:rsidP="00125D2F">
      <w:pPr>
        <w:pStyle w:val="ListParagraph"/>
        <w:numPr>
          <w:ilvl w:val="0"/>
          <w:numId w:val="27"/>
        </w:numPr>
        <w:tabs>
          <w:tab w:val="right" w:pos="1350"/>
        </w:tabs>
        <w:bidi/>
        <w:spacing w:before="120" w:after="120" w:line="216" w:lineRule="auto"/>
        <w:ind w:left="561" w:firstLine="0"/>
        <w:contextualSpacing w:val="0"/>
        <w:jc w:val="both"/>
        <w:rPr>
          <w:rFonts w:cs="Simplified Arabic"/>
          <w:sz w:val="22"/>
          <w:lang w:val="en-US"/>
        </w:rPr>
      </w:pPr>
      <w:r w:rsidRPr="00125D2F">
        <w:rPr>
          <w:rFonts w:cs="Simplified Arabic"/>
          <w:sz w:val="22"/>
          <w:rtl/>
          <w:lang w:val="en-US"/>
        </w:rPr>
        <w:t xml:space="preserve">في إطار المكون </w:t>
      </w:r>
      <w:r w:rsidRPr="00125D2F">
        <w:rPr>
          <w:rFonts w:cs="Simplified Arabic" w:hint="cs"/>
          <w:sz w:val="22"/>
          <w:rtl/>
          <w:lang w:val="en-US"/>
        </w:rPr>
        <w:t>باء</w:t>
      </w:r>
      <w:r w:rsidRPr="00125D2F">
        <w:rPr>
          <w:rFonts w:cs="Simplified Arabic"/>
          <w:sz w:val="22"/>
          <w:rtl/>
          <w:lang w:val="en-US"/>
        </w:rPr>
        <w:t xml:space="preserve">، ونتيجة </w:t>
      </w:r>
      <w:r w:rsidRPr="00125D2F">
        <w:rPr>
          <w:rFonts w:cs="Simplified Arabic" w:hint="cs"/>
          <w:sz w:val="22"/>
          <w:rtl/>
          <w:lang w:val="en-US"/>
        </w:rPr>
        <w:t>للاستعراض</w:t>
      </w:r>
      <w:r w:rsidRPr="00125D2F">
        <w:rPr>
          <w:rFonts w:cs="Simplified Arabic"/>
          <w:sz w:val="22"/>
          <w:rtl/>
          <w:lang w:val="en-US"/>
        </w:rPr>
        <w:t xml:space="preserve"> الوظيفي، تقترح الأمانة وظيفة جديدة إضافية (</w:t>
      </w:r>
      <w:r w:rsidRPr="00125D2F">
        <w:rPr>
          <w:rFonts w:cs="Simplified Arabic" w:hint="cs"/>
          <w:sz w:val="22"/>
          <w:rtl/>
          <w:lang w:val="en-US"/>
        </w:rPr>
        <w:t>1 ف-2</w:t>
      </w:r>
      <w:r w:rsidRPr="00125D2F">
        <w:rPr>
          <w:rFonts w:cs="Simplified Arabic"/>
          <w:sz w:val="22"/>
          <w:rtl/>
          <w:lang w:val="en-US"/>
        </w:rPr>
        <w:t xml:space="preserve">)، </w:t>
      </w:r>
      <w:r w:rsidRPr="00125D2F">
        <w:rPr>
          <w:rFonts w:cs="Simplified Arabic" w:hint="cs"/>
          <w:sz w:val="22"/>
          <w:rtl/>
          <w:lang w:val="en-US"/>
        </w:rPr>
        <w:t>على النحو</w:t>
      </w:r>
      <w:r w:rsidRPr="00125D2F">
        <w:rPr>
          <w:rFonts w:cs="Simplified Arabic"/>
          <w:sz w:val="22"/>
          <w:rtl/>
          <w:lang w:val="en-US"/>
        </w:rPr>
        <w:t xml:space="preserve"> </w:t>
      </w:r>
      <w:r w:rsidRPr="00125D2F">
        <w:rPr>
          <w:rFonts w:cs="Simplified Arabic" w:hint="cs"/>
          <w:sz w:val="22"/>
          <w:rtl/>
          <w:lang w:val="en-US"/>
        </w:rPr>
        <w:t>ال</w:t>
      </w:r>
      <w:r w:rsidRPr="00125D2F">
        <w:rPr>
          <w:rFonts w:cs="Simplified Arabic"/>
          <w:sz w:val="22"/>
          <w:rtl/>
          <w:lang w:val="en-US"/>
        </w:rPr>
        <w:t>موضح في الجدول 5.</w:t>
      </w:r>
    </w:p>
    <w:p w14:paraId="7ED56857" w14:textId="77777777" w:rsidR="008D5D25" w:rsidRPr="00125D2F" w:rsidRDefault="008D5D25" w:rsidP="008D5D25">
      <w:pPr>
        <w:tabs>
          <w:tab w:val="right" w:pos="1350"/>
        </w:tabs>
        <w:bidi/>
        <w:spacing w:after="120" w:line="216" w:lineRule="auto"/>
        <w:ind w:left="540"/>
        <w:jc w:val="both"/>
        <w:rPr>
          <w:rFonts w:cs="Simplified Arabic"/>
          <w:sz w:val="22"/>
          <w:lang w:val="en-US"/>
        </w:rPr>
      </w:pPr>
      <w:r w:rsidRPr="00125D2F">
        <w:rPr>
          <w:rFonts w:cs="Simplified Arabic"/>
          <w:sz w:val="22"/>
          <w:rtl/>
          <w:lang w:val="en-US"/>
        </w:rPr>
        <w:t>الجدول 12</w:t>
      </w:r>
    </w:p>
    <w:p w14:paraId="5C10CA2A" w14:textId="77777777" w:rsidR="008D5D25" w:rsidRPr="00125D2F" w:rsidRDefault="008D5D25" w:rsidP="008D5D25">
      <w:pPr>
        <w:tabs>
          <w:tab w:val="right" w:pos="1350"/>
        </w:tabs>
        <w:bidi/>
        <w:spacing w:after="120" w:line="216" w:lineRule="auto"/>
        <w:ind w:left="540"/>
        <w:jc w:val="both"/>
        <w:rPr>
          <w:rFonts w:cs="Simplified Arabic"/>
          <w:b/>
          <w:bCs/>
          <w:sz w:val="22"/>
          <w:rtl/>
          <w:lang w:val="en-US"/>
        </w:rPr>
      </w:pPr>
      <w:r w:rsidRPr="00125D2F">
        <w:rPr>
          <w:rFonts w:cs="Simplified Arabic"/>
          <w:b/>
          <w:bCs/>
          <w:sz w:val="22"/>
          <w:rtl/>
          <w:lang w:val="en-US"/>
        </w:rPr>
        <w:t>المكون ب</w:t>
      </w:r>
      <w:r w:rsidRPr="00125D2F">
        <w:rPr>
          <w:rFonts w:cs="Simplified Arabic" w:hint="cs"/>
          <w:b/>
          <w:bCs/>
          <w:sz w:val="22"/>
          <w:rtl/>
          <w:lang w:val="en-US"/>
        </w:rPr>
        <w:t>اء-</w:t>
      </w:r>
      <w:r w:rsidRPr="00125D2F">
        <w:rPr>
          <w:rFonts w:cs="Simplified Arabic"/>
          <w:b/>
          <w:bCs/>
          <w:sz w:val="22"/>
          <w:rtl/>
          <w:lang w:val="en-US"/>
        </w:rPr>
        <w:t xml:space="preserve"> </w:t>
      </w:r>
      <w:r w:rsidRPr="00125D2F">
        <w:rPr>
          <w:rFonts w:cs="Simplified Arabic" w:hint="cs"/>
          <w:b/>
          <w:bCs/>
          <w:sz w:val="22"/>
          <w:rtl/>
          <w:lang w:val="en-US"/>
        </w:rPr>
        <w:t>ال</w:t>
      </w:r>
      <w:r w:rsidRPr="00125D2F">
        <w:rPr>
          <w:rFonts w:cs="Simplified Arabic"/>
          <w:b/>
          <w:bCs/>
          <w:sz w:val="22"/>
          <w:rtl/>
          <w:lang w:val="en-US"/>
        </w:rPr>
        <w:t xml:space="preserve">موارد </w:t>
      </w:r>
      <w:r w:rsidRPr="00125D2F">
        <w:rPr>
          <w:rFonts w:cs="Simplified Arabic" w:hint="cs"/>
          <w:b/>
          <w:bCs/>
          <w:sz w:val="22"/>
          <w:rtl/>
          <w:lang w:val="en-US"/>
        </w:rPr>
        <w:t>المتعلقة بالوظائف</w:t>
      </w:r>
      <w:r w:rsidRPr="00125D2F">
        <w:rPr>
          <w:rFonts w:cs="Simplified Arabic"/>
          <w:b/>
          <w:bCs/>
          <w:sz w:val="22"/>
          <w:rtl/>
          <w:lang w:val="en-US"/>
        </w:rPr>
        <w:t xml:space="preserve"> حسب </w:t>
      </w:r>
      <w:r w:rsidRPr="00125D2F">
        <w:rPr>
          <w:rFonts w:cs="Simplified Arabic" w:hint="cs"/>
          <w:b/>
          <w:bCs/>
          <w:sz w:val="22"/>
          <w:rtl/>
          <w:lang w:val="en-US"/>
        </w:rPr>
        <w:t>فترة السنتين</w:t>
      </w:r>
    </w:p>
    <w:tbl>
      <w:tblPr>
        <w:bidiVisual/>
        <w:tblW w:w="8930" w:type="dxa"/>
        <w:tblInd w:w="567" w:type="dxa"/>
        <w:tblLook w:val="04A0" w:firstRow="1" w:lastRow="0" w:firstColumn="1" w:lastColumn="0" w:noHBand="0" w:noVBand="1"/>
      </w:tblPr>
      <w:tblGrid>
        <w:gridCol w:w="2875"/>
        <w:gridCol w:w="650"/>
        <w:gridCol w:w="5405"/>
      </w:tblGrid>
      <w:tr w:rsidR="008D5D25" w:rsidRPr="00125D2F" w14:paraId="77106242" w14:textId="77777777" w:rsidTr="001D7DE9">
        <w:trPr>
          <w:trHeight w:val="300"/>
        </w:trPr>
        <w:tc>
          <w:tcPr>
            <w:tcW w:w="0" w:type="auto"/>
            <w:tcBorders>
              <w:top w:val="single" w:sz="8" w:space="0" w:color="auto"/>
              <w:left w:val="nil"/>
              <w:bottom w:val="single" w:sz="8" w:space="0" w:color="auto"/>
              <w:right w:val="nil"/>
            </w:tcBorders>
            <w:vAlign w:val="center"/>
          </w:tcPr>
          <w:p w14:paraId="0B289124" w14:textId="77777777" w:rsidR="008D5D25" w:rsidRPr="00125D2F" w:rsidRDefault="008D5D25" w:rsidP="001D7DE9">
            <w:pPr>
              <w:spacing w:before="40" w:after="40"/>
              <w:jc w:val="right"/>
              <w:rPr>
                <w:rFonts w:cs="Simplified Arabic"/>
                <w:sz w:val="20"/>
                <w:szCs w:val="20"/>
                <w:lang w:val="en-GB" w:eastAsia="zh-CN"/>
              </w:rPr>
            </w:pPr>
            <w:r w:rsidRPr="00125D2F">
              <w:rPr>
                <w:rFonts w:cs="Simplified Arabic"/>
                <w:i/>
                <w:iCs/>
                <w:sz w:val="20"/>
                <w:szCs w:val="20"/>
                <w:rtl/>
                <w:lang w:val="en-GB" w:eastAsia="zh-CN"/>
              </w:rPr>
              <w:t>الميزانية الأساسية</w:t>
            </w:r>
          </w:p>
        </w:tc>
        <w:tc>
          <w:tcPr>
            <w:tcW w:w="0" w:type="auto"/>
            <w:tcBorders>
              <w:top w:val="single" w:sz="8" w:space="0" w:color="auto"/>
              <w:left w:val="nil"/>
              <w:bottom w:val="single" w:sz="8" w:space="0" w:color="auto"/>
              <w:right w:val="nil"/>
            </w:tcBorders>
            <w:vAlign w:val="bottom"/>
          </w:tcPr>
          <w:p w14:paraId="2E54CA6D" w14:textId="77777777" w:rsidR="008D5D25" w:rsidRPr="00125D2F" w:rsidRDefault="008D5D25" w:rsidP="001D7DE9">
            <w:pPr>
              <w:spacing w:before="40" w:after="40"/>
              <w:jc w:val="right"/>
              <w:rPr>
                <w:rFonts w:cs="Simplified Arabic"/>
                <w:i/>
                <w:iCs/>
                <w:sz w:val="20"/>
                <w:szCs w:val="20"/>
                <w:lang w:val="en-GB" w:eastAsia="zh-CN"/>
              </w:rPr>
            </w:pPr>
            <w:r w:rsidRPr="00125D2F">
              <w:rPr>
                <w:rFonts w:cs="Simplified Arabic"/>
                <w:i/>
                <w:iCs/>
                <w:sz w:val="20"/>
                <w:szCs w:val="20"/>
                <w:rtl/>
                <w:lang w:val="en-GB" w:eastAsia="zh-CN"/>
              </w:rPr>
              <w:t>العدد</w:t>
            </w:r>
          </w:p>
        </w:tc>
        <w:tc>
          <w:tcPr>
            <w:tcW w:w="0" w:type="auto"/>
            <w:tcBorders>
              <w:top w:val="single" w:sz="8" w:space="0" w:color="auto"/>
              <w:left w:val="nil"/>
              <w:bottom w:val="single" w:sz="8" w:space="0" w:color="auto"/>
              <w:right w:val="nil"/>
            </w:tcBorders>
            <w:vAlign w:val="bottom"/>
          </w:tcPr>
          <w:p w14:paraId="05E681DB" w14:textId="77777777" w:rsidR="008D5D25" w:rsidRPr="00125D2F" w:rsidRDefault="008D5D25" w:rsidP="001D7DE9">
            <w:pPr>
              <w:spacing w:before="40" w:after="40"/>
              <w:ind w:left="175" w:right="765"/>
              <w:jc w:val="right"/>
              <w:rPr>
                <w:rFonts w:cs="Simplified Arabic"/>
                <w:i/>
                <w:iCs/>
                <w:sz w:val="20"/>
                <w:szCs w:val="20"/>
                <w:lang w:val="en-GB" w:eastAsia="zh-CN"/>
              </w:rPr>
            </w:pPr>
            <w:r w:rsidRPr="00125D2F">
              <w:rPr>
                <w:rFonts w:cs="Simplified Arabic"/>
                <w:i/>
                <w:iCs/>
                <w:sz w:val="20"/>
                <w:szCs w:val="20"/>
                <w:rtl/>
                <w:lang w:val="en-GB" w:eastAsia="zh-CN"/>
              </w:rPr>
              <w:t>الرتبة</w:t>
            </w:r>
          </w:p>
        </w:tc>
      </w:tr>
      <w:tr w:rsidR="008D5D25" w:rsidRPr="00125D2F" w14:paraId="0BEEE70C" w14:textId="77777777" w:rsidTr="001D7DE9">
        <w:trPr>
          <w:trHeight w:val="300"/>
        </w:trPr>
        <w:tc>
          <w:tcPr>
            <w:tcW w:w="0" w:type="auto"/>
            <w:tcBorders>
              <w:top w:val="nil"/>
              <w:left w:val="nil"/>
              <w:right w:val="nil"/>
            </w:tcBorders>
            <w:vAlign w:val="center"/>
          </w:tcPr>
          <w:p w14:paraId="4A96648E" w14:textId="77777777" w:rsidR="008D5D25" w:rsidRPr="00125D2F" w:rsidRDefault="008D5D25" w:rsidP="001D7DE9">
            <w:pPr>
              <w:spacing w:before="40" w:after="40"/>
              <w:jc w:val="right"/>
              <w:rPr>
                <w:rFonts w:cs="Simplified Arabic"/>
                <w:sz w:val="20"/>
                <w:szCs w:val="20"/>
                <w:lang w:val="en-GB" w:eastAsia="zh-CN"/>
              </w:rPr>
            </w:pPr>
            <w:r w:rsidRPr="00125D2F">
              <w:rPr>
                <w:rFonts w:cs="Simplified Arabic"/>
                <w:sz w:val="20"/>
                <w:szCs w:val="20"/>
                <w:rtl/>
                <w:lang w:val="en-GB" w:eastAsia="zh-CN"/>
              </w:rPr>
              <w:t>المعتمدة لفترة السنتين 2025-2026</w:t>
            </w:r>
          </w:p>
        </w:tc>
        <w:tc>
          <w:tcPr>
            <w:tcW w:w="0" w:type="auto"/>
            <w:tcBorders>
              <w:top w:val="nil"/>
              <w:left w:val="nil"/>
              <w:right w:val="nil"/>
            </w:tcBorders>
            <w:vAlign w:val="center"/>
          </w:tcPr>
          <w:p w14:paraId="069C68B1" w14:textId="77777777" w:rsidR="008D5D25" w:rsidRPr="00125D2F" w:rsidRDefault="008D5D25" w:rsidP="001D7DE9">
            <w:pPr>
              <w:spacing w:before="40" w:after="40"/>
              <w:jc w:val="right"/>
              <w:rPr>
                <w:rFonts w:cs="Simplified Arabic"/>
                <w:sz w:val="20"/>
                <w:szCs w:val="20"/>
                <w:lang w:val="en-GB" w:eastAsia="zh-CN"/>
              </w:rPr>
            </w:pPr>
            <w:r w:rsidRPr="00125D2F">
              <w:rPr>
                <w:rFonts w:cs="Simplified Arabic"/>
                <w:sz w:val="20"/>
                <w:szCs w:val="20"/>
                <w:lang w:val="en-GB" w:eastAsia="zh-CN"/>
              </w:rPr>
              <w:t>18</w:t>
            </w:r>
          </w:p>
        </w:tc>
        <w:tc>
          <w:tcPr>
            <w:tcW w:w="0" w:type="auto"/>
            <w:tcBorders>
              <w:top w:val="nil"/>
              <w:left w:val="nil"/>
              <w:right w:val="nil"/>
            </w:tcBorders>
            <w:vAlign w:val="center"/>
          </w:tcPr>
          <w:p w14:paraId="3968FE41" w14:textId="77777777" w:rsidR="008D5D25" w:rsidRPr="00125D2F" w:rsidRDefault="008D5D25" w:rsidP="001D7DE9">
            <w:pPr>
              <w:jc w:val="center"/>
              <w:rPr>
                <w:rFonts w:cs="Simplified Arabic"/>
                <w:sz w:val="20"/>
                <w:szCs w:val="20"/>
              </w:rPr>
            </w:pPr>
            <w:r w:rsidRPr="00125D2F">
              <w:rPr>
                <w:rFonts w:cs="Simplified Arabic"/>
                <w:sz w:val="20"/>
                <w:szCs w:val="20"/>
                <w:rtl/>
              </w:rPr>
              <w:t>1 أ ع م، 1 مد-1، 2 ف-5، 3 ف-4، 2 ف-3، 1 ف-2، 8 خ ع</w:t>
            </w:r>
          </w:p>
        </w:tc>
      </w:tr>
      <w:tr w:rsidR="008D5D25" w:rsidRPr="00125D2F" w14:paraId="125C75A3" w14:textId="77777777" w:rsidTr="001D7DE9">
        <w:trPr>
          <w:trHeight w:val="300"/>
        </w:trPr>
        <w:tc>
          <w:tcPr>
            <w:tcW w:w="0" w:type="auto"/>
            <w:tcBorders>
              <w:top w:val="nil"/>
              <w:left w:val="nil"/>
              <w:bottom w:val="single" w:sz="8" w:space="0" w:color="auto"/>
              <w:right w:val="nil"/>
            </w:tcBorders>
            <w:vAlign w:val="center"/>
          </w:tcPr>
          <w:p w14:paraId="67226C42" w14:textId="77777777" w:rsidR="008D5D25" w:rsidRPr="00125D2F" w:rsidRDefault="008D5D25" w:rsidP="001D7DE9">
            <w:pPr>
              <w:spacing w:before="40" w:after="40"/>
              <w:jc w:val="right"/>
              <w:rPr>
                <w:rFonts w:cs="Simplified Arabic"/>
                <w:sz w:val="20"/>
                <w:szCs w:val="20"/>
                <w:lang w:val="en-GB" w:eastAsia="zh-CN"/>
              </w:rPr>
            </w:pPr>
            <w:r w:rsidRPr="00125D2F">
              <w:rPr>
                <w:rFonts w:cs="Simplified Arabic"/>
                <w:sz w:val="20"/>
                <w:szCs w:val="20"/>
                <w:rtl/>
                <w:lang w:val="en-GB" w:eastAsia="zh-CN"/>
              </w:rPr>
              <w:t>المقترحة لفترة السنتين 2027-2028</w:t>
            </w:r>
          </w:p>
        </w:tc>
        <w:tc>
          <w:tcPr>
            <w:tcW w:w="0" w:type="auto"/>
            <w:tcBorders>
              <w:top w:val="nil"/>
              <w:left w:val="nil"/>
              <w:bottom w:val="single" w:sz="8" w:space="0" w:color="auto"/>
              <w:right w:val="nil"/>
            </w:tcBorders>
            <w:vAlign w:val="center"/>
          </w:tcPr>
          <w:p w14:paraId="2EA002F5" w14:textId="77777777" w:rsidR="008D5D25" w:rsidRPr="00125D2F" w:rsidRDefault="008D5D25" w:rsidP="001D7DE9">
            <w:pPr>
              <w:spacing w:before="40" w:after="40"/>
              <w:jc w:val="right"/>
              <w:rPr>
                <w:rFonts w:cs="Simplified Arabic"/>
                <w:i/>
                <w:iCs/>
                <w:sz w:val="20"/>
                <w:szCs w:val="20"/>
                <w:vertAlign w:val="superscript"/>
                <w:lang w:val="en-GB" w:eastAsia="zh-CN"/>
              </w:rPr>
            </w:pPr>
            <w:r w:rsidRPr="00125D2F">
              <w:rPr>
                <w:rFonts w:cs="Simplified Arabic"/>
                <w:sz w:val="20"/>
                <w:szCs w:val="20"/>
                <w:lang w:val="en-GB" w:eastAsia="zh-CN"/>
              </w:rPr>
              <w:t>15.5</w:t>
            </w:r>
          </w:p>
        </w:tc>
        <w:tc>
          <w:tcPr>
            <w:tcW w:w="0" w:type="auto"/>
            <w:tcBorders>
              <w:top w:val="nil"/>
              <w:left w:val="nil"/>
              <w:bottom w:val="single" w:sz="8" w:space="0" w:color="auto"/>
              <w:right w:val="nil"/>
            </w:tcBorders>
            <w:vAlign w:val="center"/>
          </w:tcPr>
          <w:p w14:paraId="4B9E48D2" w14:textId="77777777" w:rsidR="008D5D25" w:rsidRPr="00125D2F" w:rsidRDefault="008D5D25" w:rsidP="001D7DE9">
            <w:pPr>
              <w:jc w:val="center"/>
              <w:rPr>
                <w:rFonts w:cs="Simplified Arabic"/>
                <w:sz w:val="20"/>
                <w:szCs w:val="20"/>
              </w:rPr>
            </w:pPr>
            <w:r w:rsidRPr="00125D2F">
              <w:rPr>
                <w:rFonts w:cs="Simplified Arabic"/>
                <w:sz w:val="20"/>
                <w:szCs w:val="20"/>
                <w:rtl/>
              </w:rPr>
              <w:t>1 أ ع م، 1 مد-1، 2 ف-5، 3 ف-4، 2 ف-3، 1 ف-2، 5.5 خ ع</w:t>
            </w:r>
          </w:p>
        </w:tc>
      </w:tr>
    </w:tbl>
    <w:p w14:paraId="00199D6D" w14:textId="77777777" w:rsidR="008D5D25" w:rsidRPr="00125D2F" w:rsidRDefault="008D5D25" w:rsidP="008D5D25">
      <w:pPr>
        <w:tabs>
          <w:tab w:val="right" w:pos="1350"/>
        </w:tabs>
        <w:bidi/>
        <w:spacing w:after="120" w:line="216" w:lineRule="auto"/>
        <w:ind w:left="540"/>
        <w:jc w:val="both"/>
        <w:rPr>
          <w:rFonts w:cs="Simplified Arabic"/>
          <w:sz w:val="16"/>
          <w:szCs w:val="18"/>
          <w:rtl/>
        </w:rPr>
      </w:pPr>
      <w:r w:rsidRPr="00125D2F">
        <w:rPr>
          <w:rFonts w:cs="Simplified Arabic" w:hint="cs"/>
          <w:i/>
          <w:iCs/>
          <w:sz w:val="16"/>
          <w:szCs w:val="18"/>
          <w:rtl/>
        </w:rPr>
        <w:t>الاختصارات</w:t>
      </w:r>
      <w:r w:rsidRPr="00125D2F">
        <w:rPr>
          <w:rFonts w:cs="Simplified Arabic" w:hint="cs"/>
          <w:sz w:val="16"/>
          <w:szCs w:val="18"/>
          <w:rtl/>
        </w:rPr>
        <w:t>: أ ع م = أمين عام مساعد؛ مد = مدير؛ ف = الفئة الفنية؛ خ ع = الخدمات العامة.</w:t>
      </w:r>
    </w:p>
    <w:p w14:paraId="71B8FC57"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يتولى مكتب الأمين</w:t>
      </w:r>
      <w:r w:rsidRPr="00125D2F">
        <w:rPr>
          <w:rFonts w:cs="Simplified Arabic" w:hint="cs"/>
          <w:sz w:val="22"/>
          <w:rtl/>
          <w:lang w:val="en-US"/>
        </w:rPr>
        <w:t>ة</w:t>
      </w:r>
      <w:r w:rsidRPr="00125D2F">
        <w:rPr>
          <w:rFonts w:cs="Simplified Arabic"/>
          <w:sz w:val="22"/>
          <w:rtl/>
          <w:lang w:val="en-US"/>
        </w:rPr>
        <w:t xml:space="preserve"> التنفيذي</w:t>
      </w:r>
      <w:r w:rsidRPr="00125D2F">
        <w:rPr>
          <w:rFonts w:cs="Simplified Arabic" w:hint="cs"/>
          <w:sz w:val="22"/>
          <w:rtl/>
          <w:lang w:val="en-US"/>
        </w:rPr>
        <w:t>ة</w:t>
      </w:r>
      <w:r w:rsidRPr="00125D2F">
        <w:rPr>
          <w:rFonts w:cs="Simplified Arabic"/>
          <w:sz w:val="22"/>
          <w:rtl/>
          <w:lang w:val="en-US"/>
        </w:rPr>
        <w:t xml:space="preserve"> مسؤولية البرنامج العام لعمل الأمانة ويشرف على تنفيذ وتحقيق الأهداف والمخرجات الموضحة في الجدول 13 أدناه للفترة 2027-2028</w:t>
      </w:r>
      <w:r w:rsidRPr="00125D2F">
        <w:rPr>
          <w:rFonts w:cs="Simplified Arabic"/>
          <w:sz w:val="22"/>
          <w:lang w:val="en-US"/>
        </w:rPr>
        <w:t>.</w:t>
      </w:r>
    </w:p>
    <w:p w14:paraId="60B59A14" w14:textId="77777777" w:rsidR="008D5D25" w:rsidRPr="00125D2F" w:rsidRDefault="008D5D25" w:rsidP="008D5D25">
      <w:pPr>
        <w:tabs>
          <w:tab w:val="right" w:pos="1350"/>
        </w:tabs>
        <w:bidi/>
        <w:spacing w:after="120" w:line="216" w:lineRule="auto"/>
        <w:ind w:left="562"/>
        <w:jc w:val="both"/>
        <w:rPr>
          <w:rFonts w:cs="Simplified Arabic"/>
          <w:sz w:val="22"/>
          <w:lang w:val="en-US"/>
        </w:rPr>
      </w:pPr>
      <w:r w:rsidRPr="00125D2F">
        <w:rPr>
          <w:rFonts w:cs="Simplified Arabic"/>
          <w:sz w:val="22"/>
          <w:rtl/>
          <w:lang w:val="en-US"/>
        </w:rPr>
        <w:t>الجدول 13</w:t>
      </w:r>
    </w:p>
    <w:p w14:paraId="31E4DE4A" w14:textId="77777777" w:rsidR="008D5D25" w:rsidRPr="00125D2F" w:rsidRDefault="008D5D25" w:rsidP="008D5D25">
      <w:pPr>
        <w:tabs>
          <w:tab w:val="right" w:pos="1350"/>
        </w:tabs>
        <w:bidi/>
        <w:spacing w:after="120" w:line="216" w:lineRule="auto"/>
        <w:ind w:left="562"/>
        <w:jc w:val="both"/>
        <w:rPr>
          <w:rFonts w:cs="Simplified Arabic"/>
          <w:b/>
          <w:bCs/>
          <w:sz w:val="22"/>
          <w:rtl/>
          <w:lang w:val="en-US"/>
        </w:rPr>
      </w:pPr>
      <w:r w:rsidRPr="00125D2F">
        <w:rPr>
          <w:rFonts w:cs="Simplified Arabic"/>
          <w:b/>
          <w:bCs/>
          <w:sz w:val="22"/>
          <w:rtl/>
          <w:lang w:val="en-US"/>
        </w:rPr>
        <w:t>المخرجات والمخرجات الفرعية المتعلقة بتعزيز القيادة والإدارة</w:t>
      </w:r>
    </w:p>
    <w:tbl>
      <w:tblPr>
        <w:tblStyle w:val="TableGrid"/>
        <w:bidiVisual/>
        <w:tblW w:w="0" w:type="auto"/>
        <w:jc w:val="center"/>
        <w:tblLook w:val="04A0" w:firstRow="1" w:lastRow="0" w:firstColumn="1" w:lastColumn="0" w:noHBand="0" w:noVBand="1"/>
      </w:tblPr>
      <w:tblGrid>
        <w:gridCol w:w="7512"/>
      </w:tblGrid>
      <w:tr w:rsidR="008D5D25" w:rsidRPr="00125D2F" w14:paraId="0DF7F56D" w14:textId="77777777" w:rsidTr="001D7DE9">
        <w:trPr>
          <w:jc w:val="center"/>
        </w:trPr>
        <w:tc>
          <w:tcPr>
            <w:tcW w:w="7512" w:type="dxa"/>
          </w:tcPr>
          <w:p w14:paraId="34307B60" w14:textId="77777777" w:rsidR="008D5D25" w:rsidRPr="00125D2F" w:rsidRDefault="008D5D25" w:rsidP="001D7DE9">
            <w:pPr>
              <w:bidi/>
              <w:rPr>
                <w:rFonts w:ascii="Times New Roman" w:hAnsi="Times New Roman" w:cs="Simplified Arabic"/>
                <w:b/>
                <w:bCs/>
                <w:sz w:val="21"/>
                <w:szCs w:val="21"/>
                <w:rtl/>
                <w:lang w:val="en-GB"/>
              </w:rPr>
            </w:pPr>
            <w:r w:rsidRPr="00125D2F">
              <w:rPr>
                <w:rFonts w:ascii="Times New Roman" w:hAnsi="Times New Roman" w:cs="Simplified Arabic"/>
                <w:b/>
                <w:bCs/>
                <w:sz w:val="21"/>
                <w:szCs w:val="21"/>
                <w:rtl/>
                <w:lang w:val="en-GB"/>
              </w:rPr>
              <w:t>تعزيز الدور القيادي للأمانة وتخطيطها الاستراتيجي</w:t>
            </w:r>
          </w:p>
          <w:p w14:paraId="42F9D815" w14:textId="77777777" w:rsidR="008D5D25" w:rsidRPr="00125D2F" w:rsidRDefault="008D5D25" w:rsidP="008D5D25">
            <w:pPr>
              <w:pStyle w:val="ListParagraph"/>
              <w:numPr>
                <w:ilvl w:val="0"/>
                <w:numId w:val="31"/>
              </w:numPr>
              <w:bidi/>
              <w:rPr>
                <w:rFonts w:ascii="Times New Roman" w:hAnsi="Times New Roman" w:cs="Simplified Arabic"/>
                <w:color w:val="000000" w:themeColor="text1"/>
                <w:sz w:val="21"/>
                <w:szCs w:val="21"/>
                <w:lang w:val="en-GB"/>
              </w:rPr>
            </w:pPr>
            <w:r w:rsidRPr="00125D2F">
              <w:rPr>
                <w:rFonts w:ascii="Times New Roman" w:hAnsi="Times New Roman" w:cs="Simplified Arabic"/>
                <w:color w:val="000000" w:themeColor="text1"/>
                <w:sz w:val="21"/>
                <w:szCs w:val="21"/>
                <w:rtl/>
                <w:lang w:val="en-GB"/>
              </w:rPr>
              <w:t>يمثل مكتب الأمينة التنفيذية الاتفاقية وبروتوكوليها، فضلا عن الأمانة، في الأمم المتحدة والمحافل الداخلية؛</w:t>
            </w:r>
          </w:p>
          <w:p w14:paraId="05E37F0A" w14:textId="77777777" w:rsidR="008D5D25" w:rsidRPr="00125D2F" w:rsidRDefault="008D5D25" w:rsidP="008D5D25">
            <w:pPr>
              <w:pStyle w:val="ListParagraph"/>
              <w:numPr>
                <w:ilvl w:val="0"/>
                <w:numId w:val="31"/>
              </w:numPr>
              <w:bidi/>
              <w:rPr>
                <w:rFonts w:ascii="Times New Roman" w:hAnsi="Times New Roman" w:cs="Simplified Arabic"/>
                <w:color w:val="000000" w:themeColor="text1"/>
                <w:sz w:val="21"/>
                <w:szCs w:val="21"/>
                <w:lang w:val="en-GB"/>
              </w:rPr>
            </w:pPr>
            <w:r w:rsidRPr="00125D2F">
              <w:rPr>
                <w:rFonts w:ascii="Times New Roman" w:hAnsi="Times New Roman" w:cs="Simplified Arabic"/>
                <w:color w:val="000000" w:themeColor="text1"/>
                <w:sz w:val="21"/>
                <w:szCs w:val="21"/>
                <w:rtl/>
                <w:lang w:val="en-GB"/>
              </w:rPr>
              <w:t>يقود ويدير الأمانة بوصفها المنظمة الأنسب للغرض، بما يتماشى مع ولاياتها الأساسية المنصوص عليها في الاتفاقية وبروتوكوليها، فضلا عن الأولويات التي يحددها مؤتمر الأطراف، بما في ذلك خطتها الاستراتيجية (الإطار)؛</w:t>
            </w:r>
          </w:p>
          <w:p w14:paraId="038D5B35" w14:textId="77777777" w:rsidR="008D5D25" w:rsidRPr="00125D2F" w:rsidRDefault="008D5D25" w:rsidP="008D5D25">
            <w:pPr>
              <w:pStyle w:val="ListParagraph"/>
              <w:numPr>
                <w:ilvl w:val="0"/>
                <w:numId w:val="31"/>
              </w:numPr>
              <w:bidi/>
              <w:rPr>
                <w:rFonts w:ascii="Times New Roman" w:hAnsi="Times New Roman" w:cs="Simplified Arabic"/>
                <w:color w:val="000000" w:themeColor="text1"/>
                <w:sz w:val="21"/>
                <w:szCs w:val="21"/>
                <w:lang w:val="en-GB"/>
              </w:rPr>
            </w:pPr>
            <w:r w:rsidRPr="00125D2F">
              <w:rPr>
                <w:rFonts w:ascii="Times New Roman" w:hAnsi="Times New Roman" w:cs="Simplified Arabic"/>
                <w:color w:val="000000" w:themeColor="text1"/>
                <w:sz w:val="21"/>
                <w:szCs w:val="21"/>
                <w:rtl/>
                <w:lang w:val="en-GB"/>
              </w:rPr>
              <w:t>يتولى التخطيط الاستراتيجي، والتنسيق على مستوى الأمانة، والإشراف، وتقديم التوجيه الاستراتيجي، وتحديد الأولويات لتنفيذ أنشطة الأمانة، بناء على طلب مؤتمر الأطراف؛</w:t>
            </w:r>
          </w:p>
          <w:p w14:paraId="60F0B90C" w14:textId="77777777" w:rsidR="008D5D25" w:rsidRPr="00125D2F" w:rsidRDefault="008D5D25" w:rsidP="001D7DE9">
            <w:pPr>
              <w:pStyle w:val="ListParagraph"/>
              <w:bidi/>
              <w:rPr>
                <w:rFonts w:ascii="Times New Roman" w:hAnsi="Times New Roman" w:cs="Simplified Arabic"/>
                <w:sz w:val="21"/>
                <w:szCs w:val="21"/>
                <w:lang w:val="en-GB"/>
              </w:rPr>
            </w:pPr>
            <w:r w:rsidRPr="00125D2F">
              <w:rPr>
                <w:rFonts w:ascii="Times New Roman" w:hAnsi="Times New Roman" w:cs="Simplified Arabic"/>
                <w:color w:val="000000" w:themeColor="text1"/>
                <w:sz w:val="21"/>
                <w:szCs w:val="21"/>
                <w:rtl/>
                <w:lang w:val="en-GB"/>
              </w:rPr>
              <w:t>يقود ويعزز أوجه التآزر بين الاتفاقيات ذات الصلة والاتفاقات البيئية المتعددة الأطراف.</w:t>
            </w:r>
          </w:p>
        </w:tc>
      </w:tr>
      <w:tr w:rsidR="008D5D25" w:rsidRPr="00125D2F" w14:paraId="510217A5" w14:textId="77777777" w:rsidTr="001D7DE9">
        <w:trPr>
          <w:jc w:val="center"/>
        </w:trPr>
        <w:tc>
          <w:tcPr>
            <w:tcW w:w="7512" w:type="dxa"/>
          </w:tcPr>
          <w:p w14:paraId="7C8F17EF" w14:textId="77777777" w:rsidR="008D5D25" w:rsidRPr="00125D2F" w:rsidRDefault="008D5D25" w:rsidP="001D7DE9">
            <w:pPr>
              <w:keepLines/>
              <w:bidi/>
              <w:rPr>
                <w:rFonts w:ascii="Times New Roman" w:hAnsi="Times New Roman" w:cs="Simplified Arabic"/>
                <w:b/>
                <w:bCs/>
                <w:sz w:val="21"/>
                <w:szCs w:val="21"/>
                <w:lang w:val="en-GB"/>
              </w:rPr>
            </w:pPr>
            <w:r w:rsidRPr="00125D2F">
              <w:rPr>
                <w:rFonts w:ascii="Times New Roman" w:hAnsi="Times New Roman" w:cs="Simplified Arabic"/>
                <w:b/>
                <w:bCs/>
                <w:sz w:val="21"/>
                <w:szCs w:val="21"/>
                <w:rtl/>
                <w:lang w:val="en-GB"/>
              </w:rPr>
              <w:t>وضع نظام لإدارة البرامج وتنفيذها ورصدها وتقييمها، مع التركيز على النتائج</w:t>
            </w:r>
          </w:p>
          <w:p w14:paraId="189614A7" w14:textId="77777777" w:rsidR="008D5D25" w:rsidRPr="00125D2F" w:rsidRDefault="008D5D25" w:rsidP="008D5D25">
            <w:pPr>
              <w:pStyle w:val="ListParagraph"/>
              <w:numPr>
                <w:ilvl w:val="0"/>
                <w:numId w:val="31"/>
              </w:numPr>
              <w:bidi/>
              <w:rPr>
                <w:rFonts w:ascii="Times New Roman" w:hAnsi="Times New Roman" w:cs="Simplified Arabic"/>
                <w:color w:val="000000" w:themeColor="text1"/>
                <w:sz w:val="21"/>
                <w:szCs w:val="21"/>
                <w:lang w:val="en-GB"/>
              </w:rPr>
            </w:pPr>
            <w:r w:rsidRPr="00125D2F">
              <w:rPr>
                <w:rFonts w:ascii="Times New Roman" w:hAnsi="Times New Roman" w:cs="Simplified Arabic"/>
                <w:color w:val="000000" w:themeColor="text1"/>
                <w:sz w:val="21"/>
                <w:szCs w:val="21"/>
                <w:rtl/>
                <w:lang w:val="en-GB"/>
              </w:rPr>
              <w:t>تنسيق العمليات العامة للهيئات الإدارية ومكاتبها، وتقديم التوجيه والدعم الاستراتيجي لها؛</w:t>
            </w:r>
          </w:p>
          <w:p w14:paraId="50A302A4" w14:textId="77777777" w:rsidR="008D5D25" w:rsidRPr="00125D2F" w:rsidRDefault="008D5D25" w:rsidP="008D5D25">
            <w:pPr>
              <w:pStyle w:val="ListParagraph"/>
              <w:numPr>
                <w:ilvl w:val="0"/>
                <w:numId w:val="31"/>
              </w:numPr>
              <w:bidi/>
              <w:rPr>
                <w:rFonts w:ascii="Times New Roman" w:hAnsi="Times New Roman" w:cs="Simplified Arabic"/>
                <w:color w:val="000000" w:themeColor="text1"/>
                <w:sz w:val="21"/>
                <w:szCs w:val="21"/>
                <w:lang w:val="en-GB"/>
              </w:rPr>
            </w:pPr>
            <w:r w:rsidRPr="00125D2F">
              <w:rPr>
                <w:rFonts w:ascii="Times New Roman" w:hAnsi="Times New Roman" w:cs="Simplified Arabic"/>
                <w:color w:val="000000" w:themeColor="text1"/>
                <w:sz w:val="21"/>
                <w:szCs w:val="21"/>
                <w:rtl/>
                <w:lang w:val="en-GB"/>
              </w:rPr>
              <w:lastRenderedPageBreak/>
              <w:t xml:space="preserve">قيادة الإشراف والتنسيق في تنظيم </w:t>
            </w:r>
            <w:r w:rsidRPr="00125D2F">
              <w:rPr>
                <w:rFonts w:ascii="Times New Roman" w:hAnsi="Times New Roman" w:cs="Simplified Arabic" w:hint="cs"/>
                <w:color w:val="000000" w:themeColor="text1"/>
                <w:sz w:val="21"/>
                <w:szCs w:val="21"/>
                <w:rtl/>
                <w:lang w:val="en-GB"/>
              </w:rPr>
              <w:t>ال</w:t>
            </w:r>
            <w:r w:rsidRPr="00125D2F">
              <w:rPr>
                <w:rFonts w:ascii="Times New Roman" w:hAnsi="Times New Roman" w:cs="Simplified Arabic"/>
                <w:color w:val="000000" w:themeColor="text1"/>
                <w:sz w:val="21"/>
                <w:szCs w:val="21"/>
                <w:rtl/>
                <w:lang w:val="en-GB"/>
              </w:rPr>
              <w:t>اجتماعات الحكو</w:t>
            </w:r>
            <w:r w:rsidRPr="00125D2F">
              <w:rPr>
                <w:rFonts w:ascii="Times New Roman" w:hAnsi="Times New Roman" w:cs="Simplified Arabic" w:hint="cs"/>
                <w:color w:val="000000" w:themeColor="text1"/>
                <w:sz w:val="21"/>
                <w:szCs w:val="21"/>
                <w:rtl/>
                <w:lang w:val="en-GB"/>
              </w:rPr>
              <w:t xml:space="preserve">مية </w:t>
            </w:r>
            <w:r w:rsidRPr="00125D2F">
              <w:rPr>
                <w:rFonts w:ascii="Times New Roman" w:hAnsi="Times New Roman" w:cs="Simplified Arabic"/>
                <w:color w:val="000000" w:themeColor="text1"/>
                <w:sz w:val="21"/>
                <w:szCs w:val="21"/>
                <w:rtl/>
                <w:lang w:val="en-GB"/>
              </w:rPr>
              <w:t>الدولية للاتفاقية وبروتوكوليها، والتحضير لها، وتقديم الخدمات اللازمة لها؛</w:t>
            </w:r>
          </w:p>
          <w:p w14:paraId="18A91B5B" w14:textId="77777777" w:rsidR="008D5D25" w:rsidRPr="00125D2F" w:rsidRDefault="008D5D25" w:rsidP="008D5D25">
            <w:pPr>
              <w:pStyle w:val="ListParagraph"/>
              <w:numPr>
                <w:ilvl w:val="0"/>
                <w:numId w:val="31"/>
              </w:numPr>
              <w:bidi/>
              <w:rPr>
                <w:rFonts w:ascii="Times New Roman" w:hAnsi="Times New Roman" w:cs="Simplified Arabic"/>
                <w:color w:val="000000" w:themeColor="text1"/>
                <w:sz w:val="21"/>
                <w:szCs w:val="21"/>
                <w:lang w:val="en-GB"/>
              </w:rPr>
            </w:pPr>
            <w:r w:rsidRPr="00125D2F">
              <w:rPr>
                <w:rFonts w:ascii="Times New Roman" w:hAnsi="Times New Roman" w:cs="Simplified Arabic"/>
                <w:color w:val="000000" w:themeColor="text1"/>
                <w:sz w:val="21"/>
                <w:szCs w:val="21"/>
                <w:rtl/>
                <w:lang w:val="en-GB"/>
              </w:rPr>
              <w:t>تحقيق نتائج برامج الأمانة، ومتابعة أدائها، وتعزيز ثقافة تركز على النتائج؛</w:t>
            </w:r>
          </w:p>
          <w:p w14:paraId="2A8B3A5E" w14:textId="77777777" w:rsidR="008D5D25" w:rsidRPr="00125D2F" w:rsidRDefault="008D5D25" w:rsidP="008D5D25">
            <w:pPr>
              <w:pStyle w:val="ListParagraph"/>
              <w:numPr>
                <w:ilvl w:val="0"/>
                <w:numId w:val="31"/>
              </w:numPr>
              <w:bidi/>
              <w:rPr>
                <w:rFonts w:ascii="Times New Roman" w:hAnsi="Times New Roman" w:cs="Simplified Arabic"/>
                <w:color w:val="000000" w:themeColor="text1"/>
                <w:sz w:val="21"/>
                <w:szCs w:val="21"/>
                <w:lang w:val="en-GB"/>
              </w:rPr>
            </w:pPr>
            <w:r w:rsidRPr="00125D2F">
              <w:rPr>
                <w:rFonts w:ascii="Times New Roman" w:hAnsi="Times New Roman" w:cs="Simplified Arabic"/>
                <w:color w:val="000000" w:themeColor="text1"/>
                <w:sz w:val="21"/>
                <w:szCs w:val="21"/>
                <w:rtl/>
                <w:lang w:val="en-GB"/>
              </w:rPr>
              <w:t>إدارة الموارد البشرية والمالية للأمانة بشكل استباقي ومنهجي، بما يتماشى مع توجيهات الأمم المتحدة وبرنامج الأمم المتحدة للبيئة؛</w:t>
            </w:r>
          </w:p>
          <w:p w14:paraId="3A4AE67D" w14:textId="77777777" w:rsidR="008D5D25" w:rsidRPr="00125D2F" w:rsidRDefault="008D5D25" w:rsidP="008D5D25">
            <w:pPr>
              <w:pStyle w:val="ListParagraph"/>
              <w:numPr>
                <w:ilvl w:val="0"/>
                <w:numId w:val="31"/>
              </w:numPr>
              <w:bidi/>
              <w:rPr>
                <w:rFonts w:ascii="Times New Roman" w:hAnsi="Times New Roman" w:cs="Simplified Arabic"/>
                <w:color w:val="000000" w:themeColor="text1"/>
                <w:sz w:val="21"/>
                <w:szCs w:val="21"/>
                <w:lang w:val="en-GB"/>
              </w:rPr>
            </w:pPr>
            <w:r w:rsidRPr="00125D2F">
              <w:rPr>
                <w:rFonts w:ascii="Times New Roman" w:hAnsi="Times New Roman" w:cs="Simplified Arabic"/>
                <w:color w:val="000000" w:themeColor="text1"/>
                <w:sz w:val="21"/>
                <w:szCs w:val="21"/>
                <w:rtl/>
                <w:lang w:val="en-GB"/>
              </w:rPr>
              <w:t>تنفيذ توصيات الاستعراض الوظيفي، ووضع آلية لإدارة التغيير؛</w:t>
            </w:r>
          </w:p>
          <w:p w14:paraId="6679280B" w14:textId="77777777" w:rsidR="008D5D25" w:rsidRPr="00125D2F" w:rsidRDefault="008D5D25" w:rsidP="008D5D25">
            <w:pPr>
              <w:pStyle w:val="ListParagraph"/>
              <w:numPr>
                <w:ilvl w:val="0"/>
                <w:numId w:val="31"/>
              </w:numPr>
              <w:bidi/>
              <w:rPr>
                <w:rFonts w:ascii="Times New Roman" w:hAnsi="Times New Roman" w:cs="Simplified Arabic"/>
                <w:sz w:val="21"/>
                <w:szCs w:val="21"/>
                <w:lang w:val="en-GB"/>
              </w:rPr>
            </w:pPr>
            <w:r w:rsidRPr="00125D2F">
              <w:rPr>
                <w:rFonts w:ascii="Times New Roman" w:hAnsi="Times New Roman" w:cs="Simplified Arabic"/>
                <w:color w:val="000000" w:themeColor="text1"/>
                <w:sz w:val="21"/>
                <w:szCs w:val="21"/>
                <w:rtl/>
                <w:lang w:val="en-GB"/>
              </w:rPr>
              <w:t>الإدارة العامة لعمليات الأمانة، بما في ذلك التواصل مع الحكومة المضيفة.</w:t>
            </w:r>
          </w:p>
        </w:tc>
      </w:tr>
    </w:tbl>
    <w:p w14:paraId="5851F320" w14:textId="77777777" w:rsidR="008D5D25" w:rsidRPr="00125D2F" w:rsidRDefault="008D5D25" w:rsidP="00125D2F">
      <w:pPr>
        <w:pStyle w:val="ListParagraph"/>
        <w:numPr>
          <w:ilvl w:val="0"/>
          <w:numId w:val="27"/>
        </w:numPr>
        <w:tabs>
          <w:tab w:val="right" w:pos="1350"/>
        </w:tabs>
        <w:bidi/>
        <w:spacing w:before="120" w:after="120" w:line="216" w:lineRule="auto"/>
        <w:ind w:left="561" w:firstLine="0"/>
        <w:contextualSpacing w:val="0"/>
        <w:jc w:val="both"/>
        <w:rPr>
          <w:rFonts w:cs="Simplified Arabic"/>
          <w:sz w:val="22"/>
          <w:lang w:val="en-US"/>
        </w:rPr>
      </w:pPr>
      <w:r w:rsidRPr="00125D2F">
        <w:rPr>
          <w:rFonts w:cs="Simplified Arabic"/>
          <w:sz w:val="22"/>
          <w:rtl/>
          <w:lang w:val="en-US"/>
        </w:rPr>
        <w:lastRenderedPageBreak/>
        <w:t xml:space="preserve">في ظل سيناريو النمو الاسمي الصفري، تقترح الأمانة استمرار جميع الوظائف الحالية وتخصيص مبلغ </w:t>
      </w:r>
      <w:r w:rsidRPr="00125D2F">
        <w:rPr>
          <w:rFonts w:cs="Simplified Arabic" w:hint="cs"/>
          <w:sz w:val="22"/>
          <w:rtl/>
          <w:lang w:val="en-US"/>
        </w:rPr>
        <w:t xml:space="preserve">000 265 </w:t>
      </w:r>
      <w:r w:rsidRPr="00125D2F">
        <w:rPr>
          <w:rFonts w:cs="Simplified Arabic"/>
          <w:sz w:val="22"/>
          <w:rtl/>
          <w:lang w:val="en-US"/>
        </w:rPr>
        <w:t>دولار ضمن بنود غير متعلقة بالوظائف لدعم تنفيذ المهام في إطار البرنامج.</w:t>
      </w:r>
    </w:p>
    <w:p w14:paraId="5AE8F8D3"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 xml:space="preserve">في ظل سيناريو النمو الحقيقي الصفري، تقترح الأمانة استمرار جميع الوظائف الحالية وتخصيص مبلغ </w:t>
      </w:r>
      <w:r w:rsidRPr="00125D2F">
        <w:rPr>
          <w:rFonts w:cs="Simplified Arabic" w:hint="cs"/>
          <w:sz w:val="22"/>
          <w:rtl/>
          <w:lang w:val="en-US"/>
        </w:rPr>
        <w:t xml:space="preserve">500 397 </w:t>
      </w:r>
      <w:r w:rsidRPr="00125D2F">
        <w:rPr>
          <w:rFonts w:cs="Simplified Arabic"/>
          <w:sz w:val="22"/>
          <w:rtl/>
          <w:lang w:val="en-US"/>
        </w:rPr>
        <w:t>دولار ضمن بنود غير متعلقة بالوظائف لدعم تنفيذ المهام في إطار البرنامج.</w:t>
      </w:r>
    </w:p>
    <w:p w14:paraId="369EAD90" w14:textId="186123BC"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في</w:t>
      </w:r>
      <w:r w:rsidRPr="00125D2F">
        <w:rPr>
          <w:rFonts w:cs="Simplified Arabic" w:hint="cs"/>
          <w:sz w:val="22"/>
          <w:rtl/>
          <w:lang w:val="en-US"/>
        </w:rPr>
        <w:t xml:space="preserve"> ظل</w:t>
      </w:r>
      <w:r w:rsidRPr="00125D2F">
        <w:rPr>
          <w:rFonts w:cs="Simplified Arabic"/>
          <w:sz w:val="22"/>
          <w:rtl/>
          <w:lang w:val="en-US"/>
        </w:rPr>
        <w:t xml:space="preserve"> السيناريو المقترح، تغطي الموارد غير المتعلقة بالوظائف تكاليف سفر الموظفين (</w:t>
      </w:r>
      <w:r w:rsidRPr="00125D2F">
        <w:rPr>
          <w:rFonts w:cs="Simplified Arabic" w:hint="cs"/>
          <w:sz w:val="22"/>
          <w:rtl/>
          <w:lang w:val="en-US"/>
        </w:rPr>
        <w:t>000 360</w:t>
      </w:r>
      <w:r w:rsidRPr="00125D2F">
        <w:rPr>
          <w:rFonts w:cs="Simplified Arabic"/>
          <w:sz w:val="22"/>
          <w:rtl/>
          <w:lang w:val="en-US"/>
        </w:rPr>
        <w:t xml:space="preserve"> دولار) و</w:t>
      </w:r>
      <w:r w:rsidRPr="00125D2F">
        <w:rPr>
          <w:rFonts w:cs="Simplified Arabic" w:hint="cs"/>
          <w:sz w:val="22"/>
          <w:rtl/>
          <w:lang w:val="en-US"/>
        </w:rPr>
        <w:t xml:space="preserve">الخدمات </w:t>
      </w:r>
      <w:r w:rsidRPr="00125D2F">
        <w:rPr>
          <w:rFonts w:cs="Simplified Arabic"/>
          <w:sz w:val="22"/>
          <w:rtl/>
          <w:lang w:val="en-US"/>
        </w:rPr>
        <w:t>الاستشار</w:t>
      </w:r>
      <w:r w:rsidRPr="00125D2F">
        <w:rPr>
          <w:rFonts w:cs="Simplified Arabic" w:hint="cs"/>
          <w:sz w:val="22"/>
          <w:rtl/>
          <w:lang w:val="en-US"/>
        </w:rPr>
        <w:t>ية</w:t>
      </w:r>
      <w:r w:rsidRPr="00125D2F">
        <w:rPr>
          <w:rFonts w:cs="Simplified Arabic"/>
          <w:sz w:val="22"/>
          <w:rtl/>
          <w:lang w:val="en-US"/>
        </w:rPr>
        <w:t xml:space="preserve"> (</w:t>
      </w:r>
      <w:r w:rsidRPr="00125D2F">
        <w:rPr>
          <w:rFonts w:cs="Simplified Arabic" w:hint="cs"/>
          <w:sz w:val="22"/>
          <w:rtl/>
          <w:lang w:val="en-US"/>
        </w:rPr>
        <w:t xml:space="preserve">500 37 </w:t>
      </w:r>
      <w:r w:rsidRPr="00125D2F">
        <w:rPr>
          <w:rFonts w:cs="Simplified Arabic"/>
          <w:sz w:val="22"/>
          <w:rtl/>
          <w:lang w:val="en-US"/>
        </w:rPr>
        <w:t>دولار).</w:t>
      </w:r>
    </w:p>
    <w:p w14:paraId="00755145" w14:textId="77777777" w:rsidR="008D5D25" w:rsidRPr="00125D2F" w:rsidRDefault="008D5D25" w:rsidP="008D5D25">
      <w:pPr>
        <w:keepNext/>
        <w:keepLines/>
        <w:bidi/>
        <w:spacing w:after="120" w:line="216" w:lineRule="auto"/>
        <w:rPr>
          <w:rFonts w:eastAsia="MS Mincho" w:cs="Simplified Arabic"/>
          <w:b/>
          <w:bCs/>
          <w:sz w:val="20"/>
          <w:rtl/>
        </w:rPr>
      </w:pPr>
      <w:r w:rsidRPr="00125D2F">
        <w:rPr>
          <w:rFonts w:eastAsia="MS Mincho" w:cs="Simplified Arabic" w:hint="cs"/>
          <w:b/>
          <w:bCs/>
          <w:sz w:val="20"/>
          <w:rtl/>
        </w:rPr>
        <w:t>جيم-</w:t>
      </w:r>
      <w:r w:rsidRPr="00125D2F">
        <w:rPr>
          <w:rFonts w:eastAsia="MS Mincho" w:cs="Simplified Arabic"/>
          <w:b/>
          <w:bCs/>
          <w:sz w:val="20"/>
          <w:rtl/>
        </w:rPr>
        <w:tab/>
        <w:t>تنفيذ برنامج العمل</w:t>
      </w:r>
    </w:p>
    <w:p w14:paraId="2FBB8362" w14:textId="61A4B27F" w:rsidR="008D5D25" w:rsidRPr="00125D2F" w:rsidRDefault="008D5D25" w:rsidP="008D5D25">
      <w:pPr>
        <w:tabs>
          <w:tab w:val="right" w:pos="1350"/>
        </w:tabs>
        <w:bidi/>
        <w:spacing w:after="120" w:line="216" w:lineRule="auto"/>
        <w:ind w:left="540"/>
        <w:jc w:val="both"/>
        <w:rPr>
          <w:rFonts w:cs="Simplified Arabic"/>
          <w:i/>
          <w:iCs/>
          <w:sz w:val="22"/>
          <w:rtl/>
          <w:lang w:val="en-US"/>
        </w:rPr>
      </w:pPr>
      <w:r w:rsidRPr="00125D2F">
        <w:rPr>
          <w:rFonts w:cs="Simplified Arabic" w:hint="cs"/>
          <w:i/>
          <w:iCs/>
          <w:sz w:val="22"/>
          <w:rtl/>
          <w:lang w:val="en-US"/>
        </w:rPr>
        <w:t>المتطلبات المقترحة من</w:t>
      </w:r>
      <w:r w:rsidRPr="00125D2F">
        <w:rPr>
          <w:rFonts w:cs="Simplified Arabic"/>
          <w:i/>
          <w:iCs/>
          <w:sz w:val="22"/>
          <w:rtl/>
          <w:lang w:val="en-US"/>
        </w:rPr>
        <w:t xml:space="preserve"> الموارد (الميزانية الأساسية):</w:t>
      </w:r>
      <w:r w:rsidRPr="00125D2F">
        <w:rPr>
          <w:rFonts w:cs="Simplified Arabic" w:hint="cs"/>
          <w:i/>
          <w:iCs/>
          <w:sz w:val="22"/>
          <w:rtl/>
          <w:lang w:val="en-US"/>
        </w:rPr>
        <w:t xml:space="preserve"> 160 331 21</w:t>
      </w:r>
      <w:r w:rsidRPr="00125D2F">
        <w:rPr>
          <w:rFonts w:cs="Simplified Arabic"/>
          <w:i/>
          <w:iCs/>
          <w:sz w:val="22"/>
          <w:rtl/>
          <w:lang w:val="en-US"/>
        </w:rPr>
        <w:t xml:space="preserve"> دولارا</w:t>
      </w:r>
    </w:p>
    <w:p w14:paraId="47AC0CBC"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hint="cs"/>
          <w:sz w:val="22"/>
          <w:rtl/>
          <w:lang w:val="en-US"/>
        </w:rPr>
        <w:t>على النحو ال</w:t>
      </w:r>
      <w:r w:rsidRPr="00125D2F">
        <w:rPr>
          <w:rFonts w:cs="Simplified Arabic"/>
          <w:sz w:val="22"/>
          <w:rtl/>
          <w:lang w:val="en-US"/>
        </w:rPr>
        <w:t xml:space="preserve">موضح في التقرير المرحلي عن </w:t>
      </w:r>
      <w:r w:rsidRPr="00125D2F">
        <w:rPr>
          <w:rFonts w:cs="Simplified Arabic" w:hint="cs"/>
          <w:sz w:val="22"/>
          <w:rtl/>
          <w:lang w:val="en-US"/>
        </w:rPr>
        <w:t>الاستعراض</w:t>
      </w:r>
      <w:r w:rsidRPr="00125D2F">
        <w:rPr>
          <w:rFonts w:cs="Simplified Arabic"/>
          <w:sz w:val="22"/>
          <w:rtl/>
          <w:lang w:val="en-US"/>
        </w:rPr>
        <w:t xml:space="preserve"> الوظيفي للأمانة الوارد في الوثيقة </w:t>
      </w:r>
      <w:hyperlink r:id="rId32" w:history="1">
        <w:r w:rsidRPr="00125D2F">
          <w:rPr>
            <w:rStyle w:val="Hyperlink"/>
            <w:rFonts w:cs="Simplified Arabic"/>
            <w:sz w:val="22"/>
            <w:lang w:val="en-US"/>
          </w:rPr>
          <w:t>CBD/SBI/7/15/Add.1</w:t>
        </w:r>
      </w:hyperlink>
      <w:r w:rsidRPr="00125D2F">
        <w:rPr>
          <w:rFonts w:cs="Simplified Arabic"/>
          <w:sz w:val="22"/>
          <w:rtl/>
          <w:lang w:val="en-US"/>
        </w:rPr>
        <w:t xml:space="preserve">، فإن الأساس المنطقي الرئيسي لإعادة التنظيم الهيكلي للمكون </w:t>
      </w:r>
      <w:r w:rsidRPr="00125D2F">
        <w:rPr>
          <w:rFonts w:cs="Simplified Arabic" w:hint="cs"/>
          <w:sz w:val="22"/>
          <w:rtl/>
          <w:lang w:val="en-US"/>
        </w:rPr>
        <w:t>جيم</w:t>
      </w:r>
      <w:r w:rsidRPr="00125D2F">
        <w:rPr>
          <w:rFonts w:cs="Simplified Arabic"/>
          <w:sz w:val="22"/>
          <w:rtl/>
          <w:lang w:val="en-US"/>
        </w:rPr>
        <w:t xml:space="preserve"> هو تعزيز </w:t>
      </w:r>
      <w:r w:rsidRPr="00125D2F">
        <w:rPr>
          <w:rFonts w:cs="Simplified Arabic" w:hint="cs"/>
          <w:sz w:val="22"/>
          <w:rtl/>
          <w:lang w:val="en-US"/>
        </w:rPr>
        <w:t>الاتساق</w:t>
      </w:r>
      <w:r w:rsidRPr="00125D2F">
        <w:rPr>
          <w:rFonts w:cs="Simplified Arabic"/>
          <w:sz w:val="22"/>
          <w:rtl/>
          <w:lang w:val="en-US"/>
        </w:rPr>
        <w:t xml:space="preserve"> وتحقيق توازن أفضل للوظائف عبر نطاق الولايات الأساسية للأمانة، فضلا عن دورها في دعم تنفيذ الإطار والأولويات الأخرى التي يسترشد بها مؤتمر الأطراف.</w:t>
      </w:r>
    </w:p>
    <w:p w14:paraId="2E716E3D"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hint="cs"/>
          <w:sz w:val="22"/>
          <w:rtl/>
          <w:lang w:val="en-US"/>
        </w:rPr>
        <w:t>و</w:t>
      </w:r>
      <w:r w:rsidRPr="00125D2F">
        <w:rPr>
          <w:rFonts w:cs="Simplified Arabic"/>
          <w:sz w:val="22"/>
          <w:rtl/>
          <w:lang w:val="en-US"/>
        </w:rPr>
        <w:t xml:space="preserve">بشكل عام، </w:t>
      </w:r>
      <w:r w:rsidRPr="00125D2F">
        <w:rPr>
          <w:rFonts w:cs="Simplified Arabic" w:hint="cs"/>
          <w:sz w:val="22"/>
          <w:rtl/>
          <w:lang w:val="en-US"/>
        </w:rPr>
        <w:t xml:space="preserve">سيُنفذ </w:t>
      </w:r>
      <w:r w:rsidRPr="00125D2F">
        <w:rPr>
          <w:rFonts w:cs="Simplified Arabic"/>
          <w:sz w:val="22"/>
          <w:rtl/>
          <w:lang w:val="en-US"/>
        </w:rPr>
        <w:t xml:space="preserve">برنامج العمل من خلال </w:t>
      </w:r>
      <w:r w:rsidRPr="00125D2F">
        <w:rPr>
          <w:rFonts w:cs="Simplified Arabic" w:hint="cs"/>
          <w:sz w:val="22"/>
          <w:rtl/>
          <w:lang w:val="en-US"/>
        </w:rPr>
        <w:t>شُعبتين</w:t>
      </w:r>
      <w:r w:rsidRPr="00125D2F">
        <w:rPr>
          <w:rFonts w:cs="Simplified Arabic"/>
          <w:sz w:val="22"/>
          <w:rtl/>
          <w:lang w:val="en-US"/>
        </w:rPr>
        <w:t xml:space="preserve"> ووحدتين تدعمان الاتفاقية، بالإضافة إلى وحدتين تدعمان البروتوكول</w:t>
      </w:r>
      <w:r w:rsidRPr="00125D2F">
        <w:rPr>
          <w:rFonts w:cs="Simplified Arabic" w:hint="cs"/>
          <w:sz w:val="22"/>
          <w:rtl/>
          <w:lang w:val="en-US"/>
        </w:rPr>
        <w:t>ين</w:t>
      </w:r>
      <w:r w:rsidRPr="00125D2F">
        <w:rPr>
          <w:rFonts w:cs="Simplified Arabic"/>
          <w:sz w:val="22"/>
          <w:rtl/>
          <w:lang w:val="en-US"/>
        </w:rPr>
        <w:t xml:space="preserve">: (أ) </w:t>
      </w:r>
      <w:r w:rsidRPr="00125D2F">
        <w:rPr>
          <w:rFonts w:cs="Simplified Arabic" w:hint="cs"/>
          <w:sz w:val="22"/>
          <w:rtl/>
          <w:lang w:val="en-US"/>
        </w:rPr>
        <w:t>شعبة</w:t>
      </w:r>
      <w:r w:rsidRPr="00125D2F">
        <w:rPr>
          <w:rFonts w:cs="Simplified Arabic"/>
          <w:sz w:val="22"/>
          <w:rtl/>
          <w:lang w:val="en-US"/>
        </w:rPr>
        <w:t xml:space="preserve"> العلوم والرصد وبناء القدرات؛ (ب) </w:t>
      </w:r>
      <w:r w:rsidRPr="00125D2F">
        <w:rPr>
          <w:rFonts w:cs="Simplified Arabic" w:hint="cs"/>
          <w:sz w:val="22"/>
          <w:rtl/>
          <w:lang w:val="en-US"/>
        </w:rPr>
        <w:t>شعبة</w:t>
      </w:r>
      <w:r w:rsidRPr="00125D2F">
        <w:rPr>
          <w:rFonts w:cs="Simplified Arabic"/>
          <w:sz w:val="22"/>
          <w:rtl/>
          <w:lang w:val="en-US"/>
        </w:rPr>
        <w:t xml:space="preserve"> التحول الاقتصادي والاجتماعي؛ (ج) وحدة السلامة البيولوجية والتكنولوجيا البيولوجية؛ (د) وحدة </w:t>
      </w:r>
      <w:r w:rsidRPr="00125D2F">
        <w:rPr>
          <w:rFonts w:cs="Simplified Arabic" w:hint="cs"/>
          <w:sz w:val="22"/>
          <w:rtl/>
          <w:lang w:val="en-US"/>
        </w:rPr>
        <w:t>الوصول</w:t>
      </w:r>
      <w:r w:rsidRPr="00125D2F">
        <w:rPr>
          <w:rFonts w:cs="Simplified Arabic"/>
          <w:sz w:val="22"/>
          <w:rtl/>
          <w:lang w:val="en-US"/>
        </w:rPr>
        <w:t xml:space="preserve"> وتقاسم المنافع. وقد أُجريت إعادة تنظيم جوهرية </w:t>
      </w:r>
      <w:r w:rsidRPr="00125D2F">
        <w:rPr>
          <w:rFonts w:cs="Simplified Arabic" w:hint="cs"/>
          <w:sz w:val="22"/>
          <w:rtl/>
          <w:lang w:val="en-US"/>
        </w:rPr>
        <w:t>للشعبتين</w:t>
      </w:r>
      <w:r w:rsidRPr="00125D2F">
        <w:rPr>
          <w:rFonts w:cs="Simplified Arabic"/>
          <w:sz w:val="22"/>
          <w:rtl/>
          <w:lang w:val="en-US"/>
        </w:rPr>
        <w:t xml:space="preserve"> الداعم</w:t>
      </w:r>
      <w:r w:rsidRPr="00125D2F">
        <w:rPr>
          <w:rFonts w:cs="Simplified Arabic" w:hint="cs"/>
          <w:sz w:val="22"/>
          <w:rtl/>
          <w:lang w:val="en-US"/>
        </w:rPr>
        <w:t>تين</w:t>
      </w:r>
      <w:r w:rsidRPr="00125D2F">
        <w:rPr>
          <w:rFonts w:cs="Simplified Arabic"/>
          <w:sz w:val="22"/>
          <w:rtl/>
          <w:lang w:val="en-US"/>
        </w:rPr>
        <w:t xml:space="preserve"> للاتفاقية، بينما بقيت الوحدتان الداعمتان للبروتوكو</w:t>
      </w:r>
      <w:r w:rsidRPr="00125D2F">
        <w:rPr>
          <w:rFonts w:cs="Simplified Arabic" w:hint="cs"/>
          <w:sz w:val="22"/>
          <w:rtl/>
          <w:lang w:val="en-US"/>
        </w:rPr>
        <w:t>لين</w:t>
      </w:r>
      <w:r w:rsidRPr="00125D2F">
        <w:rPr>
          <w:rFonts w:cs="Simplified Arabic"/>
          <w:sz w:val="22"/>
          <w:rtl/>
          <w:lang w:val="en-US"/>
        </w:rPr>
        <w:t xml:space="preserve"> على هيكلهما نفسه. ويرد شرح مفصل لأسباب إعادة التنظيم في </w:t>
      </w:r>
      <w:r w:rsidRPr="00125D2F">
        <w:rPr>
          <w:rFonts w:cs="Simplified Arabic" w:hint="cs"/>
          <w:sz w:val="22"/>
          <w:rtl/>
          <w:lang w:val="en-US"/>
        </w:rPr>
        <w:t>الشعبتين</w:t>
      </w:r>
      <w:r w:rsidRPr="00125D2F">
        <w:rPr>
          <w:rFonts w:cs="Simplified Arabic"/>
          <w:sz w:val="22"/>
          <w:rtl/>
          <w:lang w:val="en-US"/>
        </w:rPr>
        <w:t xml:space="preserve"> في الفقرات من 60 إلى 91 أدناه.</w:t>
      </w:r>
    </w:p>
    <w:p w14:paraId="509EE58A"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 xml:space="preserve">ويُبين الجدول 14 أدناه توزيع الموارد حسب </w:t>
      </w:r>
      <w:r w:rsidRPr="00125D2F">
        <w:rPr>
          <w:rFonts w:cs="Simplified Arabic" w:hint="cs"/>
          <w:sz w:val="22"/>
          <w:rtl/>
          <w:lang w:val="en-US"/>
        </w:rPr>
        <w:t>الشعبة</w:t>
      </w:r>
      <w:r w:rsidRPr="00125D2F">
        <w:rPr>
          <w:rFonts w:cs="Simplified Arabic"/>
          <w:sz w:val="22"/>
          <w:rtl/>
          <w:lang w:val="en-US"/>
        </w:rPr>
        <w:t>.</w:t>
      </w:r>
    </w:p>
    <w:p w14:paraId="7AD8AEA1" w14:textId="77777777" w:rsidR="008D5D25" w:rsidRPr="00125D2F" w:rsidRDefault="008D5D25" w:rsidP="00D948AB">
      <w:pPr>
        <w:keepNext/>
        <w:tabs>
          <w:tab w:val="right" w:pos="1350"/>
        </w:tabs>
        <w:bidi/>
        <w:spacing w:after="120" w:line="216" w:lineRule="auto"/>
        <w:ind w:left="562"/>
        <w:jc w:val="both"/>
        <w:rPr>
          <w:rFonts w:cs="Simplified Arabic"/>
          <w:sz w:val="22"/>
          <w:lang w:val="en-US"/>
        </w:rPr>
      </w:pPr>
      <w:r w:rsidRPr="00125D2F">
        <w:rPr>
          <w:rFonts w:cs="Simplified Arabic"/>
          <w:sz w:val="22"/>
          <w:rtl/>
          <w:lang w:val="en-US"/>
        </w:rPr>
        <w:lastRenderedPageBreak/>
        <w:t>الجدول 14</w:t>
      </w:r>
    </w:p>
    <w:p w14:paraId="65B04BF9" w14:textId="77777777" w:rsidR="008D5D25" w:rsidRPr="00125D2F" w:rsidRDefault="008D5D25" w:rsidP="00D948AB">
      <w:pPr>
        <w:keepNext/>
        <w:tabs>
          <w:tab w:val="right" w:pos="1350"/>
        </w:tabs>
        <w:bidi/>
        <w:spacing w:after="120" w:line="216" w:lineRule="auto"/>
        <w:ind w:left="562"/>
        <w:jc w:val="both"/>
        <w:rPr>
          <w:rFonts w:cs="Simplified Arabic"/>
          <w:b/>
          <w:bCs/>
          <w:sz w:val="22"/>
          <w:rtl/>
          <w:lang w:val="en-US"/>
        </w:rPr>
      </w:pPr>
      <w:r w:rsidRPr="00125D2F">
        <w:rPr>
          <w:rFonts w:cs="Simplified Arabic" w:hint="cs"/>
          <w:b/>
          <w:bCs/>
          <w:sz w:val="22"/>
          <w:rtl/>
          <w:lang w:val="en-US"/>
        </w:rPr>
        <w:t>مخصصات الموارد</w:t>
      </w:r>
      <w:r w:rsidRPr="00125D2F">
        <w:rPr>
          <w:rFonts w:cs="Simplified Arabic"/>
          <w:b/>
          <w:bCs/>
          <w:sz w:val="22"/>
          <w:rtl/>
          <w:lang w:val="en-US"/>
        </w:rPr>
        <w:t xml:space="preserve"> حسب </w:t>
      </w:r>
      <w:r w:rsidRPr="00125D2F">
        <w:rPr>
          <w:rFonts w:cs="Simplified Arabic" w:hint="cs"/>
          <w:b/>
          <w:bCs/>
          <w:sz w:val="22"/>
          <w:rtl/>
          <w:lang w:val="en-US"/>
        </w:rPr>
        <w:t>الشعبة</w:t>
      </w:r>
      <w:r w:rsidRPr="00125D2F">
        <w:rPr>
          <w:rFonts w:cs="Simplified Arabic"/>
          <w:b/>
          <w:bCs/>
          <w:sz w:val="22"/>
          <w:rtl/>
          <w:lang w:val="en-US"/>
        </w:rPr>
        <w:t xml:space="preserve"> وللبروتوكول</w:t>
      </w:r>
      <w:r w:rsidRPr="00125D2F">
        <w:rPr>
          <w:rFonts w:cs="Simplified Arabic" w:hint="cs"/>
          <w:b/>
          <w:bCs/>
          <w:sz w:val="22"/>
          <w:rtl/>
          <w:lang w:val="en-US"/>
        </w:rPr>
        <w:t>ين</w:t>
      </w:r>
      <w:r w:rsidRPr="00125D2F">
        <w:rPr>
          <w:rFonts w:cs="Simplified Arabic"/>
          <w:b/>
          <w:bCs/>
          <w:sz w:val="22"/>
          <w:rtl/>
          <w:lang w:val="en-US"/>
        </w:rPr>
        <w:tab/>
      </w:r>
    </w:p>
    <w:tbl>
      <w:tblPr>
        <w:bidiVisual/>
        <w:tblW w:w="4860" w:type="pct"/>
        <w:tblInd w:w="284" w:type="dxa"/>
        <w:tblLayout w:type="fixed"/>
        <w:tblLook w:val="04A0" w:firstRow="1" w:lastRow="0" w:firstColumn="1" w:lastColumn="0" w:noHBand="0" w:noVBand="1"/>
      </w:tblPr>
      <w:tblGrid>
        <w:gridCol w:w="2158"/>
        <w:gridCol w:w="1686"/>
        <w:gridCol w:w="304"/>
        <w:gridCol w:w="490"/>
        <w:gridCol w:w="1190"/>
        <w:gridCol w:w="2137"/>
        <w:gridCol w:w="1839"/>
      </w:tblGrid>
      <w:tr w:rsidR="008D5D25" w:rsidRPr="00125D2F" w14:paraId="6D74D33F" w14:textId="77777777" w:rsidTr="001D7DE9">
        <w:trPr>
          <w:trHeight w:val="287"/>
          <w:tblHeader/>
        </w:trPr>
        <w:tc>
          <w:tcPr>
            <w:tcW w:w="1100" w:type="pct"/>
            <w:tcBorders>
              <w:top w:val="single" w:sz="8" w:space="0" w:color="auto"/>
              <w:left w:val="nil"/>
              <w:right w:val="nil"/>
            </w:tcBorders>
            <w:vAlign w:val="center"/>
          </w:tcPr>
          <w:p w14:paraId="375F8878" w14:textId="77777777" w:rsidR="008D5D25" w:rsidRPr="00125D2F" w:rsidRDefault="008D5D25" w:rsidP="00D948AB">
            <w:pPr>
              <w:keepNext/>
              <w:keepLines/>
              <w:spacing w:before="40" w:after="40"/>
              <w:rPr>
                <w:rFonts w:cs="Simplified Arabic"/>
                <w:sz w:val="19"/>
                <w:szCs w:val="19"/>
                <w:lang w:val="en-GB" w:eastAsia="zh-CN"/>
              </w:rPr>
            </w:pPr>
          </w:p>
        </w:tc>
        <w:tc>
          <w:tcPr>
            <w:tcW w:w="860" w:type="pct"/>
            <w:tcBorders>
              <w:top w:val="single" w:sz="8" w:space="0" w:color="auto"/>
              <w:left w:val="nil"/>
              <w:bottom w:val="single" w:sz="4" w:space="0" w:color="000000" w:themeColor="text1"/>
              <w:right w:val="nil"/>
            </w:tcBorders>
            <w:vAlign w:val="bottom"/>
          </w:tcPr>
          <w:p w14:paraId="6703247B" w14:textId="77777777" w:rsidR="008D5D25" w:rsidRPr="00125D2F" w:rsidRDefault="008D5D25" w:rsidP="00D948AB">
            <w:pPr>
              <w:keepNext/>
              <w:keepLines/>
              <w:spacing w:before="40" w:after="40"/>
              <w:jc w:val="center"/>
              <w:rPr>
                <w:rFonts w:cs="Simplified Arabic"/>
                <w:i/>
                <w:iCs/>
                <w:sz w:val="19"/>
                <w:szCs w:val="19"/>
                <w:rtl/>
                <w:lang w:val="en-GB" w:eastAsia="zh-CN"/>
              </w:rPr>
            </w:pPr>
            <w:r w:rsidRPr="00125D2F">
              <w:rPr>
                <w:rFonts w:cs="Simplified Arabic"/>
                <w:i/>
                <w:iCs/>
                <w:sz w:val="19"/>
                <w:szCs w:val="19"/>
                <w:rtl/>
                <w:lang w:val="en-GB" w:eastAsia="zh-CN"/>
              </w:rPr>
              <w:t>2025–2026</w:t>
            </w:r>
          </w:p>
        </w:tc>
        <w:tc>
          <w:tcPr>
            <w:tcW w:w="155" w:type="pct"/>
            <w:tcBorders>
              <w:top w:val="single" w:sz="8" w:space="0" w:color="auto"/>
              <w:left w:val="nil"/>
              <w:right w:val="nil"/>
            </w:tcBorders>
          </w:tcPr>
          <w:p w14:paraId="7E9B680F" w14:textId="77777777" w:rsidR="008D5D25" w:rsidRPr="00125D2F" w:rsidRDefault="008D5D25" w:rsidP="00D948AB">
            <w:pPr>
              <w:keepNext/>
              <w:keepLines/>
              <w:spacing w:before="40" w:after="40"/>
              <w:jc w:val="center"/>
              <w:rPr>
                <w:rFonts w:cs="Simplified Arabic"/>
                <w:i/>
                <w:iCs/>
                <w:sz w:val="19"/>
                <w:szCs w:val="19"/>
                <w:lang w:val="en-GB" w:eastAsia="zh-CN"/>
              </w:rPr>
            </w:pPr>
          </w:p>
        </w:tc>
        <w:tc>
          <w:tcPr>
            <w:tcW w:w="2885" w:type="pct"/>
            <w:gridSpan w:val="4"/>
            <w:tcBorders>
              <w:top w:val="single" w:sz="8" w:space="0" w:color="auto"/>
              <w:left w:val="nil"/>
              <w:bottom w:val="single" w:sz="4" w:space="0" w:color="auto"/>
              <w:right w:val="nil"/>
            </w:tcBorders>
            <w:vAlign w:val="bottom"/>
          </w:tcPr>
          <w:p w14:paraId="2AF3FE70" w14:textId="77777777" w:rsidR="008D5D25" w:rsidRPr="00125D2F" w:rsidRDefault="008D5D25" w:rsidP="00D948AB">
            <w:pPr>
              <w:keepNext/>
              <w:keepLines/>
              <w:spacing w:before="40" w:after="40"/>
              <w:jc w:val="center"/>
              <w:rPr>
                <w:rFonts w:cs="Simplified Arabic"/>
                <w:i/>
                <w:iCs/>
                <w:sz w:val="19"/>
                <w:szCs w:val="19"/>
                <w:rtl/>
                <w:lang w:val="en-GB" w:eastAsia="zh-CN"/>
              </w:rPr>
            </w:pPr>
            <w:r w:rsidRPr="00125D2F">
              <w:rPr>
                <w:rFonts w:cs="Simplified Arabic"/>
                <w:i/>
                <w:iCs/>
                <w:sz w:val="19"/>
                <w:szCs w:val="19"/>
                <w:rtl/>
                <w:lang w:val="en-GB" w:eastAsia="zh-CN"/>
              </w:rPr>
              <w:t>2027–2028</w:t>
            </w:r>
          </w:p>
        </w:tc>
      </w:tr>
      <w:tr w:rsidR="008D5D25" w:rsidRPr="00125D2F" w14:paraId="16319922" w14:textId="77777777" w:rsidTr="001D7DE9">
        <w:trPr>
          <w:trHeight w:val="429"/>
          <w:tblHeader/>
        </w:trPr>
        <w:tc>
          <w:tcPr>
            <w:tcW w:w="1100" w:type="pct"/>
            <w:tcBorders>
              <w:left w:val="nil"/>
              <w:right w:val="nil"/>
            </w:tcBorders>
            <w:vAlign w:val="center"/>
            <w:hideMark/>
          </w:tcPr>
          <w:p w14:paraId="35D8F972" w14:textId="77777777" w:rsidR="008D5D25" w:rsidRPr="00125D2F" w:rsidRDefault="008D5D25" w:rsidP="00D948AB">
            <w:pPr>
              <w:keepNext/>
              <w:keepLines/>
              <w:spacing w:before="40" w:after="40"/>
              <w:rPr>
                <w:rFonts w:cs="Simplified Arabic"/>
                <w:sz w:val="19"/>
                <w:szCs w:val="19"/>
                <w:lang w:val="en-GB" w:eastAsia="zh-CN"/>
              </w:rPr>
            </w:pPr>
          </w:p>
        </w:tc>
        <w:tc>
          <w:tcPr>
            <w:tcW w:w="860" w:type="pct"/>
            <w:tcBorders>
              <w:top w:val="single" w:sz="4" w:space="0" w:color="000000" w:themeColor="text1"/>
              <w:left w:val="nil"/>
              <w:bottom w:val="single" w:sz="4" w:space="0" w:color="auto"/>
              <w:right w:val="nil"/>
            </w:tcBorders>
            <w:vAlign w:val="bottom"/>
            <w:hideMark/>
          </w:tcPr>
          <w:p w14:paraId="5FE65112" w14:textId="77777777" w:rsidR="008D5D25" w:rsidRPr="00125D2F" w:rsidRDefault="008D5D25" w:rsidP="00D948AB">
            <w:pPr>
              <w:keepNext/>
              <w:keepLines/>
              <w:spacing w:before="40" w:after="40"/>
              <w:jc w:val="center"/>
              <w:rPr>
                <w:rFonts w:cs="Simplified Arabic"/>
                <w:i/>
                <w:iCs/>
                <w:sz w:val="19"/>
                <w:szCs w:val="19"/>
                <w:lang w:val="en-GB" w:eastAsia="zh-CN"/>
              </w:rPr>
            </w:pPr>
            <w:r w:rsidRPr="00125D2F">
              <w:rPr>
                <w:rFonts w:cs="Simplified Arabic"/>
                <w:i/>
                <w:iCs/>
                <w:sz w:val="19"/>
                <w:szCs w:val="19"/>
                <w:rtl/>
                <w:lang w:val="en-GB" w:eastAsia="zh-CN"/>
              </w:rPr>
              <w:t>الميزانية المعتمدة</w:t>
            </w:r>
          </w:p>
        </w:tc>
        <w:tc>
          <w:tcPr>
            <w:tcW w:w="155" w:type="pct"/>
            <w:tcBorders>
              <w:left w:val="nil"/>
              <w:right w:val="nil"/>
            </w:tcBorders>
            <w:vAlign w:val="bottom"/>
          </w:tcPr>
          <w:p w14:paraId="21C10465" w14:textId="77777777" w:rsidR="008D5D25" w:rsidRPr="00125D2F" w:rsidRDefault="008D5D25" w:rsidP="00D948AB">
            <w:pPr>
              <w:keepNext/>
              <w:keepLines/>
              <w:spacing w:before="40" w:after="40"/>
              <w:jc w:val="center"/>
              <w:rPr>
                <w:rFonts w:cs="Simplified Arabic"/>
                <w:i/>
                <w:iCs/>
                <w:sz w:val="19"/>
                <w:szCs w:val="19"/>
                <w:lang w:val="en-GB"/>
              </w:rPr>
            </w:pPr>
          </w:p>
        </w:tc>
        <w:tc>
          <w:tcPr>
            <w:tcW w:w="857" w:type="pct"/>
            <w:gridSpan w:val="2"/>
            <w:tcBorders>
              <w:top w:val="single" w:sz="4" w:space="0" w:color="000000" w:themeColor="text1"/>
              <w:left w:val="nil"/>
              <w:bottom w:val="single" w:sz="4" w:space="0" w:color="auto"/>
              <w:right w:val="nil"/>
            </w:tcBorders>
            <w:vAlign w:val="bottom"/>
            <w:hideMark/>
          </w:tcPr>
          <w:p w14:paraId="04D25CE7" w14:textId="77777777" w:rsidR="008D5D25" w:rsidRPr="00125D2F" w:rsidRDefault="008D5D25" w:rsidP="00D948AB">
            <w:pPr>
              <w:keepNext/>
              <w:keepLines/>
              <w:spacing w:before="40" w:after="40"/>
              <w:jc w:val="center"/>
              <w:rPr>
                <w:rFonts w:cs="Simplified Arabic"/>
                <w:i/>
                <w:iCs/>
                <w:sz w:val="19"/>
                <w:szCs w:val="19"/>
                <w:lang w:val="en-GB" w:eastAsia="zh-CN"/>
              </w:rPr>
            </w:pPr>
            <w:r w:rsidRPr="00125D2F">
              <w:rPr>
                <w:rFonts w:cs="Simplified Arabic"/>
                <w:i/>
                <w:iCs/>
                <w:sz w:val="19"/>
                <w:szCs w:val="19"/>
                <w:rtl/>
                <w:lang w:val="en-GB"/>
              </w:rPr>
              <w:t>النمو الحقيقي الصفري</w:t>
            </w:r>
            <w:r w:rsidRPr="00125D2F">
              <w:rPr>
                <w:rFonts w:cs="Simplified Arabic"/>
                <w:i/>
                <w:iCs/>
                <w:sz w:val="19"/>
                <w:szCs w:val="19"/>
                <w:lang w:val="en-GB" w:eastAsia="zh-CN"/>
              </w:rPr>
              <w:t xml:space="preserve"> </w:t>
            </w:r>
          </w:p>
        </w:tc>
        <w:tc>
          <w:tcPr>
            <w:tcW w:w="1090" w:type="pct"/>
            <w:tcBorders>
              <w:top w:val="single" w:sz="4" w:space="0" w:color="000000" w:themeColor="text1"/>
              <w:left w:val="nil"/>
              <w:bottom w:val="single" w:sz="4" w:space="0" w:color="auto"/>
              <w:right w:val="nil"/>
            </w:tcBorders>
            <w:vAlign w:val="bottom"/>
            <w:hideMark/>
          </w:tcPr>
          <w:p w14:paraId="1542C4F7" w14:textId="77777777" w:rsidR="008D5D25" w:rsidRPr="00125D2F" w:rsidRDefault="008D5D25" w:rsidP="00D948AB">
            <w:pPr>
              <w:keepNext/>
              <w:keepLines/>
              <w:spacing w:before="40" w:after="40"/>
              <w:jc w:val="center"/>
              <w:rPr>
                <w:rFonts w:cs="Simplified Arabic"/>
                <w:i/>
                <w:iCs/>
                <w:sz w:val="19"/>
                <w:szCs w:val="19"/>
                <w:lang w:val="en-GB" w:eastAsia="zh-CN"/>
              </w:rPr>
            </w:pPr>
            <w:r w:rsidRPr="00125D2F">
              <w:rPr>
                <w:rFonts w:cs="Simplified Arabic"/>
                <w:i/>
                <w:iCs/>
                <w:spacing w:val="-2"/>
                <w:sz w:val="19"/>
                <w:szCs w:val="19"/>
                <w:rtl/>
                <w:lang w:val="en-GB"/>
              </w:rPr>
              <w:t>النمو الاسمي الصفري</w:t>
            </w:r>
          </w:p>
        </w:tc>
        <w:tc>
          <w:tcPr>
            <w:tcW w:w="938" w:type="pct"/>
            <w:tcBorders>
              <w:top w:val="single" w:sz="4" w:space="0" w:color="000000" w:themeColor="text1"/>
              <w:left w:val="nil"/>
              <w:bottom w:val="single" w:sz="4" w:space="0" w:color="auto"/>
              <w:right w:val="nil"/>
            </w:tcBorders>
            <w:vAlign w:val="bottom"/>
          </w:tcPr>
          <w:p w14:paraId="3D8AF04D" w14:textId="77777777" w:rsidR="008D5D25" w:rsidRPr="00125D2F" w:rsidRDefault="008D5D25" w:rsidP="00D948AB">
            <w:pPr>
              <w:keepNext/>
              <w:keepLines/>
              <w:spacing w:before="40" w:after="40"/>
              <w:jc w:val="center"/>
              <w:rPr>
                <w:rFonts w:cs="Simplified Arabic"/>
                <w:i/>
                <w:iCs/>
                <w:sz w:val="19"/>
                <w:szCs w:val="19"/>
                <w:lang w:val="en-GB" w:eastAsia="zh-CN"/>
              </w:rPr>
            </w:pPr>
            <w:r w:rsidRPr="00125D2F">
              <w:rPr>
                <w:rFonts w:cs="Simplified Arabic"/>
                <w:i/>
                <w:iCs/>
                <w:sz w:val="19"/>
                <w:szCs w:val="19"/>
                <w:rtl/>
                <w:lang w:val="en-GB" w:eastAsia="zh-CN"/>
              </w:rPr>
              <w:t>السيناريو المقترح</w:t>
            </w:r>
          </w:p>
        </w:tc>
      </w:tr>
      <w:tr w:rsidR="008D5D25" w:rsidRPr="00125D2F" w14:paraId="7F39DD0E" w14:textId="77777777" w:rsidTr="001D7DE9">
        <w:tc>
          <w:tcPr>
            <w:tcW w:w="2365" w:type="pct"/>
            <w:gridSpan w:val="4"/>
            <w:tcBorders>
              <w:top w:val="single" w:sz="4" w:space="0" w:color="auto"/>
              <w:left w:val="nil"/>
              <w:bottom w:val="nil"/>
              <w:right w:val="nil"/>
            </w:tcBorders>
          </w:tcPr>
          <w:p w14:paraId="07CC7B0E" w14:textId="77777777" w:rsidR="008D5D25" w:rsidRPr="00125D2F" w:rsidRDefault="008D5D25" w:rsidP="00D948AB">
            <w:pPr>
              <w:keepNext/>
              <w:spacing w:before="40" w:after="40"/>
              <w:jc w:val="right"/>
              <w:rPr>
                <w:rFonts w:cs="Simplified Arabic"/>
                <w:b/>
                <w:bCs/>
                <w:sz w:val="19"/>
                <w:szCs w:val="19"/>
                <w:lang w:val="en-GB" w:eastAsia="zh-CN"/>
              </w:rPr>
            </w:pPr>
            <w:r w:rsidRPr="00125D2F">
              <w:rPr>
                <w:rFonts w:cs="Simplified Arabic"/>
                <w:b/>
                <w:bCs/>
                <w:sz w:val="19"/>
                <w:szCs w:val="19"/>
                <w:rtl/>
                <w:lang w:val="en-GB" w:eastAsia="zh-CN"/>
              </w:rPr>
              <w:t>جيم- برنامج العمل</w:t>
            </w:r>
          </w:p>
        </w:tc>
        <w:tc>
          <w:tcPr>
            <w:tcW w:w="2635" w:type="pct"/>
            <w:gridSpan w:val="3"/>
            <w:tcBorders>
              <w:top w:val="single" w:sz="4" w:space="0" w:color="auto"/>
              <w:left w:val="nil"/>
              <w:bottom w:val="nil"/>
              <w:right w:val="nil"/>
            </w:tcBorders>
            <w:vAlign w:val="center"/>
            <w:hideMark/>
          </w:tcPr>
          <w:p w14:paraId="4A99896C" w14:textId="77777777" w:rsidR="008D5D25" w:rsidRPr="00125D2F" w:rsidRDefault="008D5D25" w:rsidP="00D948AB">
            <w:pPr>
              <w:keepNext/>
              <w:spacing w:before="40" w:after="40"/>
              <w:rPr>
                <w:rFonts w:cs="Simplified Arabic"/>
                <w:sz w:val="19"/>
                <w:szCs w:val="19"/>
                <w:lang w:val="en-GB" w:eastAsia="zh-CN"/>
              </w:rPr>
            </w:pPr>
          </w:p>
        </w:tc>
      </w:tr>
      <w:tr w:rsidR="008D5D25" w:rsidRPr="00125D2F" w14:paraId="69D19065" w14:textId="77777777" w:rsidTr="001D7DE9">
        <w:tc>
          <w:tcPr>
            <w:tcW w:w="1100" w:type="pct"/>
            <w:tcBorders>
              <w:top w:val="nil"/>
              <w:left w:val="nil"/>
              <w:bottom w:val="nil"/>
              <w:right w:val="nil"/>
            </w:tcBorders>
            <w:vAlign w:val="center"/>
          </w:tcPr>
          <w:p w14:paraId="69E266B5" w14:textId="77777777" w:rsidR="008D5D25" w:rsidRPr="00125D2F" w:rsidRDefault="008D5D25" w:rsidP="00D948AB">
            <w:pPr>
              <w:keepNext/>
              <w:spacing w:before="40" w:after="40"/>
              <w:jc w:val="right"/>
              <w:rPr>
                <w:rFonts w:cs="Simplified Arabic"/>
                <w:sz w:val="19"/>
                <w:szCs w:val="19"/>
                <w:lang w:val="en-GB" w:eastAsia="zh-CN"/>
              </w:rPr>
            </w:pPr>
            <w:r w:rsidRPr="00125D2F">
              <w:rPr>
                <w:rFonts w:cs="Simplified Arabic"/>
                <w:sz w:val="19"/>
                <w:szCs w:val="19"/>
                <w:rtl/>
                <w:lang w:val="en-US"/>
              </w:rPr>
              <w:t>شعبة العلوم والرصد وبناء القدرات</w:t>
            </w:r>
          </w:p>
        </w:tc>
        <w:tc>
          <w:tcPr>
            <w:tcW w:w="860" w:type="pct"/>
            <w:tcBorders>
              <w:top w:val="nil"/>
              <w:left w:val="nil"/>
              <w:bottom w:val="nil"/>
              <w:right w:val="nil"/>
            </w:tcBorders>
            <w:vAlign w:val="center"/>
          </w:tcPr>
          <w:p w14:paraId="2D8B1B13" w14:textId="77777777" w:rsidR="008D5D25" w:rsidRPr="00125D2F" w:rsidRDefault="008D5D25" w:rsidP="00D948AB">
            <w:pPr>
              <w:keepNext/>
              <w:keepLines/>
              <w:spacing w:before="40" w:after="40" w:line="259" w:lineRule="auto"/>
              <w:jc w:val="right"/>
              <w:rPr>
                <w:rFonts w:cs="Simplified Arabic"/>
                <w:sz w:val="19"/>
                <w:szCs w:val="19"/>
                <w:lang w:val="en-GB" w:eastAsia="zh-CN"/>
              </w:rPr>
            </w:pPr>
            <w:r w:rsidRPr="00125D2F">
              <w:rPr>
                <w:rFonts w:cs="Simplified Arabic"/>
                <w:sz w:val="19"/>
                <w:szCs w:val="19"/>
                <w:lang w:val="en-GB" w:eastAsia="zh-CN"/>
              </w:rPr>
              <w:t>6 566.9</w:t>
            </w:r>
          </w:p>
        </w:tc>
        <w:tc>
          <w:tcPr>
            <w:tcW w:w="155" w:type="pct"/>
            <w:tcBorders>
              <w:top w:val="nil"/>
              <w:left w:val="nil"/>
              <w:bottom w:val="nil"/>
              <w:right w:val="nil"/>
            </w:tcBorders>
          </w:tcPr>
          <w:p w14:paraId="4C9A8244" w14:textId="77777777" w:rsidR="008D5D25" w:rsidRPr="00125D2F" w:rsidRDefault="008D5D25" w:rsidP="00D948AB">
            <w:pPr>
              <w:keepNext/>
              <w:keepLines/>
              <w:spacing w:before="40" w:after="40" w:line="259" w:lineRule="auto"/>
              <w:jc w:val="right"/>
              <w:rPr>
                <w:rFonts w:cs="Simplified Arabic"/>
                <w:sz w:val="19"/>
                <w:szCs w:val="19"/>
                <w:lang w:val="en-GB" w:eastAsia="zh-CN"/>
              </w:rPr>
            </w:pPr>
          </w:p>
        </w:tc>
        <w:tc>
          <w:tcPr>
            <w:tcW w:w="857" w:type="pct"/>
            <w:gridSpan w:val="2"/>
            <w:tcBorders>
              <w:top w:val="nil"/>
              <w:left w:val="nil"/>
              <w:bottom w:val="nil"/>
              <w:right w:val="nil"/>
            </w:tcBorders>
            <w:vAlign w:val="center"/>
          </w:tcPr>
          <w:p w14:paraId="5E8446CA" w14:textId="77777777" w:rsidR="008D5D25" w:rsidRPr="00125D2F" w:rsidRDefault="008D5D25" w:rsidP="00D948AB">
            <w:pPr>
              <w:keepNext/>
              <w:keepLines/>
              <w:spacing w:before="40" w:after="40" w:line="259" w:lineRule="auto"/>
              <w:jc w:val="right"/>
              <w:rPr>
                <w:rFonts w:cs="Simplified Arabic"/>
                <w:sz w:val="19"/>
                <w:szCs w:val="19"/>
                <w:lang w:val="en-GB" w:eastAsia="zh-CN"/>
              </w:rPr>
            </w:pPr>
            <w:r w:rsidRPr="00125D2F">
              <w:rPr>
                <w:rFonts w:cs="Simplified Arabic"/>
                <w:sz w:val="19"/>
                <w:szCs w:val="19"/>
                <w:lang w:val="en-GB" w:eastAsia="zh-CN"/>
              </w:rPr>
              <w:t>8 317.7</w:t>
            </w:r>
          </w:p>
        </w:tc>
        <w:tc>
          <w:tcPr>
            <w:tcW w:w="1090" w:type="pct"/>
            <w:tcBorders>
              <w:top w:val="nil"/>
              <w:left w:val="nil"/>
              <w:bottom w:val="nil"/>
              <w:right w:val="nil"/>
            </w:tcBorders>
            <w:vAlign w:val="center"/>
          </w:tcPr>
          <w:p w14:paraId="139C964B" w14:textId="77777777" w:rsidR="008D5D25" w:rsidRPr="00125D2F" w:rsidRDefault="008D5D25" w:rsidP="00D948AB">
            <w:pPr>
              <w:keepNext/>
              <w:keepLines/>
              <w:spacing w:before="40" w:after="40" w:line="259" w:lineRule="auto"/>
              <w:jc w:val="right"/>
              <w:rPr>
                <w:rFonts w:cs="Simplified Arabic"/>
                <w:sz w:val="19"/>
                <w:szCs w:val="19"/>
                <w:lang w:val="en-GB" w:eastAsia="zh-CN"/>
              </w:rPr>
            </w:pPr>
            <w:r w:rsidRPr="00125D2F">
              <w:rPr>
                <w:rFonts w:cs="Simplified Arabic"/>
                <w:sz w:val="19"/>
                <w:szCs w:val="19"/>
                <w:lang w:val="en-GB" w:eastAsia="zh-CN"/>
              </w:rPr>
              <w:t>7 408.2</w:t>
            </w:r>
          </w:p>
        </w:tc>
        <w:tc>
          <w:tcPr>
            <w:tcW w:w="938" w:type="pct"/>
            <w:tcBorders>
              <w:top w:val="nil"/>
              <w:left w:val="nil"/>
              <w:bottom w:val="nil"/>
              <w:right w:val="nil"/>
            </w:tcBorders>
          </w:tcPr>
          <w:p w14:paraId="793E65BA" w14:textId="77777777" w:rsidR="008D5D25" w:rsidRPr="00125D2F" w:rsidRDefault="008D5D25" w:rsidP="00D948AB">
            <w:pPr>
              <w:keepNext/>
              <w:keepLines/>
              <w:spacing w:before="40" w:after="40" w:line="259" w:lineRule="auto"/>
              <w:jc w:val="right"/>
              <w:rPr>
                <w:rFonts w:cs="Simplified Arabic"/>
                <w:sz w:val="19"/>
                <w:szCs w:val="19"/>
                <w:lang w:val="en-GB" w:eastAsia="zh-CN"/>
              </w:rPr>
            </w:pPr>
            <w:r w:rsidRPr="00125D2F">
              <w:rPr>
                <w:rFonts w:cs="Simplified Arabic"/>
                <w:sz w:val="19"/>
                <w:szCs w:val="19"/>
                <w:lang w:val="en-GB" w:eastAsia="zh-CN"/>
              </w:rPr>
              <w:t>8 754.6</w:t>
            </w:r>
          </w:p>
        </w:tc>
      </w:tr>
      <w:tr w:rsidR="008D5D25" w:rsidRPr="00125D2F" w14:paraId="4BA94757" w14:textId="77777777" w:rsidTr="001D7DE9">
        <w:tc>
          <w:tcPr>
            <w:tcW w:w="1100" w:type="pct"/>
            <w:tcBorders>
              <w:top w:val="nil"/>
              <w:left w:val="nil"/>
              <w:bottom w:val="nil"/>
              <w:right w:val="nil"/>
            </w:tcBorders>
            <w:vAlign w:val="center"/>
          </w:tcPr>
          <w:p w14:paraId="279D6E66" w14:textId="77777777" w:rsidR="008D5D25" w:rsidRPr="00125D2F" w:rsidRDefault="008D5D25" w:rsidP="00D948AB">
            <w:pPr>
              <w:keepNext/>
              <w:spacing w:before="40" w:after="40"/>
              <w:jc w:val="right"/>
              <w:rPr>
                <w:rFonts w:cs="Simplified Arabic"/>
                <w:sz w:val="19"/>
                <w:szCs w:val="19"/>
                <w:lang w:val="en-GB" w:eastAsia="zh-CN"/>
              </w:rPr>
            </w:pPr>
            <w:r w:rsidRPr="00125D2F">
              <w:rPr>
                <w:rFonts w:cs="Simplified Arabic"/>
                <w:sz w:val="19"/>
                <w:szCs w:val="19"/>
                <w:rtl/>
                <w:lang w:val="en-US"/>
              </w:rPr>
              <w:t>شعبة التحول الاقتصادي والاجتماعي</w:t>
            </w:r>
          </w:p>
        </w:tc>
        <w:tc>
          <w:tcPr>
            <w:tcW w:w="860" w:type="pct"/>
            <w:tcBorders>
              <w:top w:val="nil"/>
              <w:left w:val="nil"/>
              <w:bottom w:val="nil"/>
              <w:right w:val="nil"/>
            </w:tcBorders>
            <w:vAlign w:val="center"/>
          </w:tcPr>
          <w:p w14:paraId="5DA1149F" w14:textId="77777777" w:rsidR="008D5D25" w:rsidRPr="00125D2F" w:rsidRDefault="008D5D25" w:rsidP="00D948AB">
            <w:pPr>
              <w:keepNext/>
              <w:keepLines/>
              <w:spacing w:before="40" w:after="40" w:line="259" w:lineRule="auto"/>
              <w:jc w:val="right"/>
              <w:rPr>
                <w:rFonts w:cs="Simplified Arabic"/>
                <w:sz w:val="19"/>
                <w:szCs w:val="19"/>
                <w:lang w:val="en-GB" w:eastAsia="zh-CN"/>
              </w:rPr>
            </w:pPr>
            <w:r w:rsidRPr="00125D2F">
              <w:rPr>
                <w:rFonts w:cs="Simplified Arabic"/>
                <w:sz w:val="19"/>
                <w:szCs w:val="19"/>
                <w:lang w:val="en-GB" w:eastAsia="zh-CN"/>
              </w:rPr>
              <w:t>8 441.4</w:t>
            </w:r>
          </w:p>
        </w:tc>
        <w:tc>
          <w:tcPr>
            <w:tcW w:w="155" w:type="pct"/>
            <w:tcBorders>
              <w:top w:val="nil"/>
              <w:left w:val="nil"/>
              <w:bottom w:val="nil"/>
              <w:right w:val="nil"/>
            </w:tcBorders>
          </w:tcPr>
          <w:p w14:paraId="07A1023D" w14:textId="77777777" w:rsidR="008D5D25" w:rsidRPr="00125D2F" w:rsidRDefault="008D5D25" w:rsidP="00D948AB">
            <w:pPr>
              <w:keepNext/>
              <w:keepLines/>
              <w:spacing w:before="40" w:after="40" w:line="259" w:lineRule="auto"/>
              <w:jc w:val="right"/>
              <w:rPr>
                <w:rFonts w:cs="Simplified Arabic"/>
                <w:sz w:val="19"/>
                <w:szCs w:val="19"/>
                <w:lang w:val="en-GB" w:eastAsia="zh-CN"/>
              </w:rPr>
            </w:pPr>
          </w:p>
        </w:tc>
        <w:tc>
          <w:tcPr>
            <w:tcW w:w="857" w:type="pct"/>
            <w:gridSpan w:val="2"/>
            <w:tcBorders>
              <w:top w:val="nil"/>
              <w:left w:val="nil"/>
              <w:bottom w:val="nil"/>
              <w:right w:val="nil"/>
            </w:tcBorders>
            <w:vAlign w:val="center"/>
          </w:tcPr>
          <w:p w14:paraId="46DF95E8" w14:textId="77777777" w:rsidR="008D5D25" w:rsidRPr="00125D2F" w:rsidRDefault="008D5D25" w:rsidP="00D948AB">
            <w:pPr>
              <w:keepNext/>
              <w:keepLines/>
              <w:spacing w:before="40" w:after="40" w:line="259" w:lineRule="auto"/>
              <w:jc w:val="right"/>
              <w:rPr>
                <w:rFonts w:cs="Simplified Arabic"/>
                <w:sz w:val="19"/>
                <w:szCs w:val="19"/>
                <w:lang w:val="en-GB" w:eastAsia="zh-CN"/>
              </w:rPr>
            </w:pPr>
            <w:r w:rsidRPr="00125D2F">
              <w:rPr>
                <w:rFonts w:cs="Simplified Arabic"/>
                <w:sz w:val="19"/>
                <w:szCs w:val="19"/>
                <w:lang w:val="en-GB" w:eastAsia="zh-CN"/>
              </w:rPr>
              <w:t>7 383.3</w:t>
            </w:r>
          </w:p>
        </w:tc>
        <w:tc>
          <w:tcPr>
            <w:tcW w:w="1090" w:type="pct"/>
            <w:tcBorders>
              <w:top w:val="nil"/>
              <w:left w:val="nil"/>
              <w:bottom w:val="nil"/>
              <w:right w:val="nil"/>
            </w:tcBorders>
            <w:vAlign w:val="center"/>
          </w:tcPr>
          <w:p w14:paraId="0A86C485" w14:textId="77777777" w:rsidR="008D5D25" w:rsidRPr="00125D2F" w:rsidRDefault="008D5D25" w:rsidP="00D948AB">
            <w:pPr>
              <w:keepNext/>
              <w:keepLines/>
              <w:spacing w:before="40" w:after="40" w:line="259" w:lineRule="auto"/>
              <w:jc w:val="right"/>
              <w:rPr>
                <w:rFonts w:cs="Simplified Arabic"/>
                <w:sz w:val="19"/>
                <w:szCs w:val="19"/>
                <w:lang w:val="en-GB" w:eastAsia="zh-CN"/>
              </w:rPr>
            </w:pPr>
            <w:r w:rsidRPr="00125D2F">
              <w:rPr>
                <w:rFonts w:cs="Simplified Arabic"/>
                <w:sz w:val="19"/>
                <w:szCs w:val="19"/>
                <w:lang w:val="en-GB" w:eastAsia="zh-CN"/>
              </w:rPr>
              <w:t>7 184.3</w:t>
            </w:r>
          </w:p>
        </w:tc>
        <w:tc>
          <w:tcPr>
            <w:tcW w:w="938" w:type="pct"/>
            <w:tcBorders>
              <w:top w:val="nil"/>
              <w:left w:val="nil"/>
              <w:bottom w:val="nil"/>
              <w:right w:val="nil"/>
            </w:tcBorders>
          </w:tcPr>
          <w:p w14:paraId="6F2DD09F" w14:textId="77777777" w:rsidR="008D5D25" w:rsidRPr="00125D2F" w:rsidRDefault="008D5D25" w:rsidP="00D948AB">
            <w:pPr>
              <w:keepNext/>
              <w:keepLines/>
              <w:spacing w:before="40" w:after="40" w:line="259" w:lineRule="auto"/>
              <w:jc w:val="right"/>
              <w:rPr>
                <w:rFonts w:cs="Simplified Arabic"/>
                <w:sz w:val="19"/>
                <w:szCs w:val="19"/>
                <w:lang w:val="en-GB" w:eastAsia="zh-CN"/>
              </w:rPr>
            </w:pPr>
            <w:r w:rsidRPr="00125D2F">
              <w:rPr>
                <w:rFonts w:cs="Simplified Arabic"/>
                <w:sz w:val="19"/>
                <w:szCs w:val="19"/>
                <w:lang w:val="en-GB" w:eastAsia="zh-CN"/>
              </w:rPr>
              <w:t>7 472.3</w:t>
            </w:r>
          </w:p>
        </w:tc>
      </w:tr>
      <w:tr w:rsidR="008D5D25" w:rsidRPr="00125D2F" w14:paraId="58DF5132" w14:textId="77777777" w:rsidTr="001D7DE9">
        <w:tc>
          <w:tcPr>
            <w:tcW w:w="1100" w:type="pct"/>
            <w:tcBorders>
              <w:top w:val="nil"/>
              <w:left w:val="nil"/>
              <w:bottom w:val="single" w:sz="4" w:space="0" w:color="auto"/>
              <w:right w:val="nil"/>
            </w:tcBorders>
            <w:vAlign w:val="center"/>
            <w:hideMark/>
          </w:tcPr>
          <w:p w14:paraId="3822BDE1" w14:textId="77777777" w:rsidR="008D5D25" w:rsidRPr="00125D2F" w:rsidRDefault="008D5D25" w:rsidP="00D948AB">
            <w:pPr>
              <w:keepNext/>
              <w:spacing w:before="40" w:after="40"/>
              <w:jc w:val="right"/>
              <w:rPr>
                <w:rFonts w:cs="Simplified Arabic"/>
                <w:sz w:val="19"/>
                <w:szCs w:val="19"/>
                <w:lang w:val="en-GB" w:eastAsia="zh-CN"/>
              </w:rPr>
            </w:pPr>
            <w:r w:rsidRPr="00125D2F">
              <w:rPr>
                <w:rFonts w:cs="Simplified Arabic"/>
                <w:sz w:val="19"/>
                <w:szCs w:val="19"/>
                <w:rtl/>
                <w:lang w:val="en-GB" w:eastAsia="zh-CN"/>
              </w:rPr>
              <w:t>بروتوكول</w:t>
            </w:r>
            <w:r w:rsidRPr="00125D2F">
              <w:rPr>
                <w:rFonts w:cs="Simplified Arabic" w:hint="cs"/>
                <w:sz w:val="19"/>
                <w:szCs w:val="19"/>
                <w:rtl/>
                <w:lang w:val="en-GB" w:eastAsia="zh-CN"/>
              </w:rPr>
              <w:t>ا</w:t>
            </w:r>
            <w:r w:rsidRPr="00125D2F">
              <w:rPr>
                <w:rFonts w:cs="Simplified Arabic"/>
                <w:sz w:val="19"/>
                <w:szCs w:val="19"/>
                <w:rtl/>
                <w:lang w:val="en-GB" w:eastAsia="zh-CN"/>
              </w:rPr>
              <w:t xml:space="preserve"> قرطاجنة وناغويا</w:t>
            </w:r>
          </w:p>
        </w:tc>
        <w:tc>
          <w:tcPr>
            <w:tcW w:w="860" w:type="pct"/>
            <w:tcBorders>
              <w:top w:val="nil"/>
              <w:left w:val="nil"/>
              <w:bottom w:val="single" w:sz="4" w:space="0" w:color="auto"/>
              <w:right w:val="nil"/>
            </w:tcBorders>
            <w:vAlign w:val="center"/>
          </w:tcPr>
          <w:p w14:paraId="27DB4272" w14:textId="77777777" w:rsidR="008D5D25" w:rsidRPr="00125D2F" w:rsidRDefault="008D5D25" w:rsidP="00D948AB">
            <w:pPr>
              <w:keepNext/>
              <w:keepLines/>
              <w:spacing w:before="40" w:after="40" w:line="259" w:lineRule="auto"/>
              <w:jc w:val="right"/>
              <w:rPr>
                <w:rFonts w:cs="Simplified Arabic"/>
                <w:sz w:val="19"/>
                <w:szCs w:val="19"/>
                <w:lang w:val="en-GB" w:eastAsia="zh-CN"/>
              </w:rPr>
            </w:pPr>
            <w:r w:rsidRPr="00125D2F">
              <w:rPr>
                <w:rFonts w:cs="Simplified Arabic"/>
                <w:sz w:val="19"/>
                <w:szCs w:val="19"/>
                <w:lang w:val="en-GB" w:eastAsia="zh-CN"/>
              </w:rPr>
              <w:t>5 389.3</w:t>
            </w:r>
          </w:p>
        </w:tc>
        <w:tc>
          <w:tcPr>
            <w:tcW w:w="155" w:type="pct"/>
            <w:tcBorders>
              <w:top w:val="nil"/>
              <w:left w:val="nil"/>
              <w:bottom w:val="single" w:sz="4" w:space="0" w:color="auto"/>
              <w:right w:val="nil"/>
            </w:tcBorders>
          </w:tcPr>
          <w:p w14:paraId="2190E3DC" w14:textId="77777777" w:rsidR="008D5D25" w:rsidRPr="00125D2F" w:rsidDel="00ED0284" w:rsidRDefault="008D5D25" w:rsidP="00D948AB">
            <w:pPr>
              <w:keepNext/>
              <w:keepLines/>
              <w:spacing w:before="40" w:after="40" w:line="259" w:lineRule="auto"/>
              <w:jc w:val="right"/>
              <w:rPr>
                <w:rFonts w:cs="Simplified Arabic"/>
                <w:sz w:val="19"/>
                <w:szCs w:val="19"/>
                <w:lang w:val="en-GB" w:eastAsia="zh-CN"/>
              </w:rPr>
            </w:pPr>
          </w:p>
        </w:tc>
        <w:tc>
          <w:tcPr>
            <w:tcW w:w="857" w:type="pct"/>
            <w:gridSpan w:val="2"/>
            <w:tcBorders>
              <w:top w:val="nil"/>
              <w:left w:val="nil"/>
              <w:bottom w:val="single" w:sz="4" w:space="0" w:color="auto"/>
              <w:right w:val="nil"/>
            </w:tcBorders>
            <w:vAlign w:val="center"/>
          </w:tcPr>
          <w:p w14:paraId="4E823D99" w14:textId="77777777" w:rsidR="008D5D25" w:rsidRPr="00125D2F" w:rsidRDefault="008D5D25" w:rsidP="00D948AB">
            <w:pPr>
              <w:keepNext/>
              <w:keepLines/>
              <w:spacing w:before="40" w:after="40" w:line="259" w:lineRule="auto"/>
              <w:jc w:val="right"/>
              <w:rPr>
                <w:rFonts w:cs="Simplified Arabic"/>
                <w:sz w:val="19"/>
                <w:szCs w:val="19"/>
                <w:lang w:val="en-GB" w:eastAsia="zh-CN"/>
              </w:rPr>
            </w:pPr>
            <w:r w:rsidRPr="00125D2F">
              <w:rPr>
                <w:rFonts w:cs="Simplified Arabic"/>
                <w:sz w:val="19"/>
                <w:szCs w:val="19"/>
                <w:lang w:val="en-GB" w:eastAsia="zh-CN"/>
              </w:rPr>
              <w:t>5 073.9</w:t>
            </w:r>
          </w:p>
        </w:tc>
        <w:tc>
          <w:tcPr>
            <w:tcW w:w="1090" w:type="pct"/>
            <w:tcBorders>
              <w:top w:val="nil"/>
              <w:left w:val="nil"/>
              <w:bottom w:val="single" w:sz="4" w:space="0" w:color="auto"/>
              <w:right w:val="nil"/>
            </w:tcBorders>
            <w:vAlign w:val="center"/>
          </w:tcPr>
          <w:p w14:paraId="7581E5C7" w14:textId="77777777" w:rsidR="008D5D25" w:rsidRPr="00125D2F" w:rsidRDefault="008D5D25" w:rsidP="00D948AB">
            <w:pPr>
              <w:keepNext/>
              <w:keepLines/>
              <w:spacing w:before="40" w:after="40" w:line="259" w:lineRule="auto"/>
              <w:jc w:val="right"/>
              <w:rPr>
                <w:rFonts w:cs="Simplified Arabic"/>
                <w:sz w:val="19"/>
                <w:szCs w:val="19"/>
                <w:lang w:val="en-GB"/>
              </w:rPr>
            </w:pPr>
            <w:r w:rsidRPr="00125D2F">
              <w:rPr>
                <w:rFonts w:cs="Simplified Arabic"/>
                <w:sz w:val="19"/>
                <w:szCs w:val="19"/>
                <w:lang w:val="en-GB" w:eastAsia="zh-CN"/>
              </w:rPr>
              <w:t>5 016.4</w:t>
            </w:r>
          </w:p>
        </w:tc>
        <w:tc>
          <w:tcPr>
            <w:tcW w:w="938" w:type="pct"/>
            <w:tcBorders>
              <w:top w:val="nil"/>
              <w:left w:val="nil"/>
              <w:bottom w:val="single" w:sz="4" w:space="0" w:color="auto"/>
              <w:right w:val="nil"/>
            </w:tcBorders>
            <w:vAlign w:val="center"/>
          </w:tcPr>
          <w:p w14:paraId="13590346" w14:textId="77777777" w:rsidR="008D5D25" w:rsidRPr="00125D2F" w:rsidRDefault="008D5D25" w:rsidP="00D948AB">
            <w:pPr>
              <w:keepNext/>
              <w:keepLines/>
              <w:spacing w:before="40" w:after="40" w:line="259" w:lineRule="auto"/>
              <w:jc w:val="right"/>
              <w:rPr>
                <w:rFonts w:cs="Simplified Arabic"/>
                <w:sz w:val="19"/>
                <w:szCs w:val="19"/>
                <w:lang w:val="en-GB" w:eastAsia="zh-CN"/>
              </w:rPr>
            </w:pPr>
            <w:r w:rsidRPr="00125D2F">
              <w:rPr>
                <w:rFonts w:cs="Simplified Arabic"/>
                <w:sz w:val="19"/>
                <w:szCs w:val="19"/>
                <w:lang w:val="en-GB" w:eastAsia="zh-CN"/>
              </w:rPr>
              <w:t>5 104.3</w:t>
            </w:r>
          </w:p>
        </w:tc>
      </w:tr>
      <w:tr w:rsidR="008D5D25" w:rsidRPr="00125D2F" w14:paraId="030F2DB9" w14:textId="77777777" w:rsidTr="001D7DE9">
        <w:tc>
          <w:tcPr>
            <w:tcW w:w="1100" w:type="pct"/>
            <w:tcBorders>
              <w:top w:val="single" w:sz="4" w:space="0" w:color="auto"/>
              <w:left w:val="nil"/>
              <w:bottom w:val="single" w:sz="8" w:space="0" w:color="auto"/>
              <w:right w:val="nil"/>
            </w:tcBorders>
            <w:vAlign w:val="center"/>
            <w:hideMark/>
          </w:tcPr>
          <w:p w14:paraId="0A3AD0EC" w14:textId="77777777" w:rsidR="008D5D25" w:rsidRPr="00125D2F" w:rsidRDefault="008D5D25" w:rsidP="001D7DE9">
            <w:pPr>
              <w:tabs>
                <w:tab w:val="left" w:pos="262"/>
              </w:tabs>
              <w:spacing w:before="40" w:after="40" w:line="259" w:lineRule="auto"/>
              <w:ind w:firstLine="174"/>
              <w:jc w:val="right"/>
              <w:rPr>
                <w:rFonts w:cs="Simplified Arabic"/>
                <w:b/>
                <w:bCs/>
                <w:sz w:val="19"/>
                <w:szCs w:val="19"/>
                <w:lang w:val="en-GB" w:eastAsia="zh-CN"/>
              </w:rPr>
            </w:pPr>
            <w:r w:rsidRPr="00125D2F">
              <w:rPr>
                <w:rFonts w:cs="Simplified Arabic" w:hint="cs"/>
                <w:b/>
                <w:bCs/>
                <w:sz w:val="19"/>
                <w:szCs w:val="19"/>
                <w:rtl/>
                <w:lang w:val="en-GB" w:eastAsia="zh-CN"/>
              </w:rPr>
              <w:t>المجموع</w:t>
            </w:r>
          </w:p>
        </w:tc>
        <w:tc>
          <w:tcPr>
            <w:tcW w:w="860" w:type="pct"/>
            <w:tcBorders>
              <w:top w:val="single" w:sz="4" w:space="0" w:color="auto"/>
              <w:left w:val="nil"/>
              <w:bottom w:val="single" w:sz="8" w:space="0" w:color="auto"/>
              <w:right w:val="nil"/>
            </w:tcBorders>
            <w:vAlign w:val="center"/>
          </w:tcPr>
          <w:p w14:paraId="0D6D947A" w14:textId="77777777" w:rsidR="008D5D25" w:rsidRPr="00125D2F" w:rsidRDefault="008D5D25" w:rsidP="001D7DE9">
            <w:pPr>
              <w:keepLines/>
              <w:spacing w:before="40" w:after="40" w:line="259" w:lineRule="auto"/>
              <w:jc w:val="right"/>
              <w:rPr>
                <w:rFonts w:cs="Simplified Arabic"/>
                <w:b/>
                <w:bCs/>
                <w:sz w:val="19"/>
                <w:szCs w:val="19"/>
                <w:lang w:val="en-GB" w:eastAsia="zh-CN"/>
              </w:rPr>
            </w:pPr>
            <w:r w:rsidRPr="00125D2F">
              <w:rPr>
                <w:rFonts w:cs="Simplified Arabic"/>
                <w:b/>
                <w:bCs/>
                <w:sz w:val="19"/>
                <w:szCs w:val="19"/>
                <w:lang w:val="en-GB" w:eastAsia="zh-CN"/>
              </w:rPr>
              <w:t>20 397.6</w:t>
            </w:r>
          </w:p>
        </w:tc>
        <w:tc>
          <w:tcPr>
            <w:tcW w:w="155" w:type="pct"/>
            <w:tcBorders>
              <w:top w:val="single" w:sz="4" w:space="0" w:color="auto"/>
              <w:left w:val="nil"/>
              <w:bottom w:val="single" w:sz="8" w:space="0" w:color="auto"/>
              <w:right w:val="nil"/>
            </w:tcBorders>
          </w:tcPr>
          <w:p w14:paraId="3FE5BC46" w14:textId="77777777" w:rsidR="008D5D25" w:rsidRPr="00125D2F" w:rsidRDefault="008D5D25" w:rsidP="001D7DE9">
            <w:pPr>
              <w:keepLines/>
              <w:spacing w:before="40" w:after="40" w:line="259" w:lineRule="auto"/>
              <w:jc w:val="right"/>
              <w:rPr>
                <w:rFonts w:cs="Simplified Arabic"/>
                <w:b/>
                <w:bCs/>
                <w:sz w:val="19"/>
                <w:szCs w:val="19"/>
                <w:lang w:val="en-GB" w:eastAsia="zh-CN"/>
              </w:rPr>
            </w:pPr>
          </w:p>
        </w:tc>
        <w:tc>
          <w:tcPr>
            <w:tcW w:w="857" w:type="pct"/>
            <w:gridSpan w:val="2"/>
            <w:tcBorders>
              <w:top w:val="single" w:sz="4" w:space="0" w:color="auto"/>
              <w:left w:val="nil"/>
              <w:bottom w:val="single" w:sz="8" w:space="0" w:color="auto"/>
              <w:right w:val="nil"/>
            </w:tcBorders>
            <w:vAlign w:val="center"/>
          </w:tcPr>
          <w:p w14:paraId="6B74ACDB" w14:textId="77777777" w:rsidR="008D5D25" w:rsidRPr="00125D2F" w:rsidRDefault="008D5D25" w:rsidP="001D7DE9">
            <w:pPr>
              <w:keepLines/>
              <w:spacing w:before="40" w:after="40" w:line="259" w:lineRule="auto"/>
              <w:jc w:val="right"/>
              <w:rPr>
                <w:rFonts w:cs="Simplified Arabic"/>
                <w:b/>
                <w:bCs/>
                <w:sz w:val="19"/>
                <w:szCs w:val="19"/>
                <w:lang w:val="en-GB" w:eastAsia="zh-CN"/>
              </w:rPr>
            </w:pPr>
            <w:r w:rsidRPr="00125D2F">
              <w:rPr>
                <w:rFonts w:cs="Simplified Arabic"/>
                <w:b/>
                <w:bCs/>
                <w:sz w:val="19"/>
                <w:szCs w:val="19"/>
                <w:lang w:val="en-GB" w:eastAsia="zh-CN"/>
              </w:rPr>
              <w:t>20 774.9</w:t>
            </w:r>
          </w:p>
        </w:tc>
        <w:tc>
          <w:tcPr>
            <w:tcW w:w="1090" w:type="pct"/>
            <w:tcBorders>
              <w:top w:val="single" w:sz="4" w:space="0" w:color="auto"/>
              <w:left w:val="nil"/>
              <w:bottom w:val="single" w:sz="8" w:space="0" w:color="auto"/>
              <w:right w:val="nil"/>
            </w:tcBorders>
            <w:vAlign w:val="center"/>
          </w:tcPr>
          <w:p w14:paraId="76184F2E" w14:textId="77777777" w:rsidR="008D5D25" w:rsidRPr="00125D2F" w:rsidRDefault="008D5D25" w:rsidP="001D7DE9">
            <w:pPr>
              <w:keepLines/>
              <w:spacing w:before="40" w:after="40" w:line="259" w:lineRule="auto"/>
              <w:jc w:val="right"/>
              <w:rPr>
                <w:rFonts w:cs="Simplified Arabic"/>
                <w:b/>
                <w:bCs/>
                <w:sz w:val="19"/>
                <w:szCs w:val="19"/>
                <w:lang w:val="en-GB" w:eastAsia="zh-CN"/>
              </w:rPr>
            </w:pPr>
            <w:r w:rsidRPr="00125D2F">
              <w:rPr>
                <w:rFonts w:cs="Simplified Arabic"/>
                <w:b/>
                <w:bCs/>
                <w:sz w:val="19"/>
                <w:szCs w:val="19"/>
                <w:lang w:val="en-GB" w:eastAsia="zh-CN"/>
              </w:rPr>
              <w:t>19 608.9</w:t>
            </w:r>
          </w:p>
        </w:tc>
        <w:tc>
          <w:tcPr>
            <w:tcW w:w="938" w:type="pct"/>
            <w:tcBorders>
              <w:top w:val="single" w:sz="4" w:space="0" w:color="auto"/>
              <w:left w:val="nil"/>
              <w:bottom w:val="single" w:sz="8" w:space="0" w:color="auto"/>
              <w:right w:val="nil"/>
            </w:tcBorders>
          </w:tcPr>
          <w:p w14:paraId="1DA2A135" w14:textId="77777777" w:rsidR="008D5D25" w:rsidRPr="00125D2F" w:rsidRDefault="008D5D25" w:rsidP="001D7DE9">
            <w:pPr>
              <w:keepLines/>
              <w:spacing w:before="40" w:after="40" w:line="259" w:lineRule="auto"/>
              <w:jc w:val="right"/>
              <w:rPr>
                <w:rFonts w:cs="Simplified Arabic"/>
                <w:b/>
                <w:bCs/>
                <w:sz w:val="19"/>
                <w:szCs w:val="19"/>
                <w:lang w:val="en-GB" w:eastAsia="zh-CN"/>
              </w:rPr>
            </w:pPr>
            <w:r w:rsidRPr="00125D2F">
              <w:rPr>
                <w:rFonts w:cs="Simplified Arabic"/>
                <w:b/>
                <w:bCs/>
                <w:sz w:val="19"/>
                <w:szCs w:val="19"/>
                <w:lang w:val="en-GB" w:eastAsia="zh-CN"/>
              </w:rPr>
              <w:t>21 331.2</w:t>
            </w:r>
          </w:p>
        </w:tc>
      </w:tr>
    </w:tbl>
    <w:p w14:paraId="7859BFE9" w14:textId="77777777" w:rsidR="008D5D25" w:rsidRPr="00125D2F" w:rsidRDefault="008D5D25" w:rsidP="00125D2F">
      <w:pPr>
        <w:pStyle w:val="ListParagraph"/>
        <w:numPr>
          <w:ilvl w:val="0"/>
          <w:numId w:val="27"/>
        </w:numPr>
        <w:tabs>
          <w:tab w:val="right" w:pos="1350"/>
        </w:tabs>
        <w:bidi/>
        <w:spacing w:before="120" w:after="120" w:line="216" w:lineRule="auto"/>
        <w:ind w:left="561" w:firstLine="0"/>
        <w:contextualSpacing w:val="0"/>
        <w:jc w:val="both"/>
        <w:rPr>
          <w:rFonts w:cs="Simplified Arabic"/>
          <w:sz w:val="22"/>
          <w:lang w:val="en-US"/>
        </w:rPr>
      </w:pPr>
      <w:r w:rsidRPr="00125D2F">
        <w:rPr>
          <w:rFonts w:cs="Simplified Arabic"/>
          <w:sz w:val="22"/>
          <w:rtl/>
          <w:lang w:val="en-US"/>
        </w:rPr>
        <w:t>في إطار المكون ج</w:t>
      </w:r>
      <w:r w:rsidRPr="00125D2F">
        <w:rPr>
          <w:rFonts w:cs="Simplified Arabic" w:hint="cs"/>
          <w:sz w:val="22"/>
          <w:rtl/>
          <w:lang w:val="en-US"/>
        </w:rPr>
        <w:t>يم</w:t>
      </w:r>
      <w:r w:rsidRPr="00125D2F">
        <w:rPr>
          <w:rFonts w:cs="Simplified Arabic"/>
          <w:sz w:val="22"/>
          <w:rtl/>
          <w:lang w:val="en-US"/>
        </w:rPr>
        <w:t xml:space="preserve">، ونتيجة </w:t>
      </w:r>
      <w:r w:rsidRPr="00125D2F">
        <w:rPr>
          <w:rFonts w:cs="Simplified Arabic" w:hint="cs"/>
          <w:sz w:val="22"/>
          <w:rtl/>
          <w:lang w:val="en-US"/>
        </w:rPr>
        <w:t>للاستعراض</w:t>
      </w:r>
      <w:r w:rsidRPr="00125D2F">
        <w:rPr>
          <w:rFonts w:cs="Simplified Arabic"/>
          <w:sz w:val="22"/>
          <w:rtl/>
          <w:lang w:val="en-US"/>
        </w:rPr>
        <w:t xml:space="preserve"> الوظيفي، تقترح الأمانة سبعة </w:t>
      </w:r>
      <w:r w:rsidRPr="00125D2F">
        <w:rPr>
          <w:rFonts w:cs="Simplified Arabic" w:hint="cs"/>
          <w:sz w:val="22"/>
          <w:rtl/>
          <w:lang w:val="en-US"/>
        </w:rPr>
        <w:t>وظائف</w:t>
      </w:r>
      <w:r w:rsidRPr="00125D2F">
        <w:rPr>
          <w:rFonts w:cs="Simplified Arabic"/>
          <w:sz w:val="22"/>
          <w:rtl/>
          <w:lang w:val="en-US"/>
        </w:rPr>
        <w:t xml:space="preserve"> إضافية (2</w:t>
      </w:r>
      <w:r w:rsidRPr="00125D2F">
        <w:rPr>
          <w:rFonts w:cs="Simplified Arabic" w:hint="cs"/>
          <w:sz w:val="22"/>
          <w:rtl/>
          <w:lang w:val="en-US"/>
        </w:rPr>
        <w:t xml:space="preserve"> ف-4</w:t>
      </w:r>
      <w:r w:rsidRPr="00125D2F">
        <w:rPr>
          <w:rFonts w:cs="Simplified Arabic"/>
          <w:sz w:val="22"/>
          <w:rtl/>
          <w:lang w:val="en-US"/>
        </w:rPr>
        <w:t xml:space="preserve">، 2 </w:t>
      </w:r>
      <w:r w:rsidRPr="00125D2F">
        <w:rPr>
          <w:rFonts w:cs="Simplified Arabic" w:hint="cs"/>
          <w:sz w:val="22"/>
          <w:rtl/>
          <w:lang w:val="en-US"/>
        </w:rPr>
        <w:t>ف-3، و2 ف-2، و</w:t>
      </w:r>
      <w:r w:rsidRPr="00125D2F">
        <w:rPr>
          <w:rFonts w:cs="Simplified Arabic"/>
          <w:sz w:val="22"/>
          <w:rtl/>
          <w:lang w:val="en-US"/>
        </w:rPr>
        <w:t xml:space="preserve">1 </w:t>
      </w:r>
      <w:r w:rsidRPr="00125D2F">
        <w:rPr>
          <w:rFonts w:cs="Simplified Arabic" w:hint="cs"/>
          <w:sz w:val="22"/>
          <w:rtl/>
          <w:lang w:val="en-US"/>
        </w:rPr>
        <w:t>من فئة الخدمات العامة</w:t>
      </w:r>
      <w:r w:rsidRPr="00125D2F">
        <w:rPr>
          <w:rFonts w:cs="Simplified Arabic"/>
          <w:sz w:val="22"/>
          <w:rtl/>
          <w:lang w:val="en-US"/>
        </w:rPr>
        <w:t xml:space="preserve">) </w:t>
      </w:r>
      <w:r w:rsidRPr="00125D2F">
        <w:rPr>
          <w:rFonts w:cs="Simplified Arabic" w:hint="cs"/>
          <w:sz w:val="22"/>
          <w:rtl/>
          <w:lang w:val="en-US"/>
        </w:rPr>
        <w:t>على النحو ال</w:t>
      </w:r>
      <w:r w:rsidRPr="00125D2F">
        <w:rPr>
          <w:rFonts w:cs="Simplified Arabic"/>
          <w:sz w:val="22"/>
          <w:rtl/>
          <w:lang w:val="en-US"/>
        </w:rPr>
        <w:t>موضح في الجدول 5 أعلاه والجدول 15 أدناه.</w:t>
      </w:r>
    </w:p>
    <w:p w14:paraId="26244635" w14:textId="77777777" w:rsidR="008D5D25" w:rsidRPr="00125D2F" w:rsidRDefault="008D5D25" w:rsidP="008D5D25">
      <w:pPr>
        <w:tabs>
          <w:tab w:val="right" w:pos="1350"/>
        </w:tabs>
        <w:bidi/>
        <w:spacing w:after="120" w:line="216" w:lineRule="auto"/>
        <w:ind w:left="562"/>
        <w:jc w:val="both"/>
        <w:rPr>
          <w:rFonts w:cs="Simplified Arabic"/>
          <w:sz w:val="22"/>
          <w:lang w:val="en-US"/>
        </w:rPr>
      </w:pPr>
      <w:r w:rsidRPr="00125D2F">
        <w:rPr>
          <w:rFonts w:cs="Simplified Arabic"/>
          <w:sz w:val="22"/>
          <w:rtl/>
          <w:lang w:val="en-US"/>
        </w:rPr>
        <w:t>الجدول 15</w:t>
      </w:r>
    </w:p>
    <w:p w14:paraId="58A633B2" w14:textId="77777777" w:rsidR="008D5D25" w:rsidRPr="00125D2F" w:rsidRDefault="008D5D25" w:rsidP="008D5D25">
      <w:pPr>
        <w:tabs>
          <w:tab w:val="right" w:pos="1350"/>
        </w:tabs>
        <w:bidi/>
        <w:spacing w:after="120" w:line="216" w:lineRule="auto"/>
        <w:ind w:left="562"/>
        <w:jc w:val="both"/>
        <w:rPr>
          <w:rFonts w:cs="Simplified Arabic"/>
          <w:b/>
          <w:bCs/>
          <w:sz w:val="22"/>
          <w:rtl/>
          <w:lang w:val="en-US"/>
        </w:rPr>
      </w:pPr>
      <w:r w:rsidRPr="00125D2F">
        <w:rPr>
          <w:rFonts w:cs="Simplified Arabic"/>
          <w:b/>
          <w:bCs/>
          <w:sz w:val="22"/>
          <w:rtl/>
          <w:lang w:val="en-US"/>
        </w:rPr>
        <w:t>المكون ج</w:t>
      </w:r>
      <w:r w:rsidRPr="00125D2F">
        <w:rPr>
          <w:rFonts w:cs="Simplified Arabic" w:hint="cs"/>
          <w:b/>
          <w:bCs/>
          <w:sz w:val="22"/>
          <w:rtl/>
          <w:lang w:val="en-US"/>
        </w:rPr>
        <w:t>يم-</w:t>
      </w:r>
      <w:r w:rsidRPr="00125D2F">
        <w:rPr>
          <w:rFonts w:cs="Simplified Arabic"/>
          <w:b/>
          <w:bCs/>
          <w:sz w:val="22"/>
          <w:rtl/>
          <w:lang w:val="en-US"/>
        </w:rPr>
        <w:t xml:space="preserve"> </w:t>
      </w:r>
      <w:r w:rsidRPr="00125D2F">
        <w:rPr>
          <w:rFonts w:cs="Simplified Arabic" w:hint="cs"/>
          <w:b/>
          <w:bCs/>
          <w:sz w:val="22"/>
          <w:rtl/>
          <w:lang w:val="en-US"/>
        </w:rPr>
        <w:t xml:space="preserve">الموارد المتعلقة بالوظائف </w:t>
      </w:r>
      <w:r w:rsidRPr="00125D2F">
        <w:rPr>
          <w:rFonts w:cs="Simplified Arabic"/>
          <w:b/>
          <w:bCs/>
          <w:sz w:val="22"/>
          <w:rtl/>
          <w:lang w:val="en-US"/>
        </w:rPr>
        <w:t xml:space="preserve">حسب </w:t>
      </w:r>
      <w:r w:rsidRPr="00125D2F">
        <w:rPr>
          <w:rFonts w:cs="Simplified Arabic" w:hint="cs"/>
          <w:b/>
          <w:bCs/>
          <w:sz w:val="22"/>
          <w:rtl/>
          <w:lang w:val="en-US"/>
        </w:rPr>
        <w:t>فترة السنتين</w:t>
      </w:r>
    </w:p>
    <w:tbl>
      <w:tblPr>
        <w:bidiVisual/>
        <w:tblW w:w="8930" w:type="dxa"/>
        <w:tblInd w:w="567" w:type="dxa"/>
        <w:tblLook w:val="04A0" w:firstRow="1" w:lastRow="0" w:firstColumn="1" w:lastColumn="0" w:noHBand="0" w:noVBand="1"/>
      </w:tblPr>
      <w:tblGrid>
        <w:gridCol w:w="2778"/>
        <w:gridCol w:w="569"/>
        <w:gridCol w:w="5583"/>
      </w:tblGrid>
      <w:tr w:rsidR="008D5D25" w:rsidRPr="00125D2F" w14:paraId="72C7E097" w14:textId="77777777" w:rsidTr="001D7DE9">
        <w:trPr>
          <w:trHeight w:val="300"/>
        </w:trPr>
        <w:tc>
          <w:tcPr>
            <w:tcW w:w="0" w:type="auto"/>
            <w:tcBorders>
              <w:top w:val="single" w:sz="8" w:space="0" w:color="auto"/>
              <w:left w:val="nil"/>
              <w:bottom w:val="single" w:sz="8" w:space="0" w:color="auto"/>
              <w:right w:val="nil"/>
            </w:tcBorders>
            <w:vAlign w:val="center"/>
          </w:tcPr>
          <w:p w14:paraId="7B1A28B3" w14:textId="77777777" w:rsidR="008D5D25" w:rsidRPr="00125D2F" w:rsidRDefault="008D5D25" w:rsidP="001D7DE9">
            <w:pPr>
              <w:spacing w:before="40" w:after="40"/>
              <w:jc w:val="right"/>
              <w:rPr>
                <w:rFonts w:cs="Simplified Arabic"/>
                <w:sz w:val="20"/>
                <w:szCs w:val="20"/>
                <w:lang w:val="en-GB" w:eastAsia="zh-CN"/>
              </w:rPr>
            </w:pPr>
            <w:r w:rsidRPr="00125D2F">
              <w:rPr>
                <w:rFonts w:cs="Simplified Arabic"/>
                <w:i/>
                <w:iCs/>
                <w:sz w:val="20"/>
                <w:szCs w:val="20"/>
                <w:rtl/>
                <w:lang w:val="en-GB" w:eastAsia="zh-CN"/>
              </w:rPr>
              <w:t>الميزانية الأساسية</w:t>
            </w:r>
          </w:p>
        </w:tc>
        <w:tc>
          <w:tcPr>
            <w:tcW w:w="0" w:type="auto"/>
            <w:tcBorders>
              <w:top w:val="single" w:sz="8" w:space="0" w:color="auto"/>
              <w:left w:val="nil"/>
              <w:bottom w:val="single" w:sz="8" w:space="0" w:color="auto"/>
              <w:right w:val="nil"/>
            </w:tcBorders>
            <w:vAlign w:val="bottom"/>
          </w:tcPr>
          <w:p w14:paraId="35985097" w14:textId="77777777" w:rsidR="008D5D25" w:rsidRPr="00125D2F" w:rsidRDefault="008D5D25" w:rsidP="001D7DE9">
            <w:pPr>
              <w:spacing w:before="40" w:after="40"/>
              <w:jc w:val="right"/>
              <w:rPr>
                <w:rFonts w:cs="Simplified Arabic"/>
                <w:i/>
                <w:iCs/>
                <w:sz w:val="20"/>
                <w:szCs w:val="20"/>
                <w:lang w:val="en-GB" w:eastAsia="zh-CN"/>
              </w:rPr>
            </w:pPr>
            <w:r w:rsidRPr="00125D2F">
              <w:rPr>
                <w:rFonts w:cs="Simplified Arabic"/>
                <w:i/>
                <w:iCs/>
                <w:sz w:val="20"/>
                <w:szCs w:val="20"/>
                <w:rtl/>
                <w:lang w:val="en-GB" w:eastAsia="zh-CN"/>
              </w:rPr>
              <w:t>العدد</w:t>
            </w:r>
          </w:p>
        </w:tc>
        <w:tc>
          <w:tcPr>
            <w:tcW w:w="0" w:type="auto"/>
            <w:tcBorders>
              <w:top w:val="single" w:sz="8" w:space="0" w:color="auto"/>
              <w:left w:val="nil"/>
              <w:bottom w:val="single" w:sz="8" w:space="0" w:color="auto"/>
              <w:right w:val="nil"/>
            </w:tcBorders>
            <w:vAlign w:val="bottom"/>
          </w:tcPr>
          <w:p w14:paraId="2F588A8C" w14:textId="77777777" w:rsidR="008D5D25" w:rsidRPr="00125D2F" w:rsidRDefault="008D5D25" w:rsidP="001D7DE9">
            <w:pPr>
              <w:spacing w:before="40" w:after="40"/>
              <w:ind w:left="175" w:right="870"/>
              <w:jc w:val="right"/>
              <w:rPr>
                <w:rFonts w:cs="Simplified Arabic"/>
                <w:i/>
                <w:iCs/>
                <w:sz w:val="20"/>
                <w:szCs w:val="20"/>
                <w:lang w:val="en-GB" w:eastAsia="zh-CN"/>
              </w:rPr>
            </w:pPr>
            <w:r w:rsidRPr="00125D2F">
              <w:rPr>
                <w:rFonts w:cs="Simplified Arabic"/>
                <w:i/>
                <w:iCs/>
                <w:sz w:val="20"/>
                <w:szCs w:val="20"/>
                <w:rtl/>
                <w:lang w:val="en-GB" w:eastAsia="zh-CN"/>
              </w:rPr>
              <w:t>الرتبة</w:t>
            </w:r>
          </w:p>
        </w:tc>
      </w:tr>
      <w:tr w:rsidR="008D5D25" w:rsidRPr="00125D2F" w14:paraId="0CA7D7BF" w14:textId="77777777" w:rsidTr="001D7DE9">
        <w:trPr>
          <w:trHeight w:val="300"/>
        </w:trPr>
        <w:tc>
          <w:tcPr>
            <w:tcW w:w="0" w:type="auto"/>
            <w:tcBorders>
              <w:top w:val="nil"/>
              <w:left w:val="nil"/>
              <w:right w:val="nil"/>
            </w:tcBorders>
            <w:vAlign w:val="center"/>
          </w:tcPr>
          <w:p w14:paraId="790008D9" w14:textId="77777777" w:rsidR="008D5D25" w:rsidRPr="00125D2F" w:rsidRDefault="008D5D25" w:rsidP="001D7DE9">
            <w:pPr>
              <w:spacing w:before="40" w:after="40"/>
              <w:jc w:val="right"/>
              <w:rPr>
                <w:rFonts w:cs="Simplified Arabic"/>
                <w:sz w:val="20"/>
                <w:szCs w:val="20"/>
                <w:lang w:val="en-GB" w:eastAsia="zh-CN"/>
              </w:rPr>
            </w:pPr>
            <w:r w:rsidRPr="00125D2F">
              <w:rPr>
                <w:rFonts w:cs="Simplified Arabic"/>
                <w:sz w:val="20"/>
                <w:szCs w:val="20"/>
                <w:rtl/>
                <w:lang w:val="en-GB" w:eastAsia="zh-CN"/>
              </w:rPr>
              <w:t>المعتمدة لفترة السنتين 2025-2026</w:t>
            </w:r>
          </w:p>
        </w:tc>
        <w:tc>
          <w:tcPr>
            <w:tcW w:w="0" w:type="auto"/>
            <w:tcBorders>
              <w:top w:val="nil"/>
              <w:left w:val="nil"/>
              <w:right w:val="nil"/>
            </w:tcBorders>
            <w:vAlign w:val="center"/>
          </w:tcPr>
          <w:p w14:paraId="116060C0" w14:textId="77777777" w:rsidR="008D5D25" w:rsidRPr="00125D2F" w:rsidRDefault="008D5D25" w:rsidP="001D7DE9">
            <w:pPr>
              <w:spacing w:before="40" w:after="40"/>
              <w:jc w:val="right"/>
              <w:rPr>
                <w:rFonts w:cs="Simplified Arabic"/>
                <w:sz w:val="20"/>
                <w:szCs w:val="20"/>
                <w:lang w:val="en-GB" w:eastAsia="zh-CN"/>
              </w:rPr>
            </w:pPr>
            <w:r w:rsidRPr="00125D2F">
              <w:rPr>
                <w:rFonts w:cs="Simplified Arabic" w:hint="cs"/>
                <w:sz w:val="20"/>
                <w:szCs w:val="20"/>
                <w:rtl/>
                <w:lang w:val="en-GB" w:eastAsia="zh-CN"/>
              </w:rPr>
              <w:t>61</w:t>
            </w:r>
          </w:p>
        </w:tc>
        <w:tc>
          <w:tcPr>
            <w:tcW w:w="0" w:type="auto"/>
            <w:tcBorders>
              <w:top w:val="nil"/>
              <w:left w:val="nil"/>
              <w:right w:val="nil"/>
            </w:tcBorders>
            <w:vAlign w:val="center"/>
          </w:tcPr>
          <w:p w14:paraId="396C593A" w14:textId="77777777" w:rsidR="008D5D25" w:rsidRPr="00125D2F" w:rsidRDefault="008D5D25" w:rsidP="001D7DE9">
            <w:pPr>
              <w:spacing w:before="40" w:after="40"/>
              <w:ind w:left="175"/>
              <w:rPr>
                <w:rFonts w:cs="Simplified Arabic"/>
                <w:sz w:val="20"/>
                <w:szCs w:val="20"/>
                <w:lang w:val="en-GB" w:eastAsia="zh-CN"/>
              </w:rPr>
            </w:pPr>
            <w:r w:rsidRPr="00125D2F">
              <w:rPr>
                <w:rFonts w:cs="Simplified Arabic" w:hint="cs"/>
                <w:sz w:val="20"/>
                <w:szCs w:val="20"/>
                <w:rtl/>
              </w:rPr>
              <w:t>0</w:t>
            </w:r>
            <w:r w:rsidRPr="00125D2F">
              <w:rPr>
                <w:rFonts w:cs="Simplified Arabic"/>
                <w:sz w:val="20"/>
                <w:szCs w:val="20"/>
                <w:rtl/>
              </w:rPr>
              <w:t xml:space="preserve"> أ ع م، </w:t>
            </w:r>
            <w:r w:rsidRPr="00125D2F">
              <w:rPr>
                <w:rFonts w:cs="Simplified Arabic" w:hint="cs"/>
                <w:sz w:val="20"/>
                <w:szCs w:val="20"/>
                <w:rtl/>
              </w:rPr>
              <w:t>2</w:t>
            </w:r>
            <w:r w:rsidRPr="00125D2F">
              <w:rPr>
                <w:rFonts w:cs="Simplified Arabic"/>
                <w:sz w:val="20"/>
                <w:szCs w:val="20"/>
                <w:rtl/>
              </w:rPr>
              <w:t xml:space="preserve"> مد-1، </w:t>
            </w:r>
            <w:r w:rsidRPr="00125D2F">
              <w:rPr>
                <w:rFonts w:cs="Simplified Arabic" w:hint="cs"/>
                <w:sz w:val="20"/>
                <w:szCs w:val="20"/>
                <w:rtl/>
              </w:rPr>
              <w:t>8</w:t>
            </w:r>
            <w:r w:rsidRPr="00125D2F">
              <w:rPr>
                <w:rFonts w:cs="Simplified Arabic"/>
                <w:sz w:val="20"/>
                <w:szCs w:val="20"/>
                <w:rtl/>
              </w:rPr>
              <w:t xml:space="preserve"> ف-5، </w:t>
            </w:r>
            <w:r w:rsidRPr="00125D2F">
              <w:rPr>
                <w:rFonts w:cs="Simplified Arabic" w:hint="cs"/>
                <w:sz w:val="20"/>
                <w:szCs w:val="20"/>
                <w:rtl/>
              </w:rPr>
              <w:t>12</w:t>
            </w:r>
            <w:r w:rsidRPr="00125D2F">
              <w:rPr>
                <w:rFonts w:cs="Simplified Arabic"/>
                <w:sz w:val="20"/>
                <w:szCs w:val="20"/>
                <w:rtl/>
              </w:rPr>
              <w:t xml:space="preserve"> ف-4، </w:t>
            </w:r>
            <w:r w:rsidRPr="00125D2F">
              <w:rPr>
                <w:rFonts w:cs="Simplified Arabic" w:hint="cs"/>
                <w:sz w:val="20"/>
                <w:szCs w:val="20"/>
                <w:rtl/>
              </w:rPr>
              <w:t>12</w:t>
            </w:r>
            <w:r w:rsidRPr="00125D2F">
              <w:rPr>
                <w:rFonts w:cs="Simplified Arabic"/>
                <w:sz w:val="20"/>
                <w:szCs w:val="20"/>
                <w:rtl/>
              </w:rPr>
              <w:t xml:space="preserve"> ف-3، </w:t>
            </w:r>
            <w:r w:rsidRPr="00125D2F">
              <w:rPr>
                <w:rFonts w:cs="Simplified Arabic" w:hint="cs"/>
                <w:sz w:val="20"/>
                <w:szCs w:val="20"/>
                <w:rtl/>
              </w:rPr>
              <w:t>8</w:t>
            </w:r>
            <w:r w:rsidRPr="00125D2F">
              <w:rPr>
                <w:rFonts w:cs="Simplified Arabic"/>
                <w:sz w:val="20"/>
                <w:szCs w:val="20"/>
                <w:rtl/>
              </w:rPr>
              <w:t xml:space="preserve"> ف-2، </w:t>
            </w:r>
            <w:r w:rsidRPr="00125D2F">
              <w:rPr>
                <w:rFonts w:cs="Simplified Arabic" w:hint="cs"/>
                <w:sz w:val="20"/>
                <w:szCs w:val="20"/>
                <w:rtl/>
              </w:rPr>
              <w:t>19</w:t>
            </w:r>
            <w:r w:rsidRPr="00125D2F">
              <w:rPr>
                <w:rFonts w:cs="Simplified Arabic"/>
                <w:sz w:val="20"/>
                <w:szCs w:val="20"/>
                <w:rtl/>
              </w:rPr>
              <w:t xml:space="preserve"> خ ع</w:t>
            </w:r>
          </w:p>
        </w:tc>
      </w:tr>
      <w:tr w:rsidR="008D5D25" w:rsidRPr="00125D2F" w14:paraId="779D27B2" w14:textId="77777777" w:rsidTr="001D7DE9">
        <w:trPr>
          <w:trHeight w:val="300"/>
        </w:trPr>
        <w:tc>
          <w:tcPr>
            <w:tcW w:w="0" w:type="auto"/>
            <w:tcBorders>
              <w:top w:val="nil"/>
              <w:left w:val="nil"/>
              <w:bottom w:val="single" w:sz="8" w:space="0" w:color="auto"/>
              <w:right w:val="nil"/>
            </w:tcBorders>
            <w:vAlign w:val="center"/>
          </w:tcPr>
          <w:p w14:paraId="1E0C6D6A" w14:textId="77777777" w:rsidR="008D5D25" w:rsidRPr="00125D2F" w:rsidRDefault="008D5D25" w:rsidP="001D7DE9">
            <w:pPr>
              <w:spacing w:before="40" w:after="40"/>
              <w:jc w:val="right"/>
              <w:rPr>
                <w:rFonts w:cs="Simplified Arabic"/>
                <w:sz w:val="20"/>
                <w:szCs w:val="20"/>
                <w:lang w:val="en-GB" w:eastAsia="zh-CN"/>
              </w:rPr>
            </w:pPr>
            <w:r w:rsidRPr="00125D2F">
              <w:rPr>
                <w:rFonts w:cs="Simplified Arabic"/>
                <w:sz w:val="20"/>
                <w:szCs w:val="20"/>
                <w:rtl/>
                <w:lang w:val="en-GB" w:eastAsia="zh-CN"/>
              </w:rPr>
              <w:t>المقترحة لفترة السنتين 2027-2028</w:t>
            </w:r>
          </w:p>
        </w:tc>
        <w:tc>
          <w:tcPr>
            <w:tcW w:w="0" w:type="auto"/>
            <w:tcBorders>
              <w:top w:val="nil"/>
              <w:left w:val="nil"/>
              <w:bottom w:val="single" w:sz="8" w:space="0" w:color="auto"/>
              <w:right w:val="nil"/>
            </w:tcBorders>
            <w:vAlign w:val="center"/>
          </w:tcPr>
          <w:p w14:paraId="5DCE49BB" w14:textId="77777777" w:rsidR="008D5D25" w:rsidRPr="00125D2F" w:rsidRDefault="008D5D25" w:rsidP="001D7DE9">
            <w:pPr>
              <w:spacing w:before="40" w:after="40"/>
              <w:jc w:val="right"/>
              <w:rPr>
                <w:rFonts w:cs="Simplified Arabic"/>
                <w:i/>
                <w:iCs/>
                <w:sz w:val="20"/>
                <w:szCs w:val="20"/>
                <w:vertAlign w:val="superscript"/>
                <w:lang w:val="en-GB" w:eastAsia="zh-CN"/>
              </w:rPr>
            </w:pPr>
            <w:r w:rsidRPr="00125D2F">
              <w:rPr>
                <w:rFonts w:cs="Simplified Arabic" w:hint="cs"/>
                <w:sz w:val="20"/>
                <w:szCs w:val="20"/>
                <w:rtl/>
                <w:lang w:val="en-GB" w:eastAsia="zh-CN"/>
              </w:rPr>
              <w:t>67</w:t>
            </w:r>
          </w:p>
        </w:tc>
        <w:tc>
          <w:tcPr>
            <w:tcW w:w="0" w:type="auto"/>
            <w:tcBorders>
              <w:top w:val="nil"/>
              <w:left w:val="nil"/>
              <w:bottom w:val="single" w:sz="8" w:space="0" w:color="auto"/>
              <w:right w:val="nil"/>
            </w:tcBorders>
            <w:vAlign w:val="center"/>
          </w:tcPr>
          <w:p w14:paraId="4DEF7D0D" w14:textId="77777777" w:rsidR="008D5D25" w:rsidRPr="00125D2F" w:rsidRDefault="008D5D25" w:rsidP="001D7DE9">
            <w:pPr>
              <w:spacing w:before="40" w:after="40"/>
              <w:ind w:left="175"/>
              <w:rPr>
                <w:rFonts w:cs="Simplified Arabic"/>
                <w:sz w:val="20"/>
                <w:szCs w:val="20"/>
                <w:lang w:val="en-GB" w:eastAsia="zh-CN"/>
              </w:rPr>
            </w:pPr>
            <w:r w:rsidRPr="00125D2F">
              <w:rPr>
                <w:rFonts w:cs="Simplified Arabic" w:hint="cs"/>
                <w:sz w:val="20"/>
                <w:szCs w:val="20"/>
                <w:rtl/>
              </w:rPr>
              <w:t>0</w:t>
            </w:r>
            <w:r w:rsidRPr="00125D2F">
              <w:rPr>
                <w:rFonts w:cs="Simplified Arabic"/>
                <w:sz w:val="20"/>
                <w:szCs w:val="20"/>
                <w:rtl/>
              </w:rPr>
              <w:t xml:space="preserve"> أ ع م، </w:t>
            </w:r>
            <w:r w:rsidRPr="00125D2F">
              <w:rPr>
                <w:rFonts w:cs="Simplified Arabic" w:hint="cs"/>
                <w:sz w:val="20"/>
                <w:szCs w:val="20"/>
                <w:rtl/>
              </w:rPr>
              <w:t>2</w:t>
            </w:r>
            <w:r w:rsidRPr="00125D2F">
              <w:rPr>
                <w:rFonts w:cs="Simplified Arabic"/>
                <w:sz w:val="20"/>
                <w:szCs w:val="20"/>
                <w:rtl/>
              </w:rPr>
              <w:t xml:space="preserve"> مد-1، </w:t>
            </w:r>
            <w:r w:rsidRPr="00125D2F">
              <w:rPr>
                <w:rFonts w:cs="Simplified Arabic" w:hint="cs"/>
                <w:sz w:val="20"/>
                <w:szCs w:val="20"/>
                <w:rtl/>
              </w:rPr>
              <w:t>7</w:t>
            </w:r>
            <w:r w:rsidRPr="00125D2F">
              <w:rPr>
                <w:rFonts w:cs="Simplified Arabic"/>
                <w:sz w:val="20"/>
                <w:szCs w:val="20"/>
                <w:rtl/>
              </w:rPr>
              <w:t xml:space="preserve"> ف-5، </w:t>
            </w:r>
            <w:r w:rsidRPr="00125D2F">
              <w:rPr>
                <w:rFonts w:cs="Simplified Arabic" w:hint="cs"/>
                <w:sz w:val="20"/>
                <w:szCs w:val="20"/>
                <w:rtl/>
              </w:rPr>
              <w:t>14</w:t>
            </w:r>
            <w:r w:rsidRPr="00125D2F">
              <w:rPr>
                <w:rFonts w:cs="Simplified Arabic"/>
                <w:sz w:val="20"/>
                <w:szCs w:val="20"/>
                <w:rtl/>
              </w:rPr>
              <w:t xml:space="preserve"> ف-4، </w:t>
            </w:r>
            <w:r w:rsidRPr="00125D2F">
              <w:rPr>
                <w:rFonts w:cs="Simplified Arabic" w:hint="cs"/>
                <w:sz w:val="20"/>
                <w:szCs w:val="20"/>
                <w:rtl/>
              </w:rPr>
              <w:t>14</w:t>
            </w:r>
            <w:r w:rsidRPr="00125D2F">
              <w:rPr>
                <w:rFonts w:cs="Simplified Arabic"/>
                <w:sz w:val="20"/>
                <w:szCs w:val="20"/>
                <w:rtl/>
              </w:rPr>
              <w:t xml:space="preserve"> ف-3، </w:t>
            </w:r>
            <w:r w:rsidRPr="00125D2F">
              <w:rPr>
                <w:rFonts w:cs="Simplified Arabic" w:hint="cs"/>
                <w:sz w:val="20"/>
                <w:szCs w:val="20"/>
                <w:rtl/>
              </w:rPr>
              <w:t>8</w:t>
            </w:r>
            <w:r w:rsidRPr="00125D2F">
              <w:rPr>
                <w:rFonts w:cs="Simplified Arabic"/>
                <w:sz w:val="20"/>
                <w:szCs w:val="20"/>
                <w:rtl/>
              </w:rPr>
              <w:t xml:space="preserve"> ف-2، </w:t>
            </w:r>
            <w:r w:rsidRPr="00125D2F">
              <w:rPr>
                <w:rFonts w:cs="Simplified Arabic" w:hint="cs"/>
                <w:sz w:val="20"/>
                <w:szCs w:val="20"/>
                <w:rtl/>
              </w:rPr>
              <w:t>22</w:t>
            </w:r>
            <w:r w:rsidRPr="00125D2F">
              <w:rPr>
                <w:rFonts w:cs="Simplified Arabic"/>
                <w:sz w:val="20"/>
                <w:szCs w:val="20"/>
                <w:rtl/>
              </w:rPr>
              <w:t xml:space="preserve"> خ ع</w:t>
            </w:r>
          </w:p>
        </w:tc>
      </w:tr>
    </w:tbl>
    <w:p w14:paraId="6308DEE8" w14:textId="77777777" w:rsidR="008D5D25" w:rsidRPr="00125D2F" w:rsidRDefault="008D5D25" w:rsidP="008D5D25">
      <w:pPr>
        <w:tabs>
          <w:tab w:val="right" w:pos="1350"/>
        </w:tabs>
        <w:bidi/>
        <w:spacing w:after="120" w:line="216" w:lineRule="auto"/>
        <w:ind w:left="810"/>
        <w:jc w:val="both"/>
        <w:rPr>
          <w:rFonts w:cs="Simplified Arabic"/>
          <w:sz w:val="16"/>
          <w:szCs w:val="18"/>
          <w:rtl/>
        </w:rPr>
      </w:pPr>
      <w:r w:rsidRPr="00125D2F">
        <w:rPr>
          <w:rFonts w:cs="Simplified Arabic" w:hint="cs"/>
          <w:i/>
          <w:iCs/>
          <w:sz w:val="16"/>
          <w:szCs w:val="18"/>
          <w:rtl/>
        </w:rPr>
        <w:t>الاختصارات</w:t>
      </w:r>
      <w:r w:rsidRPr="00125D2F">
        <w:rPr>
          <w:rFonts w:cs="Simplified Arabic" w:hint="cs"/>
          <w:sz w:val="16"/>
          <w:szCs w:val="18"/>
          <w:rtl/>
        </w:rPr>
        <w:t>: أ ع م = أمين عام مساعد؛ مد = مدير؛ ف = الفئة الفنية؛ خ ع = الخدمات العامة.</w:t>
      </w:r>
    </w:p>
    <w:p w14:paraId="665C653D" w14:textId="77777777" w:rsidR="008D5D25" w:rsidRPr="00125D2F" w:rsidRDefault="008D5D25" w:rsidP="008D5D25">
      <w:pPr>
        <w:pStyle w:val="ListParagraph"/>
        <w:keepNext/>
        <w:keepLines/>
        <w:numPr>
          <w:ilvl w:val="0"/>
          <w:numId w:val="32"/>
        </w:numPr>
        <w:tabs>
          <w:tab w:val="right" w:pos="-90"/>
          <w:tab w:val="right" w:pos="540"/>
        </w:tabs>
        <w:bidi/>
        <w:spacing w:after="120" w:line="216" w:lineRule="auto"/>
        <w:ind w:left="0" w:hanging="90"/>
        <w:rPr>
          <w:rFonts w:eastAsia="MS Mincho" w:cs="Simplified Arabic"/>
          <w:b/>
          <w:bCs/>
          <w:sz w:val="20"/>
        </w:rPr>
      </w:pPr>
      <w:r w:rsidRPr="00125D2F">
        <w:rPr>
          <w:rFonts w:eastAsia="MS Mincho" w:cs="Simplified Arabic" w:hint="cs"/>
          <w:b/>
          <w:bCs/>
          <w:sz w:val="20"/>
          <w:rtl/>
        </w:rPr>
        <w:t>شعبة</w:t>
      </w:r>
      <w:r w:rsidRPr="00125D2F">
        <w:rPr>
          <w:rFonts w:eastAsia="MS Mincho" w:cs="Simplified Arabic"/>
          <w:b/>
          <w:bCs/>
          <w:sz w:val="20"/>
          <w:rtl/>
        </w:rPr>
        <w:t xml:space="preserve"> العلوم والرصد وبناء القدرات</w:t>
      </w:r>
    </w:p>
    <w:p w14:paraId="01A4B1C7" w14:textId="77777777" w:rsidR="008D5D25" w:rsidRPr="00125D2F" w:rsidRDefault="008D5D25" w:rsidP="008D5D25">
      <w:pPr>
        <w:tabs>
          <w:tab w:val="right" w:pos="1350"/>
        </w:tabs>
        <w:bidi/>
        <w:spacing w:after="120" w:line="216" w:lineRule="auto"/>
        <w:ind w:left="540"/>
        <w:jc w:val="both"/>
        <w:rPr>
          <w:rFonts w:cs="Simplified Arabic"/>
          <w:i/>
          <w:iCs/>
          <w:sz w:val="22"/>
          <w:rtl/>
          <w:lang w:val="en-US"/>
        </w:rPr>
      </w:pPr>
      <w:r w:rsidRPr="00125D2F">
        <w:rPr>
          <w:rFonts w:cs="Simplified Arabic"/>
          <w:i/>
          <w:iCs/>
          <w:sz w:val="22"/>
          <w:rtl/>
          <w:lang w:val="en-US"/>
        </w:rPr>
        <w:t>المتطلبات المقترحة من الموارد (الميزانية الأساسية)</w:t>
      </w:r>
      <w:r w:rsidRPr="00125D2F">
        <w:rPr>
          <w:rFonts w:cs="Simplified Arabic" w:hint="cs"/>
          <w:i/>
          <w:iCs/>
          <w:sz w:val="22"/>
          <w:rtl/>
          <w:lang w:val="en-US"/>
        </w:rPr>
        <w:t xml:space="preserve">: 610 754 8 </w:t>
      </w:r>
      <w:r w:rsidRPr="00125D2F">
        <w:rPr>
          <w:rFonts w:cs="Simplified Arabic"/>
          <w:i/>
          <w:iCs/>
          <w:sz w:val="22"/>
          <w:rtl/>
          <w:lang w:val="en-US"/>
        </w:rPr>
        <w:t>دولارات</w:t>
      </w:r>
    </w:p>
    <w:p w14:paraId="2644BFE4"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hint="cs"/>
          <w:sz w:val="22"/>
          <w:rtl/>
          <w:lang w:val="en-US"/>
        </w:rPr>
        <w:t>تقدم شعبة</w:t>
      </w:r>
      <w:r w:rsidRPr="00125D2F">
        <w:rPr>
          <w:rFonts w:cs="Simplified Arabic"/>
          <w:sz w:val="22"/>
          <w:rtl/>
          <w:lang w:val="en-US"/>
        </w:rPr>
        <w:t xml:space="preserve"> العلوم والرصد وبناء القدرات الدعم العلمي والتقني والسياساتي لاجتماعات مؤتمر الأطراف والهيئات الفرعية وفقا للمواد 6 و7 و8 و9 و10 و12 و16 و17 و18 من الاتفاقية. و</w:t>
      </w:r>
      <w:r w:rsidRPr="00125D2F">
        <w:rPr>
          <w:rFonts w:cs="Simplified Arabic" w:hint="cs"/>
          <w:sz w:val="22"/>
          <w:rtl/>
          <w:lang w:val="en-US"/>
        </w:rPr>
        <w:t xml:space="preserve">تدعم الشعبة </w:t>
      </w:r>
      <w:r w:rsidRPr="00125D2F">
        <w:rPr>
          <w:rFonts w:cs="Simplified Arabic"/>
          <w:sz w:val="22"/>
          <w:rtl/>
          <w:lang w:val="en-US"/>
        </w:rPr>
        <w:t xml:space="preserve">التنفيذ القائم على الأدلة للاتفاقية والإطار، </w:t>
      </w:r>
      <w:r w:rsidRPr="00125D2F">
        <w:rPr>
          <w:rFonts w:cs="Simplified Arabic" w:hint="cs"/>
          <w:sz w:val="22"/>
          <w:rtl/>
          <w:lang w:val="en-US"/>
        </w:rPr>
        <w:t>وتيسر</w:t>
      </w:r>
      <w:r w:rsidRPr="00125D2F">
        <w:rPr>
          <w:rFonts w:cs="Simplified Arabic"/>
          <w:sz w:val="22"/>
          <w:rtl/>
          <w:lang w:val="en-US"/>
        </w:rPr>
        <w:t xml:space="preserve"> التخطيط والرصد، و</w:t>
      </w:r>
      <w:r w:rsidRPr="00125D2F">
        <w:rPr>
          <w:rFonts w:cs="Simplified Arabic" w:hint="cs"/>
          <w:sz w:val="22"/>
          <w:rtl/>
          <w:lang w:val="en-US"/>
        </w:rPr>
        <w:t>ت</w:t>
      </w:r>
      <w:r w:rsidRPr="00125D2F">
        <w:rPr>
          <w:rFonts w:cs="Simplified Arabic"/>
          <w:sz w:val="22"/>
          <w:rtl/>
          <w:lang w:val="en-US"/>
        </w:rPr>
        <w:t xml:space="preserve">دعم بناء القدرات </w:t>
      </w:r>
      <w:r w:rsidRPr="00125D2F">
        <w:rPr>
          <w:rFonts w:cs="Simplified Arabic" w:hint="cs"/>
          <w:sz w:val="22"/>
          <w:rtl/>
          <w:lang w:val="en-US"/>
        </w:rPr>
        <w:t>وتنميتها</w:t>
      </w:r>
      <w:r w:rsidRPr="00125D2F">
        <w:rPr>
          <w:rFonts w:cs="Simplified Arabic"/>
          <w:sz w:val="22"/>
          <w:rtl/>
          <w:lang w:val="en-US"/>
        </w:rPr>
        <w:t xml:space="preserve">، والتعاون التقني والعلمي. ويتولى رئيس </w:t>
      </w:r>
      <w:r w:rsidRPr="00125D2F">
        <w:rPr>
          <w:rFonts w:cs="Simplified Arabic" w:hint="cs"/>
          <w:sz w:val="22"/>
          <w:rtl/>
          <w:lang w:val="en-US"/>
        </w:rPr>
        <w:t>الشعبة</w:t>
      </w:r>
      <w:r w:rsidRPr="00125D2F">
        <w:rPr>
          <w:rFonts w:cs="Simplified Arabic"/>
          <w:sz w:val="22"/>
          <w:rtl/>
          <w:lang w:val="en-US"/>
        </w:rPr>
        <w:t xml:space="preserve"> إدارة </w:t>
      </w:r>
      <w:r w:rsidRPr="00125D2F">
        <w:rPr>
          <w:rFonts w:cs="Simplified Arabic" w:hint="cs"/>
          <w:sz w:val="22"/>
          <w:rtl/>
          <w:lang w:val="en-US"/>
        </w:rPr>
        <w:t>أعمال الشعبة</w:t>
      </w:r>
      <w:r w:rsidRPr="00125D2F">
        <w:rPr>
          <w:rFonts w:cs="Simplified Arabic"/>
          <w:sz w:val="22"/>
          <w:rtl/>
          <w:lang w:val="en-US"/>
        </w:rPr>
        <w:t xml:space="preserve"> وموظفيه</w:t>
      </w:r>
      <w:r w:rsidRPr="00125D2F">
        <w:rPr>
          <w:rFonts w:cs="Simplified Arabic" w:hint="cs"/>
          <w:sz w:val="22"/>
          <w:rtl/>
          <w:lang w:val="en-US"/>
        </w:rPr>
        <w:t>ا</w:t>
      </w:r>
      <w:r w:rsidRPr="00125D2F">
        <w:rPr>
          <w:rFonts w:cs="Simplified Arabic"/>
          <w:sz w:val="22"/>
          <w:rtl/>
          <w:lang w:val="en-US"/>
        </w:rPr>
        <w:t xml:space="preserve">، ويعمل أمينا للهيئة الفرعية للمشورة العلمية والتقنية والتكنولوجية، ويدعم عمل مكتب الهيئة الفرعية للمشورة العلمية والتقنية والتكنولوجية. ويعرض الجدول 16 </w:t>
      </w:r>
      <w:r w:rsidRPr="00125D2F">
        <w:rPr>
          <w:rFonts w:cs="Simplified Arabic" w:hint="cs"/>
          <w:sz w:val="22"/>
          <w:rtl/>
          <w:lang w:val="en-US"/>
        </w:rPr>
        <w:t>مخصصات الموارد</w:t>
      </w:r>
      <w:r w:rsidRPr="00125D2F">
        <w:rPr>
          <w:rFonts w:cs="Simplified Arabic"/>
          <w:sz w:val="22"/>
          <w:rtl/>
          <w:lang w:val="en-US"/>
        </w:rPr>
        <w:t xml:space="preserve">، بينما يعرض الجدول 17 المخرجات والمخرجات الفرعية التي </w:t>
      </w:r>
      <w:r w:rsidRPr="00125D2F">
        <w:rPr>
          <w:rFonts w:cs="Simplified Arabic" w:hint="cs"/>
          <w:sz w:val="22"/>
          <w:rtl/>
          <w:lang w:val="en-US"/>
        </w:rPr>
        <w:t>ت</w:t>
      </w:r>
      <w:r w:rsidRPr="00125D2F">
        <w:rPr>
          <w:rFonts w:cs="Simplified Arabic"/>
          <w:sz w:val="22"/>
          <w:rtl/>
          <w:lang w:val="en-US"/>
        </w:rPr>
        <w:t xml:space="preserve">تحمل </w:t>
      </w:r>
      <w:r w:rsidRPr="00125D2F">
        <w:rPr>
          <w:rFonts w:cs="Simplified Arabic" w:hint="cs"/>
          <w:sz w:val="22"/>
          <w:rtl/>
          <w:lang w:val="en-US"/>
        </w:rPr>
        <w:t>الشعبة</w:t>
      </w:r>
      <w:r w:rsidRPr="00125D2F">
        <w:rPr>
          <w:rFonts w:cs="Simplified Arabic"/>
          <w:sz w:val="22"/>
          <w:rtl/>
          <w:lang w:val="en-US"/>
        </w:rPr>
        <w:t xml:space="preserve"> مسؤوليتها المباشرة.</w:t>
      </w:r>
    </w:p>
    <w:p w14:paraId="368241D5"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 xml:space="preserve">ونتيجة </w:t>
      </w:r>
      <w:r w:rsidRPr="00125D2F">
        <w:rPr>
          <w:rFonts w:cs="Simplified Arabic" w:hint="cs"/>
          <w:sz w:val="22"/>
          <w:rtl/>
          <w:lang w:val="en-US"/>
        </w:rPr>
        <w:t>للاستعراض</w:t>
      </w:r>
      <w:r w:rsidRPr="00125D2F">
        <w:rPr>
          <w:rFonts w:cs="Simplified Arabic"/>
          <w:sz w:val="22"/>
          <w:rtl/>
          <w:lang w:val="en-US"/>
        </w:rPr>
        <w:t xml:space="preserve"> الوظيفي، تم تعزيز الروابط بين الأهداف والأقسام ذات الصلة في الإطار بشكل كبير من أجل تقديم الدعم والخدمات للأطراف بشكل فعال وكفء، مما أدى إلى إنشاء الشعبة بوحداتها الأربع الموضحة أدناه.</w:t>
      </w:r>
    </w:p>
    <w:p w14:paraId="3E24499B" w14:textId="77777777" w:rsidR="008D5D25" w:rsidRPr="00125D2F" w:rsidRDefault="008D5D25" w:rsidP="008D5D25">
      <w:pPr>
        <w:tabs>
          <w:tab w:val="right" w:pos="1350"/>
        </w:tabs>
        <w:bidi/>
        <w:spacing w:after="120" w:line="216" w:lineRule="auto"/>
        <w:ind w:left="540"/>
        <w:jc w:val="both"/>
        <w:rPr>
          <w:rFonts w:cs="Simplified Arabic"/>
          <w:i/>
          <w:iCs/>
          <w:sz w:val="22"/>
          <w:lang w:val="en-US"/>
        </w:rPr>
      </w:pPr>
      <w:r w:rsidRPr="00125D2F">
        <w:rPr>
          <w:rFonts w:cs="Simplified Arabic"/>
          <w:i/>
          <w:iCs/>
          <w:sz w:val="22"/>
          <w:rtl/>
          <w:lang w:val="en-US"/>
        </w:rPr>
        <w:t>وحدة علوم وسياسات النظم الإيكولوجية</w:t>
      </w:r>
    </w:p>
    <w:p w14:paraId="11288A8A"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 xml:space="preserve">تُجري وحدة علوم وسياسات النظم الإيكولوجية تحليلات علمية وتقنية وسياساتية، وتُيسّر تطوير وتطبيق الأدوات والأساليب ذات الصلة بالنظم الإيكولوجية والمناطق الأحيائية والأنواع، بما يتماشى مع المواد 8 (أ) إلى (و)، و(ط) و(ك)، و9 و10 (أ) </w:t>
      </w:r>
      <w:r w:rsidRPr="00125D2F">
        <w:rPr>
          <w:rFonts w:cs="Simplified Arabic"/>
          <w:sz w:val="22"/>
          <w:rtl/>
          <w:lang w:val="en-US"/>
        </w:rPr>
        <w:lastRenderedPageBreak/>
        <w:t xml:space="preserve">و(ب) من الاتفاقية. ويركز عمل الوحدة على تحسين فهم حالة مختلف النظم الإيكولوجية والمناطق الأحيائية والأنواع، فضلا عن الضغوط التي تواجهها، وسبل </w:t>
      </w:r>
      <w:r w:rsidRPr="00125D2F">
        <w:rPr>
          <w:rFonts w:cs="Simplified Arabic" w:hint="cs"/>
          <w:sz w:val="22"/>
          <w:rtl/>
          <w:lang w:val="en-US"/>
        </w:rPr>
        <w:t>حفظ</w:t>
      </w:r>
      <w:r w:rsidRPr="00125D2F">
        <w:rPr>
          <w:rFonts w:cs="Simplified Arabic"/>
          <w:sz w:val="22"/>
          <w:rtl/>
          <w:lang w:val="en-US"/>
        </w:rPr>
        <w:t xml:space="preserve"> التنوع البيولوجي واستخدامه</w:t>
      </w:r>
      <w:r w:rsidRPr="00125D2F">
        <w:rPr>
          <w:rFonts w:cs="Simplified Arabic" w:hint="cs"/>
          <w:sz w:val="22"/>
          <w:rtl/>
          <w:lang w:val="en-US"/>
        </w:rPr>
        <w:t xml:space="preserve"> على نحو </w:t>
      </w:r>
      <w:r w:rsidRPr="00125D2F">
        <w:rPr>
          <w:rFonts w:cs="Simplified Arabic"/>
          <w:sz w:val="22"/>
          <w:rtl/>
          <w:lang w:val="en-US"/>
        </w:rPr>
        <w:t>مستدام دعما لتنفيذ الاتفاقية والإطار.</w:t>
      </w:r>
    </w:p>
    <w:p w14:paraId="5B5791B2"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 xml:space="preserve">وتضم الوحدة حاليا خمسة موظفين </w:t>
      </w:r>
      <w:r w:rsidRPr="00125D2F">
        <w:rPr>
          <w:rFonts w:cs="Simplified Arabic" w:hint="cs"/>
          <w:sz w:val="22"/>
          <w:rtl/>
          <w:lang w:val="en-US"/>
        </w:rPr>
        <w:t>من الفئة الفنية</w:t>
      </w:r>
      <w:r w:rsidRPr="00125D2F">
        <w:rPr>
          <w:rFonts w:cs="Simplified Arabic"/>
          <w:sz w:val="22"/>
          <w:rtl/>
          <w:lang w:val="en-US"/>
        </w:rPr>
        <w:t xml:space="preserve">، من بينهم موظف واحد </w:t>
      </w:r>
      <w:r w:rsidRPr="00125D2F">
        <w:rPr>
          <w:rFonts w:cs="Simplified Arabic" w:hint="cs"/>
          <w:sz w:val="22"/>
          <w:rtl/>
          <w:lang w:val="en-US"/>
        </w:rPr>
        <w:t>برتبة ف-5</w:t>
      </w:r>
      <w:r w:rsidRPr="00125D2F">
        <w:rPr>
          <w:rFonts w:cs="Simplified Arabic"/>
          <w:sz w:val="22"/>
          <w:rtl/>
          <w:lang w:val="en-US"/>
        </w:rPr>
        <w:t xml:space="preserve"> (رئيس الوحدة/المناطق المحمية)، وموظفان </w:t>
      </w:r>
      <w:r w:rsidRPr="00125D2F">
        <w:rPr>
          <w:rFonts w:cs="Simplified Arabic" w:hint="cs"/>
          <w:sz w:val="22"/>
          <w:rtl/>
          <w:lang w:val="en-US"/>
        </w:rPr>
        <w:t>برتبة ف-4</w:t>
      </w:r>
      <w:r w:rsidRPr="00125D2F">
        <w:rPr>
          <w:rFonts w:cs="Simplified Arabic"/>
          <w:sz w:val="22"/>
          <w:rtl/>
          <w:lang w:val="en-US"/>
        </w:rPr>
        <w:t xml:space="preserve"> (التنوع البيولوجي البحري والساحلي؛ التنوع البيولوجي للغابات/التنوع البيولوجي الجبلي)، وموظف </w:t>
      </w:r>
      <w:r w:rsidRPr="00125D2F">
        <w:rPr>
          <w:rFonts w:cs="Simplified Arabic" w:hint="cs"/>
          <w:sz w:val="22"/>
          <w:rtl/>
          <w:lang w:val="en-US"/>
        </w:rPr>
        <w:t xml:space="preserve">برتبة ف-3 </w:t>
      </w:r>
      <w:r w:rsidRPr="00125D2F">
        <w:rPr>
          <w:rFonts w:cs="Simplified Arabic"/>
          <w:sz w:val="22"/>
          <w:rtl/>
          <w:lang w:val="en-US"/>
        </w:rPr>
        <w:t xml:space="preserve">(التنوع البيولوجي الزراعي/التنوع البيولوجي للمياه الداخلية)، وموظف </w:t>
      </w:r>
      <w:r w:rsidRPr="00125D2F">
        <w:rPr>
          <w:rFonts w:cs="Simplified Arabic" w:hint="cs"/>
          <w:sz w:val="22"/>
          <w:rtl/>
          <w:lang w:val="en-US"/>
        </w:rPr>
        <w:t xml:space="preserve">برتبة ف-2 </w:t>
      </w:r>
      <w:r w:rsidRPr="00125D2F">
        <w:rPr>
          <w:rFonts w:cs="Simplified Arabic"/>
          <w:sz w:val="22"/>
          <w:rtl/>
          <w:lang w:val="en-US"/>
        </w:rPr>
        <w:t xml:space="preserve">(التنوع البيولوجي </w:t>
      </w:r>
      <w:r w:rsidRPr="00125D2F">
        <w:rPr>
          <w:rFonts w:cs="Simplified Arabic" w:hint="cs"/>
          <w:sz w:val="22"/>
          <w:rtl/>
          <w:lang w:val="en-US"/>
        </w:rPr>
        <w:t>للجُزر</w:t>
      </w:r>
      <w:r w:rsidRPr="00125D2F">
        <w:rPr>
          <w:rFonts w:cs="Simplified Arabic"/>
          <w:sz w:val="22"/>
          <w:rtl/>
          <w:lang w:val="en-US"/>
        </w:rPr>
        <w:t>). كما يدعمهم موظفان من</w:t>
      </w:r>
      <w:r w:rsidRPr="00125D2F">
        <w:rPr>
          <w:rFonts w:cs="Simplified Arabic" w:hint="cs"/>
          <w:sz w:val="22"/>
          <w:rtl/>
          <w:lang w:val="en-US"/>
        </w:rPr>
        <w:t xml:space="preserve"> فئة</w:t>
      </w:r>
      <w:r w:rsidRPr="00125D2F">
        <w:rPr>
          <w:rFonts w:cs="Simplified Arabic"/>
          <w:sz w:val="22"/>
          <w:rtl/>
          <w:lang w:val="en-US"/>
        </w:rPr>
        <w:t xml:space="preserve"> الخدمات العامة (في إدارة البرامج).</w:t>
      </w:r>
    </w:p>
    <w:p w14:paraId="497D3108" w14:textId="77777777" w:rsidR="008D5D25" w:rsidRPr="00125D2F" w:rsidRDefault="008D5D25" w:rsidP="008D5D25">
      <w:pPr>
        <w:tabs>
          <w:tab w:val="right" w:pos="1350"/>
        </w:tabs>
        <w:bidi/>
        <w:spacing w:after="120" w:line="216" w:lineRule="auto"/>
        <w:ind w:left="540"/>
        <w:jc w:val="both"/>
        <w:rPr>
          <w:rFonts w:cs="Simplified Arabic"/>
          <w:i/>
          <w:iCs/>
          <w:sz w:val="22"/>
          <w:lang w:val="en-US"/>
        </w:rPr>
      </w:pPr>
      <w:r w:rsidRPr="00125D2F">
        <w:rPr>
          <w:rFonts w:cs="Simplified Arabic"/>
          <w:i/>
          <w:iCs/>
          <w:sz w:val="22"/>
          <w:rtl/>
          <w:lang w:val="en-US"/>
        </w:rPr>
        <w:t xml:space="preserve">وحدة </w:t>
      </w:r>
      <w:r w:rsidRPr="00125D2F">
        <w:rPr>
          <w:rFonts w:cs="Simplified Arabic" w:hint="cs"/>
          <w:i/>
          <w:iCs/>
          <w:sz w:val="22"/>
          <w:rtl/>
          <w:lang w:val="en-US"/>
        </w:rPr>
        <w:t xml:space="preserve">المحركات والعمل </w:t>
      </w:r>
      <w:r w:rsidRPr="00125D2F">
        <w:rPr>
          <w:rFonts w:cs="Simplified Arabic"/>
          <w:i/>
          <w:iCs/>
          <w:sz w:val="22"/>
          <w:rtl/>
          <w:lang w:val="en-US"/>
        </w:rPr>
        <w:t>المشترك بين القطاعات</w:t>
      </w:r>
    </w:p>
    <w:p w14:paraId="62CED1CD"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 xml:space="preserve">تُقدّم وحدة </w:t>
      </w:r>
      <w:r w:rsidRPr="00125D2F">
        <w:rPr>
          <w:rFonts w:cs="Simplified Arabic" w:hint="cs"/>
          <w:sz w:val="22"/>
          <w:rtl/>
          <w:lang w:val="en-US"/>
        </w:rPr>
        <w:t xml:space="preserve">المحركات والعمل </w:t>
      </w:r>
      <w:r w:rsidRPr="00125D2F">
        <w:rPr>
          <w:rFonts w:cs="Simplified Arabic"/>
          <w:sz w:val="22"/>
          <w:rtl/>
          <w:lang w:val="en-US"/>
        </w:rPr>
        <w:t>المشترك بين القطاعات</w:t>
      </w:r>
      <w:r w:rsidRPr="00125D2F">
        <w:rPr>
          <w:rFonts w:cs="Simplified Arabic" w:hint="cs"/>
          <w:sz w:val="22"/>
          <w:rtl/>
          <w:lang w:val="en-US"/>
        </w:rPr>
        <w:t xml:space="preserve"> </w:t>
      </w:r>
      <w:r w:rsidRPr="00125D2F">
        <w:rPr>
          <w:rFonts w:cs="Simplified Arabic"/>
          <w:sz w:val="22"/>
          <w:rtl/>
          <w:lang w:val="en-US"/>
        </w:rPr>
        <w:t>معلومات علمية وتقنية وسياساتية، بالإضافة إلى تحليلات وأدوات وإرشادات لمعالجة العوامل المحركة لفقدان التنوع البيولوجي، ولتعزيز العمل المشترك بين القطاعات بما يتماشى مع المواد 8 (و)،</w:t>
      </w:r>
      <w:r w:rsidRPr="00125D2F">
        <w:rPr>
          <w:rFonts w:cs="Simplified Arabic" w:hint="cs"/>
          <w:sz w:val="22"/>
          <w:rtl/>
          <w:lang w:val="en-US"/>
        </w:rPr>
        <w:t xml:space="preserve"> و</w:t>
      </w:r>
      <w:r w:rsidRPr="00125D2F">
        <w:rPr>
          <w:rFonts w:cs="Simplified Arabic"/>
          <w:sz w:val="22"/>
          <w:rtl/>
          <w:lang w:val="en-US"/>
        </w:rPr>
        <w:t>8 (ح)،</w:t>
      </w:r>
      <w:r w:rsidRPr="00125D2F">
        <w:rPr>
          <w:rFonts w:cs="Simplified Arabic" w:hint="cs"/>
          <w:sz w:val="22"/>
          <w:rtl/>
          <w:lang w:val="en-US"/>
        </w:rPr>
        <w:t xml:space="preserve"> و</w:t>
      </w:r>
      <w:r w:rsidRPr="00125D2F">
        <w:rPr>
          <w:rFonts w:cs="Simplified Arabic"/>
          <w:sz w:val="22"/>
          <w:rtl/>
          <w:lang w:val="en-US"/>
        </w:rPr>
        <w:t>8 (ط)،</w:t>
      </w:r>
      <w:r w:rsidRPr="00125D2F">
        <w:rPr>
          <w:rFonts w:cs="Simplified Arabic" w:hint="cs"/>
          <w:sz w:val="22"/>
          <w:rtl/>
          <w:lang w:val="en-US"/>
        </w:rPr>
        <w:t xml:space="preserve"> و</w:t>
      </w:r>
      <w:r w:rsidRPr="00125D2F">
        <w:rPr>
          <w:rFonts w:cs="Simplified Arabic"/>
          <w:sz w:val="22"/>
          <w:rtl/>
          <w:lang w:val="en-US"/>
        </w:rPr>
        <w:t>8 (ل)،</w:t>
      </w:r>
      <w:r w:rsidRPr="00125D2F">
        <w:rPr>
          <w:rFonts w:cs="Simplified Arabic" w:hint="cs"/>
          <w:sz w:val="22"/>
          <w:rtl/>
          <w:lang w:val="en-US"/>
        </w:rPr>
        <w:t xml:space="preserve"> و</w:t>
      </w:r>
      <w:r w:rsidRPr="00125D2F">
        <w:rPr>
          <w:rFonts w:cs="Simplified Arabic"/>
          <w:sz w:val="22"/>
          <w:rtl/>
          <w:lang w:val="en-US"/>
        </w:rPr>
        <w:t>10، وذلك لدعم تنفيذ الاتفاقية وإطار كونمينغ-مونتريال العالمي للتنوع البيولوجي.</w:t>
      </w:r>
    </w:p>
    <w:p w14:paraId="335393C5"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 xml:space="preserve">وتضم الوحدة حاليا ثلاثة موظفين </w:t>
      </w:r>
      <w:r w:rsidRPr="00125D2F">
        <w:rPr>
          <w:rFonts w:cs="Simplified Arabic" w:hint="cs"/>
          <w:sz w:val="22"/>
          <w:rtl/>
          <w:lang w:val="en-US"/>
        </w:rPr>
        <w:t>من الفئة الفنية</w:t>
      </w:r>
      <w:r w:rsidRPr="00125D2F">
        <w:rPr>
          <w:rFonts w:cs="Simplified Arabic"/>
          <w:sz w:val="22"/>
          <w:rtl/>
          <w:lang w:val="en-US"/>
        </w:rPr>
        <w:t xml:space="preserve">، من بينهم اثنان </w:t>
      </w:r>
      <w:r w:rsidRPr="00125D2F">
        <w:rPr>
          <w:rFonts w:cs="Simplified Arabic" w:hint="cs"/>
          <w:sz w:val="22"/>
          <w:rtl/>
          <w:lang w:val="en-US"/>
        </w:rPr>
        <w:t xml:space="preserve">برتبة ف-4 </w:t>
      </w:r>
      <w:r w:rsidRPr="00125D2F">
        <w:rPr>
          <w:rFonts w:cs="Simplified Arabic"/>
          <w:sz w:val="22"/>
          <w:rtl/>
          <w:lang w:val="en-US"/>
        </w:rPr>
        <w:t>(تغير المناخ/ التنوع البيولوجي للأراضي الجافة وشبه الرطبة؛ والأنواع الغريبة</w:t>
      </w:r>
      <w:r w:rsidRPr="00125D2F">
        <w:rPr>
          <w:rFonts w:cs="Simplified Arabic" w:hint="cs"/>
          <w:sz w:val="22"/>
          <w:rtl/>
          <w:lang w:val="en-US"/>
        </w:rPr>
        <w:t xml:space="preserve"> </w:t>
      </w:r>
      <w:r w:rsidRPr="00125D2F">
        <w:rPr>
          <w:rFonts w:cs="Simplified Arabic"/>
          <w:sz w:val="22"/>
          <w:rtl/>
          <w:lang w:val="en-US"/>
        </w:rPr>
        <w:t xml:space="preserve">الغازية/ التنوع البيولوجي والصحة)، وموظف واحد </w:t>
      </w:r>
      <w:r w:rsidRPr="00125D2F">
        <w:rPr>
          <w:rFonts w:cs="Simplified Arabic" w:hint="cs"/>
          <w:sz w:val="22"/>
          <w:rtl/>
          <w:lang w:val="en-US"/>
        </w:rPr>
        <w:t xml:space="preserve">برتبة ف-3 </w:t>
      </w:r>
      <w:r w:rsidRPr="00125D2F">
        <w:rPr>
          <w:rFonts w:cs="Simplified Arabic"/>
          <w:sz w:val="22"/>
          <w:rtl/>
          <w:lang w:val="en-US"/>
        </w:rPr>
        <w:t>(الاستخدام المستدام/الاستهلاك المستدام، من خلال إعادة توزيع الوظيفة التي كانت تابعة لفريق تكنولوجيا المعلومات بعد تقاعد شاغلها)، وموظفان من</w:t>
      </w:r>
      <w:r w:rsidRPr="00125D2F">
        <w:rPr>
          <w:rFonts w:cs="Simplified Arabic" w:hint="cs"/>
          <w:sz w:val="22"/>
          <w:rtl/>
          <w:lang w:val="en-US"/>
        </w:rPr>
        <w:t xml:space="preserve"> فئة</w:t>
      </w:r>
      <w:r w:rsidRPr="00125D2F">
        <w:rPr>
          <w:rFonts w:cs="Simplified Arabic"/>
          <w:sz w:val="22"/>
          <w:rtl/>
          <w:lang w:val="en-US"/>
        </w:rPr>
        <w:t xml:space="preserve"> الخدمات العامة (لدعم إدارة البرنامج).</w:t>
      </w:r>
    </w:p>
    <w:p w14:paraId="2858AE6E" w14:textId="77777777" w:rsidR="008D5D25" w:rsidRPr="00125D2F" w:rsidRDefault="008D5D25" w:rsidP="008D5D25">
      <w:pPr>
        <w:tabs>
          <w:tab w:val="right" w:pos="1350"/>
        </w:tabs>
        <w:bidi/>
        <w:spacing w:after="120" w:line="216" w:lineRule="auto"/>
        <w:ind w:left="540"/>
        <w:jc w:val="both"/>
        <w:rPr>
          <w:rFonts w:cs="Simplified Arabic"/>
          <w:i/>
          <w:iCs/>
          <w:sz w:val="22"/>
          <w:lang w:val="en-US"/>
        </w:rPr>
      </w:pPr>
      <w:r w:rsidRPr="00125D2F">
        <w:rPr>
          <w:rFonts w:cs="Simplified Arabic"/>
          <w:i/>
          <w:iCs/>
          <w:sz w:val="22"/>
          <w:rtl/>
          <w:lang w:val="en-US"/>
        </w:rPr>
        <w:t>وحدة التخطيط والرصد والمعرفة</w:t>
      </w:r>
    </w:p>
    <w:p w14:paraId="6D287ED6"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 xml:space="preserve">تتولى وحدة التخطيط والرصد والمعرفة قيادة أعمال الأمانة في مجالات التخطيط والرصد </w:t>
      </w:r>
      <w:r w:rsidRPr="00125D2F">
        <w:rPr>
          <w:rFonts w:cs="Simplified Arabic" w:hint="cs"/>
          <w:sz w:val="22"/>
          <w:rtl/>
          <w:lang w:val="en-US"/>
        </w:rPr>
        <w:t>والاستعراض</w:t>
      </w:r>
      <w:r w:rsidRPr="00125D2F">
        <w:rPr>
          <w:rFonts w:cs="Simplified Arabic"/>
          <w:sz w:val="22"/>
          <w:rtl/>
          <w:lang w:val="en-US"/>
        </w:rPr>
        <w:t xml:space="preserve"> وإعداد التقارير، وإطار الرصد، وإدارة المعرفة، وآلية</w:t>
      </w:r>
      <w:r w:rsidRPr="00125D2F">
        <w:rPr>
          <w:rFonts w:cs="Simplified Arabic" w:hint="cs"/>
          <w:sz w:val="22"/>
          <w:rtl/>
          <w:lang w:val="en-US"/>
        </w:rPr>
        <w:t xml:space="preserve"> مركز</w:t>
      </w:r>
      <w:r w:rsidRPr="00125D2F">
        <w:rPr>
          <w:rFonts w:cs="Simplified Arabic"/>
          <w:sz w:val="22"/>
          <w:rtl/>
          <w:lang w:val="en-US"/>
        </w:rPr>
        <w:t xml:space="preserve"> تبادل المعلومات، والمسائل المتعلقة </w:t>
      </w:r>
      <w:r w:rsidRPr="00125D2F">
        <w:rPr>
          <w:rFonts w:cs="Simplified Arabic" w:hint="cs"/>
          <w:sz w:val="22"/>
          <w:rtl/>
          <w:lang w:val="en-US"/>
        </w:rPr>
        <w:t>ب</w:t>
      </w:r>
      <w:r w:rsidRPr="00125D2F">
        <w:rPr>
          <w:rFonts w:cs="Simplified Arabic"/>
          <w:sz w:val="22"/>
          <w:rtl/>
          <w:lang w:val="en-US"/>
        </w:rPr>
        <w:t>المنبر الحكومي الدولي للعلوم والسياسات في مجال التنوع البيولوجي وخدمات النظم الإيكولوجية</w:t>
      </w:r>
      <w:r w:rsidRPr="00125D2F">
        <w:rPr>
          <w:rFonts w:cs="Simplified Arabic" w:hint="cs"/>
          <w:sz w:val="22"/>
          <w:rtl/>
          <w:lang w:val="en-US"/>
        </w:rPr>
        <w:t xml:space="preserve">، </w:t>
      </w:r>
      <w:r w:rsidRPr="00125D2F">
        <w:rPr>
          <w:rFonts w:cs="Simplified Arabic"/>
          <w:sz w:val="22"/>
          <w:rtl/>
          <w:lang w:val="en-US"/>
        </w:rPr>
        <w:t xml:space="preserve">وذلك دعما للمواد 6 و17 و18 و26 من الاتفاقية. وتركز الوحدة على تصميم </w:t>
      </w:r>
      <w:r w:rsidRPr="00125D2F">
        <w:rPr>
          <w:rFonts w:cs="Simplified Arabic" w:hint="cs"/>
          <w:sz w:val="22"/>
          <w:rtl/>
          <w:lang w:val="en-US"/>
        </w:rPr>
        <w:t>نظم</w:t>
      </w:r>
      <w:r w:rsidRPr="00125D2F">
        <w:rPr>
          <w:rFonts w:cs="Simplified Arabic"/>
          <w:sz w:val="22"/>
          <w:rtl/>
          <w:lang w:val="en-US"/>
        </w:rPr>
        <w:t xml:space="preserve"> تبادل المعلومات، وإجراء تحليلات وتقييمات عالمية للتقدم المحرز، وتطوير الأدوات والتوجيهات، وتنفيذ مبادرات بناء القدرات، ودعم عمليات التفاوض، وتعزيز التعاون في مجالات التخطيط والرصد </w:t>
      </w:r>
      <w:r w:rsidRPr="00125D2F">
        <w:rPr>
          <w:rFonts w:cs="Simplified Arabic" w:hint="cs"/>
          <w:sz w:val="22"/>
          <w:rtl/>
          <w:lang w:val="en-US"/>
        </w:rPr>
        <w:t>والاستعراض</w:t>
      </w:r>
      <w:r w:rsidRPr="00125D2F">
        <w:rPr>
          <w:rFonts w:cs="Simplified Arabic"/>
          <w:sz w:val="22"/>
          <w:rtl/>
          <w:lang w:val="en-US"/>
        </w:rPr>
        <w:t xml:space="preserve"> وإعداد التقارير وتبادل المعلومات وإدارة المعرفة على المستويات الوطنية والإقليمية والعالمية.</w:t>
      </w:r>
    </w:p>
    <w:p w14:paraId="4596BF85"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 xml:space="preserve">وتضم الوحدة حاليا ستة موظفين </w:t>
      </w:r>
      <w:r w:rsidRPr="00125D2F">
        <w:rPr>
          <w:rFonts w:cs="Simplified Arabic" w:hint="cs"/>
          <w:sz w:val="22"/>
          <w:rtl/>
          <w:lang w:val="en-US"/>
        </w:rPr>
        <w:t>من الفئة الفنية</w:t>
      </w:r>
      <w:r w:rsidRPr="00125D2F">
        <w:rPr>
          <w:rFonts w:cs="Simplified Arabic"/>
          <w:sz w:val="22"/>
          <w:rtl/>
          <w:lang w:val="en-US"/>
        </w:rPr>
        <w:t xml:space="preserve">، من بينهم موظف واحد </w:t>
      </w:r>
      <w:r w:rsidRPr="00125D2F">
        <w:rPr>
          <w:rFonts w:cs="Simplified Arabic" w:hint="cs"/>
          <w:sz w:val="22"/>
          <w:rtl/>
          <w:lang w:val="en-US"/>
        </w:rPr>
        <w:t xml:space="preserve">برتبة ف-5 </w:t>
      </w:r>
      <w:r w:rsidRPr="00125D2F">
        <w:rPr>
          <w:rFonts w:cs="Simplified Arabic"/>
          <w:sz w:val="22"/>
          <w:rtl/>
          <w:lang w:val="en-US"/>
        </w:rPr>
        <w:t xml:space="preserve">(رئيس الوحدة، آلية التخطيط والرصد </w:t>
      </w:r>
      <w:r w:rsidRPr="00125D2F">
        <w:rPr>
          <w:rFonts w:cs="Simplified Arabic" w:hint="cs"/>
          <w:sz w:val="22"/>
          <w:rtl/>
          <w:lang w:val="en-US"/>
        </w:rPr>
        <w:t>والإبلاغ والاستعراض</w:t>
      </w:r>
      <w:r w:rsidRPr="00125D2F">
        <w:rPr>
          <w:rFonts w:cs="Simplified Arabic"/>
          <w:sz w:val="22"/>
          <w:rtl/>
          <w:lang w:val="en-US"/>
        </w:rPr>
        <w:t xml:space="preserve">)، وموظفان </w:t>
      </w:r>
      <w:r w:rsidRPr="00125D2F">
        <w:rPr>
          <w:rFonts w:cs="Simplified Arabic" w:hint="cs"/>
          <w:sz w:val="22"/>
          <w:rtl/>
          <w:lang w:val="en-US"/>
        </w:rPr>
        <w:t xml:space="preserve">برتبة ف-4 </w:t>
      </w:r>
      <w:r w:rsidRPr="00125D2F">
        <w:rPr>
          <w:rFonts w:cs="Simplified Arabic"/>
          <w:sz w:val="22"/>
          <w:rtl/>
          <w:lang w:val="en-US"/>
        </w:rPr>
        <w:t>(آلية</w:t>
      </w:r>
      <w:r w:rsidRPr="00125D2F">
        <w:rPr>
          <w:rFonts w:cs="Simplified Arabic" w:hint="cs"/>
          <w:sz w:val="22"/>
          <w:rtl/>
          <w:lang w:val="en-US"/>
        </w:rPr>
        <w:t xml:space="preserve"> مركز</w:t>
      </w:r>
      <w:r w:rsidRPr="00125D2F">
        <w:rPr>
          <w:rFonts w:cs="Simplified Arabic"/>
          <w:sz w:val="22"/>
          <w:rtl/>
          <w:lang w:val="en-US"/>
        </w:rPr>
        <w:t xml:space="preserve"> تبادل المعلومات؛ التقرير الوطني)، وموظفان </w:t>
      </w:r>
      <w:r w:rsidRPr="00125D2F">
        <w:rPr>
          <w:rFonts w:cs="Simplified Arabic" w:hint="cs"/>
          <w:sz w:val="22"/>
          <w:rtl/>
          <w:lang w:val="en-US"/>
        </w:rPr>
        <w:t xml:space="preserve">برتبة ف-3 </w:t>
      </w:r>
      <w:r w:rsidRPr="00125D2F">
        <w:rPr>
          <w:rFonts w:cs="Simplified Arabic"/>
          <w:sz w:val="22"/>
          <w:rtl/>
          <w:lang w:val="en-US"/>
        </w:rPr>
        <w:t>(إطار الرصد، إدارة المعرفة)، وثلاثة موظفين من</w:t>
      </w:r>
      <w:r w:rsidRPr="00125D2F">
        <w:rPr>
          <w:rFonts w:cs="Simplified Arabic" w:hint="cs"/>
          <w:sz w:val="22"/>
          <w:rtl/>
          <w:lang w:val="en-US"/>
        </w:rPr>
        <w:t xml:space="preserve"> فئة</w:t>
      </w:r>
      <w:r w:rsidRPr="00125D2F">
        <w:rPr>
          <w:rFonts w:cs="Simplified Arabic"/>
          <w:sz w:val="22"/>
          <w:rtl/>
          <w:lang w:val="en-US"/>
        </w:rPr>
        <w:t xml:space="preserve"> الخدمات العامة (يدعمون إدارة البرنامج). كما يتم دعم الوحدة من قبل </w:t>
      </w:r>
      <w:r w:rsidRPr="00125D2F">
        <w:rPr>
          <w:rFonts w:cs="Simplified Arabic" w:hint="cs"/>
          <w:sz w:val="22"/>
          <w:rtl/>
          <w:lang w:val="en-US"/>
        </w:rPr>
        <w:t>موظف</w:t>
      </w:r>
      <w:r w:rsidRPr="00125D2F">
        <w:rPr>
          <w:rFonts w:cs="Simplified Arabic"/>
          <w:sz w:val="22"/>
          <w:rtl/>
          <w:lang w:val="en-US"/>
        </w:rPr>
        <w:t xml:space="preserve"> مهني مبتدئ </w:t>
      </w:r>
      <w:r w:rsidRPr="00125D2F">
        <w:rPr>
          <w:rFonts w:cs="Simplified Arabic" w:hint="cs"/>
          <w:sz w:val="22"/>
          <w:rtl/>
          <w:lang w:val="en-US"/>
        </w:rPr>
        <w:t xml:space="preserve">برتبة ف-2 </w:t>
      </w:r>
      <w:r w:rsidRPr="00125D2F">
        <w:rPr>
          <w:rFonts w:cs="Simplified Arabic"/>
          <w:sz w:val="22"/>
          <w:rtl/>
          <w:lang w:val="en-US"/>
        </w:rPr>
        <w:t xml:space="preserve">يتم تمويله من أموال </w:t>
      </w:r>
      <w:r w:rsidRPr="00125D2F">
        <w:rPr>
          <w:rFonts w:cs="Simplified Arabic" w:hint="cs"/>
          <w:sz w:val="22"/>
          <w:rtl/>
          <w:lang w:val="en-US"/>
        </w:rPr>
        <w:t xml:space="preserve">من </w:t>
      </w:r>
      <w:r w:rsidRPr="00125D2F">
        <w:rPr>
          <w:rFonts w:cs="Simplified Arabic"/>
          <w:sz w:val="22"/>
          <w:rtl/>
          <w:lang w:val="en-US"/>
        </w:rPr>
        <w:t>خارج الميزانية.</w:t>
      </w:r>
    </w:p>
    <w:p w14:paraId="433E1AD2" w14:textId="77777777" w:rsidR="008D5D25" w:rsidRPr="00125D2F" w:rsidRDefault="008D5D25" w:rsidP="008D5D25">
      <w:pPr>
        <w:tabs>
          <w:tab w:val="right" w:pos="1350"/>
        </w:tabs>
        <w:bidi/>
        <w:spacing w:after="120" w:line="216" w:lineRule="auto"/>
        <w:ind w:left="540"/>
        <w:jc w:val="both"/>
        <w:rPr>
          <w:rFonts w:cs="Simplified Arabic"/>
          <w:i/>
          <w:iCs/>
          <w:sz w:val="22"/>
          <w:lang w:val="en-US"/>
        </w:rPr>
      </w:pPr>
      <w:r w:rsidRPr="00125D2F">
        <w:rPr>
          <w:rFonts w:cs="Simplified Arabic"/>
          <w:i/>
          <w:iCs/>
          <w:sz w:val="22"/>
          <w:rtl/>
          <w:lang w:val="en-US"/>
        </w:rPr>
        <w:t>وحدة تنمية القدرات ودعم التنفيذ الوطني</w:t>
      </w:r>
    </w:p>
    <w:p w14:paraId="4097CB65"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 xml:space="preserve">تعمل وحدة تنمية القدرات ودعم التنفيذ الوطني على تعزيز وتيسير بناء القدرات وتنميتها، والتعاون التقني والعلمي، والوصول إلى التكنولوجيا ونقلها، وأنشطة دعم الابتكار، لتمكين الأطراف والجهات المعنية من تسريع تنفيذ الاتفاقية والإطار والاستراتيجيات وخطط العمل الوطنية للتنوع البيولوجي. </w:t>
      </w:r>
      <w:r w:rsidRPr="00125D2F">
        <w:rPr>
          <w:rFonts w:cs="Simplified Arabic" w:hint="cs"/>
          <w:sz w:val="22"/>
          <w:rtl/>
          <w:lang w:val="en-US"/>
        </w:rPr>
        <w:t>و</w:t>
      </w:r>
      <w:r w:rsidRPr="00125D2F">
        <w:rPr>
          <w:rFonts w:cs="Simplified Arabic"/>
          <w:sz w:val="22"/>
          <w:rtl/>
          <w:lang w:val="en-US"/>
        </w:rPr>
        <w:t xml:space="preserve">إضافة إلى ذلك، تستضيف الوحدة </w:t>
      </w:r>
      <w:r w:rsidRPr="00125D2F">
        <w:rPr>
          <w:rFonts w:cs="Simplified Arabic" w:hint="cs"/>
          <w:sz w:val="22"/>
          <w:rtl/>
          <w:lang w:val="en-US"/>
        </w:rPr>
        <w:t>كيان</w:t>
      </w:r>
      <w:r w:rsidRPr="00125D2F">
        <w:rPr>
          <w:rFonts w:cs="Simplified Arabic"/>
          <w:sz w:val="22"/>
          <w:rtl/>
          <w:lang w:val="en-US"/>
        </w:rPr>
        <w:t xml:space="preserve"> التنسيق العالمي لآلية التعاون التقني والعلمي للاتفاقية.</w:t>
      </w:r>
    </w:p>
    <w:p w14:paraId="1A62CB1E"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 xml:space="preserve">وتضم الوحدة، التي تشمل التشغيل المؤقت </w:t>
      </w:r>
      <w:r w:rsidRPr="00125D2F">
        <w:rPr>
          <w:rFonts w:cs="Simplified Arabic" w:hint="cs"/>
          <w:sz w:val="22"/>
          <w:rtl/>
          <w:lang w:val="en-US"/>
        </w:rPr>
        <w:t>لكيان</w:t>
      </w:r>
      <w:r w:rsidRPr="00125D2F">
        <w:rPr>
          <w:rFonts w:cs="Simplified Arabic"/>
          <w:sz w:val="22"/>
          <w:rtl/>
          <w:lang w:val="en-US"/>
        </w:rPr>
        <w:t xml:space="preserve"> التنسيق العالمي، حاليا موظفا فنيا واحدا </w:t>
      </w:r>
      <w:r w:rsidRPr="00125D2F">
        <w:rPr>
          <w:rFonts w:cs="Simplified Arabic" w:hint="cs"/>
          <w:sz w:val="22"/>
          <w:rtl/>
          <w:lang w:val="en-US"/>
        </w:rPr>
        <w:t>برتبة ف-5</w:t>
      </w:r>
      <w:r w:rsidRPr="00125D2F">
        <w:rPr>
          <w:rFonts w:cs="Simplified Arabic"/>
          <w:sz w:val="22"/>
          <w:rtl/>
          <w:lang w:val="en-US"/>
        </w:rPr>
        <w:t xml:space="preserve"> (رئيس الوحدة، تنمية القدرات والتعاون التقني والعلمي)، وموظفا واحدا من</w:t>
      </w:r>
      <w:r w:rsidRPr="00125D2F">
        <w:rPr>
          <w:rFonts w:cs="Simplified Arabic" w:hint="cs"/>
          <w:sz w:val="22"/>
          <w:rtl/>
          <w:lang w:val="en-US"/>
        </w:rPr>
        <w:t xml:space="preserve"> فئة</w:t>
      </w:r>
      <w:r w:rsidRPr="00125D2F">
        <w:rPr>
          <w:rFonts w:cs="Simplified Arabic"/>
          <w:sz w:val="22"/>
          <w:rtl/>
          <w:lang w:val="en-US"/>
        </w:rPr>
        <w:t xml:space="preserve"> الخدمات العامة (لدعم إدارة البرنامج). أما الوظائف المتبقية، فتُموّل جميعها من أموال </w:t>
      </w:r>
      <w:r w:rsidRPr="00125D2F">
        <w:rPr>
          <w:rFonts w:cs="Simplified Arabic" w:hint="cs"/>
          <w:sz w:val="22"/>
          <w:rtl/>
          <w:lang w:val="en-US"/>
        </w:rPr>
        <w:t xml:space="preserve">من </w:t>
      </w:r>
      <w:r w:rsidRPr="00125D2F">
        <w:rPr>
          <w:rFonts w:cs="Simplified Arabic"/>
          <w:sz w:val="22"/>
          <w:rtl/>
          <w:lang w:val="en-US"/>
        </w:rPr>
        <w:t xml:space="preserve">خارج الميزانية، بما في ذلك وظيفتان </w:t>
      </w:r>
      <w:r w:rsidRPr="00125D2F">
        <w:rPr>
          <w:rFonts w:cs="Simplified Arabic" w:hint="cs"/>
          <w:sz w:val="22"/>
          <w:rtl/>
          <w:lang w:val="en-US"/>
        </w:rPr>
        <w:t>لإدارة المشاريع برتبة ف-4</w:t>
      </w:r>
      <w:r w:rsidRPr="00125D2F">
        <w:rPr>
          <w:rFonts w:cs="Simplified Arabic"/>
          <w:sz w:val="22"/>
          <w:rtl/>
          <w:lang w:val="en-US"/>
        </w:rPr>
        <w:t>، وموظف فني مبتدئ</w:t>
      </w:r>
      <w:r w:rsidRPr="00125D2F">
        <w:rPr>
          <w:rFonts w:cs="Simplified Arabic" w:hint="cs"/>
          <w:sz w:val="22"/>
          <w:rtl/>
          <w:lang w:val="en-US"/>
        </w:rPr>
        <w:t xml:space="preserve"> برتبة ف-2،</w:t>
      </w:r>
      <w:r w:rsidRPr="00125D2F">
        <w:rPr>
          <w:rFonts w:cs="Simplified Arabic"/>
          <w:sz w:val="22"/>
          <w:rtl/>
          <w:lang w:val="en-US"/>
        </w:rPr>
        <w:t xml:space="preserve"> وموظف واحد من</w:t>
      </w:r>
      <w:r w:rsidRPr="00125D2F">
        <w:rPr>
          <w:rFonts w:cs="Simplified Arabic" w:hint="cs"/>
          <w:sz w:val="22"/>
          <w:rtl/>
          <w:lang w:val="en-US"/>
        </w:rPr>
        <w:t xml:space="preserve"> فئة</w:t>
      </w:r>
      <w:r w:rsidRPr="00125D2F">
        <w:rPr>
          <w:rFonts w:cs="Simplified Arabic"/>
          <w:sz w:val="22"/>
          <w:rtl/>
          <w:lang w:val="en-US"/>
        </w:rPr>
        <w:t xml:space="preserve"> الخدمات العامة.</w:t>
      </w:r>
    </w:p>
    <w:p w14:paraId="5B17072D"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hint="cs"/>
          <w:sz w:val="22"/>
          <w:rtl/>
          <w:lang w:val="en-US"/>
        </w:rPr>
        <w:lastRenderedPageBreak/>
        <w:t>و</w:t>
      </w:r>
      <w:r w:rsidRPr="00125D2F">
        <w:rPr>
          <w:rFonts w:cs="Simplified Arabic"/>
          <w:sz w:val="22"/>
          <w:rtl/>
          <w:lang w:val="en-US"/>
        </w:rPr>
        <w:t xml:space="preserve">تجدر الإشارة إلى أن وحدة </w:t>
      </w:r>
      <w:r w:rsidRPr="00125D2F">
        <w:rPr>
          <w:rFonts w:cs="Simplified Arabic" w:hint="cs"/>
          <w:sz w:val="22"/>
          <w:rtl/>
          <w:lang w:val="en-US"/>
        </w:rPr>
        <w:t xml:space="preserve">المحركات والعمل </w:t>
      </w:r>
      <w:r w:rsidRPr="00125D2F">
        <w:rPr>
          <w:rFonts w:cs="Simplified Arabic"/>
          <w:sz w:val="22"/>
          <w:rtl/>
          <w:lang w:val="en-US"/>
        </w:rPr>
        <w:t xml:space="preserve">المشترك بين القطاعات، وكذلك وحدة تنمية القدرات ودعم التنفيذ الوطني، بقدراتها الحالية، لن تتمكن من تقديم الدعم والخدمات المرجوة منها بالكامل كما هو متوقع من مؤتمر الأطراف. </w:t>
      </w:r>
      <w:r w:rsidRPr="00125D2F">
        <w:rPr>
          <w:rFonts w:cs="Simplified Arabic" w:hint="cs"/>
          <w:sz w:val="22"/>
          <w:rtl/>
          <w:lang w:val="en-US"/>
        </w:rPr>
        <w:t>و</w:t>
      </w:r>
      <w:r w:rsidRPr="00125D2F">
        <w:rPr>
          <w:rFonts w:cs="Simplified Arabic"/>
          <w:sz w:val="22"/>
          <w:rtl/>
          <w:lang w:val="en-US"/>
        </w:rPr>
        <w:t xml:space="preserve">سيتم توضيح المجالات الحيوية التي تحتاج إلى تعزيز في كلا الوحدتين بما يتماشى مع توصيات </w:t>
      </w:r>
      <w:r w:rsidRPr="00125D2F">
        <w:rPr>
          <w:rFonts w:cs="Simplified Arabic" w:hint="cs"/>
          <w:sz w:val="22"/>
          <w:rtl/>
          <w:lang w:val="en-US"/>
        </w:rPr>
        <w:t>الاستعراض</w:t>
      </w:r>
      <w:r w:rsidRPr="00125D2F">
        <w:rPr>
          <w:rFonts w:cs="Simplified Arabic"/>
          <w:sz w:val="22"/>
          <w:rtl/>
          <w:lang w:val="en-US"/>
        </w:rPr>
        <w:t xml:space="preserve"> الوظيفي ومع الآثار المترتبة على الميزانية الأساسية أدناه.</w:t>
      </w:r>
    </w:p>
    <w:p w14:paraId="1D7B3BEA" w14:textId="77777777" w:rsidR="008D5D25" w:rsidRPr="00125D2F" w:rsidRDefault="008D5D25" w:rsidP="008D5D25">
      <w:pPr>
        <w:tabs>
          <w:tab w:val="right" w:pos="1350"/>
        </w:tabs>
        <w:bidi/>
        <w:spacing w:after="120" w:line="216" w:lineRule="auto"/>
        <w:ind w:left="540"/>
        <w:jc w:val="both"/>
        <w:rPr>
          <w:rFonts w:cs="Simplified Arabic"/>
          <w:i/>
          <w:iCs/>
          <w:sz w:val="22"/>
          <w:lang w:val="en-US"/>
        </w:rPr>
      </w:pPr>
      <w:r w:rsidRPr="00125D2F">
        <w:rPr>
          <w:rFonts w:cs="Simplified Arabic"/>
          <w:i/>
          <w:iCs/>
          <w:sz w:val="22"/>
          <w:rtl/>
          <w:lang w:val="en-US"/>
        </w:rPr>
        <w:t xml:space="preserve">وحدة </w:t>
      </w:r>
      <w:r w:rsidRPr="00125D2F">
        <w:rPr>
          <w:rFonts w:cs="Simplified Arabic" w:hint="cs"/>
          <w:i/>
          <w:iCs/>
          <w:sz w:val="22"/>
          <w:rtl/>
          <w:lang w:val="en-US"/>
        </w:rPr>
        <w:t xml:space="preserve">المحركات والعمل </w:t>
      </w:r>
      <w:r w:rsidRPr="00125D2F">
        <w:rPr>
          <w:rFonts w:cs="Simplified Arabic"/>
          <w:i/>
          <w:iCs/>
          <w:sz w:val="22"/>
          <w:rtl/>
          <w:lang w:val="en-US"/>
        </w:rPr>
        <w:t>المشترك بين القطاعات</w:t>
      </w:r>
    </w:p>
    <w:p w14:paraId="1BB64F6F"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 xml:space="preserve">يهدف إنشاء وحدة </w:t>
      </w:r>
      <w:r w:rsidRPr="00125D2F">
        <w:rPr>
          <w:rFonts w:cs="Simplified Arabic" w:hint="cs"/>
          <w:sz w:val="22"/>
          <w:rtl/>
          <w:lang w:val="en-US"/>
        </w:rPr>
        <w:t xml:space="preserve">المحركات والعمل المشترك بين القطاعات </w:t>
      </w:r>
      <w:r w:rsidRPr="00125D2F">
        <w:rPr>
          <w:rFonts w:cs="Simplified Arabic"/>
          <w:sz w:val="22"/>
          <w:rtl/>
          <w:lang w:val="en-US"/>
        </w:rPr>
        <w:t xml:space="preserve">إلى تعزيز دعم الأمانة للأطراف في تحقيق الأهداف 1 و2 و5 و6 و7 و8 و12 و16 على وجه الخصوص، وذلك بطريقة موحدة، ومعالجة العوامل المحركة لفقدان التنوع البيولوجي عبر المناطق الأحيائية والقطاعات. ولضمان فعالية عمل الوحدة، تجدر الإشارة إلى أنه تم نقل وظيفة شاغرة </w:t>
      </w:r>
      <w:r w:rsidRPr="00125D2F">
        <w:rPr>
          <w:rFonts w:cs="Simplified Arabic" w:hint="cs"/>
          <w:sz w:val="22"/>
          <w:rtl/>
          <w:lang w:val="en-US"/>
        </w:rPr>
        <w:t>برتبة ف-3</w:t>
      </w:r>
      <w:r w:rsidRPr="00125D2F">
        <w:rPr>
          <w:rFonts w:cs="Simplified Arabic"/>
          <w:sz w:val="22"/>
          <w:rtl/>
          <w:lang w:val="en-US"/>
        </w:rPr>
        <w:t xml:space="preserve">، كانت تابعة لفريق تكنولوجيا المعلومات، إلى هذه الوحدة بعد تقاعد شاغلها. وستدعم الوظيفة المنقولة العمل المتعلق بالهدف الثاني للاتفاقية والأهداف والقرارات ذات الصلة الصادرة عن مؤتمر الأطراف بشأن الاستخدام المستدام والإدارة المستدامة للحياة البرية، بما في ذلك </w:t>
      </w:r>
      <w:r w:rsidRPr="00125D2F">
        <w:rPr>
          <w:rFonts w:cs="Simplified Arabic" w:hint="cs"/>
          <w:sz w:val="22"/>
          <w:rtl/>
          <w:lang w:val="en-US"/>
        </w:rPr>
        <w:t>المقرر</w:t>
      </w:r>
      <w:r w:rsidRPr="00125D2F">
        <w:rPr>
          <w:rFonts w:cs="Simplified Arabic"/>
          <w:sz w:val="22"/>
          <w:rtl/>
          <w:lang w:val="en-US"/>
        </w:rPr>
        <w:t xml:space="preserve"> </w:t>
      </w:r>
      <w:hyperlink r:id="rId33" w:history="1">
        <w:r w:rsidRPr="00125D2F">
          <w:rPr>
            <w:rStyle w:val="Hyperlink"/>
            <w:rFonts w:cs="Simplified Arabic"/>
            <w:sz w:val="22"/>
            <w:rtl/>
            <w:lang w:val="en-US"/>
          </w:rPr>
          <w:t>16/15</w:t>
        </w:r>
      </w:hyperlink>
      <w:r w:rsidRPr="00125D2F">
        <w:rPr>
          <w:rFonts w:cs="Simplified Arabic"/>
          <w:sz w:val="22"/>
          <w:rtl/>
          <w:lang w:val="en-US"/>
        </w:rPr>
        <w:t xml:space="preserve">. </w:t>
      </w:r>
      <w:r w:rsidRPr="00125D2F">
        <w:rPr>
          <w:rFonts w:cs="Simplified Arabic" w:hint="cs"/>
          <w:sz w:val="22"/>
          <w:rtl/>
          <w:lang w:val="en-US"/>
        </w:rPr>
        <w:t>و</w:t>
      </w:r>
      <w:r w:rsidRPr="00125D2F">
        <w:rPr>
          <w:rFonts w:cs="Simplified Arabic"/>
          <w:sz w:val="22"/>
          <w:rtl/>
          <w:lang w:val="en-US"/>
        </w:rPr>
        <w:t xml:space="preserve">لكي تعمل الوحدة بكامل طاقتها وتتصدى للعوامل الرئيسية المؤدية إلى فقدان التنوع البيولوجي، والتي غطتها الأمانة بشكل مجزأ دون تخصيص وظائف محددة، تطلب الأمانة استحداث وظيفة جديدة لمسؤول إدارة البرامج </w:t>
      </w:r>
      <w:r w:rsidRPr="00125D2F">
        <w:rPr>
          <w:rFonts w:cs="Simplified Arabic" w:hint="cs"/>
          <w:sz w:val="22"/>
          <w:rtl/>
          <w:lang w:val="en-US"/>
        </w:rPr>
        <w:t xml:space="preserve">برتبة ف-3 </w:t>
      </w:r>
      <w:r w:rsidRPr="00125D2F">
        <w:rPr>
          <w:rFonts w:cs="Simplified Arabic"/>
          <w:sz w:val="22"/>
          <w:rtl/>
          <w:lang w:val="en-US"/>
        </w:rPr>
        <w:t xml:space="preserve">معنية بتغيير استخدام الأراضي، والتخطيط المكاني الشامل للتنوع البيولوجي، وإعادة </w:t>
      </w:r>
      <w:r w:rsidRPr="00125D2F">
        <w:rPr>
          <w:rFonts w:cs="Simplified Arabic" w:hint="cs"/>
          <w:sz w:val="22"/>
          <w:rtl/>
          <w:lang w:val="en-US"/>
        </w:rPr>
        <w:t>الإصلاح</w:t>
      </w:r>
      <w:r w:rsidRPr="00125D2F">
        <w:rPr>
          <w:rFonts w:cs="Simplified Arabic"/>
          <w:sz w:val="22"/>
          <w:rtl/>
          <w:lang w:val="en-US"/>
        </w:rPr>
        <w:t xml:space="preserve">، بالإضافة إلى وظيفة جديدة لمسؤول إدارة البرامج </w:t>
      </w:r>
      <w:r w:rsidRPr="00125D2F">
        <w:rPr>
          <w:rFonts w:cs="Simplified Arabic" w:hint="cs"/>
          <w:sz w:val="22"/>
          <w:rtl/>
          <w:lang w:val="en-US"/>
        </w:rPr>
        <w:t xml:space="preserve">برتبة ف-3 </w:t>
      </w:r>
      <w:r w:rsidRPr="00125D2F">
        <w:rPr>
          <w:rFonts w:cs="Simplified Arabic"/>
          <w:sz w:val="22"/>
          <w:rtl/>
          <w:lang w:val="en-US"/>
        </w:rPr>
        <w:t>معنية بآثار التلوث على التنوع البيولوجي. وستلبي هاتان الوظيفتان أيضا طلبات مؤتمر الأطراف إلى الأمين</w:t>
      </w:r>
      <w:r w:rsidRPr="00125D2F">
        <w:rPr>
          <w:rFonts w:cs="Simplified Arabic" w:hint="cs"/>
          <w:sz w:val="22"/>
          <w:rtl/>
          <w:lang w:val="en-US"/>
        </w:rPr>
        <w:t>ة</w:t>
      </w:r>
      <w:r w:rsidRPr="00125D2F">
        <w:rPr>
          <w:rFonts w:cs="Simplified Arabic"/>
          <w:sz w:val="22"/>
          <w:rtl/>
          <w:lang w:val="en-US"/>
        </w:rPr>
        <w:t xml:space="preserve"> التنفيذي</w:t>
      </w:r>
      <w:r w:rsidRPr="00125D2F">
        <w:rPr>
          <w:rFonts w:cs="Simplified Arabic" w:hint="cs"/>
          <w:sz w:val="22"/>
          <w:rtl/>
          <w:lang w:val="en-US"/>
        </w:rPr>
        <w:t>ة</w:t>
      </w:r>
      <w:r w:rsidRPr="00125D2F">
        <w:rPr>
          <w:rFonts w:cs="Simplified Arabic"/>
          <w:sz w:val="22"/>
          <w:rtl/>
          <w:lang w:val="en-US"/>
        </w:rPr>
        <w:t xml:space="preserve">، بعد نظر مؤتمر الأطراف في اجتماعه السابع عشر، </w:t>
      </w:r>
      <w:r w:rsidRPr="00125D2F">
        <w:rPr>
          <w:rFonts w:cs="Simplified Arabic" w:hint="cs"/>
          <w:sz w:val="22"/>
          <w:rtl/>
          <w:lang w:val="en-US"/>
        </w:rPr>
        <w:t xml:space="preserve">على نحو ما وردت في </w:t>
      </w:r>
      <w:r w:rsidRPr="00125D2F">
        <w:rPr>
          <w:rFonts w:cs="Simplified Arabic"/>
          <w:sz w:val="22"/>
          <w:rtl/>
          <w:lang w:val="en-US"/>
        </w:rPr>
        <w:t xml:space="preserve">مشروع </w:t>
      </w:r>
      <w:r w:rsidRPr="00125D2F">
        <w:rPr>
          <w:rFonts w:cs="Simplified Arabic" w:hint="cs"/>
          <w:sz w:val="22"/>
          <w:rtl/>
          <w:lang w:val="en-US"/>
        </w:rPr>
        <w:t>المقرر</w:t>
      </w:r>
      <w:r w:rsidRPr="00125D2F">
        <w:rPr>
          <w:rFonts w:cs="Simplified Arabic"/>
          <w:sz w:val="22"/>
          <w:rtl/>
          <w:lang w:val="en-US"/>
        </w:rPr>
        <w:t xml:space="preserve"> الذي أعدته الهيئة الفرعية </w:t>
      </w:r>
      <w:r w:rsidRPr="00125D2F">
        <w:rPr>
          <w:rFonts w:cs="Simplified Arabic" w:hint="cs"/>
          <w:sz w:val="22"/>
          <w:rtl/>
          <w:lang w:val="en-US"/>
        </w:rPr>
        <w:t>ل</w:t>
      </w:r>
      <w:r w:rsidRPr="00125D2F">
        <w:rPr>
          <w:rFonts w:cs="Simplified Arabic"/>
          <w:sz w:val="22"/>
          <w:rtl/>
          <w:lang w:val="en-US"/>
        </w:rPr>
        <w:t xml:space="preserve">لمشورة العلمية والتقنية والتكنولوجية في اجتماعها السابع والعشرين من خلال توصيتها </w:t>
      </w:r>
      <w:hyperlink r:id="rId34" w:history="1">
        <w:r w:rsidRPr="00125D2F">
          <w:rPr>
            <w:rStyle w:val="Hyperlink"/>
            <w:rFonts w:cs="Simplified Arabic"/>
            <w:sz w:val="22"/>
            <w:rtl/>
            <w:lang w:val="en-US"/>
          </w:rPr>
          <w:t>27/6</w:t>
        </w:r>
      </w:hyperlink>
      <w:r w:rsidRPr="00125D2F">
        <w:rPr>
          <w:rFonts w:cs="Simplified Arabic"/>
          <w:sz w:val="22"/>
          <w:rtl/>
          <w:lang w:val="en-US"/>
        </w:rPr>
        <w:t>.</w:t>
      </w:r>
    </w:p>
    <w:p w14:paraId="3C121D7B" w14:textId="77777777" w:rsidR="008D5D25" w:rsidRPr="00125D2F" w:rsidRDefault="008D5D25" w:rsidP="008D5D25">
      <w:pPr>
        <w:tabs>
          <w:tab w:val="right" w:pos="1350"/>
        </w:tabs>
        <w:bidi/>
        <w:spacing w:after="120" w:line="216" w:lineRule="auto"/>
        <w:ind w:left="540"/>
        <w:jc w:val="both"/>
        <w:rPr>
          <w:rFonts w:cs="Simplified Arabic"/>
          <w:i/>
          <w:iCs/>
          <w:sz w:val="22"/>
          <w:lang w:val="en-US"/>
        </w:rPr>
      </w:pPr>
      <w:r w:rsidRPr="00125D2F">
        <w:rPr>
          <w:rFonts w:cs="Simplified Arabic"/>
          <w:i/>
          <w:iCs/>
          <w:sz w:val="22"/>
          <w:rtl/>
          <w:lang w:val="en-US"/>
        </w:rPr>
        <w:t>وحدة تنمية القدرات ودعم التنفيذ الوطني</w:t>
      </w:r>
    </w:p>
    <w:p w14:paraId="1E01CE74"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 xml:space="preserve">يهدف تعزيز وحدة تنمية القدرات ودعم التنفيذ الوطني إلى تحسين دعم الأمانة للأطراف بشكل ملحوظ في تسريع التنفيذ الوطني، ولا سيما من خلال أنشطة تنمية القدرات الموجهة، فضلا عن التعاون التقني والعلمي المصمم خصيصا لتسريع التنفيذ الوطني. ولضمان التشغيل الكامل للوحدة، تطلب الأمانة استحداث وظيفة جديدة لمسؤول إدارة </w:t>
      </w:r>
      <w:r w:rsidRPr="00125D2F">
        <w:rPr>
          <w:rFonts w:cs="Simplified Arabic" w:hint="cs"/>
          <w:sz w:val="22"/>
          <w:rtl/>
          <w:lang w:val="en-US"/>
        </w:rPr>
        <w:t xml:space="preserve">برامج برتبة ف-4 </w:t>
      </w:r>
      <w:r w:rsidRPr="00125D2F">
        <w:rPr>
          <w:rFonts w:cs="Simplified Arabic"/>
          <w:sz w:val="22"/>
          <w:rtl/>
          <w:lang w:val="en-US"/>
        </w:rPr>
        <w:t xml:space="preserve">لتنمية القدرات والتعاون التقني والعلمي، بالإضافة إلى وظيفة جديدة لمسؤول إدارة برامج </w:t>
      </w:r>
      <w:r w:rsidRPr="00125D2F">
        <w:rPr>
          <w:rFonts w:cs="Simplified Arabic" w:hint="cs"/>
          <w:sz w:val="22"/>
          <w:rtl/>
          <w:lang w:val="en-US"/>
        </w:rPr>
        <w:t xml:space="preserve">برتبة ف-4 </w:t>
      </w:r>
      <w:r w:rsidRPr="00125D2F">
        <w:rPr>
          <w:rFonts w:cs="Simplified Arabic"/>
          <w:sz w:val="22"/>
          <w:rtl/>
          <w:lang w:val="en-US"/>
        </w:rPr>
        <w:t>لدعم التنفيذ الوطني.</w:t>
      </w:r>
    </w:p>
    <w:p w14:paraId="4659F8A7" w14:textId="77777777" w:rsidR="008D5D25" w:rsidRPr="00125D2F" w:rsidRDefault="008D5D25" w:rsidP="008D5D25">
      <w:pPr>
        <w:tabs>
          <w:tab w:val="right" w:pos="1350"/>
        </w:tabs>
        <w:bidi/>
        <w:spacing w:after="120" w:line="216" w:lineRule="auto"/>
        <w:ind w:left="562"/>
        <w:jc w:val="both"/>
        <w:rPr>
          <w:rFonts w:cs="Simplified Arabic"/>
          <w:sz w:val="22"/>
          <w:lang w:val="en-US"/>
        </w:rPr>
      </w:pPr>
      <w:r w:rsidRPr="00125D2F">
        <w:rPr>
          <w:rFonts w:cs="Simplified Arabic"/>
          <w:sz w:val="22"/>
          <w:rtl/>
          <w:lang w:val="en-US"/>
        </w:rPr>
        <w:t>الجدول 16</w:t>
      </w:r>
    </w:p>
    <w:p w14:paraId="04A50792" w14:textId="77777777" w:rsidR="008D5D25" w:rsidRPr="00125D2F" w:rsidRDefault="008D5D25" w:rsidP="008D5D25">
      <w:pPr>
        <w:tabs>
          <w:tab w:val="right" w:pos="1350"/>
        </w:tabs>
        <w:bidi/>
        <w:spacing w:after="120" w:line="216" w:lineRule="auto"/>
        <w:ind w:left="562"/>
        <w:jc w:val="both"/>
        <w:rPr>
          <w:rFonts w:cs="Simplified Arabic"/>
          <w:b/>
          <w:bCs/>
          <w:sz w:val="22"/>
          <w:rtl/>
          <w:lang w:val="en-US"/>
        </w:rPr>
      </w:pPr>
      <w:r w:rsidRPr="00125D2F">
        <w:rPr>
          <w:rFonts w:cs="Simplified Arabic" w:hint="cs"/>
          <w:b/>
          <w:bCs/>
          <w:sz w:val="22"/>
          <w:rtl/>
          <w:lang w:val="en-US"/>
        </w:rPr>
        <w:t>مخصصات الموارد</w:t>
      </w:r>
      <w:r w:rsidRPr="00125D2F">
        <w:rPr>
          <w:rFonts w:cs="Simplified Arabic"/>
          <w:b/>
          <w:bCs/>
          <w:sz w:val="22"/>
          <w:rtl/>
          <w:lang w:val="en-US"/>
        </w:rPr>
        <w:t xml:space="preserve">: </w:t>
      </w:r>
      <w:r w:rsidRPr="00125D2F">
        <w:rPr>
          <w:rFonts w:cs="Simplified Arabic" w:hint="cs"/>
          <w:b/>
          <w:bCs/>
          <w:sz w:val="22"/>
          <w:rtl/>
          <w:lang w:val="en-US"/>
        </w:rPr>
        <w:t>شعبة</w:t>
      </w:r>
      <w:r w:rsidRPr="00125D2F">
        <w:rPr>
          <w:rFonts w:cs="Simplified Arabic"/>
          <w:b/>
          <w:bCs/>
          <w:sz w:val="22"/>
          <w:rtl/>
          <w:lang w:val="en-US"/>
        </w:rPr>
        <w:t xml:space="preserve"> العلوم والرصد وبناء القدرات</w:t>
      </w:r>
    </w:p>
    <w:tbl>
      <w:tblPr>
        <w:bidiVisual/>
        <w:tblW w:w="4930" w:type="pct"/>
        <w:tblInd w:w="142" w:type="dxa"/>
        <w:tblBorders>
          <w:top w:val="single" w:sz="4" w:space="0" w:color="auto"/>
        </w:tblBorders>
        <w:tblLook w:val="04A0" w:firstRow="1" w:lastRow="0" w:firstColumn="1" w:lastColumn="0" w:noHBand="0" w:noVBand="1"/>
      </w:tblPr>
      <w:tblGrid>
        <w:gridCol w:w="1118"/>
        <w:gridCol w:w="1594"/>
        <w:gridCol w:w="1189"/>
        <w:gridCol w:w="1488"/>
        <w:gridCol w:w="1276"/>
        <w:gridCol w:w="290"/>
        <w:gridCol w:w="1432"/>
        <w:gridCol w:w="1558"/>
      </w:tblGrid>
      <w:tr w:rsidR="008D5D25" w:rsidRPr="00125D2F" w14:paraId="133C058E" w14:textId="77777777" w:rsidTr="001D7DE9">
        <w:trPr>
          <w:trHeight w:val="300"/>
        </w:trPr>
        <w:tc>
          <w:tcPr>
            <w:tcW w:w="1038" w:type="dxa"/>
            <w:vMerge w:val="restart"/>
            <w:tcBorders>
              <w:top w:val="single" w:sz="8" w:space="0" w:color="auto"/>
            </w:tcBorders>
            <w:vAlign w:val="bottom"/>
            <w:hideMark/>
          </w:tcPr>
          <w:p w14:paraId="4A202AE7" w14:textId="77777777" w:rsidR="008D5D25" w:rsidRPr="00125D2F" w:rsidRDefault="008D5D25" w:rsidP="001D7DE9">
            <w:pPr>
              <w:keepNext/>
              <w:keepLines/>
              <w:jc w:val="right"/>
              <w:rPr>
                <w:rFonts w:cs="Simplified Arabic"/>
                <w:i/>
                <w:iCs/>
                <w:sz w:val="18"/>
                <w:szCs w:val="18"/>
                <w:lang w:val="en-GB" w:eastAsia="zh-CN"/>
              </w:rPr>
            </w:pPr>
            <w:r w:rsidRPr="00125D2F">
              <w:rPr>
                <w:rFonts w:cs="Simplified Arabic" w:hint="cs"/>
                <w:i/>
                <w:iCs/>
                <w:sz w:val="18"/>
                <w:szCs w:val="18"/>
                <w:rtl/>
                <w:lang w:val="en-GB" w:eastAsia="zh-CN"/>
              </w:rPr>
              <w:t>الميزانية الأساسية</w:t>
            </w:r>
          </w:p>
        </w:tc>
        <w:tc>
          <w:tcPr>
            <w:tcW w:w="5147" w:type="dxa"/>
            <w:gridSpan w:val="4"/>
            <w:tcBorders>
              <w:top w:val="single" w:sz="8" w:space="0" w:color="auto"/>
            </w:tcBorders>
          </w:tcPr>
          <w:p w14:paraId="4F1AC8F8" w14:textId="77777777" w:rsidR="008D5D25" w:rsidRPr="00125D2F" w:rsidRDefault="008D5D25" w:rsidP="001D7DE9">
            <w:pPr>
              <w:keepNext/>
              <w:keepLines/>
              <w:jc w:val="center"/>
              <w:rPr>
                <w:rFonts w:cs="Simplified Arabic"/>
                <w:i/>
                <w:iCs/>
                <w:sz w:val="18"/>
                <w:szCs w:val="18"/>
                <w:lang w:val="en-GB" w:eastAsia="zh-CN"/>
              </w:rPr>
            </w:pPr>
            <w:r w:rsidRPr="00125D2F">
              <w:rPr>
                <w:rFonts w:cs="Simplified Arabic"/>
                <w:i/>
                <w:iCs/>
                <w:sz w:val="18"/>
                <w:szCs w:val="18"/>
                <w:rtl/>
                <w:lang w:val="en-GB" w:eastAsia="zh-CN"/>
              </w:rPr>
              <w:t xml:space="preserve">الموارد (بآلاف </w:t>
            </w:r>
            <w:r w:rsidRPr="00125D2F">
              <w:rPr>
                <w:rFonts w:cs="Simplified Arabic" w:hint="cs"/>
                <w:i/>
                <w:iCs/>
                <w:sz w:val="18"/>
                <w:szCs w:val="18"/>
                <w:rtl/>
                <w:lang w:val="en-GB" w:eastAsia="zh-CN"/>
              </w:rPr>
              <w:t>دولارات الولايات المتحدة</w:t>
            </w:r>
            <w:r w:rsidRPr="00125D2F">
              <w:rPr>
                <w:rFonts w:cs="Simplified Arabic"/>
                <w:i/>
                <w:iCs/>
                <w:sz w:val="18"/>
                <w:szCs w:val="18"/>
                <w:rtl/>
                <w:lang w:val="en-GB" w:eastAsia="zh-CN"/>
              </w:rPr>
              <w:t>)</w:t>
            </w:r>
          </w:p>
        </w:tc>
        <w:tc>
          <w:tcPr>
            <w:tcW w:w="269" w:type="dxa"/>
            <w:tcBorders>
              <w:top w:val="single" w:sz="8" w:space="0" w:color="auto"/>
              <w:bottom w:val="nil"/>
            </w:tcBorders>
            <w:vAlign w:val="bottom"/>
          </w:tcPr>
          <w:p w14:paraId="519C9EE5" w14:textId="77777777" w:rsidR="008D5D25" w:rsidRPr="00125D2F" w:rsidRDefault="008D5D25" w:rsidP="001D7DE9">
            <w:pPr>
              <w:keepNext/>
              <w:keepLines/>
              <w:jc w:val="center"/>
              <w:rPr>
                <w:rFonts w:cs="Simplified Arabic"/>
                <w:i/>
                <w:iCs/>
                <w:sz w:val="18"/>
                <w:szCs w:val="18"/>
                <w:lang w:val="en-GB" w:eastAsia="zh-CN"/>
              </w:rPr>
            </w:pPr>
          </w:p>
        </w:tc>
        <w:tc>
          <w:tcPr>
            <w:tcW w:w="2775" w:type="dxa"/>
            <w:gridSpan w:val="2"/>
            <w:tcBorders>
              <w:top w:val="single" w:sz="8" w:space="0" w:color="auto"/>
              <w:bottom w:val="single" w:sz="4" w:space="0" w:color="auto"/>
            </w:tcBorders>
            <w:hideMark/>
          </w:tcPr>
          <w:p w14:paraId="00889801" w14:textId="77777777" w:rsidR="008D5D25" w:rsidRPr="00125D2F" w:rsidRDefault="008D5D25" w:rsidP="001D7DE9">
            <w:pPr>
              <w:keepNext/>
              <w:keepLines/>
              <w:jc w:val="center"/>
              <w:rPr>
                <w:rFonts w:cs="Simplified Arabic"/>
                <w:i/>
                <w:iCs/>
                <w:sz w:val="18"/>
                <w:szCs w:val="18"/>
                <w:lang w:val="en-GB" w:eastAsia="zh-CN"/>
              </w:rPr>
            </w:pPr>
            <w:r w:rsidRPr="00125D2F">
              <w:rPr>
                <w:rFonts w:cs="Simplified Arabic" w:hint="cs"/>
                <w:i/>
                <w:iCs/>
                <w:sz w:val="18"/>
                <w:szCs w:val="18"/>
                <w:rtl/>
                <w:lang w:val="en-GB" w:eastAsia="zh-CN"/>
              </w:rPr>
              <w:t>عدد الوظائف</w:t>
            </w:r>
          </w:p>
        </w:tc>
      </w:tr>
      <w:tr w:rsidR="008D5D25" w:rsidRPr="00125D2F" w14:paraId="73F00285" w14:textId="77777777" w:rsidTr="001D7DE9">
        <w:trPr>
          <w:trHeight w:val="600"/>
        </w:trPr>
        <w:tc>
          <w:tcPr>
            <w:tcW w:w="1038" w:type="dxa"/>
            <w:vMerge/>
            <w:tcBorders>
              <w:bottom w:val="single" w:sz="8" w:space="0" w:color="auto"/>
            </w:tcBorders>
            <w:vAlign w:val="center"/>
            <w:hideMark/>
          </w:tcPr>
          <w:p w14:paraId="00ADCBFE" w14:textId="77777777" w:rsidR="008D5D25" w:rsidRPr="00125D2F" w:rsidRDefault="008D5D25" w:rsidP="001D7DE9">
            <w:pPr>
              <w:rPr>
                <w:rFonts w:cs="Simplified Arabic"/>
                <w:i/>
                <w:iCs/>
                <w:sz w:val="18"/>
                <w:szCs w:val="18"/>
                <w:lang w:val="en-GB" w:eastAsia="zh-CN"/>
              </w:rPr>
            </w:pPr>
          </w:p>
        </w:tc>
        <w:tc>
          <w:tcPr>
            <w:tcW w:w="1479" w:type="dxa"/>
            <w:tcBorders>
              <w:top w:val="single" w:sz="4" w:space="0" w:color="auto"/>
              <w:bottom w:val="single" w:sz="8" w:space="0" w:color="auto"/>
            </w:tcBorders>
            <w:vAlign w:val="bottom"/>
            <w:hideMark/>
          </w:tcPr>
          <w:p w14:paraId="26777F1E" w14:textId="77777777" w:rsidR="008D5D25" w:rsidRPr="00125D2F" w:rsidRDefault="008D5D25" w:rsidP="001D7DE9">
            <w:pPr>
              <w:keepNext/>
              <w:keepLines/>
              <w:jc w:val="right"/>
              <w:rPr>
                <w:rFonts w:cs="Simplified Arabic"/>
                <w:i/>
                <w:iCs/>
                <w:sz w:val="18"/>
                <w:szCs w:val="18"/>
                <w:lang w:val="en-GB" w:eastAsia="zh-CN"/>
              </w:rPr>
            </w:pPr>
            <w:r w:rsidRPr="00125D2F">
              <w:rPr>
                <w:rFonts w:cs="Simplified Arabic" w:hint="cs"/>
                <w:i/>
                <w:iCs/>
                <w:sz w:val="18"/>
                <w:szCs w:val="18"/>
                <w:rtl/>
                <w:lang w:val="en-GB" w:eastAsia="zh-CN"/>
              </w:rPr>
              <w:t>المعتمدة للفترة</w:t>
            </w:r>
            <w:r w:rsidRPr="00125D2F">
              <w:rPr>
                <w:rFonts w:cs="Simplified Arabic"/>
                <w:i/>
                <w:iCs/>
                <w:sz w:val="18"/>
                <w:szCs w:val="18"/>
                <w:lang w:val="en-GB" w:eastAsia="zh-CN"/>
              </w:rPr>
              <w:t xml:space="preserve"> </w:t>
            </w:r>
            <w:r w:rsidRPr="00125D2F">
              <w:rPr>
                <w:rFonts w:cs="Simplified Arabic"/>
                <w:i/>
                <w:iCs/>
                <w:sz w:val="18"/>
                <w:szCs w:val="18"/>
                <w:rtl/>
                <w:lang w:val="en-GB" w:eastAsia="zh-CN"/>
              </w:rPr>
              <w:t>2025–2026</w:t>
            </w:r>
          </w:p>
        </w:tc>
        <w:tc>
          <w:tcPr>
            <w:tcW w:w="1103" w:type="dxa"/>
            <w:tcBorders>
              <w:top w:val="single" w:sz="4" w:space="0" w:color="auto"/>
              <w:bottom w:val="single" w:sz="8" w:space="0" w:color="auto"/>
            </w:tcBorders>
            <w:vAlign w:val="bottom"/>
            <w:hideMark/>
          </w:tcPr>
          <w:p w14:paraId="515467B2" w14:textId="77777777" w:rsidR="008D5D25" w:rsidRPr="00125D2F" w:rsidRDefault="008D5D25" w:rsidP="001D7DE9">
            <w:pPr>
              <w:keepNext/>
              <w:keepLines/>
              <w:jc w:val="right"/>
              <w:rPr>
                <w:rFonts w:cs="Simplified Arabic"/>
                <w:i/>
                <w:iCs/>
                <w:sz w:val="18"/>
                <w:szCs w:val="18"/>
                <w:lang w:val="en-GB" w:eastAsia="zh-CN"/>
              </w:rPr>
            </w:pPr>
            <w:r w:rsidRPr="00125D2F">
              <w:rPr>
                <w:rFonts w:cs="Simplified Arabic" w:hint="cs"/>
                <w:i/>
                <w:iCs/>
                <w:sz w:val="18"/>
                <w:szCs w:val="18"/>
                <w:rtl/>
                <w:lang w:val="en-GB"/>
              </w:rPr>
              <w:t>النمو الحقيقي الصفري</w:t>
            </w:r>
            <w:r w:rsidRPr="00125D2F">
              <w:rPr>
                <w:rFonts w:cs="Simplified Arabic"/>
                <w:i/>
                <w:iCs/>
                <w:sz w:val="18"/>
                <w:szCs w:val="18"/>
                <w:lang w:val="en-GB" w:eastAsia="zh-CN"/>
              </w:rPr>
              <w:t xml:space="preserve"> </w:t>
            </w:r>
            <w:r w:rsidRPr="00125D2F">
              <w:rPr>
                <w:rFonts w:cs="Simplified Arabic"/>
                <w:i/>
                <w:iCs/>
                <w:sz w:val="18"/>
                <w:szCs w:val="18"/>
                <w:lang w:val="en-GB" w:eastAsia="zh-CN"/>
              </w:rPr>
              <w:br/>
            </w:r>
            <w:r w:rsidRPr="00125D2F">
              <w:rPr>
                <w:rFonts w:cs="Simplified Arabic"/>
                <w:i/>
                <w:iCs/>
                <w:sz w:val="18"/>
                <w:szCs w:val="18"/>
                <w:rtl/>
                <w:lang w:val="en-GB" w:eastAsia="zh-CN"/>
              </w:rPr>
              <w:t>2027–2028</w:t>
            </w:r>
          </w:p>
        </w:tc>
        <w:tc>
          <w:tcPr>
            <w:tcW w:w="1381" w:type="dxa"/>
            <w:tcBorders>
              <w:top w:val="single" w:sz="4" w:space="0" w:color="auto"/>
              <w:bottom w:val="single" w:sz="8" w:space="0" w:color="auto"/>
            </w:tcBorders>
            <w:vAlign w:val="bottom"/>
            <w:hideMark/>
          </w:tcPr>
          <w:p w14:paraId="2E1AF16E" w14:textId="77777777" w:rsidR="008D5D25" w:rsidRPr="00125D2F" w:rsidRDefault="008D5D25" w:rsidP="001D7DE9">
            <w:pPr>
              <w:keepNext/>
              <w:keepLines/>
              <w:jc w:val="right"/>
              <w:rPr>
                <w:rFonts w:cs="Simplified Arabic"/>
                <w:i/>
                <w:iCs/>
                <w:sz w:val="18"/>
                <w:szCs w:val="18"/>
                <w:lang w:val="en-GB" w:eastAsia="zh-CN"/>
              </w:rPr>
            </w:pPr>
            <w:r w:rsidRPr="00125D2F">
              <w:rPr>
                <w:rFonts w:cs="Simplified Arabic" w:hint="cs"/>
                <w:i/>
                <w:iCs/>
                <w:sz w:val="18"/>
                <w:szCs w:val="18"/>
                <w:rtl/>
                <w:lang w:val="en-GB" w:eastAsia="zh-CN"/>
              </w:rPr>
              <w:t>النمو الاسمي الصفري</w:t>
            </w:r>
            <w:r w:rsidRPr="00125D2F">
              <w:rPr>
                <w:rFonts w:cs="Simplified Arabic"/>
                <w:i/>
                <w:iCs/>
                <w:sz w:val="18"/>
                <w:szCs w:val="18"/>
                <w:lang w:val="en-GB" w:eastAsia="zh-CN"/>
              </w:rPr>
              <w:br/>
            </w:r>
            <w:r w:rsidRPr="00125D2F">
              <w:rPr>
                <w:rFonts w:cs="Simplified Arabic"/>
                <w:i/>
                <w:iCs/>
                <w:sz w:val="18"/>
                <w:szCs w:val="18"/>
                <w:rtl/>
                <w:lang w:val="en-GB" w:eastAsia="zh-CN"/>
              </w:rPr>
              <w:t>2027–2028</w:t>
            </w:r>
          </w:p>
        </w:tc>
        <w:tc>
          <w:tcPr>
            <w:tcW w:w="1184" w:type="dxa"/>
            <w:tcBorders>
              <w:top w:val="single" w:sz="4" w:space="0" w:color="auto"/>
              <w:bottom w:val="single" w:sz="8" w:space="0" w:color="auto"/>
            </w:tcBorders>
            <w:vAlign w:val="bottom"/>
          </w:tcPr>
          <w:p w14:paraId="5AACD3AA" w14:textId="77777777" w:rsidR="008D5D25" w:rsidRPr="00125D2F" w:rsidRDefault="008D5D25" w:rsidP="001D7DE9">
            <w:pPr>
              <w:jc w:val="right"/>
              <w:rPr>
                <w:rFonts w:cs="Simplified Arabic"/>
                <w:i/>
                <w:iCs/>
                <w:sz w:val="18"/>
                <w:szCs w:val="18"/>
                <w:lang w:val="en-GB" w:eastAsia="zh-CN"/>
              </w:rPr>
            </w:pPr>
            <w:r w:rsidRPr="00125D2F">
              <w:rPr>
                <w:rFonts w:cs="Simplified Arabic" w:hint="cs"/>
                <w:i/>
                <w:iCs/>
                <w:sz w:val="18"/>
                <w:szCs w:val="18"/>
                <w:rtl/>
                <w:lang w:val="en-GB" w:eastAsia="zh-CN"/>
              </w:rPr>
              <w:t>المقترحة للفترة</w:t>
            </w:r>
            <w:r w:rsidRPr="00125D2F">
              <w:rPr>
                <w:rFonts w:cs="Simplified Arabic"/>
                <w:i/>
                <w:iCs/>
                <w:sz w:val="18"/>
                <w:szCs w:val="18"/>
                <w:lang w:val="en-GB" w:eastAsia="zh-CN"/>
              </w:rPr>
              <w:t xml:space="preserve"> </w:t>
            </w:r>
            <w:r w:rsidRPr="00125D2F">
              <w:rPr>
                <w:rFonts w:cs="Simplified Arabic"/>
                <w:i/>
                <w:iCs/>
                <w:sz w:val="18"/>
                <w:szCs w:val="18"/>
                <w:rtl/>
                <w:lang w:val="en-GB" w:eastAsia="zh-CN"/>
              </w:rPr>
              <w:t>2027–2028</w:t>
            </w:r>
          </w:p>
        </w:tc>
        <w:tc>
          <w:tcPr>
            <w:tcW w:w="269" w:type="dxa"/>
            <w:tcBorders>
              <w:top w:val="nil"/>
              <w:bottom w:val="single" w:sz="8" w:space="0" w:color="auto"/>
            </w:tcBorders>
          </w:tcPr>
          <w:p w14:paraId="3340FE45" w14:textId="77777777" w:rsidR="008D5D25" w:rsidRPr="00125D2F" w:rsidRDefault="008D5D25" w:rsidP="001D7DE9">
            <w:pPr>
              <w:keepNext/>
              <w:keepLines/>
              <w:jc w:val="right"/>
              <w:rPr>
                <w:rFonts w:cs="Simplified Arabic"/>
                <w:i/>
                <w:iCs/>
                <w:sz w:val="18"/>
                <w:szCs w:val="18"/>
                <w:lang w:val="en-GB" w:eastAsia="zh-CN"/>
              </w:rPr>
            </w:pPr>
          </w:p>
        </w:tc>
        <w:tc>
          <w:tcPr>
            <w:tcW w:w="1329" w:type="dxa"/>
            <w:tcBorders>
              <w:top w:val="single" w:sz="4" w:space="0" w:color="auto"/>
              <w:bottom w:val="single" w:sz="8" w:space="0" w:color="auto"/>
            </w:tcBorders>
            <w:vAlign w:val="bottom"/>
          </w:tcPr>
          <w:p w14:paraId="5F676AEA" w14:textId="77777777" w:rsidR="008D5D25" w:rsidRPr="00125D2F" w:rsidRDefault="008D5D25" w:rsidP="001D7DE9">
            <w:pPr>
              <w:keepNext/>
              <w:keepLines/>
              <w:jc w:val="right"/>
              <w:rPr>
                <w:rFonts w:cs="Simplified Arabic"/>
                <w:i/>
                <w:iCs/>
                <w:sz w:val="18"/>
                <w:szCs w:val="18"/>
                <w:lang w:val="en-GB" w:eastAsia="zh-CN"/>
              </w:rPr>
            </w:pPr>
            <w:r w:rsidRPr="00125D2F">
              <w:rPr>
                <w:rFonts w:cs="Simplified Arabic" w:hint="cs"/>
                <w:i/>
                <w:iCs/>
                <w:sz w:val="18"/>
                <w:szCs w:val="18"/>
                <w:rtl/>
                <w:lang w:val="en-GB" w:eastAsia="zh-CN"/>
              </w:rPr>
              <w:t>المعتمدة للفترة</w:t>
            </w:r>
            <w:r w:rsidRPr="00125D2F">
              <w:rPr>
                <w:rFonts w:cs="Simplified Arabic"/>
                <w:i/>
                <w:iCs/>
                <w:sz w:val="18"/>
                <w:szCs w:val="18"/>
                <w:lang w:val="en-GB" w:eastAsia="zh-CN"/>
              </w:rPr>
              <w:t xml:space="preserve"> </w:t>
            </w:r>
            <w:r w:rsidRPr="00125D2F">
              <w:rPr>
                <w:rFonts w:cs="Simplified Arabic"/>
                <w:i/>
                <w:iCs/>
                <w:sz w:val="18"/>
                <w:szCs w:val="18"/>
                <w:rtl/>
                <w:lang w:val="en-GB" w:eastAsia="zh-CN"/>
              </w:rPr>
              <w:t>2025–2026</w:t>
            </w:r>
          </w:p>
        </w:tc>
        <w:tc>
          <w:tcPr>
            <w:tcW w:w="1446" w:type="dxa"/>
            <w:tcBorders>
              <w:top w:val="single" w:sz="4" w:space="0" w:color="auto"/>
              <w:bottom w:val="single" w:sz="8" w:space="0" w:color="auto"/>
            </w:tcBorders>
            <w:vAlign w:val="bottom"/>
            <w:hideMark/>
          </w:tcPr>
          <w:p w14:paraId="1D7D88A6" w14:textId="77777777" w:rsidR="008D5D25" w:rsidRPr="00125D2F" w:rsidRDefault="008D5D25" w:rsidP="001D7DE9">
            <w:pPr>
              <w:keepNext/>
              <w:keepLines/>
              <w:jc w:val="right"/>
              <w:rPr>
                <w:rFonts w:cs="Simplified Arabic"/>
                <w:i/>
                <w:iCs/>
                <w:sz w:val="18"/>
                <w:szCs w:val="18"/>
                <w:lang w:val="en-GB" w:eastAsia="zh-CN"/>
              </w:rPr>
            </w:pPr>
            <w:r w:rsidRPr="00125D2F">
              <w:rPr>
                <w:rFonts w:cs="Simplified Arabic" w:hint="cs"/>
                <w:i/>
                <w:iCs/>
                <w:sz w:val="18"/>
                <w:szCs w:val="18"/>
                <w:rtl/>
                <w:lang w:val="en-GB" w:eastAsia="zh-CN"/>
              </w:rPr>
              <w:t>المقترحة للفترة</w:t>
            </w:r>
            <w:r w:rsidRPr="00125D2F">
              <w:rPr>
                <w:rFonts w:cs="Simplified Arabic"/>
                <w:i/>
                <w:iCs/>
                <w:sz w:val="18"/>
                <w:szCs w:val="18"/>
                <w:lang w:val="en-GB" w:eastAsia="zh-CN"/>
              </w:rPr>
              <w:t xml:space="preserve"> </w:t>
            </w:r>
            <w:r w:rsidRPr="00125D2F">
              <w:rPr>
                <w:rFonts w:cs="Simplified Arabic"/>
                <w:i/>
                <w:iCs/>
                <w:sz w:val="18"/>
                <w:szCs w:val="18"/>
                <w:rtl/>
                <w:lang w:val="en-GB" w:eastAsia="zh-CN"/>
              </w:rPr>
              <w:t>2027–2028</w:t>
            </w:r>
          </w:p>
        </w:tc>
      </w:tr>
      <w:tr w:rsidR="008D5D25" w:rsidRPr="00125D2F" w14:paraId="12AEA7DD" w14:textId="77777777" w:rsidTr="001D7DE9">
        <w:trPr>
          <w:trHeight w:val="310"/>
        </w:trPr>
        <w:tc>
          <w:tcPr>
            <w:tcW w:w="1038" w:type="dxa"/>
            <w:tcBorders>
              <w:top w:val="single" w:sz="8" w:space="0" w:color="auto"/>
            </w:tcBorders>
            <w:vAlign w:val="center"/>
            <w:hideMark/>
          </w:tcPr>
          <w:p w14:paraId="599DADB0" w14:textId="77777777" w:rsidR="008D5D25" w:rsidRPr="00125D2F" w:rsidRDefault="008D5D25" w:rsidP="001D7DE9">
            <w:pPr>
              <w:keepNext/>
              <w:keepLines/>
              <w:jc w:val="right"/>
              <w:rPr>
                <w:rFonts w:cs="Simplified Arabic"/>
                <w:sz w:val="18"/>
                <w:szCs w:val="18"/>
                <w:lang w:val="en-GB" w:eastAsia="zh-CN"/>
              </w:rPr>
            </w:pPr>
            <w:r w:rsidRPr="00125D2F">
              <w:rPr>
                <w:rFonts w:cs="Simplified Arabic" w:hint="cs"/>
                <w:sz w:val="18"/>
                <w:szCs w:val="18"/>
                <w:rtl/>
                <w:lang w:val="en-GB" w:eastAsia="zh-CN"/>
              </w:rPr>
              <w:t>المتعلقة بالوظائف</w:t>
            </w:r>
          </w:p>
        </w:tc>
        <w:tc>
          <w:tcPr>
            <w:tcW w:w="1479" w:type="dxa"/>
            <w:tcBorders>
              <w:top w:val="single" w:sz="8" w:space="0" w:color="auto"/>
            </w:tcBorders>
            <w:vAlign w:val="center"/>
          </w:tcPr>
          <w:p w14:paraId="111D1F11" w14:textId="77777777" w:rsidR="008D5D25" w:rsidRPr="00125D2F" w:rsidRDefault="008D5D25" w:rsidP="001D7DE9">
            <w:pPr>
              <w:spacing w:line="259" w:lineRule="auto"/>
              <w:jc w:val="right"/>
              <w:rPr>
                <w:rFonts w:cs="Simplified Arabic"/>
                <w:sz w:val="18"/>
                <w:szCs w:val="18"/>
                <w:lang w:val="en-GB" w:eastAsia="zh-CN"/>
              </w:rPr>
            </w:pPr>
            <w:r w:rsidRPr="00125D2F">
              <w:rPr>
                <w:rFonts w:cs="Simplified Arabic"/>
                <w:sz w:val="18"/>
                <w:szCs w:val="18"/>
                <w:lang w:val="en-GB" w:eastAsia="zh-CN"/>
              </w:rPr>
              <w:t>6 349.4</w:t>
            </w:r>
          </w:p>
        </w:tc>
        <w:tc>
          <w:tcPr>
            <w:tcW w:w="1103" w:type="dxa"/>
            <w:tcBorders>
              <w:top w:val="single" w:sz="8" w:space="0" w:color="auto"/>
            </w:tcBorders>
            <w:vAlign w:val="center"/>
          </w:tcPr>
          <w:p w14:paraId="253D98C2" w14:textId="77777777" w:rsidR="008D5D25" w:rsidRPr="00125D2F" w:rsidRDefault="008D5D25" w:rsidP="001D7DE9">
            <w:pPr>
              <w:keepNext/>
              <w:keepLines/>
              <w:spacing w:line="259" w:lineRule="auto"/>
              <w:jc w:val="right"/>
              <w:rPr>
                <w:rFonts w:cs="Simplified Arabic"/>
                <w:sz w:val="18"/>
                <w:szCs w:val="18"/>
                <w:lang w:val="en-GB" w:eastAsia="zh-CN"/>
              </w:rPr>
            </w:pPr>
            <w:r w:rsidRPr="00125D2F">
              <w:rPr>
                <w:rFonts w:cs="Simplified Arabic"/>
                <w:sz w:val="18"/>
                <w:szCs w:val="18"/>
                <w:lang w:val="en-GB" w:eastAsia="zh-CN"/>
              </w:rPr>
              <w:t>8 100.2</w:t>
            </w:r>
          </w:p>
        </w:tc>
        <w:tc>
          <w:tcPr>
            <w:tcW w:w="1381" w:type="dxa"/>
            <w:tcBorders>
              <w:top w:val="single" w:sz="8" w:space="0" w:color="auto"/>
            </w:tcBorders>
            <w:vAlign w:val="center"/>
          </w:tcPr>
          <w:p w14:paraId="471A0C30" w14:textId="77777777" w:rsidR="008D5D25" w:rsidRPr="00125D2F" w:rsidRDefault="008D5D25" w:rsidP="001D7DE9">
            <w:pPr>
              <w:keepNext/>
              <w:keepLines/>
              <w:spacing w:line="259" w:lineRule="auto"/>
              <w:jc w:val="right"/>
              <w:rPr>
                <w:rFonts w:cs="Simplified Arabic"/>
                <w:sz w:val="18"/>
                <w:szCs w:val="18"/>
                <w:lang w:val="en-GB" w:eastAsia="zh-CN"/>
              </w:rPr>
            </w:pPr>
            <w:r w:rsidRPr="00125D2F">
              <w:rPr>
                <w:rFonts w:cs="Simplified Arabic"/>
                <w:sz w:val="18"/>
                <w:szCs w:val="18"/>
                <w:lang w:val="en-GB" w:eastAsia="zh-CN"/>
              </w:rPr>
              <w:t>7 263.2</w:t>
            </w:r>
          </w:p>
        </w:tc>
        <w:tc>
          <w:tcPr>
            <w:tcW w:w="1184" w:type="dxa"/>
            <w:tcBorders>
              <w:top w:val="single" w:sz="8" w:space="0" w:color="auto"/>
            </w:tcBorders>
            <w:vAlign w:val="center"/>
          </w:tcPr>
          <w:p w14:paraId="4D5272BD" w14:textId="77777777" w:rsidR="008D5D25" w:rsidRPr="00125D2F" w:rsidRDefault="008D5D25" w:rsidP="001D7DE9">
            <w:pPr>
              <w:spacing w:line="259" w:lineRule="auto"/>
              <w:jc w:val="right"/>
              <w:rPr>
                <w:rFonts w:cs="Simplified Arabic"/>
                <w:sz w:val="18"/>
                <w:szCs w:val="18"/>
                <w:lang w:val="en-GB" w:eastAsia="zh-CN"/>
              </w:rPr>
            </w:pPr>
            <w:r w:rsidRPr="00125D2F">
              <w:rPr>
                <w:rFonts w:cs="Simplified Arabic"/>
                <w:sz w:val="18"/>
                <w:szCs w:val="18"/>
                <w:lang w:val="en-GB" w:eastAsia="zh-CN"/>
              </w:rPr>
              <w:t>8 537.1</w:t>
            </w:r>
          </w:p>
        </w:tc>
        <w:tc>
          <w:tcPr>
            <w:tcW w:w="269" w:type="dxa"/>
            <w:tcBorders>
              <w:top w:val="single" w:sz="8" w:space="0" w:color="auto"/>
            </w:tcBorders>
          </w:tcPr>
          <w:p w14:paraId="6F08ACAD" w14:textId="77777777" w:rsidR="008D5D25" w:rsidRPr="00125D2F" w:rsidRDefault="008D5D25" w:rsidP="001D7DE9">
            <w:pPr>
              <w:keepNext/>
              <w:keepLines/>
              <w:spacing w:line="259" w:lineRule="auto"/>
              <w:jc w:val="right"/>
              <w:rPr>
                <w:rFonts w:cs="Simplified Arabic"/>
                <w:sz w:val="18"/>
                <w:szCs w:val="18"/>
                <w:lang w:val="en-GB" w:eastAsia="zh-CN"/>
              </w:rPr>
            </w:pPr>
          </w:p>
        </w:tc>
        <w:tc>
          <w:tcPr>
            <w:tcW w:w="1329" w:type="dxa"/>
            <w:tcBorders>
              <w:top w:val="single" w:sz="8" w:space="0" w:color="auto"/>
            </w:tcBorders>
            <w:vAlign w:val="bottom"/>
          </w:tcPr>
          <w:p w14:paraId="3AD557E4" w14:textId="77777777" w:rsidR="008D5D25" w:rsidRPr="00125D2F" w:rsidRDefault="008D5D25" w:rsidP="001D7DE9">
            <w:pPr>
              <w:keepNext/>
              <w:keepLines/>
              <w:spacing w:line="259" w:lineRule="auto"/>
              <w:jc w:val="right"/>
              <w:rPr>
                <w:rFonts w:cs="Simplified Arabic"/>
                <w:sz w:val="18"/>
                <w:szCs w:val="18"/>
                <w:lang w:val="en-GB" w:eastAsia="zh-CN"/>
              </w:rPr>
            </w:pPr>
            <w:r w:rsidRPr="00125D2F">
              <w:rPr>
                <w:rFonts w:cs="Simplified Arabic"/>
                <w:sz w:val="18"/>
                <w:szCs w:val="18"/>
                <w:lang w:val="en-GB" w:eastAsia="zh-CN"/>
              </w:rPr>
              <w:t>24</w:t>
            </w:r>
          </w:p>
        </w:tc>
        <w:tc>
          <w:tcPr>
            <w:tcW w:w="1446" w:type="dxa"/>
            <w:tcBorders>
              <w:top w:val="single" w:sz="8" w:space="0" w:color="auto"/>
            </w:tcBorders>
            <w:vAlign w:val="bottom"/>
          </w:tcPr>
          <w:p w14:paraId="2599A729" w14:textId="77777777" w:rsidR="008D5D25" w:rsidRPr="00125D2F" w:rsidRDefault="008D5D25" w:rsidP="001D7DE9">
            <w:pPr>
              <w:keepNext/>
              <w:keepLines/>
              <w:jc w:val="right"/>
              <w:rPr>
                <w:rFonts w:cs="Simplified Arabic"/>
                <w:sz w:val="18"/>
                <w:szCs w:val="18"/>
                <w:lang w:val="en-GB" w:eastAsia="zh-CN"/>
              </w:rPr>
            </w:pPr>
            <w:r w:rsidRPr="00125D2F">
              <w:rPr>
                <w:rFonts w:cs="Simplified Arabic"/>
                <w:sz w:val="18"/>
                <w:szCs w:val="18"/>
                <w:lang w:val="en-GB" w:eastAsia="zh-CN"/>
              </w:rPr>
              <w:t>28</w:t>
            </w:r>
          </w:p>
        </w:tc>
      </w:tr>
      <w:tr w:rsidR="008D5D25" w:rsidRPr="00125D2F" w14:paraId="2C788A63" w14:textId="77777777" w:rsidTr="001D7DE9">
        <w:trPr>
          <w:trHeight w:val="320"/>
        </w:trPr>
        <w:tc>
          <w:tcPr>
            <w:tcW w:w="1038" w:type="dxa"/>
            <w:tcBorders>
              <w:bottom w:val="single" w:sz="4" w:space="0" w:color="auto"/>
            </w:tcBorders>
            <w:vAlign w:val="center"/>
            <w:hideMark/>
          </w:tcPr>
          <w:p w14:paraId="516A8633" w14:textId="77777777" w:rsidR="008D5D25" w:rsidRPr="00125D2F" w:rsidRDefault="008D5D25" w:rsidP="001D7DE9">
            <w:pPr>
              <w:keepNext/>
              <w:keepLines/>
              <w:jc w:val="right"/>
              <w:rPr>
                <w:rFonts w:cs="Simplified Arabic"/>
                <w:sz w:val="18"/>
                <w:szCs w:val="18"/>
                <w:lang w:val="en-GB" w:eastAsia="zh-CN"/>
              </w:rPr>
            </w:pPr>
            <w:r w:rsidRPr="00125D2F">
              <w:rPr>
                <w:rFonts w:cs="Simplified Arabic" w:hint="cs"/>
                <w:sz w:val="18"/>
                <w:szCs w:val="18"/>
                <w:rtl/>
                <w:lang w:val="en-GB" w:eastAsia="zh-CN"/>
              </w:rPr>
              <w:t>غير المتعلقة بالوظائف</w:t>
            </w:r>
          </w:p>
        </w:tc>
        <w:tc>
          <w:tcPr>
            <w:tcW w:w="1479" w:type="dxa"/>
            <w:tcBorders>
              <w:bottom w:val="single" w:sz="4" w:space="0" w:color="auto"/>
            </w:tcBorders>
            <w:vAlign w:val="center"/>
          </w:tcPr>
          <w:p w14:paraId="7EAB4637" w14:textId="77777777" w:rsidR="008D5D25" w:rsidRPr="00125D2F" w:rsidRDefault="008D5D25" w:rsidP="001D7DE9">
            <w:pPr>
              <w:keepNext/>
              <w:keepLines/>
              <w:spacing w:line="259" w:lineRule="auto"/>
              <w:jc w:val="right"/>
              <w:rPr>
                <w:rFonts w:cs="Simplified Arabic"/>
                <w:sz w:val="18"/>
                <w:szCs w:val="18"/>
                <w:lang w:val="en-GB" w:eastAsia="zh-CN"/>
              </w:rPr>
            </w:pPr>
            <w:r w:rsidRPr="00125D2F">
              <w:rPr>
                <w:rFonts w:cs="Simplified Arabic"/>
                <w:sz w:val="18"/>
                <w:szCs w:val="18"/>
                <w:lang w:val="en-GB" w:eastAsia="zh-CN"/>
              </w:rPr>
              <w:t>217.5</w:t>
            </w:r>
          </w:p>
        </w:tc>
        <w:tc>
          <w:tcPr>
            <w:tcW w:w="1103" w:type="dxa"/>
            <w:tcBorders>
              <w:bottom w:val="single" w:sz="4" w:space="0" w:color="auto"/>
            </w:tcBorders>
            <w:vAlign w:val="center"/>
          </w:tcPr>
          <w:p w14:paraId="0BB19735" w14:textId="77777777" w:rsidR="008D5D25" w:rsidRPr="00125D2F" w:rsidRDefault="008D5D25" w:rsidP="001D7DE9">
            <w:pPr>
              <w:keepNext/>
              <w:keepLines/>
              <w:jc w:val="right"/>
              <w:rPr>
                <w:rFonts w:cs="Simplified Arabic"/>
                <w:sz w:val="18"/>
                <w:szCs w:val="18"/>
                <w:lang w:val="en-GB" w:eastAsia="zh-CN"/>
              </w:rPr>
            </w:pPr>
            <w:r w:rsidRPr="00125D2F">
              <w:rPr>
                <w:rFonts w:cs="Simplified Arabic"/>
                <w:sz w:val="18"/>
                <w:szCs w:val="18"/>
                <w:lang w:val="en-GB" w:eastAsia="zh-CN"/>
              </w:rPr>
              <w:t>217.5</w:t>
            </w:r>
          </w:p>
        </w:tc>
        <w:tc>
          <w:tcPr>
            <w:tcW w:w="1381" w:type="dxa"/>
            <w:tcBorders>
              <w:bottom w:val="single" w:sz="4" w:space="0" w:color="auto"/>
            </w:tcBorders>
            <w:vAlign w:val="center"/>
          </w:tcPr>
          <w:p w14:paraId="37027D08" w14:textId="77777777" w:rsidR="008D5D25" w:rsidRPr="00125D2F" w:rsidRDefault="008D5D25" w:rsidP="001D7DE9">
            <w:pPr>
              <w:keepNext/>
              <w:keepLines/>
              <w:spacing w:line="259" w:lineRule="auto"/>
              <w:jc w:val="right"/>
              <w:rPr>
                <w:rFonts w:cs="Simplified Arabic"/>
                <w:sz w:val="18"/>
                <w:szCs w:val="18"/>
                <w:lang w:val="en-GB" w:eastAsia="zh-CN"/>
              </w:rPr>
            </w:pPr>
            <w:r w:rsidRPr="00125D2F">
              <w:rPr>
                <w:rFonts w:cs="Simplified Arabic"/>
                <w:sz w:val="18"/>
                <w:szCs w:val="18"/>
                <w:lang w:val="en-GB" w:eastAsia="zh-CN"/>
              </w:rPr>
              <w:t>145</w:t>
            </w:r>
          </w:p>
        </w:tc>
        <w:tc>
          <w:tcPr>
            <w:tcW w:w="1184" w:type="dxa"/>
            <w:tcBorders>
              <w:bottom w:val="single" w:sz="4" w:space="0" w:color="auto"/>
            </w:tcBorders>
            <w:vAlign w:val="center"/>
          </w:tcPr>
          <w:p w14:paraId="75837F42" w14:textId="77777777" w:rsidR="008D5D25" w:rsidRPr="00125D2F" w:rsidRDefault="008D5D25" w:rsidP="001D7DE9">
            <w:pPr>
              <w:keepNext/>
              <w:keepLines/>
              <w:jc w:val="right"/>
              <w:rPr>
                <w:rFonts w:cs="Simplified Arabic"/>
                <w:sz w:val="18"/>
                <w:szCs w:val="18"/>
                <w:lang w:val="en-GB" w:eastAsia="zh-CN"/>
              </w:rPr>
            </w:pPr>
            <w:r w:rsidRPr="00125D2F">
              <w:rPr>
                <w:rFonts w:cs="Simplified Arabic"/>
                <w:sz w:val="18"/>
                <w:szCs w:val="18"/>
                <w:lang w:val="en-GB" w:eastAsia="zh-CN"/>
              </w:rPr>
              <w:t> 217.5</w:t>
            </w:r>
          </w:p>
        </w:tc>
        <w:tc>
          <w:tcPr>
            <w:tcW w:w="269" w:type="dxa"/>
            <w:tcBorders>
              <w:bottom w:val="single" w:sz="4" w:space="0" w:color="auto"/>
            </w:tcBorders>
          </w:tcPr>
          <w:p w14:paraId="50B601A2" w14:textId="77777777" w:rsidR="008D5D25" w:rsidRPr="00125D2F" w:rsidRDefault="008D5D25" w:rsidP="001D7DE9">
            <w:pPr>
              <w:spacing w:line="259" w:lineRule="auto"/>
              <w:jc w:val="right"/>
              <w:rPr>
                <w:rFonts w:eastAsiaTheme="minorEastAsia" w:cs="Simplified Arabic"/>
                <w:sz w:val="18"/>
                <w:szCs w:val="18"/>
                <w:lang w:val="en-GB" w:eastAsia="zh-CN"/>
              </w:rPr>
            </w:pPr>
          </w:p>
        </w:tc>
        <w:tc>
          <w:tcPr>
            <w:tcW w:w="1329" w:type="dxa"/>
            <w:tcBorders>
              <w:bottom w:val="single" w:sz="4" w:space="0" w:color="auto"/>
            </w:tcBorders>
            <w:vAlign w:val="bottom"/>
          </w:tcPr>
          <w:p w14:paraId="71698B06" w14:textId="77777777" w:rsidR="008D5D25" w:rsidRPr="00125D2F" w:rsidRDefault="008D5D25" w:rsidP="001D7DE9">
            <w:pPr>
              <w:spacing w:line="259" w:lineRule="auto"/>
              <w:jc w:val="right"/>
              <w:rPr>
                <w:rFonts w:eastAsiaTheme="minorEastAsia" w:cs="Simplified Arabic"/>
                <w:sz w:val="18"/>
                <w:szCs w:val="18"/>
                <w:lang w:val="en-GB" w:eastAsia="zh-CN"/>
              </w:rPr>
            </w:pPr>
            <w:r w:rsidRPr="00125D2F">
              <w:rPr>
                <w:rFonts w:eastAsiaTheme="minorEastAsia" w:cs="Simplified Arabic" w:hint="cs"/>
                <w:sz w:val="18"/>
                <w:szCs w:val="18"/>
                <w:rtl/>
                <w:lang w:val="en-GB" w:eastAsia="zh-CN"/>
              </w:rPr>
              <w:t>غير متاح</w:t>
            </w:r>
          </w:p>
        </w:tc>
        <w:tc>
          <w:tcPr>
            <w:tcW w:w="1446" w:type="dxa"/>
            <w:tcBorders>
              <w:bottom w:val="single" w:sz="4" w:space="0" w:color="auto"/>
            </w:tcBorders>
            <w:vAlign w:val="bottom"/>
            <w:hideMark/>
          </w:tcPr>
          <w:p w14:paraId="790769F3" w14:textId="77777777" w:rsidR="008D5D25" w:rsidRPr="00125D2F" w:rsidRDefault="008D5D25" w:rsidP="001D7DE9">
            <w:pPr>
              <w:jc w:val="right"/>
              <w:rPr>
                <w:rFonts w:eastAsiaTheme="minorEastAsia" w:cs="Simplified Arabic"/>
                <w:sz w:val="18"/>
                <w:szCs w:val="18"/>
                <w:lang w:val="en-GB" w:eastAsia="zh-CN"/>
              </w:rPr>
            </w:pPr>
            <w:r w:rsidRPr="00125D2F">
              <w:rPr>
                <w:rFonts w:eastAsiaTheme="minorEastAsia" w:cs="Simplified Arabic" w:hint="cs"/>
                <w:sz w:val="18"/>
                <w:szCs w:val="18"/>
                <w:rtl/>
                <w:lang w:val="en-GB" w:eastAsia="zh-CN"/>
              </w:rPr>
              <w:t>غير متاح</w:t>
            </w:r>
          </w:p>
        </w:tc>
      </w:tr>
      <w:tr w:rsidR="008D5D25" w:rsidRPr="00125D2F" w14:paraId="04B81B7C" w14:textId="77777777" w:rsidTr="001D7DE9">
        <w:trPr>
          <w:trHeight w:val="300"/>
        </w:trPr>
        <w:tc>
          <w:tcPr>
            <w:tcW w:w="1038" w:type="dxa"/>
            <w:tcBorders>
              <w:top w:val="single" w:sz="4" w:space="0" w:color="auto"/>
              <w:bottom w:val="single" w:sz="8" w:space="0" w:color="auto"/>
            </w:tcBorders>
            <w:vAlign w:val="center"/>
            <w:hideMark/>
          </w:tcPr>
          <w:p w14:paraId="2761BC3A" w14:textId="77777777" w:rsidR="008D5D25" w:rsidRPr="00125D2F" w:rsidRDefault="008D5D25" w:rsidP="001D7DE9">
            <w:pPr>
              <w:keepNext/>
              <w:keepLines/>
              <w:tabs>
                <w:tab w:val="left" w:pos="318"/>
              </w:tabs>
              <w:rPr>
                <w:rFonts w:cs="Simplified Arabic"/>
                <w:b/>
                <w:bCs/>
                <w:sz w:val="18"/>
                <w:szCs w:val="18"/>
                <w:lang w:val="en-GB" w:eastAsia="zh-CN"/>
              </w:rPr>
            </w:pPr>
            <w:r w:rsidRPr="00125D2F">
              <w:rPr>
                <w:rFonts w:cs="Simplified Arabic"/>
                <w:b/>
                <w:bCs/>
                <w:sz w:val="18"/>
                <w:szCs w:val="18"/>
                <w:lang w:val="en-GB" w:eastAsia="zh-CN"/>
              </w:rPr>
              <w:tab/>
            </w:r>
            <w:r w:rsidRPr="00125D2F">
              <w:rPr>
                <w:rFonts w:cs="Simplified Arabic" w:hint="cs"/>
                <w:b/>
                <w:bCs/>
                <w:sz w:val="18"/>
                <w:szCs w:val="18"/>
                <w:rtl/>
                <w:lang w:val="en-GB" w:eastAsia="zh-CN"/>
              </w:rPr>
              <w:t>المجموع</w:t>
            </w:r>
          </w:p>
        </w:tc>
        <w:tc>
          <w:tcPr>
            <w:tcW w:w="1479" w:type="dxa"/>
            <w:tcBorders>
              <w:top w:val="single" w:sz="4" w:space="0" w:color="auto"/>
              <w:bottom w:val="single" w:sz="8" w:space="0" w:color="auto"/>
            </w:tcBorders>
            <w:vAlign w:val="center"/>
            <w:hideMark/>
          </w:tcPr>
          <w:p w14:paraId="6B7EC2C0" w14:textId="77777777" w:rsidR="008D5D25" w:rsidRPr="00125D2F" w:rsidRDefault="008D5D25" w:rsidP="001D7DE9">
            <w:pPr>
              <w:keepNext/>
              <w:keepLines/>
              <w:spacing w:line="259" w:lineRule="auto"/>
              <w:jc w:val="right"/>
              <w:rPr>
                <w:rFonts w:cs="Simplified Arabic"/>
                <w:b/>
                <w:bCs/>
                <w:sz w:val="18"/>
                <w:szCs w:val="18"/>
                <w:lang w:val="en-GB" w:eastAsia="zh-CN"/>
              </w:rPr>
            </w:pPr>
            <w:r w:rsidRPr="00125D2F">
              <w:rPr>
                <w:rFonts w:cs="Simplified Arabic"/>
                <w:b/>
                <w:bCs/>
                <w:sz w:val="18"/>
                <w:szCs w:val="18"/>
                <w:lang w:val="en-GB" w:eastAsia="zh-CN"/>
              </w:rPr>
              <w:t>6 566.9</w:t>
            </w:r>
          </w:p>
        </w:tc>
        <w:tc>
          <w:tcPr>
            <w:tcW w:w="1103" w:type="dxa"/>
            <w:tcBorders>
              <w:top w:val="single" w:sz="4" w:space="0" w:color="auto"/>
              <w:bottom w:val="single" w:sz="8" w:space="0" w:color="auto"/>
            </w:tcBorders>
            <w:vAlign w:val="center"/>
          </w:tcPr>
          <w:p w14:paraId="79023D1A" w14:textId="77777777" w:rsidR="008D5D25" w:rsidRPr="00125D2F" w:rsidRDefault="008D5D25" w:rsidP="001D7DE9">
            <w:pPr>
              <w:keepNext/>
              <w:keepLines/>
              <w:spacing w:line="259" w:lineRule="auto"/>
              <w:jc w:val="right"/>
              <w:rPr>
                <w:rFonts w:cs="Simplified Arabic"/>
                <w:b/>
                <w:bCs/>
                <w:sz w:val="18"/>
                <w:szCs w:val="18"/>
                <w:lang w:val="en-GB" w:eastAsia="zh-CN"/>
              </w:rPr>
            </w:pPr>
            <w:r w:rsidRPr="00125D2F">
              <w:rPr>
                <w:rFonts w:cs="Simplified Arabic"/>
                <w:b/>
                <w:bCs/>
                <w:sz w:val="18"/>
                <w:szCs w:val="18"/>
                <w:lang w:val="en-GB" w:eastAsia="zh-CN"/>
              </w:rPr>
              <w:t>8 317.7</w:t>
            </w:r>
          </w:p>
        </w:tc>
        <w:tc>
          <w:tcPr>
            <w:tcW w:w="1381" w:type="dxa"/>
            <w:tcBorders>
              <w:top w:val="single" w:sz="4" w:space="0" w:color="auto"/>
              <w:bottom w:val="single" w:sz="8" w:space="0" w:color="auto"/>
            </w:tcBorders>
            <w:vAlign w:val="center"/>
          </w:tcPr>
          <w:p w14:paraId="65EF0A4D" w14:textId="77777777" w:rsidR="008D5D25" w:rsidRPr="00125D2F" w:rsidRDefault="008D5D25" w:rsidP="001D7DE9">
            <w:pPr>
              <w:keepNext/>
              <w:keepLines/>
              <w:spacing w:line="259" w:lineRule="auto"/>
              <w:jc w:val="right"/>
              <w:rPr>
                <w:rFonts w:cs="Simplified Arabic"/>
                <w:b/>
                <w:bCs/>
                <w:sz w:val="18"/>
                <w:szCs w:val="18"/>
                <w:lang w:val="en-GB" w:eastAsia="zh-CN"/>
              </w:rPr>
            </w:pPr>
            <w:r w:rsidRPr="00125D2F">
              <w:rPr>
                <w:rFonts w:cs="Simplified Arabic"/>
                <w:b/>
                <w:bCs/>
                <w:sz w:val="18"/>
                <w:szCs w:val="18"/>
                <w:lang w:val="en-GB" w:eastAsia="zh-CN"/>
              </w:rPr>
              <w:t>7 408.2</w:t>
            </w:r>
          </w:p>
        </w:tc>
        <w:tc>
          <w:tcPr>
            <w:tcW w:w="1184" w:type="dxa"/>
            <w:tcBorders>
              <w:top w:val="single" w:sz="4" w:space="0" w:color="auto"/>
              <w:bottom w:val="single" w:sz="8" w:space="0" w:color="auto"/>
            </w:tcBorders>
            <w:vAlign w:val="center"/>
          </w:tcPr>
          <w:p w14:paraId="1E6B0F8E" w14:textId="77777777" w:rsidR="008D5D25" w:rsidRPr="00125D2F" w:rsidRDefault="008D5D25" w:rsidP="001D7DE9">
            <w:pPr>
              <w:keepNext/>
              <w:keepLines/>
              <w:spacing w:line="259" w:lineRule="auto"/>
              <w:jc w:val="right"/>
              <w:rPr>
                <w:rFonts w:cs="Simplified Arabic"/>
                <w:b/>
                <w:bCs/>
                <w:sz w:val="18"/>
                <w:szCs w:val="18"/>
                <w:lang w:val="en-GB" w:eastAsia="zh-CN"/>
              </w:rPr>
            </w:pPr>
            <w:r w:rsidRPr="00125D2F">
              <w:rPr>
                <w:rFonts w:cs="Simplified Arabic"/>
                <w:b/>
                <w:bCs/>
                <w:sz w:val="18"/>
                <w:szCs w:val="18"/>
                <w:lang w:val="en-GB" w:eastAsia="zh-CN"/>
              </w:rPr>
              <w:t>8 754.6</w:t>
            </w:r>
          </w:p>
        </w:tc>
        <w:tc>
          <w:tcPr>
            <w:tcW w:w="269" w:type="dxa"/>
            <w:tcBorders>
              <w:top w:val="single" w:sz="4" w:space="0" w:color="auto"/>
              <w:bottom w:val="single" w:sz="8" w:space="0" w:color="auto"/>
            </w:tcBorders>
          </w:tcPr>
          <w:p w14:paraId="0C407D6D" w14:textId="77777777" w:rsidR="008D5D25" w:rsidRPr="00125D2F" w:rsidRDefault="008D5D25" w:rsidP="001D7DE9">
            <w:pPr>
              <w:keepNext/>
              <w:keepLines/>
              <w:spacing w:line="259" w:lineRule="auto"/>
              <w:jc w:val="right"/>
              <w:rPr>
                <w:rFonts w:cs="Simplified Arabic"/>
                <w:b/>
                <w:bCs/>
                <w:sz w:val="18"/>
                <w:szCs w:val="18"/>
                <w:lang w:val="en-GB" w:eastAsia="zh-CN"/>
              </w:rPr>
            </w:pPr>
          </w:p>
        </w:tc>
        <w:tc>
          <w:tcPr>
            <w:tcW w:w="1329" w:type="dxa"/>
            <w:tcBorders>
              <w:top w:val="single" w:sz="4" w:space="0" w:color="auto"/>
              <w:bottom w:val="single" w:sz="8" w:space="0" w:color="auto"/>
            </w:tcBorders>
            <w:vAlign w:val="center"/>
          </w:tcPr>
          <w:p w14:paraId="211872FA" w14:textId="77777777" w:rsidR="008D5D25" w:rsidRPr="00125D2F" w:rsidRDefault="008D5D25" w:rsidP="001D7DE9">
            <w:pPr>
              <w:keepNext/>
              <w:keepLines/>
              <w:spacing w:line="259" w:lineRule="auto"/>
              <w:jc w:val="right"/>
              <w:rPr>
                <w:rFonts w:cs="Simplified Arabic"/>
                <w:b/>
                <w:bCs/>
                <w:sz w:val="18"/>
                <w:szCs w:val="18"/>
                <w:lang w:val="en-GB" w:eastAsia="zh-CN"/>
              </w:rPr>
            </w:pPr>
            <w:r w:rsidRPr="00125D2F">
              <w:rPr>
                <w:rFonts w:cs="Simplified Arabic"/>
                <w:b/>
                <w:bCs/>
                <w:sz w:val="18"/>
                <w:szCs w:val="18"/>
                <w:lang w:val="en-GB" w:eastAsia="zh-CN"/>
              </w:rPr>
              <w:t>24</w:t>
            </w:r>
          </w:p>
        </w:tc>
        <w:tc>
          <w:tcPr>
            <w:tcW w:w="1446" w:type="dxa"/>
            <w:tcBorders>
              <w:top w:val="single" w:sz="4" w:space="0" w:color="auto"/>
              <w:bottom w:val="single" w:sz="8" w:space="0" w:color="auto"/>
            </w:tcBorders>
            <w:vAlign w:val="center"/>
          </w:tcPr>
          <w:p w14:paraId="41FF9306" w14:textId="77777777" w:rsidR="008D5D25" w:rsidRPr="00125D2F" w:rsidRDefault="008D5D25" w:rsidP="001D7DE9">
            <w:pPr>
              <w:keepNext/>
              <w:keepLines/>
              <w:jc w:val="right"/>
              <w:rPr>
                <w:rFonts w:cs="Simplified Arabic"/>
                <w:b/>
                <w:bCs/>
                <w:sz w:val="18"/>
                <w:szCs w:val="18"/>
                <w:lang w:val="en-GB" w:eastAsia="zh-CN"/>
              </w:rPr>
            </w:pPr>
            <w:r w:rsidRPr="00125D2F">
              <w:rPr>
                <w:rFonts w:cs="Simplified Arabic"/>
                <w:b/>
                <w:bCs/>
                <w:sz w:val="18"/>
                <w:szCs w:val="18"/>
                <w:lang w:val="en-GB" w:eastAsia="zh-CN"/>
              </w:rPr>
              <w:t>28</w:t>
            </w:r>
          </w:p>
        </w:tc>
      </w:tr>
    </w:tbl>
    <w:p w14:paraId="26031068" w14:textId="77777777" w:rsidR="008D5D25" w:rsidRPr="00125D2F" w:rsidRDefault="008D5D25" w:rsidP="00125D2F">
      <w:pPr>
        <w:pStyle w:val="ListParagraph"/>
        <w:numPr>
          <w:ilvl w:val="0"/>
          <w:numId w:val="27"/>
        </w:numPr>
        <w:tabs>
          <w:tab w:val="right" w:pos="1350"/>
        </w:tabs>
        <w:bidi/>
        <w:spacing w:before="120" w:after="120" w:line="216" w:lineRule="auto"/>
        <w:ind w:left="561" w:firstLine="0"/>
        <w:contextualSpacing w:val="0"/>
        <w:jc w:val="both"/>
        <w:rPr>
          <w:rFonts w:cs="Simplified Arabic"/>
          <w:sz w:val="22"/>
          <w:lang w:val="en-US"/>
        </w:rPr>
      </w:pPr>
      <w:r w:rsidRPr="00125D2F">
        <w:rPr>
          <w:rFonts w:cs="Simplified Arabic"/>
          <w:sz w:val="22"/>
          <w:rtl/>
          <w:lang w:val="en-US"/>
        </w:rPr>
        <w:t>تساهم شعبة العلوم والرصد وبناء القدرات في تحقيق جميع النتائج الموضوعية الأربعة للأمانة. ويعرض الجدول 17 المخرجات والمخرجات الفرعية التي تتولى الشعبة مسؤوليتها المباشرة.</w:t>
      </w:r>
    </w:p>
    <w:p w14:paraId="5E992DA3" w14:textId="77777777" w:rsidR="008D5D25" w:rsidRPr="00125D2F" w:rsidRDefault="008D5D25" w:rsidP="00D948AB">
      <w:pPr>
        <w:keepNext/>
        <w:tabs>
          <w:tab w:val="right" w:pos="1350"/>
        </w:tabs>
        <w:bidi/>
        <w:spacing w:after="120" w:line="216" w:lineRule="auto"/>
        <w:ind w:left="561"/>
        <w:jc w:val="both"/>
        <w:rPr>
          <w:rFonts w:cs="Simplified Arabic"/>
          <w:sz w:val="22"/>
          <w:lang w:val="en-US"/>
        </w:rPr>
      </w:pPr>
      <w:r w:rsidRPr="00125D2F">
        <w:rPr>
          <w:rFonts w:cs="Simplified Arabic"/>
          <w:sz w:val="22"/>
          <w:rtl/>
          <w:lang w:val="en-US"/>
        </w:rPr>
        <w:lastRenderedPageBreak/>
        <w:t>الجدول 17</w:t>
      </w:r>
    </w:p>
    <w:p w14:paraId="3578A779" w14:textId="77777777" w:rsidR="008D5D25" w:rsidRPr="00125D2F" w:rsidRDefault="008D5D25" w:rsidP="00D948AB">
      <w:pPr>
        <w:keepNext/>
        <w:tabs>
          <w:tab w:val="right" w:pos="1350"/>
        </w:tabs>
        <w:bidi/>
        <w:spacing w:after="120" w:line="216" w:lineRule="auto"/>
        <w:ind w:left="561"/>
        <w:jc w:val="both"/>
        <w:rPr>
          <w:rFonts w:cs="Simplified Arabic"/>
          <w:b/>
          <w:bCs/>
          <w:sz w:val="22"/>
          <w:rtl/>
          <w:lang w:val="en-US"/>
        </w:rPr>
      </w:pPr>
      <w:r w:rsidRPr="00125D2F">
        <w:rPr>
          <w:rFonts w:cs="Simplified Arabic"/>
          <w:b/>
          <w:bCs/>
          <w:sz w:val="22"/>
          <w:rtl/>
          <w:lang w:val="en-US"/>
        </w:rPr>
        <w:t xml:space="preserve">المخرجات والمخرجات الفرعية التي </w:t>
      </w:r>
      <w:r w:rsidRPr="00125D2F">
        <w:rPr>
          <w:rFonts w:cs="Simplified Arabic" w:hint="cs"/>
          <w:b/>
          <w:bCs/>
          <w:sz w:val="22"/>
          <w:rtl/>
          <w:lang w:val="en-US"/>
        </w:rPr>
        <w:t>وضعتها</w:t>
      </w:r>
      <w:r w:rsidRPr="00125D2F">
        <w:rPr>
          <w:rFonts w:cs="Simplified Arabic"/>
          <w:b/>
          <w:bCs/>
          <w:sz w:val="22"/>
          <w:rtl/>
          <w:lang w:val="en-US"/>
        </w:rPr>
        <w:t xml:space="preserve"> شعبة العلوم والرصد وبناء القدرات</w:t>
      </w:r>
    </w:p>
    <w:tbl>
      <w:tblPr>
        <w:tblStyle w:val="TableGrid"/>
        <w:bidiVisual/>
        <w:tblW w:w="9062" w:type="dxa"/>
        <w:tblInd w:w="5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2"/>
      </w:tblGrid>
      <w:tr w:rsidR="008D5D25" w:rsidRPr="00125D2F" w14:paraId="3561810B" w14:textId="77777777" w:rsidTr="001D7DE9">
        <w:trPr>
          <w:tblHeader/>
        </w:trPr>
        <w:tc>
          <w:tcPr>
            <w:tcW w:w="9062" w:type="dxa"/>
            <w:tcBorders>
              <w:top w:val="single" w:sz="8" w:space="0" w:color="000000"/>
              <w:bottom w:val="single" w:sz="8" w:space="0" w:color="000000"/>
            </w:tcBorders>
          </w:tcPr>
          <w:p w14:paraId="70BD9DF4" w14:textId="77777777" w:rsidR="008D5D25" w:rsidRPr="00125D2F" w:rsidRDefault="008D5D25" w:rsidP="001D7DE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jc w:val="right"/>
              <w:rPr>
                <w:rFonts w:ascii="Times New Roman" w:hAnsi="Times New Roman" w:cs="Simplified Arabic"/>
                <w:sz w:val="20"/>
                <w:szCs w:val="20"/>
                <w:lang w:val="en-GB"/>
              </w:rPr>
            </w:pPr>
            <w:r w:rsidRPr="00125D2F">
              <w:rPr>
                <w:rFonts w:ascii="Times New Roman" w:hAnsi="Times New Roman" w:cs="Simplified Arabic"/>
                <w:i/>
                <w:iCs/>
                <w:sz w:val="20"/>
                <w:szCs w:val="20"/>
                <w:rtl/>
                <w:lang w:val="en-GB"/>
              </w:rPr>
              <w:t>المخرجات والمخرجات الفرعية لكل نتيجة</w:t>
            </w:r>
          </w:p>
        </w:tc>
      </w:tr>
      <w:tr w:rsidR="008D5D25" w:rsidRPr="00125D2F" w14:paraId="3927E5A9" w14:textId="77777777" w:rsidTr="001D7DE9">
        <w:tc>
          <w:tcPr>
            <w:tcW w:w="9062" w:type="dxa"/>
            <w:tcBorders>
              <w:top w:val="single" w:sz="8" w:space="0" w:color="000000"/>
            </w:tcBorders>
            <w:vAlign w:val="bottom"/>
          </w:tcPr>
          <w:p w14:paraId="78A04FF2" w14:textId="77777777" w:rsidR="008D5D25" w:rsidRPr="00125D2F" w:rsidRDefault="008D5D25" w:rsidP="001D7DE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jc w:val="right"/>
              <w:rPr>
                <w:rFonts w:ascii="Times New Roman" w:hAnsi="Times New Roman" w:cs="Simplified Arabic"/>
                <w:sz w:val="20"/>
                <w:szCs w:val="20"/>
                <w:lang w:val="en-GB"/>
              </w:rPr>
            </w:pPr>
            <w:r w:rsidRPr="00125D2F">
              <w:rPr>
                <w:rFonts w:ascii="Times New Roman" w:hAnsi="Times New Roman" w:cs="Simplified Arabic"/>
                <w:b/>
                <w:bCs/>
                <w:sz w:val="20"/>
                <w:szCs w:val="20"/>
                <w:rtl/>
                <w:lang w:val="en-GB"/>
              </w:rPr>
              <w:t xml:space="preserve">المخرجات المقررة خلال فترة السنتين سعيا لتحقيق النتيجة (1): </w:t>
            </w:r>
            <w:r w:rsidRPr="00125D2F">
              <w:rPr>
                <w:rFonts w:ascii="Times New Roman" w:hAnsi="Times New Roman" w:cs="Simplified Arabic"/>
                <w:sz w:val="20"/>
                <w:szCs w:val="20"/>
                <w:rtl/>
                <w:lang w:val="en-GB"/>
              </w:rPr>
              <w:t xml:space="preserve">من خلال الاتفاقية وبروتوكوليها، يتقارب المجتمع الدولي بشكل متزايد </w:t>
            </w:r>
            <w:r w:rsidRPr="00125D2F">
              <w:rPr>
                <w:rFonts w:ascii="Times New Roman" w:hAnsi="Times New Roman" w:cs="Simplified Arabic" w:hint="cs"/>
                <w:sz w:val="20"/>
                <w:szCs w:val="20"/>
                <w:rtl/>
                <w:lang w:val="en-GB"/>
              </w:rPr>
              <w:t>نحو اتباع</w:t>
            </w:r>
            <w:r w:rsidRPr="00125D2F">
              <w:rPr>
                <w:rFonts w:ascii="Times New Roman" w:hAnsi="Times New Roman" w:cs="Simplified Arabic"/>
                <w:sz w:val="20"/>
                <w:szCs w:val="20"/>
                <w:rtl/>
                <w:lang w:val="en-GB"/>
              </w:rPr>
              <w:t xml:space="preserve"> نهج مشتركة ومتكاملة تراعي الفوارق بين الجنسين في مجال حفظ التنوع البيولوجي واستخدامه على نحو مستدام</w:t>
            </w:r>
          </w:p>
        </w:tc>
      </w:tr>
      <w:tr w:rsidR="008D5D25" w:rsidRPr="00125D2F" w14:paraId="4EF818A5" w14:textId="77777777" w:rsidTr="001D7DE9">
        <w:tc>
          <w:tcPr>
            <w:tcW w:w="9062" w:type="dxa"/>
          </w:tcPr>
          <w:p w14:paraId="4AA249DA" w14:textId="77777777" w:rsidR="008D5D25" w:rsidRPr="00125D2F" w:rsidRDefault="008D5D25" w:rsidP="001D7DE9">
            <w:pPr>
              <w:spacing w:after="60"/>
              <w:jc w:val="right"/>
              <w:rPr>
                <w:rFonts w:ascii="Times New Roman" w:hAnsi="Times New Roman" w:cs="Simplified Arabic"/>
                <w:sz w:val="20"/>
                <w:szCs w:val="20"/>
                <w:rtl/>
                <w:lang w:val="en-GB"/>
              </w:rPr>
            </w:pPr>
            <w:r w:rsidRPr="00125D2F">
              <w:rPr>
                <w:rFonts w:ascii="Times New Roman" w:hAnsi="Times New Roman" w:cs="Simplified Arabic"/>
                <w:sz w:val="20"/>
                <w:szCs w:val="20"/>
                <w:rtl/>
              </w:rPr>
              <w:t>1-1 يُسهم التحليل القائم على الأدلة/العمل التقني في اتخاذ قرارات مستنيرة لدى الأطراف خلال الاجتماعات الرئيسية</w:t>
            </w:r>
          </w:p>
        </w:tc>
      </w:tr>
      <w:tr w:rsidR="008D5D25" w:rsidRPr="00125D2F" w14:paraId="1F56BB9F" w14:textId="77777777" w:rsidTr="001D7DE9">
        <w:tc>
          <w:tcPr>
            <w:tcW w:w="9062" w:type="dxa"/>
          </w:tcPr>
          <w:p w14:paraId="1ED653BA" w14:textId="77777777" w:rsidR="008D5D25" w:rsidRPr="00125D2F" w:rsidRDefault="008D5D25" w:rsidP="001D7DE9">
            <w:pPr>
              <w:spacing w:after="60"/>
              <w:jc w:val="right"/>
              <w:rPr>
                <w:rFonts w:ascii="Times New Roman" w:hAnsi="Times New Roman" w:cs="Simplified Arabic"/>
                <w:sz w:val="20"/>
                <w:szCs w:val="20"/>
                <w:rtl/>
                <w:lang w:val="en-GB"/>
              </w:rPr>
            </w:pPr>
            <w:r w:rsidRPr="00125D2F">
              <w:rPr>
                <w:rFonts w:ascii="Times New Roman" w:hAnsi="Times New Roman" w:cs="Simplified Arabic"/>
                <w:sz w:val="20"/>
                <w:szCs w:val="20"/>
                <w:rtl/>
              </w:rPr>
              <w:t>1-1-1 إعداد وثائق التوجيه التقني، بما في ذلك الدراسات</w:t>
            </w:r>
          </w:p>
        </w:tc>
      </w:tr>
      <w:tr w:rsidR="008D5D25" w:rsidRPr="00125D2F" w14:paraId="0F022C01" w14:textId="77777777" w:rsidTr="001D7DE9">
        <w:tc>
          <w:tcPr>
            <w:tcW w:w="9062" w:type="dxa"/>
          </w:tcPr>
          <w:p w14:paraId="5D688D50" w14:textId="77777777" w:rsidR="008D5D25" w:rsidRPr="00125D2F" w:rsidRDefault="008D5D25" w:rsidP="001D7DE9">
            <w:pPr>
              <w:spacing w:after="60"/>
              <w:jc w:val="right"/>
              <w:rPr>
                <w:rFonts w:ascii="Times New Roman" w:hAnsi="Times New Roman" w:cs="Simplified Arabic"/>
                <w:sz w:val="20"/>
                <w:szCs w:val="20"/>
                <w:rtl/>
                <w:lang w:val="en-GB"/>
              </w:rPr>
            </w:pPr>
            <w:r w:rsidRPr="00125D2F">
              <w:rPr>
                <w:rFonts w:ascii="Times New Roman" w:hAnsi="Times New Roman" w:cs="Simplified Arabic"/>
                <w:sz w:val="20"/>
                <w:szCs w:val="20"/>
                <w:rtl/>
              </w:rPr>
              <w:t>1-1-2 عقد الاجتماعات التقنية (مثل أفرقة الاستشارات العلمية والتقنية المخصصة، واللجان الاستشارية غير الرسمية، وأفرقة الاستشارات غير الرسمية)</w:t>
            </w:r>
          </w:p>
        </w:tc>
      </w:tr>
      <w:tr w:rsidR="008D5D25" w:rsidRPr="00125D2F" w14:paraId="0DAEB13F" w14:textId="77777777" w:rsidTr="001D7DE9">
        <w:tc>
          <w:tcPr>
            <w:tcW w:w="9062" w:type="dxa"/>
          </w:tcPr>
          <w:p w14:paraId="615ED217" w14:textId="77777777" w:rsidR="008D5D25" w:rsidRPr="00125D2F" w:rsidRDefault="008D5D25" w:rsidP="001D7DE9">
            <w:pPr>
              <w:spacing w:after="60"/>
              <w:jc w:val="right"/>
              <w:rPr>
                <w:rFonts w:ascii="Times New Roman" w:hAnsi="Times New Roman" w:cs="Simplified Arabic"/>
                <w:sz w:val="20"/>
                <w:szCs w:val="20"/>
                <w:rtl/>
                <w:lang w:val="en-GB"/>
              </w:rPr>
            </w:pPr>
            <w:r w:rsidRPr="00125D2F">
              <w:rPr>
                <w:rFonts w:ascii="Times New Roman" w:hAnsi="Times New Roman" w:cs="Simplified Arabic"/>
                <w:sz w:val="20"/>
                <w:szCs w:val="20"/>
                <w:rtl/>
              </w:rPr>
              <w:t>1-1-3 إعداد مشاريع المقررات والتوصيات</w:t>
            </w:r>
          </w:p>
        </w:tc>
      </w:tr>
      <w:tr w:rsidR="008D5D25" w:rsidRPr="00125D2F" w14:paraId="0364B6AA" w14:textId="77777777" w:rsidTr="001D7DE9">
        <w:tc>
          <w:tcPr>
            <w:tcW w:w="9062" w:type="dxa"/>
          </w:tcPr>
          <w:p w14:paraId="01D27F27" w14:textId="77777777" w:rsidR="008D5D25" w:rsidRPr="00125D2F" w:rsidRDefault="008D5D25" w:rsidP="001D7DE9">
            <w:pPr>
              <w:spacing w:after="60"/>
              <w:jc w:val="right"/>
              <w:rPr>
                <w:rFonts w:ascii="Times New Roman" w:hAnsi="Times New Roman" w:cs="Simplified Arabic"/>
                <w:sz w:val="20"/>
                <w:szCs w:val="20"/>
                <w:rtl/>
                <w:lang w:val="en-GB"/>
              </w:rPr>
            </w:pPr>
            <w:r w:rsidRPr="00125D2F">
              <w:rPr>
                <w:rFonts w:ascii="Times New Roman" w:hAnsi="Times New Roman" w:cs="Simplified Arabic"/>
                <w:sz w:val="20"/>
                <w:szCs w:val="20"/>
                <w:rtl/>
              </w:rPr>
              <w:t>1-2 تنظيم الاجتماعات الرئيسية وعقدها بمشاركة كاملة وفعّالة من الأطراف والشعوب الأصلية والمجتمعات المحلية والجهات المعنية الأخرى</w:t>
            </w:r>
          </w:p>
        </w:tc>
      </w:tr>
      <w:tr w:rsidR="008D5D25" w:rsidRPr="00125D2F" w14:paraId="725AD6B7" w14:textId="77777777" w:rsidTr="001D7DE9">
        <w:tc>
          <w:tcPr>
            <w:tcW w:w="9062" w:type="dxa"/>
          </w:tcPr>
          <w:p w14:paraId="49C053C7" w14:textId="77777777" w:rsidR="008D5D25" w:rsidRPr="00125D2F" w:rsidRDefault="008D5D25" w:rsidP="001D7DE9">
            <w:pPr>
              <w:spacing w:after="60"/>
              <w:jc w:val="right"/>
              <w:rPr>
                <w:rFonts w:ascii="Times New Roman" w:hAnsi="Times New Roman" w:cs="Simplified Arabic"/>
                <w:sz w:val="20"/>
                <w:szCs w:val="20"/>
                <w:rtl/>
                <w:lang w:val="en-GB"/>
              </w:rPr>
            </w:pPr>
            <w:r w:rsidRPr="00125D2F">
              <w:rPr>
                <w:rFonts w:ascii="Times New Roman" w:hAnsi="Times New Roman" w:cs="Simplified Arabic"/>
                <w:sz w:val="20"/>
                <w:szCs w:val="20"/>
                <w:rtl/>
              </w:rPr>
              <w:t>1-2-1 الاجتماع التاسع والعشرون للهيئة الفرعية للمشورة العلمية والتقنية والتكنولوجية، والاجتماع الثامن للهيئة الفرعية للتنفيذ</w:t>
            </w:r>
          </w:p>
        </w:tc>
      </w:tr>
      <w:tr w:rsidR="008D5D25" w:rsidRPr="00125D2F" w14:paraId="7CCC6648" w14:textId="77777777" w:rsidTr="001D7DE9">
        <w:tc>
          <w:tcPr>
            <w:tcW w:w="9062" w:type="dxa"/>
          </w:tcPr>
          <w:p w14:paraId="21EC2ECE" w14:textId="77777777" w:rsidR="008D5D25" w:rsidRPr="00125D2F" w:rsidRDefault="008D5D25" w:rsidP="001D7DE9">
            <w:pPr>
              <w:spacing w:after="60"/>
              <w:jc w:val="right"/>
              <w:rPr>
                <w:rFonts w:ascii="Times New Roman" w:hAnsi="Times New Roman" w:cs="Simplified Arabic"/>
                <w:sz w:val="20"/>
                <w:szCs w:val="20"/>
                <w:rtl/>
                <w:lang w:val="en-GB"/>
              </w:rPr>
            </w:pPr>
            <w:r w:rsidRPr="00125D2F">
              <w:rPr>
                <w:rFonts w:ascii="Times New Roman" w:hAnsi="Times New Roman" w:cs="Simplified Arabic"/>
                <w:sz w:val="20"/>
                <w:szCs w:val="20"/>
                <w:rtl/>
              </w:rPr>
              <w:t>1-3 تعزيز إدماج أهداف التنوع البيولوجي في سياسات واستراتيجيات وخطط عمل منظومة الأمم المتحدة والمنظمات الدولية الأخرى</w:t>
            </w:r>
          </w:p>
        </w:tc>
      </w:tr>
      <w:tr w:rsidR="008D5D25" w:rsidRPr="00125D2F" w14:paraId="7551D819" w14:textId="77777777" w:rsidTr="001D7DE9">
        <w:tc>
          <w:tcPr>
            <w:tcW w:w="9062" w:type="dxa"/>
          </w:tcPr>
          <w:p w14:paraId="487CC301" w14:textId="13E4D7E2" w:rsidR="008D5D25" w:rsidRPr="00125D2F" w:rsidRDefault="008D5D25" w:rsidP="001D7DE9">
            <w:pPr>
              <w:spacing w:after="60"/>
              <w:jc w:val="right"/>
              <w:rPr>
                <w:rFonts w:ascii="Times New Roman" w:hAnsi="Times New Roman" w:cs="Simplified Arabic"/>
                <w:sz w:val="20"/>
                <w:szCs w:val="20"/>
                <w:rtl/>
                <w:lang w:val="en-GB"/>
              </w:rPr>
            </w:pPr>
            <w:r w:rsidRPr="00125D2F">
              <w:rPr>
                <w:rFonts w:ascii="Times New Roman" w:hAnsi="Times New Roman" w:cs="Simplified Arabic"/>
                <w:sz w:val="20"/>
                <w:szCs w:val="20"/>
                <w:rtl/>
              </w:rPr>
              <w:t xml:space="preserve">1-3-1 تشجيع تبادل المعلومات بين اتفاقية التنوع البيولوجي وبروتوكوليها، والاتفاقات البيئية المتعددة الأطراف، وكيانات الأمم المتحدة الأخرى، والمنظمات الدولية </w:t>
            </w:r>
            <w:r w:rsidRPr="00125D2F">
              <w:rPr>
                <w:rFonts w:ascii="Times New Roman" w:hAnsi="Times New Roman" w:cs="Simplified Arabic" w:hint="cs"/>
                <w:sz w:val="20"/>
                <w:szCs w:val="20"/>
                <w:rtl/>
              </w:rPr>
              <w:t>لاتخا</w:t>
            </w:r>
            <w:r w:rsidR="00A3715A">
              <w:rPr>
                <w:rFonts w:ascii="Times New Roman" w:hAnsi="Times New Roman" w:cs="Simplified Arabic" w:hint="cs"/>
                <w:sz w:val="20"/>
                <w:szCs w:val="20"/>
                <w:rtl/>
              </w:rPr>
              <w:t>ذ</w:t>
            </w:r>
            <w:r w:rsidRPr="00125D2F">
              <w:rPr>
                <w:rFonts w:ascii="Times New Roman" w:hAnsi="Times New Roman" w:cs="Simplified Arabic" w:hint="cs"/>
                <w:sz w:val="20"/>
                <w:szCs w:val="20"/>
                <w:rtl/>
              </w:rPr>
              <w:t xml:space="preserve"> قرارا</w:t>
            </w:r>
            <w:r w:rsidR="00A3715A">
              <w:rPr>
                <w:rFonts w:ascii="Times New Roman" w:hAnsi="Times New Roman" w:cs="Simplified Arabic" w:hint="cs"/>
                <w:sz w:val="20"/>
                <w:szCs w:val="20"/>
                <w:rtl/>
              </w:rPr>
              <w:t>ت</w:t>
            </w:r>
            <w:r w:rsidRPr="00125D2F">
              <w:rPr>
                <w:rFonts w:ascii="Times New Roman" w:hAnsi="Times New Roman" w:cs="Simplified Arabic" w:hint="cs"/>
                <w:sz w:val="20"/>
                <w:szCs w:val="20"/>
                <w:rtl/>
              </w:rPr>
              <w:t xml:space="preserve"> مستنيرة </w:t>
            </w:r>
            <w:r w:rsidRPr="00125D2F">
              <w:rPr>
                <w:rFonts w:ascii="Times New Roman" w:hAnsi="Times New Roman" w:cs="Simplified Arabic"/>
                <w:sz w:val="20"/>
                <w:szCs w:val="20"/>
                <w:rtl/>
              </w:rPr>
              <w:t>وتعزيز اتساق السياسات</w:t>
            </w:r>
          </w:p>
        </w:tc>
      </w:tr>
      <w:tr w:rsidR="008D5D25" w:rsidRPr="00125D2F" w14:paraId="0BEDF810" w14:textId="77777777" w:rsidTr="001D7DE9">
        <w:tc>
          <w:tcPr>
            <w:tcW w:w="9062" w:type="dxa"/>
            <w:tcBorders>
              <w:bottom w:val="single" w:sz="4" w:space="0" w:color="auto"/>
            </w:tcBorders>
          </w:tcPr>
          <w:p w14:paraId="5FDC3602" w14:textId="77777777" w:rsidR="008D5D25" w:rsidRPr="00125D2F" w:rsidRDefault="008D5D25" w:rsidP="001D7DE9">
            <w:pPr>
              <w:spacing w:after="60"/>
              <w:jc w:val="right"/>
              <w:rPr>
                <w:rFonts w:ascii="Times New Roman" w:hAnsi="Times New Roman" w:cs="Simplified Arabic"/>
                <w:sz w:val="20"/>
                <w:szCs w:val="20"/>
                <w:rtl/>
              </w:rPr>
            </w:pPr>
            <w:r w:rsidRPr="00125D2F">
              <w:rPr>
                <w:rFonts w:ascii="Times New Roman" w:hAnsi="Times New Roman" w:cs="Simplified Arabic"/>
                <w:sz w:val="20"/>
                <w:szCs w:val="20"/>
                <w:rtl/>
              </w:rPr>
              <w:t>1-3-2 برامج العمل/المبادئ التوجيهية/الاستراتيجيات المشتركة التي تم تطويرها بالتعاون مع اتفاقات بيئية متعددة الأطراف أخرى ومنظمات دولية</w:t>
            </w:r>
          </w:p>
          <w:p w14:paraId="1E10DF8B" w14:textId="77777777" w:rsidR="008D5D25" w:rsidRPr="00125D2F" w:rsidRDefault="008D5D25" w:rsidP="001D7DE9">
            <w:pPr>
              <w:spacing w:after="60"/>
              <w:jc w:val="right"/>
              <w:rPr>
                <w:rFonts w:ascii="Times New Roman" w:hAnsi="Times New Roman" w:cs="Simplified Arabic"/>
                <w:sz w:val="20"/>
                <w:szCs w:val="20"/>
                <w:lang w:val="en-GB"/>
              </w:rPr>
            </w:pPr>
            <w:r w:rsidRPr="00125D2F">
              <w:rPr>
                <w:rFonts w:ascii="Times New Roman" w:hAnsi="Times New Roman" w:cs="Simplified Arabic"/>
                <w:b/>
                <w:bCs/>
                <w:sz w:val="20"/>
                <w:szCs w:val="20"/>
                <w:rtl/>
                <w:lang w:val="en-GB"/>
              </w:rPr>
              <w:t xml:space="preserve">المخرجات </w:t>
            </w:r>
            <w:r w:rsidRPr="00125D2F">
              <w:rPr>
                <w:rFonts w:ascii="Times New Roman" w:hAnsi="Times New Roman" w:cs="Simplified Arabic" w:hint="cs"/>
                <w:b/>
                <w:bCs/>
                <w:sz w:val="20"/>
                <w:szCs w:val="20"/>
                <w:rtl/>
                <w:lang w:val="en-GB"/>
              </w:rPr>
              <w:t xml:space="preserve">المقررة </w:t>
            </w:r>
            <w:r w:rsidRPr="00125D2F">
              <w:rPr>
                <w:rFonts w:ascii="Times New Roman" w:hAnsi="Times New Roman" w:cs="Simplified Arabic"/>
                <w:b/>
                <w:bCs/>
                <w:sz w:val="20"/>
                <w:szCs w:val="20"/>
                <w:rtl/>
                <w:lang w:val="en-GB"/>
              </w:rPr>
              <w:t xml:space="preserve">خلال فترة السنتين لتحقيق النتيجة (2): </w:t>
            </w:r>
            <w:r w:rsidRPr="00125D2F">
              <w:rPr>
                <w:rFonts w:ascii="Times New Roman" w:hAnsi="Times New Roman" w:cs="Simplified Arabic"/>
                <w:sz w:val="20"/>
                <w:szCs w:val="20"/>
                <w:rtl/>
                <w:lang w:val="en-GB"/>
              </w:rPr>
              <w:t>من خلال تنفيذ الإطار، يتم تعزيز التنفيذ الوطني للاتفاقية وبروتوكول</w:t>
            </w:r>
            <w:r w:rsidRPr="00125D2F">
              <w:rPr>
                <w:rFonts w:ascii="Times New Roman" w:hAnsi="Times New Roman" w:cs="Simplified Arabic"/>
                <w:sz w:val="20"/>
                <w:szCs w:val="20"/>
                <w:rtl/>
                <w:lang w:val="en-GB" w:bidi="ar-EG"/>
              </w:rPr>
              <w:t>ي</w:t>
            </w:r>
            <w:r w:rsidRPr="00125D2F">
              <w:rPr>
                <w:rFonts w:ascii="Times New Roman" w:hAnsi="Times New Roman" w:cs="Simplified Arabic"/>
                <w:sz w:val="20"/>
                <w:szCs w:val="20"/>
                <w:rtl/>
                <w:lang w:val="en-GB"/>
              </w:rPr>
              <w:t>ها لتحسين حالة التنوع البيولوجي</w:t>
            </w:r>
          </w:p>
          <w:p w14:paraId="085C91CB" w14:textId="77777777" w:rsidR="008D5D25" w:rsidRPr="00125D2F" w:rsidRDefault="008D5D25" w:rsidP="001D7DE9">
            <w:pPr>
              <w:spacing w:after="60"/>
              <w:jc w:val="right"/>
              <w:rPr>
                <w:rFonts w:ascii="Times New Roman" w:hAnsi="Times New Roman" w:cs="Simplified Arabic"/>
                <w:sz w:val="20"/>
                <w:szCs w:val="20"/>
                <w:rtl/>
                <w:lang w:val="en-GB"/>
              </w:rPr>
            </w:pPr>
            <w:r w:rsidRPr="00125D2F">
              <w:rPr>
                <w:rFonts w:ascii="Times New Roman" w:hAnsi="Times New Roman" w:cs="Simplified Arabic"/>
                <w:sz w:val="20"/>
                <w:szCs w:val="20"/>
                <w:rtl/>
                <w:lang w:val="en-GB"/>
              </w:rPr>
              <w:t>2-1 يتم تشجيع تعبئة التمويل لدعم بناء القدرات من أجل دعم التنفيذ الوطني.</w:t>
            </w:r>
          </w:p>
          <w:p w14:paraId="6251D85C" w14:textId="77777777" w:rsidR="008D5D25" w:rsidRPr="00125D2F" w:rsidRDefault="008D5D25" w:rsidP="001D7DE9">
            <w:pPr>
              <w:spacing w:after="60"/>
              <w:jc w:val="right"/>
              <w:rPr>
                <w:rFonts w:ascii="Times New Roman" w:hAnsi="Times New Roman" w:cs="Simplified Arabic"/>
                <w:sz w:val="20"/>
                <w:szCs w:val="20"/>
                <w:rtl/>
                <w:lang w:val="en-GB"/>
              </w:rPr>
            </w:pPr>
            <w:r w:rsidRPr="00125D2F">
              <w:rPr>
                <w:rFonts w:ascii="Times New Roman" w:hAnsi="Times New Roman" w:cs="Simplified Arabic"/>
                <w:sz w:val="20"/>
                <w:szCs w:val="20"/>
                <w:rtl/>
                <w:lang w:val="en-GB"/>
              </w:rPr>
              <w:t>2-1-1 يتم تعزيز الشراكات القائمة، وتطوير شراكات جديدة.</w:t>
            </w:r>
          </w:p>
          <w:p w14:paraId="78E6236D" w14:textId="77777777" w:rsidR="008D5D25" w:rsidRPr="00125D2F" w:rsidRDefault="008D5D25" w:rsidP="001D7DE9">
            <w:pPr>
              <w:spacing w:after="60"/>
              <w:jc w:val="right"/>
              <w:rPr>
                <w:rFonts w:ascii="Times New Roman" w:hAnsi="Times New Roman" w:cs="Simplified Arabic"/>
                <w:sz w:val="20"/>
                <w:szCs w:val="20"/>
                <w:rtl/>
                <w:lang w:val="en-GB"/>
              </w:rPr>
            </w:pPr>
            <w:r w:rsidRPr="00125D2F">
              <w:rPr>
                <w:rFonts w:ascii="Times New Roman" w:hAnsi="Times New Roman" w:cs="Simplified Arabic"/>
                <w:sz w:val="20"/>
                <w:szCs w:val="20"/>
                <w:rtl/>
                <w:lang w:val="en-GB"/>
              </w:rPr>
              <w:t>2-2 يتم تعزيز القدرات المؤسسية والتقنية للحكومات والجهات المعنية لتنفيذ الاتفاقية وبروتوكوليها.</w:t>
            </w:r>
          </w:p>
          <w:p w14:paraId="2FE9FCEB" w14:textId="77777777" w:rsidR="008D5D25" w:rsidRPr="00125D2F" w:rsidRDefault="008D5D25" w:rsidP="001D7DE9">
            <w:pPr>
              <w:spacing w:after="60"/>
              <w:jc w:val="right"/>
              <w:rPr>
                <w:rFonts w:ascii="Times New Roman" w:hAnsi="Times New Roman" w:cs="Simplified Arabic"/>
                <w:sz w:val="20"/>
                <w:szCs w:val="20"/>
                <w:rtl/>
                <w:lang w:val="en-GB"/>
              </w:rPr>
            </w:pPr>
            <w:r w:rsidRPr="00125D2F">
              <w:rPr>
                <w:rFonts w:ascii="Times New Roman" w:hAnsi="Times New Roman" w:cs="Simplified Arabic"/>
                <w:sz w:val="20"/>
                <w:szCs w:val="20"/>
                <w:rtl/>
                <w:lang w:val="en-GB"/>
              </w:rPr>
              <w:t>2-2-2 يتم تنفيذ برامج/مبادرات بناء القدرات الخاصة بالبرنامج والخاصة بالقضايا.</w:t>
            </w:r>
          </w:p>
          <w:p w14:paraId="3E9881A3" w14:textId="77777777" w:rsidR="008D5D25" w:rsidRPr="00125D2F" w:rsidRDefault="008D5D25" w:rsidP="001D7DE9">
            <w:pPr>
              <w:spacing w:after="60"/>
              <w:jc w:val="right"/>
              <w:rPr>
                <w:rFonts w:ascii="Times New Roman" w:hAnsi="Times New Roman" w:cs="Simplified Arabic"/>
                <w:sz w:val="20"/>
                <w:szCs w:val="20"/>
                <w:rtl/>
                <w:lang w:val="en-GB"/>
              </w:rPr>
            </w:pPr>
            <w:r w:rsidRPr="00125D2F">
              <w:rPr>
                <w:rFonts w:ascii="Times New Roman" w:hAnsi="Times New Roman" w:cs="Simplified Arabic"/>
                <w:sz w:val="20"/>
                <w:szCs w:val="20"/>
                <w:rtl/>
                <w:lang w:val="en-GB"/>
              </w:rPr>
              <w:t>2-2-3 يتم تشجيع وتيسير أنشطة التعاون العلمي والتقني.</w:t>
            </w:r>
          </w:p>
          <w:p w14:paraId="7BB221E1" w14:textId="77777777" w:rsidR="008D5D25" w:rsidRPr="00125D2F" w:rsidRDefault="008D5D25" w:rsidP="001D7DE9">
            <w:pPr>
              <w:spacing w:after="60"/>
              <w:jc w:val="right"/>
              <w:rPr>
                <w:rFonts w:ascii="Times New Roman" w:hAnsi="Times New Roman" w:cs="Simplified Arabic"/>
                <w:sz w:val="20"/>
                <w:szCs w:val="20"/>
                <w:rtl/>
                <w:lang w:val="en-GB"/>
              </w:rPr>
            </w:pPr>
            <w:r w:rsidRPr="00125D2F">
              <w:rPr>
                <w:rFonts w:ascii="Times New Roman" w:hAnsi="Times New Roman" w:cs="Simplified Arabic"/>
                <w:sz w:val="20"/>
                <w:szCs w:val="20"/>
                <w:rtl/>
                <w:lang w:val="en-GB"/>
              </w:rPr>
              <w:t>2-4 يتم تعبئة الشراكات على المستويين العالمي والإقليمي لدعم التنفيذ من قبل الأطراف على المستوى الوطني</w:t>
            </w:r>
          </w:p>
          <w:p w14:paraId="7BCAA281" w14:textId="77777777" w:rsidR="008D5D25" w:rsidRPr="00125D2F" w:rsidRDefault="008D5D25" w:rsidP="001D7DE9">
            <w:pPr>
              <w:spacing w:after="60"/>
              <w:jc w:val="right"/>
              <w:rPr>
                <w:rFonts w:ascii="Times New Roman" w:hAnsi="Times New Roman" w:cs="Simplified Arabic"/>
                <w:sz w:val="20"/>
                <w:szCs w:val="20"/>
                <w:rtl/>
                <w:lang w:val="en-GB"/>
              </w:rPr>
            </w:pPr>
            <w:r w:rsidRPr="00125D2F">
              <w:rPr>
                <w:rFonts w:ascii="Times New Roman" w:hAnsi="Times New Roman" w:cs="Simplified Arabic"/>
                <w:sz w:val="20"/>
                <w:szCs w:val="20"/>
                <w:rtl/>
                <w:lang w:val="en-GB"/>
              </w:rPr>
              <w:t>2-5 يتم تيسير تنفيذ الإطار من خلال الشركاء الخارجيين</w:t>
            </w:r>
          </w:p>
          <w:p w14:paraId="27C9331D" w14:textId="77777777" w:rsidR="008D5D25" w:rsidRPr="00125D2F" w:rsidRDefault="008D5D25" w:rsidP="001D7DE9">
            <w:pPr>
              <w:spacing w:after="60"/>
              <w:jc w:val="right"/>
              <w:rPr>
                <w:rFonts w:ascii="Times New Roman" w:hAnsi="Times New Roman" w:cs="Simplified Arabic"/>
                <w:sz w:val="20"/>
                <w:szCs w:val="20"/>
                <w:rtl/>
                <w:lang w:val="en-GB"/>
              </w:rPr>
            </w:pPr>
            <w:r w:rsidRPr="00125D2F">
              <w:rPr>
                <w:rFonts w:ascii="Times New Roman" w:hAnsi="Times New Roman" w:cs="Simplified Arabic"/>
                <w:b/>
                <w:bCs/>
                <w:sz w:val="20"/>
                <w:szCs w:val="20"/>
                <w:rtl/>
                <w:lang w:val="en-GB"/>
              </w:rPr>
              <w:t xml:space="preserve">المخرجات </w:t>
            </w:r>
            <w:r w:rsidRPr="00125D2F">
              <w:rPr>
                <w:rFonts w:ascii="Times New Roman" w:hAnsi="Times New Roman" w:cs="Simplified Arabic" w:hint="cs"/>
                <w:b/>
                <w:bCs/>
                <w:sz w:val="20"/>
                <w:szCs w:val="20"/>
                <w:rtl/>
                <w:lang w:val="en-GB"/>
              </w:rPr>
              <w:t xml:space="preserve">المقررة </w:t>
            </w:r>
            <w:r w:rsidRPr="00125D2F">
              <w:rPr>
                <w:rFonts w:ascii="Times New Roman" w:hAnsi="Times New Roman" w:cs="Simplified Arabic"/>
                <w:b/>
                <w:bCs/>
                <w:sz w:val="20"/>
                <w:szCs w:val="20"/>
                <w:rtl/>
                <w:lang w:val="en-GB"/>
              </w:rPr>
              <w:t xml:space="preserve">خلال فترة السنتين لتحقيق النتيجة (4): </w:t>
            </w:r>
            <w:r w:rsidRPr="00125D2F">
              <w:rPr>
                <w:rFonts w:ascii="Times New Roman" w:hAnsi="Times New Roman" w:cs="Simplified Arabic"/>
                <w:sz w:val="20"/>
                <w:szCs w:val="20"/>
                <w:rtl/>
                <w:lang w:val="en-GB"/>
              </w:rPr>
              <w:t>يساهم الرصد والاستعراض والتقييم المنتظم في التخطيط واتخاذ القرارات على جميع المستويات، مما يؤدي إلى التحسين التدريجي لتنفيذ الاتفاقية وبروتوكوليها والإطار</w:t>
            </w:r>
          </w:p>
          <w:p w14:paraId="6CBAA9F0" w14:textId="77777777" w:rsidR="008D5D25" w:rsidRPr="00125D2F" w:rsidRDefault="008D5D25" w:rsidP="001D7DE9">
            <w:pPr>
              <w:spacing w:after="60"/>
              <w:jc w:val="right"/>
              <w:rPr>
                <w:rFonts w:ascii="Times New Roman" w:hAnsi="Times New Roman" w:cs="Simplified Arabic"/>
                <w:sz w:val="20"/>
                <w:szCs w:val="20"/>
                <w:rtl/>
                <w:lang w:val="en-GB"/>
              </w:rPr>
            </w:pPr>
            <w:r w:rsidRPr="00125D2F">
              <w:rPr>
                <w:rFonts w:ascii="Times New Roman" w:hAnsi="Times New Roman" w:cs="Simplified Arabic"/>
                <w:sz w:val="20"/>
                <w:szCs w:val="20"/>
                <w:rtl/>
                <w:lang w:val="en-GB"/>
              </w:rPr>
              <w:t>4-3 تقييم حالة التنفيذ، وإتاحة النتائج لاتخاذ قرارات مستنيرة (للاتفاقية وبروتوكوليها).</w:t>
            </w:r>
          </w:p>
          <w:p w14:paraId="50164430" w14:textId="77777777" w:rsidR="008D5D25" w:rsidRPr="00125D2F" w:rsidRDefault="008D5D25" w:rsidP="001D7DE9">
            <w:pPr>
              <w:spacing w:after="60"/>
              <w:jc w:val="right"/>
              <w:rPr>
                <w:rFonts w:ascii="Times New Roman" w:hAnsi="Times New Roman" w:cs="Simplified Arabic"/>
                <w:sz w:val="20"/>
                <w:szCs w:val="20"/>
                <w:rtl/>
                <w:lang w:val="en-GB"/>
              </w:rPr>
            </w:pPr>
            <w:r w:rsidRPr="00125D2F">
              <w:rPr>
                <w:rFonts w:ascii="Times New Roman" w:hAnsi="Times New Roman" w:cs="Simplified Arabic"/>
                <w:sz w:val="20"/>
                <w:szCs w:val="20"/>
                <w:rtl/>
                <w:lang w:val="en-GB"/>
              </w:rPr>
              <w:t>4-3-1 تنفيذ و/أو تنسيق عمليات التقييم والحصر.</w:t>
            </w:r>
          </w:p>
          <w:p w14:paraId="0142C3C7" w14:textId="77777777" w:rsidR="008D5D25" w:rsidRPr="00125D2F" w:rsidRDefault="008D5D25" w:rsidP="001D7DE9">
            <w:pPr>
              <w:spacing w:after="60"/>
              <w:jc w:val="right"/>
              <w:rPr>
                <w:rFonts w:ascii="Times New Roman" w:hAnsi="Times New Roman" w:cs="Simplified Arabic"/>
                <w:sz w:val="20"/>
                <w:szCs w:val="20"/>
                <w:rtl/>
                <w:lang w:val="en-GB"/>
              </w:rPr>
            </w:pPr>
            <w:r w:rsidRPr="00125D2F">
              <w:rPr>
                <w:rFonts w:ascii="Times New Roman" w:hAnsi="Times New Roman" w:cs="Simplified Arabic"/>
                <w:sz w:val="20"/>
                <w:szCs w:val="20"/>
                <w:rtl/>
                <w:lang w:val="en-GB"/>
              </w:rPr>
              <w:t>4-4 تقييم حالة التنوع البيولوجي، وإتاحة النتائج لاتخاذ قرارات مستنيرة.</w:t>
            </w:r>
          </w:p>
          <w:p w14:paraId="795D50B4" w14:textId="77777777" w:rsidR="008D5D25" w:rsidRPr="00125D2F" w:rsidRDefault="008D5D25" w:rsidP="001D7DE9">
            <w:pPr>
              <w:spacing w:after="60"/>
              <w:jc w:val="right"/>
              <w:rPr>
                <w:rFonts w:ascii="Times New Roman" w:hAnsi="Times New Roman" w:cs="Simplified Arabic"/>
                <w:sz w:val="20"/>
                <w:szCs w:val="20"/>
                <w:rtl/>
                <w:lang w:val="en-GB"/>
              </w:rPr>
            </w:pPr>
            <w:r w:rsidRPr="00125D2F">
              <w:rPr>
                <w:rFonts w:ascii="Times New Roman" w:hAnsi="Times New Roman" w:cs="Simplified Arabic"/>
                <w:sz w:val="20"/>
                <w:szCs w:val="20"/>
                <w:rtl/>
                <w:lang w:val="en-GB"/>
              </w:rPr>
              <w:t>4-4-1 رصد وتقييم حالة التنوع البيولوجي بناء على المعلومات ذات الصلة، بما في ذلك المؤشرات المحددة.</w:t>
            </w:r>
          </w:p>
        </w:tc>
      </w:tr>
    </w:tbl>
    <w:p w14:paraId="435247C4" w14:textId="77777777" w:rsidR="008D5D25" w:rsidRPr="00125D2F" w:rsidRDefault="008D5D25" w:rsidP="00125D2F">
      <w:pPr>
        <w:pStyle w:val="ListParagraph"/>
        <w:numPr>
          <w:ilvl w:val="0"/>
          <w:numId w:val="27"/>
        </w:numPr>
        <w:tabs>
          <w:tab w:val="right" w:pos="1350"/>
        </w:tabs>
        <w:bidi/>
        <w:spacing w:before="120" w:after="120" w:line="216" w:lineRule="auto"/>
        <w:ind w:left="561" w:firstLine="0"/>
        <w:contextualSpacing w:val="0"/>
        <w:jc w:val="both"/>
        <w:rPr>
          <w:rFonts w:cs="Simplified Arabic"/>
          <w:sz w:val="22"/>
          <w:lang w:val="en-US"/>
        </w:rPr>
      </w:pPr>
      <w:r w:rsidRPr="00125D2F">
        <w:rPr>
          <w:rFonts w:cs="Simplified Arabic"/>
          <w:sz w:val="22"/>
          <w:rtl/>
          <w:lang w:val="en-US"/>
        </w:rPr>
        <w:t xml:space="preserve">في ظل سيناريو النمو الاسمي الصفري، تقترح الأمانة استمرار جميع الوظائف الحالية وتخصيص مبلغ </w:t>
      </w:r>
      <w:r w:rsidRPr="00125D2F">
        <w:rPr>
          <w:rFonts w:cs="Simplified Arabic" w:hint="cs"/>
          <w:sz w:val="22"/>
          <w:rtl/>
          <w:lang w:val="en-US"/>
        </w:rPr>
        <w:t>000 145</w:t>
      </w:r>
      <w:r w:rsidRPr="00125D2F">
        <w:rPr>
          <w:rFonts w:cs="Simplified Arabic"/>
          <w:sz w:val="22"/>
          <w:rtl/>
          <w:lang w:val="en-US"/>
        </w:rPr>
        <w:t xml:space="preserve"> دولار ضمن بنود غير متعلقة بالوظائف لدعم تنفيذ المهام في إطار البرنامج.</w:t>
      </w:r>
    </w:p>
    <w:p w14:paraId="46980EC2"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lastRenderedPageBreak/>
        <w:t xml:space="preserve">في ظل سيناريو النمو الحقيقي الصفري، تقترح الأمانة استمرار جميع الوظائف الحالية وتخصيص مبلغ </w:t>
      </w:r>
      <w:r w:rsidRPr="00125D2F">
        <w:rPr>
          <w:rFonts w:cs="Simplified Arabic" w:hint="cs"/>
          <w:sz w:val="22"/>
          <w:rtl/>
          <w:lang w:val="en-US"/>
        </w:rPr>
        <w:t>500 217</w:t>
      </w:r>
      <w:r w:rsidRPr="00125D2F">
        <w:rPr>
          <w:rFonts w:cs="Simplified Arabic"/>
          <w:sz w:val="22"/>
          <w:rtl/>
          <w:lang w:val="en-US"/>
        </w:rPr>
        <w:t xml:space="preserve"> دولار ضمن بنود غير متعلقة بالوظائف لدعم تنفيذ المهام في إطار البرنامج.</w:t>
      </w:r>
    </w:p>
    <w:p w14:paraId="527AF92C"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في</w:t>
      </w:r>
      <w:r w:rsidRPr="00125D2F">
        <w:rPr>
          <w:rFonts w:cs="Simplified Arabic" w:hint="cs"/>
          <w:sz w:val="22"/>
          <w:rtl/>
          <w:lang w:val="en-US"/>
        </w:rPr>
        <w:t xml:space="preserve"> ظل</w:t>
      </w:r>
      <w:r w:rsidRPr="00125D2F">
        <w:rPr>
          <w:rFonts w:cs="Simplified Arabic"/>
          <w:sz w:val="22"/>
          <w:rtl/>
          <w:lang w:val="en-US"/>
        </w:rPr>
        <w:t xml:space="preserve"> السيناريو المقترح، تغطي الموارد غير المتعلقة بالوظائف تكاليف سفر الموظفين (</w:t>
      </w:r>
      <w:r w:rsidRPr="00125D2F">
        <w:rPr>
          <w:rFonts w:cs="Simplified Arabic" w:hint="cs"/>
          <w:sz w:val="22"/>
          <w:rtl/>
          <w:lang w:val="en-US"/>
        </w:rPr>
        <w:t>000 180</w:t>
      </w:r>
      <w:r w:rsidRPr="00125D2F">
        <w:rPr>
          <w:rFonts w:cs="Simplified Arabic"/>
          <w:sz w:val="22"/>
          <w:rtl/>
          <w:lang w:val="en-US"/>
        </w:rPr>
        <w:t xml:space="preserve"> دولار) و</w:t>
      </w:r>
      <w:r w:rsidRPr="00125D2F">
        <w:rPr>
          <w:rFonts w:cs="Simplified Arabic" w:hint="cs"/>
          <w:sz w:val="22"/>
          <w:rtl/>
          <w:lang w:val="en-US"/>
        </w:rPr>
        <w:t xml:space="preserve">الخدمات </w:t>
      </w:r>
      <w:r w:rsidRPr="00125D2F">
        <w:rPr>
          <w:rFonts w:cs="Simplified Arabic"/>
          <w:sz w:val="22"/>
          <w:rtl/>
          <w:lang w:val="en-US"/>
        </w:rPr>
        <w:t>الاستشار</w:t>
      </w:r>
      <w:r w:rsidRPr="00125D2F">
        <w:rPr>
          <w:rFonts w:cs="Simplified Arabic" w:hint="cs"/>
          <w:sz w:val="22"/>
          <w:rtl/>
          <w:lang w:val="en-US"/>
        </w:rPr>
        <w:t>ية</w:t>
      </w:r>
      <w:r w:rsidRPr="00125D2F">
        <w:rPr>
          <w:rFonts w:cs="Simplified Arabic"/>
          <w:sz w:val="22"/>
          <w:rtl/>
          <w:lang w:val="en-US"/>
        </w:rPr>
        <w:t xml:space="preserve"> (</w:t>
      </w:r>
      <w:r w:rsidRPr="00125D2F">
        <w:rPr>
          <w:rFonts w:cs="Simplified Arabic" w:hint="cs"/>
          <w:sz w:val="22"/>
          <w:rtl/>
          <w:lang w:val="en-US"/>
        </w:rPr>
        <w:t>500 37</w:t>
      </w:r>
      <w:r w:rsidRPr="00125D2F">
        <w:rPr>
          <w:rFonts w:cs="Simplified Arabic"/>
          <w:sz w:val="22"/>
          <w:rtl/>
          <w:lang w:val="en-US"/>
        </w:rPr>
        <w:t xml:space="preserve"> دولار).</w:t>
      </w:r>
    </w:p>
    <w:p w14:paraId="52B5FEE0" w14:textId="77777777" w:rsidR="008D5D25" w:rsidRPr="00125D2F" w:rsidRDefault="008D5D25" w:rsidP="008C2E96">
      <w:pPr>
        <w:pStyle w:val="ListParagraph"/>
        <w:keepNext/>
        <w:keepLines/>
        <w:numPr>
          <w:ilvl w:val="0"/>
          <w:numId w:val="32"/>
        </w:numPr>
        <w:tabs>
          <w:tab w:val="right" w:pos="-90"/>
          <w:tab w:val="right" w:pos="540"/>
        </w:tabs>
        <w:bidi/>
        <w:spacing w:after="120" w:line="216" w:lineRule="auto"/>
        <w:ind w:left="0" w:hanging="90"/>
        <w:rPr>
          <w:rFonts w:eastAsia="MS Mincho" w:cs="Simplified Arabic"/>
          <w:b/>
          <w:bCs/>
          <w:sz w:val="20"/>
        </w:rPr>
      </w:pPr>
      <w:r w:rsidRPr="00125D2F">
        <w:rPr>
          <w:rFonts w:eastAsia="MS Mincho" w:cs="Simplified Arabic" w:hint="cs"/>
          <w:b/>
          <w:bCs/>
          <w:sz w:val="20"/>
          <w:rtl/>
        </w:rPr>
        <w:t>شعبة</w:t>
      </w:r>
      <w:r w:rsidRPr="00125D2F">
        <w:rPr>
          <w:rFonts w:eastAsia="MS Mincho" w:cs="Simplified Arabic"/>
          <w:b/>
          <w:bCs/>
          <w:sz w:val="20"/>
          <w:rtl/>
        </w:rPr>
        <w:t xml:space="preserve"> التحول الاقتصادي والاجتماعي</w:t>
      </w:r>
    </w:p>
    <w:p w14:paraId="2AFFB4D0" w14:textId="77777777" w:rsidR="008D5D25" w:rsidRPr="00125D2F" w:rsidRDefault="008D5D25" w:rsidP="008C2E96">
      <w:pPr>
        <w:keepNext/>
        <w:tabs>
          <w:tab w:val="right" w:pos="1350"/>
        </w:tabs>
        <w:bidi/>
        <w:spacing w:after="120" w:line="216" w:lineRule="auto"/>
        <w:ind w:left="562"/>
        <w:jc w:val="both"/>
        <w:rPr>
          <w:rFonts w:cs="Simplified Arabic"/>
          <w:i/>
          <w:iCs/>
          <w:sz w:val="22"/>
          <w:rtl/>
          <w:lang w:val="en-US"/>
        </w:rPr>
      </w:pPr>
      <w:r w:rsidRPr="00125D2F">
        <w:rPr>
          <w:rFonts w:cs="Simplified Arabic" w:hint="cs"/>
          <w:i/>
          <w:iCs/>
          <w:sz w:val="22"/>
          <w:rtl/>
          <w:lang w:val="en-US"/>
        </w:rPr>
        <w:t xml:space="preserve">المتطلبات المقترحة من </w:t>
      </w:r>
      <w:r w:rsidRPr="00125D2F">
        <w:rPr>
          <w:rFonts w:cs="Simplified Arabic"/>
          <w:i/>
          <w:iCs/>
          <w:sz w:val="22"/>
          <w:rtl/>
          <w:lang w:val="en-US"/>
        </w:rPr>
        <w:t>الموارد (الميزانية الأساسية):</w:t>
      </w:r>
      <w:r w:rsidRPr="00125D2F">
        <w:rPr>
          <w:rFonts w:cs="Simplified Arabic" w:hint="cs"/>
          <w:i/>
          <w:iCs/>
          <w:sz w:val="22"/>
          <w:rtl/>
          <w:lang w:val="en-US"/>
        </w:rPr>
        <w:t xml:space="preserve"> 290 472 7 </w:t>
      </w:r>
      <w:r w:rsidRPr="00125D2F">
        <w:rPr>
          <w:rFonts w:cs="Simplified Arabic"/>
          <w:i/>
          <w:iCs/>
          <w:sz w:val="22"/>
          <w:rtl/>
          <w:lang w:val="en-US"/>
        </w:rPr>
        <w:t>دولارا</w:t>
      </w:r>
    </w:p>
    <w:p w14:paraId="2EC85672"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تُعنى شعبة التحول الاقتصادي والاجتماعي بإعلام الأطراف وأصحاب المصلحة والشركاء المؤسسيين وتمكينهم من تنفيذ الاتفاقية وبروتوكول</w:t>
      </w:r>
      <w:r w:rsidRPr="00125D2F">
        <w:rPr>
          <w:rFonts w:cs="Simplified Arabic" w:hint="cs"/>
          <w:sz w:val="22"/>
          <w:rtl/>
          <w:lang w:val="en-US"/>
        </w:rPr>
        <w:t>ي</w:t>
      </w:r>
      <w:r w:rsidRPr="00125D2F">
        <w:rPr>
          <w:rFonts w:cs="Simplified Arabic"/>
          <w:sz w:val="22"/>
          <w:rtl/>
          <w:lang w:val="en-US"/>
        </w:rPr>
        <w:t xml:space="preserve">ها وإطارها بفعالية، وذلك من خلال تعزيز الأسس الاقتصادية والمالية والمعرفية والمؤسسية اللازمة للعمل. </w:t>
      </w:r>
      <w:r w:rsidRPr="00125D2F">
        <w:rPr>
          <w:rFonts w:cs="Simplified Arabic" w:hint="cs"/>
          <w:sz w:val="22"/>
          <w:rtl/>
          <w:lang w:val="en-US"/>
        </w:rPr>
        <w:t>ولتعبئة</w:t>
      </w:r>
      <w:r w:rsidRPr="00125D2F">
        <w:rPr>
          <w:rFonts w:cs="Simplified Arabic"/>
          <w:sz w:val="22"/>
          <w:rtl/>
          <w:lang w:val="en-US"/>
        </w:rPr>
        <w:t xml:space="preserve"> الموارد والدعم المجتمعي والالتزام العالمي الجماعي، تقود الشعبة جهود التواصل مع التحالفات والوزارات المسؤولة عن التمويل والتخطيط الاقتصادي والتنموي والتجارة والقطاعات الاقتصادية ذات الأثر الكبير، وتقدم لها الدعم التحليلي، فضلا عن التواصل مع الشعوب الأصلية والمجتمعات المحلية، ومجموعات أصحاب المصلحة الرئيسيين، ومنظومة الأمم المتحدة، وقطاعي التمويل</w:t>
      </w:r>
      <w:r w:rsidRPr="00125D2F">
        <w:rPr>
          <w:rFonts w:cs="Simplified Arabic" w:hint="cs"/>
          <w:sz w:val="22"/>
          <w:rtl/>
          <w:lang w:val="en-US"/>
        </w:rPr>
        <w:t xml:space="preserve"> الخاص والأعمال التجارية</w:t>
      </w:r>
      <w:r w:rsidRPr="00125D2F">
        <w:rPr>
          <w:rFonts w:cs="Simplified Arabic"/>
          <w:sz w:val="22"/>
          <w:rtl/>
          <w:lang w:val="en-US"/>
        </w:rPr>
        <w:t xml:space="preserve">، والاتفاقات البيئية </w:t>
      </w:r>
      <w:r w:rsidRPr="00125D2F">
        <w:rPr>
          <w:rFonts w:cs="Simplified Arabic" w:hint="cs"/>
          <w:sz w:val="22"/>
          <w:rtl/>
          <w:lang w:val="en-US"/>
        </w:rPr>
        <w:t>ال</w:t>
      </w:r>
      <w:r w:rsidRPr="00125D2F">
        <w:rPr>
          <w:rFonts w:cs="Simplified Arabic"/>
          <w:sz w:val="22"/>
          <w:rtl/>
          <w:lang w:val="en-US"/>
        </w:rPr>
        <w:t xml:space="preserve">متعددة الأطراف، والمجتمع المدني، وغيرها من الجهات الفاعلة ذات الصلة. ويتولى رئيس الشعبة إدارة عمل موظفيه، ويعمل أمينا للهيئة الفرعية </w:t>
      </w:r>
      <w:r w:rsidRPr="00125D2F">
        <w:rPr>
          <w:rFonts w:cs="Simplified Arabic" w:hint="cs"/>
          <w:sz w:val="22"/>
          <w:rtl/>
          <w:lang w:val="en-US"/>
        </w:rPr>
        <w:t>ل</w:t>
      </w:r>
      <w:r w:rsidRPr="00125D2F">
        <w:rPr>
          <w:rFonts w:cs="Simplified Arabic"/>
          <w:sz w:val="22"/>
          <w:rtl/>
          <w:lang w:val="en-US"/>
        </w:rPr>
        <w:t xml:space="preserve">لتنفيذ. كما يعمل رئيس وحدة المشاركة والتعاون أمينا للهيئة الفرعية المعنية بالمادة 8 (ي) وغيرها من أحكام الاتفاقية المتعلقة بالشعوب الأصلية والمجتمعات المحلية. </w:t>
      </w:r>
      <w:r w:rsidRPr="00125D2F">
        <w:rPr>
          <w:rFonts w:cs="Simplified Arabic" w:hint="cs"/>
          <w:sz w:val="22"/>
          <w:rtl/>
          <w:lang w:val="en-US"/>
        </w:rPr>
        <w:t>و</w:t>
      </w:r>
      <w:r w:rsidRPr="00125D2F">
        <w:rPr>
          <w:rFonts w:cs="Simplified Arabic"/>
          <w:sz w:val="22"/>
          <w:rtl/>
          <w:lang w:val="en-US"/>
        </w:rPr>
        <w:t xml:space="preserve">يعرض الجدول 18 </w:t>
      </w:r>
      <w:r w:rsidRPr="00125D2F">
        <w:rPr>
          <w:rFonts w:cs="Simplified Arabic" w:hint="cs"/>
          <w:sz w:val="22"/>
          <w:rtl/>
          <w:lang w:val="en-US"/>
        </w:rPr>
        <w:t>مخصصات الموارد</w:t>
      </w:r>
      <w:r w:rsidRPr="00125D2F">
        <w:rPr>
          <w:rFonts w:cs="Simplified Arabic"/>
          <w:sz w:val="22"/>
          <w:rtl/>
          <w:lang w:val="en-US"/>
        </w:rPr>
        <w:t>، بينما يعرض الجدول 19 المخرجات والمخرجات الفرعية التي تقع ضمن مسؤولية هذ</w:t>
      </w:r>
      <w:r w:rsidRPr="00125D2F">
        <w:rPr>
          <w:rFonts w:cs="Simplified Arabic" w:hint="cs"/>
          <w:sz w:val="22"/>
          <w:rtl/>
          <w:lang w:val="en-US"/>
        </w:rPr>
        <w:t xml:space="preserve">ه الشعبة </w:t>
      </w:r>
      <w:r w:rsidRPr="00125D2F">
        <w:rPr>
          <w:rFonts w:cs="Simplified Arabic"/>
          <w:sz w:val="22"/>
          <w:rtl/>
          <w:lang w:val="en-US"/>
        </w:rPr>
        <w:t>مباشرة.</w:t>
      </w:r>
    </w:p>
    <w:p w14:paraId="56A926CF"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 xml:space="preserve">ونتيجة </w:t>
      </w:r>
      <w:r w:rsidRPr="00125D2F">
        <w:rPr>
          <w:rFonts w:cs="Simplified Arabic" w:hint="cs"/>
          <w:sz w:val="22"/>
          <w:rtl/>
          <w:lang w:val="en-US"/>
        </w:rPr>
        <w:t>للاستعراض</w:t>
      </w:r>
      <w:r w:rsidRPr="00125D2F">
        <w:rPr>
          <w:rFonts w:cs="Simplified Arabic"/>
          <w:sz w:val="22"/>
          <w:rtl/>
          <w:lang w:val="en-US"/>
        </w:rPr>
        <w:t xml:space="preserve"> الوظيفي، تم تعزيز الروابط بين الأهداف </w:t>
      </w:r>
      <w:r w:rsidRPr="00125D2F">
        <w:rPr>
          <w:rFonts w:cs="Simplified Arabic" w:hint="cs"/>
          <w:sz w:val="22"/>
          <w:rtl/>
          <w:lang w:val="en-US"/>
        </w:rPr>
        <w:t>والفروع</w:t>
      </w:r>
      <w:r w:rsidRPr="00125D2F">
        <w:rPr>
          <w:rFonts w:cs="Simplified Arabic"/>
          <w:sz w:val="22"/>
          <w:rtl/>
          <w:lang w:val="en-US"/>
        </w:rPr>
        <w:t xml:space="preserve"> ذات الصلة في الإطار، ولا سيما فيما يتعلق بنهج الحكومة </w:t>
      </w:r>
      <w:r w:rsidRPr="00125D2F">
        <w:rPr>
          <w:rFonts w:cs="Simplified Arabic" w:hint="cs"/>
          <w:sz w:val="22"/>
          <w:rtl/>
          <w:lang w:val="en-US"/>
        </w:rPr>
        <w:t>بأكملها</w:t>
      </w:r>
      <w:r w:rsidRPr="00125D2F">
        <w:rPr>
          <w:rFonts w:cs="Simplified Arabic"/>
          <w:sz w:val="22"/>
          <w:rtl/>
          <w:lang w:val="en-US"/>
        </w:rPr>
        <w:t xml:space="preserve"> والمجتمع </w:t>
      </w:r>
      <w:r w:rsidRPr="00125D2F">
        <w:rPr>
          <w:rFonts w:cs="Simplified Arabic" w:hint="cs"/>
          <w:sz w:val="22"/>
          <w:rtl/>
          <w:lang w:val="en-US"/>
        </w:rPr>
        <w:t>بأسره</w:t>
      </w:r>
      <w:r w:rsidRPr="00125D2F">
        <w:rPr>
          <w:rFonts w:cs="Simplified Arabic"/>
          <w:sz w:val="22"/>
          <w:rtl/>
          <w:lang w:val="en-US"/>
        </w:rPr>
        <w:t>، تعزيزا كبيرا لضمان تقديم الدعم والخدمات للأطراف بكفاءة وفعالية، مما أدى إلى إنشاء هذ</w:t>
      </w:r>
      <w:r w:rsidRPr="00125D2F">
        <w:rPr>
          <w:rFonts w:cs="Simplified Arabic" w:hint="cs"/>
          <w:sz w:val="22"/>
          <w:rtl/>
          <w:lang w:val="en-US"/>
        </w:rPr>
        <w:t xml:space="preserve">ه الشعبة </w:t>
      </w:r>
      <w:r w:rsidRPr="00125D2F">
        <w:rPr>
          <w:rFonts w:cs="Simplified Arabic"/>
          <w:sz w:val="22"/>
          <w:rtl/>
          <w:lang w:val="en-US"/>
        </w:rPr>
        <w:t>بوحداته</w:t>
      </w:r>
      <w:r w:rsidRPr="00125D2F">
        <w:rPr>
          <w:rFonts w:cs="Simplified Arabic" w:hint="cs"/>
          <w:sz w:val="22"/>
          <w:rtl/>
          <w:lang w:val="en-US"/>
        </w:rPr>
        <w:t>ا</w:t>
      </w:r>
      <w:r w:rsidRPr="00125D2F">
        <w:rPr>
          <w:rFonts w:cs="Simplified Arabic"/>
          <w:sz w:val="22"/>
          <w:rtl/>
          <w:lang w:val="en-US"/>
        </w:rPr>
        <w:t xml:space="preserve"> الثلاث الموضحة أدناه.</w:t>
      </w:r>
    </w:p>
    <w:p w14:paraId="3242B369" w14:textId="77777777" w:rsidR="008D5D25" w:rsidRPr="00125D2F" w:rsidRDefault="008D5D25" w:rsidP="008D5D25">
      <w:pPr>
        <w:tabs>
          <w:tab w:val="right" w:pos="1350"/>
        </w:tabs>
        <w:bidi/>
        <w:spacing w:after="120" w:line="216" w:lineRule="auto"/>
        <w:ind w:left="562"/>
        <w:jc w:val="both"/>
        <w:rPr>
          <w:rFonts w:cs="Simplified Arabic"/>
          <w:i/>
          <w:iCs/>
          <w:sz w:val="22"/>
          <w:lang w:val="en-US"/>
        </w:rPr>
      </w:pPr>
      <w:r w:rsidRPr="00125D2F">
        <w:rPr>
          <w:rFonts w:cs="Simplified Arabic"/>
          <w:i/>
          <w:iCs/>
          <w:sz w:val="22"/>
          <w:rtl/>
          <w:lang w:val="en-US"/>
        </w:rPr>
        <w:t>وحدة المشاركة والتعاون</w:t>
      </w:r>
    </w:p>
    <w:p w14:paraId="43E97F50"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تتولى وحدة المشاركة والتعاون قيادة جهود التواصل مع الشعوب الأصلية والمجتمعات المحلية، والجماعات الرئيسية، والجهات المعنية الأخرى- بما في ذلك النساء والشباب والمنظمات غير الحكومية- في</w:t>
      </w:r>
      <w:r w:rsidRPr="00125D2F">
        <w:rPr>
          <w:rFonts w:cs="Simplified Arabic" w:hint="cs"/>
          <w:sz w:val="22"/>
          <w:rtl/>
          <w:lang w:val="en-US"/>
        </w:rPr>
        <w:t>ما يتعلق ب</w:t>
      </w:r>
      <w:r w:rsidRPr="00125D2F">
        <w:rPr>
          <w:rFonts w:cs="Simplified Arabic"/>
          <w:sz w:val="22"/>
          <w:rtl/>
          <w:lang w:val="en-US"/>
        </w:rPr>
        <w:t xml:space="preserve">أعمال وإجراءات الاتفاقية. كما تُعنى الوحدة بالعمليات الحكومية الدولية للهيئة الفرعية المعنية بالمادة 8 (ي) والأحكام الأخرى </w:t>
      </w:r>
      <w:r w:rsidRPr="00125D2F">
        <w:rPr>
          <w:rFonts w:cs="Simplified Arabic" w:hint="cs"/>
          <w:sz w:val="22"/>
          <w:rtl/>
          <w:lang w:val="en-US"/>
        </w:rPr>
        <w:t>ل</w:t>
      </w:r>
      <w:r w:rsidRPr="00125D2F">
        <w:rPr>
          <w:rFonts w:cs="Simplified Arabic"/>
          <w:sz w:val="22"/>
          <w:rtl/>
          <w:lang w:val="en-US"/>
        </w:rPr>
        <w:t xml:space="preserve">اتفاقية التنوع البيولوجي </w:t>
      </w:r>
      <w:r w:rsidRPr="00125D2F">
        <w:rPr>
          <w:rFonts w:cs="Simplified Arabic" w:hint="cs"/>
          <w:sz w:val="22"/>
          <w:rtl/>
          <w:lang w:val="en-US"/>
        </w:rPr>
        <w:t>ذات الصلة</w:t>
      </w:r>
      <w:r w:rsidRPr="00125D2F">
        <w:rPr>
          <w:rFonts w:cs="Simplified Arabic"/>
          <w:sz w:val="22"/>
          <w:rtl/>
          <w:lang w:val="en-US"/>
        </w:rPr>
        <w:t xml:space="preserve"> بالشعوب الأصلية والمجتمعات المحلية، وتُقدم مدخلات سياسية </w:t>
      </w:r>
      <w:r w:rsidRPr="00125D2F">
        <w:rPr>
          <w:rFonts w:cs="Simplified Arabic" w:hint="cs"/>
          <w:sz w:val="22"/>
          <w:rtl/>
          <w:lang w:val="en-US"/>
        </w:rPr>
        <w:t>وتقنية</w:t>
      </w:r>
      <w:r w:rsidRPr="00125D2F">
        <w:rPr>
          <w:rFonts w:cs="Simplified Arabic"/>
          <w:sz w:val="22"/>
          <w:rtl/>
          <w:lang w:val="en-US"/>
        </w:rPr>
        <w:t xml:space="preserve"> لدعم تنفيذ الاتفاقية وبروتوكول</w:t>
      </w:r>
      <w:r w:rsidRPr="00125D2F">
        <w:rPr>
          <w:rFonts w:cs="Simplified Arabic" w:hint="cs"/>
          <w:sz w:val="22"/>
          <w:rtl/>
          <w:lang w:val="en-US"/>
        </w:rPr>
        <w:t>ي</w:t>
      </w:r>
      <w:r w:rsidRPr="00125D2F">
        <w:rPr>
          <w:rFonts w:cs="Simplified Arabic"/>
          <w:sz w:val="22"/>
          <w:rtl/>
          <w:lang w:val="en-US"/>
        </w:rPr>
        <w:t xml:space="preserve">ها. وتُعزز الوحدة وتُيسر التعاون مع المنظمات الدولية والاتفاقيات وكيانات الأمم المتحدة، وتُشجع على دمج </w:t>
      </w:r>
      <w:r w:rsidRPr="00125D2F">
        <w:rPr>
          <w:rFonts w:cs="Simplified Arabic" w:hint="cs"/>
          <w:sz w:val="22"/>
          <w:rtl/>
          <w:lang w:val="en-US"/>
        </w:rPr>
        <w:t>جدول أعمال</w:t>
      </w:r>
      <w:r w:rsidRPr="00125D2F">
        <w:rPr>
          <w:rFonts w:cs="Simplified Arabic"/>
          <w:sz w:val="22"/>
          <w:rtl/>
          <w:lang w:val="en-US"/>
        </w:rPr>
        <w:t xml:space="preserve"> التنوع البيولوجي في العمليات الحكومية الدولية ذات الصلة دعما للإطار.</w:t>
      </w:r>
    </w:p>
    <w:p w14:paraId="6FC5F46E"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 xml:space="preserve">وتضم الوحدة حاليا خمسة موظفين </w:t>
      </w:r>
      <w:r w:rsidRPr="00125D2F">
        <w:rPr>
          <w:rFonts w:cs="Simplified Arabic" w:hint="cs"/>
          <w:sz w:val="22"/>
          <w:rtl/>
          <w:lang w:val="en-US"/>
        </w:rPr>
        <w:t>من الفئة الفنية</w:t>
      </w:r>
      <w:r w:rsidRPr="00125D2F">
        <w:rPr>
          <w:rFonts w:cs="Simplified Arabic"/>
          <w:sz w:val="22"/>
          <w:rtl/>
          <w:lang w:val="en-US"/>
        </w:rPr>
        <w:t xml:space="preserve">، من بينهم موظف </w:t>
      </w:r>
      <w:r w:rsidRPr="00125D2F">
        <w:rPr>
          <w:rFonts w:cs="Simplified Arabic" w:hint="cs"/>
          <w:sz w:val="22"/>
          <w:rtl/>
          <w:lang w:val="en-US"/>
        </w:rPr>
        <w:t xml:space="preserve">برتبة ف-5 </w:t>
      </w:r>
      <w:r w:rsidRPr="00125D2F">
        <w:rPr>
          <w:rFonts w:cs="Simplified Arabic"/>
          <w:sz w:val="22"/>
          <w:rtl/>
          <w:lang w:val="en-US"/>
        </w:rPr>
        <w:t xml:space="preserve">(رئيس الوحدة، </w:t>
      </w:r>
      <w:r w:rsidRPr="00125D2F">
        <w:rPr>
          <w:rFonts w:cs="Simplified Arabic" w:hint="cs"/>
          <w:sz w:val="22"/>
          <w:rtl/>
          <w:lang w:val="en-US"/>
        </w:rPr>
        <w:t>ال</w:t>
      </w:r>
      <w:r w:rsidRPr="00125D2F">
        <w:rPr>
          <w:rFonts w:cs="Simplified Arabic"/>
          <w:sz w:val="22"/>
          <w:rtl/>
          <w:lang w:val="en-US"/>
        </w:rPr>
        <w:t xml:space="preserve">برنامج </w:t>
      </w:r>
      <w:r w:rsidRPr="00125D2F">
        <w:rPr>
          <w:rFonts w:cs="Simplified Arabic" w:hint="cs"/>
          <w:sz w:val="22"/>
          <w:rtl/>
          <w:lang w:val="en-US"/>
        </w:rPr>
        <w:t>المعني ب</w:t>
      </w:r>
      <w:r w:rsidRPr="00125D2F">
        <w:rPr>
          <w:rFonts w:cs="Simplified Arabic"/>
          <w:sz w:val="22"/>
          <w:rtl/>
          <w:lang w:val="en-US"/>
        </w:rPr>
        <w:t xml:space="preserve">المادة 8 (ي) والتعاون)، وموظف </w:t>
      </w:r>
      <w:r w:rsidRPr="00125D2F">
        <w:rPr>
          <w:rFonts w:cs="Simplified Arabic" w:hint="cs"/>
          <w:sz w:val="22"/>
          <w:rtl/>
          <w:lang w:val="en-US"/>
        </w:rPr>
        <w:t xml:space="preserve">برتبة ف-4 </w:t>
      </w:r>
      <w:r w:rsidRPr="00125D2F">
        <w:rPr>
          <w:rFonts w:cs="Simplified Arabic"/>
          <w:sz w:val="22"/>
          <w:rtl/>
          <w:lang w:val="en-US"/>
        </w:rPr>
        <w:t xml:space="preserve">(الشعوب الأصلية والمجتمعات المحلية)، وثلاثة موظفين </w:t>
      </w:r>
      <w:r w:rsidRPr="00125D2F">
        <w:rPr>
          <w:rFonts w:cs="Simplified Arabic" w:hint="cs"/>
          <w:sz w:val="22"/>
          <w:rtl/>
          <w:lang w:val="en-US"/>
        </w:rPr>
        <w:t xml:space="preserve">برتبة ف-2 </w:t>
      </w:r>
      <w:r w:rsidRPr="00125D2F">
        <w:rPr>
          <w:rFonts w:cs="Simplified Arabic"/>
          <w:sz w:val="22"/>
          <w:rtl/>
          <w:lang w:val="en-US"/>
        </w:rPr>
        <w:t xml:space="preserve">(التعاون، والمساواة بين الجنسين، والمعارف التقليدية)، وموظفان </w:t>
      </w:r>
      <w:r w:rsidRPr="00125D2F">
        <w:rPr>
          <w:rFonts w:cs="Simplified Arabic" w:hint="cs"/>
          <w:sz w:val="22"/>
          <w:rtl/>
          <w:lang w:val="en-US"/>
        </w:rPr>
        <w:t>في فئة</w:t>
      </w:r>
      <w:r w:rsidRPr="00125D2F">
        <w:rPr>
          <w:rFonts w:cs="Simplified Arabic"/>
          <w:sz w:val="22"/>
          <w:rtl/>
          <w:lang w:val="en-US"/>
        </w:rPr>
        <w:t xml:space="preserve"> الخدمات العامة (لدعم إدارة البرنامج). كما يحظى بدعم إضافي من اثنين من الموظفين </w:t>
      </w:r>
      <w:r w:rsidRPr="00125D2F">
        <w:rPr>
          <w:rFonts w:cs="Simplified Arabic" w:hint="cs"/>
          <w:sz w:val="22"/>
          <w:rtl/>
          <w:lang w:val="en-US"/>
        </w:rPr>
        <w:t>الفنيين</w:t>
      </w:r>
      <w:r w:rsidRPr="00125D2F">
        <w:rPr>
          <w:rFonts w:cs="Simplified Arabic"/>
          <w:sz w:val="22"/>
          <w:rtl/>
          <w:lang w:val="en-US"/>
        </w:rPr>
        <w:t xml:space="preserve"> المبتدئين الممولين من مصادر </w:t>
      </w:r>
      <w:r w:rsidRPr="00125D2F">
        <w:rPr>
          <w:rFonts w:cs="Simplified Arabic" w:hint="cs"/>
          <w:sz w:val="22"/>
          <w:rtl/>
          <w:lang w:val="en-US"/>
        </w:rPr>
        <w:t xml:space="preserve">من </w:t>
      </w:r>
      <w:r w:rsidRPr="00125D2F">
        <w:rPr>
          <w:rFonts w:cs="Simplified Arabic"/>
          <w:sz w:val="22"/>
          <w:rtl/>
          <w:lang w:val="en-US"/>
        </w:rPr>
        <w:t>خارج الميزانية.</w:t>
      </w:r>
    </w:p>
    <w:p w14:paraId="183F0E09" w14:textId="77777777" w:rsidR="008D5D25" w:rsidRPr="00125D2F" w:rsidRDefault="008D5D25" w:rsidP="008D5D25">
      <w:pPr>
        <w:tabs>
          <w:tab w:val="right" w:pos="1350"/>
        </w:tabs>
        <w:bidi/>
        <w:spacing w:after="120" w:line="216" w:lineRule="auto"/>
        <w:ind w:left="562"/>
        <w:jc w:val="both"/>
        <w:rPr>
          <w:rFonts w:cs="Simplified Arabic"/>
          <w:i/>
          <w:iCs/>
          <w:sz w:val="22"/>
          <w:lang w:val="en-US"/>
        </w:rPr>
      </w:pPr>
      <w:r w:rsidRPr="00125D2F">
        <w:rPr>
          <w:rFonts w:cs="Simplified Arabic"/>
          <w:i/>
          <w:iCs/>
          <w:sz w:val="22"/>
          <w:rtl/>
          <w:lang w:val="en-US"/>
        </w:rPr>
        <w:t xml:space="preserve">وحدة </w:t>
      </w:r>
      <w:r w:rsidRPr="00125D2F">
        <w:rPr>
          <w:rFonts w:cs="Simplified Arabic" w:hint="cs"/>
          <w:i/>
          <w:iCs/>
          <w:sz w:val="22"/>
          <w:rtl/>
          <w:lang w:val="en-US"/>
        </w:rPr>
        <w:t>التعميم</w:t>
      </w:r>
      <w:r w:rsidRPr="00125D2F">
        <w:rPr>
          <w:rFonts w:cs="Simplified Arabic"/>
          <w:i/>
          <w:iCs/>
          <w:sz w:val="22"/>
          <w:rtl/>
          <w:lang w:val="en-US"/>
        </w:rPr>
        <w:t xml:space="preserve"> والاقتصاد </w:t>
      </w:r>
      <w:r w:rsidRPr="00125D2F">
        <w:rPr>
          <w:rFonts w:cs="Simplified Arabic" w:hint="cs"/>
          <w:i/>
          <w:iCs/>
          <w:sz w:val="22"/>
          <w:rtl/>
          <w:lang w:val="en-US"/>
        </w:rPr>
        <w:t>والمالية</w:t>
      </w:r>
    </w:p>
    <w:p w14:paraId="460A1C4D"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 xml:space="preserve">تُعنى وحدة </w:t>
      </w:r>
      <w:r w:rsidRPr="00125D2F">
        <w:rPr>
          <w:rFonts w:cs="Simplified Arabic" w:hint="cs"/>
          <w:sz w:val="22"/>
          <w:rtl/>
          <w:lang w:val="en-US"/>
        </w:rPr>
        <w:t>التعميم</w:t>
      </w:r>
      <w:r w:rsidRPr="00125D2F">
        <w:rPr>
          <w:rFonts w:cs="Simplified Arabic"/>
          <w:sz w:val="22"/>
          <w:rtl/>
          <w:lang w:val="en-US"/>
        </w:rPr>
        <w:t xml:space="preserve"> والاقتصاد </w:t>
      </w:r>
      <w:r w:rsidRPr="00125D2F">
        <w:rPr>
          <w:rFonts w:cs="Simplified Arabic" w:hint="cs"/>
          <w:sz w:val="22"/>
          <w:rtl/>
          <w:lang w:val="en-US"/>
        </w:rPr>
        <w:t xml:space="preserve">والمالية </w:t>
      </w:r>
      <w:r w:rsidRPr="00125D2F">
        <w:rPr>
          <w:rFonts w:cs="Simplified Arabic"/>
          <w:sz w:val="22"/>
          <w:rtl/>
          <w:lang w:val="en-US"/>
        </w:rPr>
        <w:t xml:space="preserve">بتقديم التحليلات البرنامجية </w:t>
      </w:r>
      <w:r w:rsidRPr="00125D2F">
        <w:rPr>
          <w:rFonts w:cs="Simplified Arabic" w:hint="cs"/>
          <w:sz w:val="22"/>
          <w:rtl/>
          <w:lang w:val="en-US"/>
        </w:rPr>
        <w:t>والتقنية</w:t>
      </w:r>
      <w:r w:rsidRPr="00125D2F">
        <w:rPr>
          <w:rFonts w:cs="Simplified Arabic"/>
          <w:sz w:val="22"/>
          <w:rtl/>
          <w:lang w:val="en-US"/>
        </w:rPr>
        <w:t xml:space="preserve"> والسياساتية </w:t>
      </w:r>
      <w:r w:rsidRPr="00125D2F">
        <w:rPr>
          <w:rFonts w:cs="Simplified Arabic" w:hint="cs"/>
          <w:sz w:val="22"/>
          <w:rtl/>
          <w:lang w:val="en-US"/>
        </w:rPr>
        <w:t>لاتخاذ قرارات مستنيرة</w:t>
      </w:r>
      <w:r w:rsidRPr="00125D2F">
        <w:rPr>
          <w:rFonts w:cs="Simplified Arabic"/>
          <w:sz w:val="22"/>
          <w:rtl/>
          <w:lang w:val="en-US"/>
        </w:rPr>
        <w:t xml:space="preserve"> في مؤتمر الأطراف، ودعم تنفيذ </w:t>
      </w:r>
      <w:r w:rsidRPr="00125D2F">
        <w:rPr>
          <w:rFonts w:cs="Simplified Arabic" w:hint="cs"/>
          <w:sz w:val="22"/>
          <w:rtl/>
          <w:lang w:val="en-US"/>
        </w:rPr>
        <w:t>تعميم</w:t>
      </w:r>
      <w:r w:rsidRPr="00125D2F">
        <w:rPr>
          <w:rFonts w:cs="Simplified Arabic"/>
          <w:sz w:val="22"/>
          <w:rtl/>
          <w:lang w:val="en-US"/>
        </w:rPr>
        <w:t xml:space="preserve"> التنوع البيولوجي </w:t>
      </w:r>
      <w:r w:rsidRPr="00125D2F">
        <w:rPr>
          <w:rFonts w:cs="Simplified Arabic" w:hint="cs"/>
          <w:sz w:val="22"/>
          <w:rtl/>
          <w:lang w:val="en-US"/>
        </w:rPr>
        <w:t xml:space="preserve">عبر </w:t>
      </w:r>
      <w:r w:rsidRPr="00125D2F">
        <w:rPr>
          <w:rFonts w:cs="Simplified Arabic"/>
          <w:sz w:val="22"/>
          <w:rtl/>
          <w:lang w:val="en-US"/>
        </w:rPr>
        <w:t>القطاعات الاقتصادية و</w:t>
      </w:r>
      <w:r w:rsidRPr="00125D2F">
        <w:rPr>
          <w:rFonts w:cs="Simplified Arabic" w:hint="cs"/>
          <w:sz w:val="22"/>
          <w:rtl/>
          <w:lang w:val="en-US"/>
        </w:rPr>
        <w:t>ال</w:t>
      </w:r>
      <w:r w:rsidRPr="00125D2F">
        <w:rPr>
          <w:rFonts w:cs="Simplified Arabic"/>
          <w:sz w:val="22"/>
          <w:rtl/>
          <w:lang w:val="en-US"/>
        </w:rPr>
        <w:t xml:space="preserve">مستويات </w:t>
      </w:r>
      <w:r w:rsidRPr="00125D2F">
        <w:rPr>
          <w:rFonts w:cs="Simplified Arabic" w:hint="cs"/>
          <w:sz w:val="22"/>
          <w:rtl/>
          <w:lang w:val="en-US"/>
        </w:rPr>
        <w:t>الحكومية المختلفة</w:t>
      </w:r>
      <w:r w:rsidRPr="00125D2F">
        <w:rPr>
          <w:rFonts w:cs="Simplified Arabic"/>
          <w:sz w:val="22"/>
          <w:rtl/>
          <w:lang w:val="en-US"/>
        </w:rPr>
        <w:t xml:space="preserve">، فضلا عن الأبعاد الاقتصادية والمالية للتنوع البيولوجي، بما في ذلك </w:t>
      </w:r>
      <w:r w:rsidRPr="00125D2F">
        <w:rPr>
          <w:rFonts w:cs="Simplified Arabic" w:hint="cs"/>
          <w:sz w:val="22"/>
          <w:rtl/>
          <w:lang w:val="en-US"/>
        </w:rPr>
        <w:t>تعبئة</w:t>
      </w:r>
      <w:r w:rsidRPr="00125D2F">
        <w:rPr>
          <w:rFonts w:cs="Simplified Arabic"/>
          <w:sz w:val="22"/>
          <w:rtl/>
          <w:lang w:val="en-US"/>
        </w:rPr>
        <w:t xml:space="preserve"> الموارد وتقاسم المنافع المتعددة الأطراف. وتقود الوحدة جهود الأمانة </w:t>
      </w:r>
      <w:r w:rsidRPr="00125D2F">
        <w:rPr>
          <w:rFonts w:cs="Simplified Arabic"/>
          <w:sz w:val="22"/>
          <w:rtl/>
          <w:lang w:val="en-US"/>
        </w:rPr>
        <w:lastRenderedPageBreak/>
        <w:t>للتواصل مع الهيكل المؤسسي المُشغِّل للآلية المالية للاتفاقية، وتُقدِّم، بشكل مؤقت، خدمات الأمانة لصندوق كالي. كما تقود الوحدة جهود التواصل مع قطاع</w:t>
      </w:r>
      <w:r w:rsidRPr="00125D2F">
        <w:rPr>
          <w:rFonts w:cs="Simplified Arabic" w:hint="cs"/>
          <w:sz w:val="22"/>
          <w:rtl/>
          <w:lang w:val="en-US"/>
        </w:rPr>
        <w:t>ات</w:t>
      </w:r>
      <w:r w:rsidRPr="00125D2F">
        <w:rPr>
          <w:rFonts w:cs="Simplified Arabic"/>
          <w:sz w:val="22"/>
          <w:rtl/>
          <w:lang w:val="en-US"/>
        </w:rPr>
        <w:t xml:space="preserve"> الأعمال</w:t>
      </w:r>
      <w:r w:rsidRPr="00125D2F">
        <w:rPr>
          <w:rFonts w:cs="Simplified Arabic" w:hint="cs"/>
          <w:sz w:val="22"/>
          <w:rtl/>
          <w:lang w:val="en-US"/>
        </w:rPr>
        <w:t xml:space="preserve"> التجارية</w:t>
      </w:r>
      <w:r w:rsidRPr="00125D2F">
        <w:rPr>
          <w:rFonts w:cs="Simplified Arabic"/>
          <w:sz w:val="22"/>
          <w:rtl/>
          <w:lang w:val="en-US"/>
        </w:rPr>
        <w:t xml:space="preserve"> والتجارة والمالية لتنفيذ برامج العمل المذكورة أعلاه.</w:t>
      </w:r>
    </w:p>
    <w:p w14:paraId="0CEC962F"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 xml:space="preserve">وتضم الوحدة حاليا أربعة موظفين </w:t>
      </w:r>
      <w:r w:rsidRPr="00125D2F">
        <w:rPr>
          <w:rFonts w:cs="Simplified Arabic" w:hint="cs"/>
          <w:sz w:val="22"/>
          <w:rtl/>
          <w:lang w:val="en-US"/>
        </w:rPr>
        <w:t>من الفئة الفنية</w:t>
      </w:r>
      <w:r w:rsidRPr="00125D2F">
        <w:rPr>
          <w:rFonts w:cs="Simplified Arabic"/>
          <w:sz w:val="22"/>
          <w:rtl/>
          <w:lang w:val="en-US"/>
        </w:rPr>
        <w:t xml:space="preserve">، من بينهم موظف واحد </w:t>
      </w:r>
      <w:r w:rsidRPr="00125D2F">
        <w:rPr>
          <w:rFonts w:cs="Simplified Arabic" w:hint="cs"/>
          <w:sz w:val="22"/>
          <w:rtl/>
          <w:lang w:val="en-US"/>
        </w:rPr>
        <w:t xml:space="preserve">برتبة ف-5 </w:t>
      </w:r>
      <w:r w:rsidRPr="00125D2F">
        <w:rPr>
          <w:rFonts w:cs="Simplified Arabic"/>
          <w:sz w:val="22"/>
          <w:rtl/>
          <w:lang w:val="en-US"/>
        </w:rPr>
        <w:t xml:space="preserve">(رئيس الوحدة، الشؤون الاقتصادية </w:t>
      </w:r>
      <w:r w:rsidRPr="00125D2F">
        <w:rPr>
          <w:rFonts w:cs="Simplified Arabic" w:hint="cs"/>
          <w:sz w:val="22"/>
          <w:rtl/>
          <w:lang w:val="en-US"/>
        </w:rPr>
        <w:t>وتعبئة</w:t>
      </w:r>
      <w:r w:rsidRPr="00125D2F">
        <w:rPr>
          <w:rFonts w:cs="Simplified Arabic"/>
          <w:sz w:val="22"/>
          <w:rtl/>
          <w:lang w:val="en-US"/>
        </w:rPr>
        <w:t xml:space="preserve"> الموارد)، وثلاثة موظفين </w:t>
      </w:r>
      <w:r w:rsidRPr="00125D2F">
        <w:rPr>
          <w:rFonts w:cs="Simplified Arabic" w:hint="cs"/>
          <w:sz w:val="22"/>
          <w:rtl/>
          <w:lang w:val="en-US"/>
        </w:rPr>
        <w:t xml:space="preserve">برتبة ف-4 </w:t>
      </w:r>
      <w:r w:rsidRPr="00125D2F">
        <w:rPr>
          <w:rFonts w:cs="Simplified Arabic"/>
          <w:sz w:val="22"/>
          <w:rtl/>
          <w:lang w:val="en-US"/>
        </w:rPr>
        <w:t xml:space="preserve">(الآلية المالية؛ </w:t>
      </w:r>
      <w:r w:rsidRPr="00125D2F">
        <w:rPr>
          <w:rFonts w:cs="Simplified Arabic" w:hint="cs"/>
          <w:sz w:val="22"/>
          <w:rtl/>
          <w:lang w:val="en-US"/>
        </w:rPr>
        <w:t>التعميم</w:t>
      </w:r>
      <w:r w:rsidRPr="00125D2F">
        <w:rPr>
          <w:rFonts w:cs="Simplified Arabic"/>
          <w:sz w:val="22"/>
          <w:rtl/>
          <w:lang w:val="en-US"/>
        </w:rPr>
        <w:t xml:space="preserve"> والحكومات دون الوطنية؛ إدارة التنوع البيولوجي/صندوق كالي)، وموظف واحد من</w:t>
      </w:r>
      <w:r w:rsidRPr="00125D2F">
        <w:rPr>
          <w:rFonts w:cs="Simplified Arabic" w:hint="cs"/>
          <w:sz w:val="22"/>
          <w:rtl/>
          <w:lang w:val="en-US"/>
        </w:rPr>
        <w:t xml:space="preserve"> فئة</w:t>
      </w:r>
      <w:r w:rsidRPr="00125D2F">
        <w:rPr>
          <w:rFonts w:cs="Simplified Arabic"/>
          <w:sz w:val="22"/>
          <w:rtl/>
          <w:lang w:val="en-US"/>
        </w:rPr>
        <w:t xml:space="preserve"> الخدمات العامة (لدعم إدارة البرامج). كما </w:t>
      </w:r>
      <w:r w:rsidRPr="00125D2F">
        <w:rPr>
          <w:rFonts w:cs="Simplified Arabic" w:hint="cs"/>
          <w:sz w:val="22"/>
          <w:rtl/>
          <w:lang w:val="en-US"/>
        </w:rPr>
        <w:t>يدعم</w:t>
      </w:r>
      <w:r w:rsidRPr="00125D2F">
        <w:rPr>
          <w:rFonts w:cs="Simplified Arabic"/>
          <w:sz w:val="22"/>
          <w:rtl/>
          <w:lang w:val="en-US"/>
        </w:rPr>
        <w:t xml:space="preserve"> </w:t>
      </w:r>
      <w:r w:rsidRPr="00125D2F">
        <w:rPr>
          <w:rFonts w:hint="cs"/>
          <w:sz w:val="22"/>
          <w:rtl/>
          <w:lang w:val="en-US"/>
        </w:rPr>
        <w:t>​​</w:t>
      </w:r>
      <w:r w:rsidRPr="00125D2F">
        <w:rPr>
          <w:rFonts w:cs="Simplified Arabic" w:hint="cs"/>
          <w:sz w:val="22"/>
          <w:rtl/>
          <w:lang w:val="en-US"/>
        </w:rPr>
        <w:t>الوحدة</w:t>
      </w:r>
      <w:r w:rsidRPr="00125D2F">
        <w:rPr>
          <w:rFonts w:cs="Simplified Arabic"/>
          <w:sz w:val="22"/>
          <w:rtl/>
          <w:lang w:val="en-US"/>
        </w:rPr>
        <w:t xml:space="preserve"> </w:t>
      </w:r>
      <w:r w:rsidRPr="00125D2F">
        <w:rPr>
          <w:rFonts w:cs="Simplified Arabic" w:hint="cs"/>
          <w:sz w:val="22"/>
          <w:rtl/>
          <w:lang w:val="en-US"/>
        </w:rPr>
        <w:t>موظفين</w:t>
      </w:r>
      <w:r w:rsidRPr="00125D2F">
        <w:rPr>
          <w:rFonts w:cs="Simplified Arabic"/>
          <w:sz w:val="22"/>
          <w:rtl/>
          <w:lang w:val="en-US"/>
        </w:rPr>
        <w:t xml:space="preserve"> </w:t>
      </w:r>
      <w:r w:rsidRPr="00125D2F">
        <w:rPr>
          <w:rFonts w:cs="Simplified Arabic" w:hint="cs"/>
          <w:sz w:val="22"/>
          <w:rtl/>
          <w:lang w:val="en-US"/>
        </w:rPr>
        <w:t>فنيين</w:t>
      </w:r>
      <w:r w:rsidRPr="00125D2F">
        <w:rPr>
          <w:rFonts w:cs="Simplified Arabic"/>
          <w:sz w:val="22"/>
          <w:rtl/>
          <w:lang w:val="en-US"/>
        </w:rPr>
        <w:t xml:space="preserve"> </w:t>
      </w:r>
      <w:r w:rsidRPr="00125D2F">
        <w:rPr>
          <w:rFonts w:cs="Simplified Arabic" w:hint="cs"/>
          <w:sz w:val="22"/>
          <w:rtl/>
          <w:lang w:val="en-US"/>
        </w:rPr>
        <w:t>مبتدئين</w:t>
      </w:r>
      <w:r w:rsidRPr="00125D2F">
        <w:rPr>
          <w:rFonts w:cs="Simplified Arabic"/>
          <w:sz w:val="22"/>
          <w:rtl/>
          <w:lang w:val="en-US"/>
        </w:rPr>
        <w:t xml:space="preserve"> </w:t>
      </w:r>
      <w:r w:rsidRPr="00125D2F">
        <w:rPr>
          <w:rFonts w:cs="Simplified Arabic" w:hint="cs"/>
          <w:sz w:val="22"/>
          <w:rtl/>
          <w:lang w:val="en-US"/>
        </w:rPr>
        <w:t>ووظيفة</w:t>
      </w:r>
      <w:r w:rsidRPr="00125D2F">
        <w:rPr>
          <w:rFonts w:cs="Simplified Arabic"/>
          <w:sz w:val="22"/>
          <w:rtl/>
          <w:lang w:val="en-US"/>
        </w:rPr>
        <w:t xml:space="preserve"> </w:t>
      </w:r>
      <w:r w:rsidRPr="00125D2F">
        <w:rPr>
          <w:rFonts w:cs="Simplified Arabic" w:hint="cs"/>
          <w:sz w:val="22"/>
          <w:rtl/>
          <w:lang w:val="en-US"/>
        </w:rPr>
        <w:t>لإدارة المشاريع من</w:t>
      </w:r>
      <w:r w:rsidRPr="00125D2F">
        <w:rPr>
          <w:rFonts w:cs="Simplified Arabic"/>
          <w:sz w:val="22"/>
          <w:rtl/>
          <w:lang w:val="en-US"/>
        </w:rPr>
        <w:t xml:space="preserve"> </w:t>
      </w:r>
      <w:r w:rsidRPr="00125D2F">
        <w:rPr>
          <w:rFonts w:cs="Simplified Arabic" w:hint="cs"/>
          <w:sz w:val="22"/>
          <w:rtl/>
          <w:lang w:val="en-US"/>
        </w:rPr>
        <w:t>خارج</w:t>
      </w:r>
      <w:r w:rsidRPr="00125D2F">
        <w:rPr>
          <w:rFonts w:cs="Simplified Arabic"/>
          <w:sz w:val="22"/>
          <w:rtl/>
          <w:lang w:val="en-US"/>
        </w:rPr>
        <w:t xml:space="preserve"> </w:t>
      </w:r>
      <w:r w:rsidRPr="00125D2F">
        <w:rPr>
          <w:rFonts w:cs="Simplified Arabic" w:hint="cs"/>
          <w:sz w:val="22"/>
          <w:rtl/>
          <w:lang w:val="en-US"/>
        </w:rPr>
        <w:t>الميزانية</w:t>
      </w:r>
      <w:r w:rsidRPr="00125D2F">
        <w:rPr>
          <w:rFonts w:cs="Simplified Arabic"/>
          <w:sz w:val="22"/>
          <w:rtl/>
          <w:lang w:val="en-US"/>
        </w:rPr>
        <w:t xml:space="preserve"> </w:t>
      </w:r>
      <w:r w:rsidRPr="00125D2F">
        <w:rPr>
          <w:rFonts w:cs="Simplified Arabic" w:hint="cs"/>
          <w:sz w:val="22"/>
          <w:rtl/>
          <w:lang w:val="en-US"/>
        </w:rPr>
        <w:t>برتبة ف-3</w:t>
      </w:r>
      <w:r w:rsidRPr="00125D2F">
        <w:rPr>
          <w:rFonts w:cs="Simplified Arabic"/>
          <w:sz w:val="22"/>
          <w:rtl/>
          <w:lang w:val="en-US"/>
        </w:rPr>
        <w:t xml:space="preserve"> (</w:t>
      </w:r>
      <w:r w:rsidRPr="00125D2F">
        <w:rPr>
          <w:rFonts w:cs="Simplified Arabic" w:hint="cs"/>
          <w:sz w:val="22"/>
          <w:rtl/>
          <w:lang w:val="en-US"/>
        </w:rPr>
        <w:t>تعبئة</w:t>
      </w:r>
      <w:r w:rsidRPr="00125D2F">
        <w:rPr>
          <w:rFonts w:cs="Simplified Arabic"/>
          <w:sz w:val="22"/>
          <w:rtl/>
          <w:lang w:val="en-US"/>
        </w:rPr>
        <w:t xml:space="preserve"> الموارد).</w:t>
      </w:r>
    </w:p>
    <w:p w14:paraId="6B4A453D" w14:textId="77777777" w:rsidR="008D5D25" w:rsidRPr="00125D2F" w:rsidRDefault="008D5D25" w:rsidP="00125D2F">
      <w:pPr>
        <w:keepNext/>
        <w:tabs>
          <w:tab w:val="right" w:pos="1350"/>
        </w:tabs>
        <w:bidi/>
        <w:spacing w:before="120" w:after="120" w:line="216" w:lineRule="auto"/>
        <w:ind w:left="561"/>
        <w:jc w:val="both"/>
        <w:rPr>
          <w:rFonts w:cs="Simplified Arabic"/>
          <w:i/>
          <w:iCs/>
          <w:sz w:val="22"/>
          <w:lang w:val="en-US"/>
        </w:rPr>
      </w:pPr>
      <w:r w:rsidRPr="00125D2F">
        <w:rPr>
          <w:rFonts w:cs="Simplified Arabic"/>
          <w:i/>
          <w:iCs/>
          <w:sz w:val="22"/>
          <w:rtl/>
          <w:lang w:val="en-US"/>
        </w:rPr>
        <w:t>وحدة الاتصال والتثقيف والتوعية العامة</w:t>
      </w:r>
    </w:p>
    <w:p w14:paraId="1B4F2FE5"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 xml:space="preserve">تتولى وحدة الاتصال والتثقيف والتوعية العامة قيادة الجهود المبذولة لرفع مستوى الوعي العام </w:t>
      </w:r>
      <w:r w:rsidRPr="00125D2F">
        <w:rPr>
          <w:rFonts w:cs="Simplified Arabic" w:hint="cs"/>
          <w:sz w:val="22"/>
          <w:rtl/>
          <w:lang w:val="en-US"/>
        </w:rPr>
        <w:t>وتعميم</w:t>
      </w:r>
      <w:r w:rsidRPr="00125D2F">
        <w:rPr>
          <w:rFonts w:cs="Simplified Arabic"/>
          <w:sz w:val="22"/>
          <w:rtl/>
          <w:lang w:val="en-US"/>
        </w:rPr>
        <w:t xml:space="preserve"> التنوع البيولوجي في التعليم الرسمي وغير الرسمي وتسليط الضوء عليه؛ كما تقود جهود الاتصال لتحقيق أهداف اتفاقية التنوع البيولوجي وبروتوكول</w:t>
      </w:r>
      <w:r w:rsidRPr="00125D2F">
        <w:rPr>
          <w:rFonts w:cs="Simplified Arabic" w:hint="cs"/>
          <w:sz w:val="22"/>
          <w:rtl/>
          <w:lang w:val="en-US"/>
        </w:rPr>
        <w:t>ي</w:t>
      </w:r>
      <w:r w:rsidRPr="00125D2F">
        <w:rPr>
          <w:rFonts w:cs="Simplified Arabic"/>
          <w:sz w:val="22"/>
          <w:rtl/>
          <w:lang w:val="en-US"/>
        </w:rPr>
        <w:t>ها، ولتعزيز تنفيذ الإطار.</w:t>
      </w:r>
    </w:p>
    <w:p w14:paraId="47ED2C0C"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و</w:t>
      </w:r>
      <w:r w:rsidRPr="00125D2F">
        <w:rPr>
          <w:rFonts w:cs="Simplified Arabic" w:hint="cs"/>
          <w:sz w:val="22"/>
          <w:rtl/>
          <w:lang w:val="en-US"/>
        </w:rPr>
        <w:t>ي</w:t>
      </w:r>
      <w:r w:rsidRPr="00125D2F">
        <w:rPr>
          <w:rFonts w:cs="Simplified Arabic"/>
          <w:sz w:val="22"/>
          <w:rtl/>
          <w:lang w:val="en-US"/>
        </w:rPr>
        <w:t xml:space="preserve">دعم الوحدة حاليا أربعة موظفين </w:t>
      </w:r>
      <w:r w:rsidRPr="00125D2F">
        <w:rPr>
          <w:rFonts w:cs="Simplified Arabic" w:hint="cs"/>
          <w:sz w:val="22"/>
          <w:rtl/>
          <w:lang w:val="en-US"/>
        </w:rPr>
        <w:t>من الفئة الفنية</w:t>
      </w:r>
      <w:r w:rsidRPr="00125D2F">
        <w:rPr>
          <w:rFonts w:cs="Simplified Arabic"/>
          <w:sz w:val="22"/>
          <w:rtl/>
          <w:lang w:val="en-US"/>
        </w:rPr>
        <w:t xml:space="preserve">، بمن فيهم موظف واحد </w:t>
      </w:r>
      <w:r w:rsidRPr="00125D2F">
        <w:rPr>
          <w:rFonts w:cs="Simplified Arabic" w:hint="cs"/>
          <w:sz w:val="22"/>
          <w:rtl/>
          <w:lang w:val="en-US"/>
        </w:rPr>
        <w:t>برتبة ف-4</w:t>
      </w:r>
      <w:r w:rsidRPr="00125D2F">
        <w:rPr>
          <w:rFonts w:cs="Simplified Arabic"/>
          <w:sz w:val="22"/>
          <w:rtl/>
          <w:lang w:val="en-US"/>
        </w:rPr>
        <w:t xml:space="preserve"> (رئيس وحدة الاتصال والتثقيف والتوعية العامة)، وموظفان </w:t>
      </w:r>
      <w:r w:rsidRPr="00125D2F">
        <w:rPr>
          <w:rFonts w:cs="Simplified Arabic" w:hint="cs"/>
          <w:sz w:val="22"/>
          <w:rtl/>
          <w:lang w:val="en-US"/>
        </w:rPr>
        <w:t xml:space="preserve">برتبة ف-3 </w:t>
      </w:r>
      <w:r w:rsidRPr="00125D2F">
        <w:rPr>
          <w:rFonts w:cs="Simplified Arabic"/>
          <w:sz w:val="22"/>
          <w:rtl/>
          <w:lang w:val="en-US"/>
        </w:rPr>
        <w:t xml:space="preserve">(الاتصالات والموقع </w:t>
      </w:r>
      <w:r w:rsidRPr="00125D2F">
        <w:rPr>
          <w:rFonts w:cs="Simplified Arabic" w:hint="cs"/>
          <w:sz w:val="22"/>
          <w:rtl/>
          <w:lang w:val="en-US"/>
        </w:rPr>
        <w:t>الشبكي</w:t>
      </w:r>
      <w:r w:rsidRPr="00125D2F">
        <w:rPr>
          <w:rFonts w:cs="Simplified Arabic"/>
          <w:sz w:val="22"/>
          <w:rtl/>
          <w:lang w:val="en-US"/>
        </w:rPr>
        <w:t xml:space="preserve">)، وموظف </w:t>
      </w:r>
      <w:r w:rsidRPr="00125D2F">
        <w:rPr>
          <w:rFonts w:cs="Simplified Arabic" w:hint="cs"/>
          <w:sz w:val="22"/>
          <w:rtl/>
          <w:lang w:val="en-US"/>
        </w:rPr>
        <w:t xml:space="preserve">برتبة ف-2 </w:t>
      </w:r>
      <w:r w:rsidRPr="00125D2F">
        <w:rPr>
          <w:rFonts w:cs="Simplified Arabic"/>
          <w:sz w:val="22"/>
          <w:rtl/>
          <w:lang w:val="en-US"/>
        </w:rPr>
        <w:t>(</w:t>
      </w:r>
      <w:r w:rsidRPr="00125D2F">
        <w:rPr>
          <w:rFonts w:cs="Simplified Arabic" w:hint="cs"/>
          <w:sz w:val="22"/>
          <w:rtl/>
          <w:lang w:val="en-US"/>
        </w:rPr>
        <w:t>موظف لشؤون</w:t>
      </w:r>
      <w:r w:rsidRPr="00125D2F">
        <w:rPr>
          <w:rFonts w:cs="Simplified Arabic"/>
          <w:sz w:val="22"/>
          <w:rtl/>
          <w:lang w:val="en-US"/>
        </w:rPr>
        <w:t xml:space="preserve"> الإعلام)، وموظفان من</w:t>
      </w:r>
      <w:r w:rsidRPr="00125D2F">
        <w:rPr>
          <w:rFonts w:cs="Simplified Arabic" w:hint="cs"/>
          <w:sz w:val="22"/>
          <w:rtl/>
          <w:lang w:val="en-US"/>
        </w:rPr>
        <w:t xml:space="preserve"> فئة</w:t>
      </w:r>
      <w:r w:rsidRPr="00125D2F">
        <w:rPr>
          <w:rFonts w:cs="Simplified Arabic"/>
          <w:sz w:val="22"/>
          <w:rtl/>
          <w:lang w:val="en-US"/>
        </w:rPr>
        <w:t xml:space="preserve"> الخدمات العامة (لدعم إدارة البرامج).</w:t>
      </w:r>
    </w:p>
    <w:p w14:paraId="70BFA99D"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hint="cs"/>
          <w:sz w:val="22"/>
          <w:rtl/>
          <w:lang w:val="en-US"/>
        </w:rPr>
        <w:t>و</w:t>
      </w:r>
      <w:r w:rsidRPr="00125D2F">
        <w:rPr>
          <w:rFonts w:cs="Simplified Arabic"/>
          <w:sz w:val="22"/>
          <w:rtl/>
          <w:lang w:val="en-US"/>
        </w:rPr>
        <w:t xml:space="preserve">تجدر الإشارة إلى أن وحدة </w:t>
      </w:r>
      <w:r w:rsidRPr="00125D2F">
        <w:rPr>
          <w:rFonts w:cs="Simplified Arabic" w:hint="cs"/>
          <w:sz w:val="22"/>
          <w:rtl/>
          <w:lang w:val="en-US"/>
        </w:rPr>
        <w:t>التعميم</w:t>
      </w:r>
      <w:r w:rsidRPr="00125D2F">
        <w:rPr>
          <w:rFonts w:cs="Simplified Arabic"/>
          <w:sz w:val="22"/>
          <w:rtl/>
          <w:lang w:val="en-US"/>
        </w:rPr>
        <w:t xml:space="preserve"> والاقتصاد والمالية، وكذلك وحدة الاتصال والتثقيف والتوعية العامة، بقدراتهما الحالية، لن تتمكنا من تقديم الدعم والخدمات المرجوة بالكامل وفقا لما توقعه مؤتمر الأطراف. وفيما يلي تفصيل للمجالات الحيوية التي تحتاج إلى تعزيز في كلتا الوحدتين، بما يتماشى مع توصيات </w:t>
      </w:r>
      <w:r w:rsidRPr="00125D2F">
        <w:rPr>
          <w:rFonts w:cs="Simplified Arabic" w:hint="cs"/>
          <w:sz w:val="22"/>
          <w:rtl/>
          <w:lang w:val="en-US"/>
        </w:rPr>
        <w:t>الاستعراض</w:t>
      </w:r>
      <w:r w:rsidRPr="00125D2F">
        <w:rPr>
          <w:rFonts w:cs="Simplified Arabic"/>
          <w:sz w:val="22"/>
          <w:rtl/>
          <w:lang w:val="en-US"/>
        </w:rPr>
        <w:t xml:space="preserve"> الوظيفي وتأثيراتها على الميزانية الأساسية.</w:t>
      </w:r>
    </w:p>
    <w:p w14:paraId="03DAE366" w14:textId="77777777" w:rsidR="008D5D25" w:rsidRPr="00125D2F" w:rsidRDefault="008D5D25" w:rsidP="008D5D25">
      <w:pPr>
        <w:tabs>
          <w:tab w:val="right" w:pos="1350"/>
        </w:tabs>
        <w:bidi/>
        <w:spacing w:after="120" w:line="216" w:lineRule="auto"/>
        <w:ind w:left="562"/>
        <w:jc w:val="both"/>
        <w:rPr>
          <w:rFonts w:cs="Simplified Arabic"/>
          <w:i/>
          <w:iCs/>
          <w:sz w:val="22"/>
          <w:lang w:val="en-US"/>
        </w:rPr>
      </w:pPr>
      <w:r w:rsidRPr="00125D2F">
        <w:rPr>
          <w:rFonts w:cs="Simplified Arabic"/>
          <w:i/>
          <w:iCs/>
          <w:sz w:val="22"/>
          <w:rtl/>
          <w:lang w:val="en-US"/>
        </w:rPr>
        <w:t xml:space="preserve">وحدة </w:t>
      </w:r>
      <w:r w:rsidRPr="00125D2F">
        <w:rPr>
          <w:rFonts w:cs="Simplified Arabic" w:hint="cs"/>
          <w:i/>
          <w:iCs/>
          <w:sz w:val="22"/>
          <w:rtl/>
          <w:lang w:val="en-US"/>
        </w:rPr>
        <w:t>التعميم</w:t>
      </w:r>
      <w:r w:rsidRPr="00125D2F">
        <w:rPr>
          <w:rFonts w:cs="Simplified Arabic"/>
          <w:i/>
          <w:iCs/>
          <w:sz w:val="22"/>
          <w:rtl/>
          <w:lang w:val="en-US"/>
        </w:rPr>
        <w:t xml:space="preserve"> والاقتصاد والمالية</w:t>
      </w:r>
    </w:p>
    <w:p w14:paraId="7F52812A"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 xml:space="preserve">يهدف إنشاء وحدة التعميم والاقتصاد والمالية إلى تعزيز دعم الأمانة للأطراف في تحقيق الأهداف 14 و15 و18 و19 على وجه الخصوص، وتنفيذ الفرع </w:t>
      </w:r>
      <w:r w:rsidRPr="00125D2F">
        <w:rPr>
          <w:rFonts w:cs="Simplified Arabic" w:hint="cs"/>
          <w:sz w:val="22"/>
          <w:rtl/>
          <w:lang w:val="en-US"/>
        </w:rPr>
        <w:t xml:space="preserve">الأول </w:t>
      </w:r>
      <w:r w:rsidRPr="00125D2F">
        <w:rPr>
          <w:rFonts w:cs="Simplified Arabic"/>
          <w:sz w:val="22"/>
          <w:rtl/>
          <w:lang w:val="en-US"/>
        </w:rPr>
        <w:t xml:space="preserve">من الإطار بشكل متكامل، ومعالجة أعمال تعبئة الموارد والآلية المالية وصندوق كالي، بطريقة متكاملة ومتضافرة، والمشاركة الفعالة في قطاعي الأعمال التجارية والمالية. ولضمان فعالية الوحدة، تطلب الأمانة استحداث وظيفة جديدة </w:t>
      </w:r>
      <w:r w:rsidRPr="00125D2F">
        <w:rPr>
          <w:rFonts w:cs="Simplified Arabic" w:hint="cs"/>
          <w:sz w:val="22"/>
          <w:rtl/>
          <w:lang w:val="en-US"/>
        </w:rPr>
        <w:t xml:space="preserve">لموظف معاون لإدارة البرامج </w:t>
      </w:r>
      <w:r w:rsidRPr="00125D2F">
        <w:rPr>
          <w:rFonts w:cs="Simplified Arabic"/>
          <w:sz w:val="22"/>
          <w:rtl/>
          <w:lang w:val="en-US"/>
        </w:rPr>
        <w:t>برتبة ف-2 في مجال تعميم القطاعات المالية لدعم تعبئة الموارد للتنفيذ الوطني، بالإضافة إلى استحداث وظيفة جديدة لموظف من فئة الخدمات العامة لدعم إدارة مجموعة من البرامج التي تتطلب معارف وخبرات متنوعة.</w:t>
      </w:r>
    </w:p>
    <w:p w14:paraId="1B32228B" w14:textId="77777777" w:rsidR="008D5D25" w:rsidRPr="00125D2F" w:rsidRDefault="008D5D25" w:rsidP="008D5D25">
      <w:pPr>
        <w:tabs>
          <w:tab w:val="right" w:pos="1350"/>
        </w:tabs>
        <w:bidi/>
        <w:spacing w:after="120" w:line="216" w:lineRule="auto"/>
        <w:ind w:left="562"/>
        <w:jc w:val="both"/>
        <w:rPr>
          <w:rFonts w:cs="Simplified Arabic"/>
          <w:i/>
          <w:iCs/>
          <w:sz w:val="22"/>
          <w:lang w:val="en-US"/>
        </w:rPr>
      </w:pPr>
      <w:r w:rsidRPr="00125D2F">
        <w:rPr>
          <w:rFonts w:cs="Simplified Arabic"/>
          <w:i/>
          <w:iCs/>
          <w:sz w:val="22"/>
          <w:rtl/>
          <w:lang w:val="en-US"/>
        </w:rPr>
        <w:t>وحدة الاتصال والتثقيف والتوعية العامة</w:t>
      </w:r>
    </w:p>
    <w:p w14:paraId="6D63F2C1"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sz w:val="22"/>
          <w:lang w:val="en-US"/>
        </w:rPr>
      </w:pPr>
      <w:r w:rsidRPr="00125D2F">
        <w:rPr>
          <w:rFonts w:cs="Simplified Arabic"/>
          <w:sz w:val="22"/>
          <w:rtl/>
          <w:lang w:val="en-US"/>
        </w:rPr>
        <w:t xml:space="preserve">أُنشئت وحدة الاتصال والتثقيف والتوعية العامة على </w:t>
      </w:r>
      <w:r w:rsidRPr="00125D2F">
        <w:rPr>
          <w:rFonts w:cs="Simplified Arabic" w:hint="cs"/>
          <w:sz w:val="22"/>
          <w:rtl/>
          <w:lang w:val="en-US"/>
        </w:rPr>
        <w:t>أ</w:t>
      </w:r>
      <w:r w:rsidRPr="00125D2F">
        <w:rPr>
          <w:rFonts w:cs="Simplified Arabic"/>
          <w:sz w:val="22"/>
          <w:rtl/>
          <w:lang w:val="en-US"/>
        </w:rPr>
        <w:t xml:space="preserve">ساس انتقال وحدة الاتصال والتوعية، التي كانت تابعة سابقا لمكتب الأمينة التنفيذية، لتعزيز دعم الأمانة للأطراف في تحقيق الهدف 22 وتنفيذ الفرع (كاف) من الإطار، </w:t>
      </w:r>
      <w:r w:rsidRPr="00125D2F">
        <w:rPr>
          <w:rStyle w:val="ypks7kbdpwfgdykd3qb9"/>
          <w:rFonts w:cs="Simplified Arabic"/>
          <w:rtl/>
        </w:rPr>
        <w:t>في ارتباط</w:t>
      </w:r>
      <w:r w:rsidRPr="00125D2F">
        <w:rPr>
          <w:rFonts w:cs="Simplified Arabic"/>
          <w:rtl/>
        </w:rPr>
        <w:t xml:space="preserve"> </w:t>
      </w:r>
      <w:r w:rsidRPr="00125D2F">
        <w:rPr>
          <w:rStyle w:val="ypks7kbdpwfgdykd3qb9"/>
          <w:rFonts w:cs="Simplified Arabic"/>
          <w:rtl/>
        </w:rPr>
        <w:t>وثيق</w:t>
      </w:r>
      <w:r w:rsidRPr="00125D2F">
        <w:rPr>
          <w:rFonts w:cs="Simplified Arabic"/>
          <w:rtl/>
        </w:rPr>
        <w:t xml:space="preserve"> </w:t>
      </w:r>
      <w:r w:rsidRPr="00125D2F">
        <w:rPr>
          <w:rStyle w:val="ypks7kbdpwfgdykd3qb9"/>
          <w:rFonts w:cs="Simplified Arabic"/>
          <w:rtl/>
        </w:rPr>
        <w:t>بالعمل</w:t>
      </w:r>
      <w:r w:rsidRPr="00125D2F">
        <w:rPr>
          <w:rFonts w:cs="Simplified Arabic"/>
          <w:rtl/>
        </w:rPr>
        <w:t xml:space="preserve"> </w:t>
      </w:r>
      <w:r w:rsidRPr="00125D2F">
        <w:rPr>
          <w:rStyle w:val="ypks7kbdpwfgdykd3qb9"/>
          <w:rFonts w:cs="Simplified Arabic"/>
          <w:rtl/>
        </w:rPr>
        <w:t>من أجل المشاركة والتعاون وكذلك تعميم مراعاة المنظور الجنساني.</w:t>
      </w:r>
      <w:r w:rsidRPr="00125D2F">
        <w:rPr>
          <w:rFonts w:cs="Simplified Arabic"/>
          <w:sz w:val="22"/>
          <w:rtl/>
          <w:lang w:val="en-US"/>
        </w:rPr>
        <w:t xml:space="preserve"> ولضمان فعالية الوحدة بشكل كامل، تطلب الأمانة استحداث وظيفة جديدة </w:t>
      </w:r>
      <w:r w:rsidRPr="00125D2F">
        <w:rPr>
          <w:rFonts w:cs="Simplified Arabic" w:hint="cs"/>
          <w:sz w:val="22"/>
          <w:rtl/>
          <w:lang w:val="en-US"/>
        </w:rPr>
        <w:t xml:space="preserve">لموظف معاون لإدارة البرامج </w:t>
      </w:r>
      <w:r w:rsidRPr="00125D2F">
        <w:rPr>
          <w:rFonts w:cs="Simplified Arabic"/>
          <w:sz w:val="22"/>
          <w:rtl/>
          <w:lang w:val="en-US"/>
        </w:rPr>
        <w:t>برتبة ف-2 لدعم أنشطة الاتصال والتثقيف والتوعية العامة، وتيسير تنفيذ خطة العمل العالمية للتثقيف بشأن التنوع البيولوجي، والتي سينظر فيها مؤتمر الأطراف في دورته السابعة عشرة.</w:t>
      </w:r>
    </w:p>
    <w:p w14:paraId="2E64C229" w14:textId="77777777" w:rsidR="008D5D25" w:rsidRPr="00125D2F" w:rsidRDefault="008D5D25" w:rsidP="00125D2F">
      <w:pPr>
        <w:keepNext/>
        <w:tabs>
          <w:tab w:val="right" w:pos="1350"/>
        </w:tabs>
        <w:bidi/>
        <w:spacing w:after="120" w:line="216" w:lineRule="auto"/>
        <w:ind w:left="561"/>
        <w:jc w:val="both"/>
        <w:rPr>
          <w:rFonts w:cs="Simplified Arabic"/>
          <w:sz w:val="22"/>
          <w:lang w:val="en-US"/>
        </w:rPr>
      </w:pPr>
      <w:r w:rsidRPr="00125D2F">
        <w:rPr>
          <w:rFonts w:cs="Simplified Arabic"/>
          <w:sz w:val="22"/>
          <w:rtl/>
          <w:lang w:val="en-US"/>
        </w:rPr>
        <w:lastRenderedPageBreak/>
        <w:t>الجدول 18</w:t>
      </w:r>
    </w:p>
    <w:p w14:paraId="6A797609" w14:textId="77777777" w:rsidR="008D5D25" w:rsidRPr="00125D2F" w:rsidRDefault="008D5D25" w:rsidP="00125D2F">
      <w:pPr>
        <w:keepNext/>
        <w:tabs>
          <w:tab w:val="right" w:pos="1350"/>
        </w:tabs>
        <w:bidi/>
        <w:spacing w:after="120" w:line="216" w:lineRule="auto"/>
        <w:ind w:left="561"/>
        <w:jc w:val="both"/>
        <w:rPr>
          <w:rFonts w:cs="Simplified Arabic"/>
          <w:b/>
          <w:bCs/>
          <w:sz w:val="22"/>
          <w:rtl/>
          <w:lang w:val="en-US"/>
        </w:rPr>
      </w:pPr>
      <w:r w:rsidRPr="00125D2F">
        <w:rPr>
          <w:rFonts w:cs="Simplified Arabic" w:hint="cs"/>
          <w:b/>
          <w:bCs/>
          <w:sz w:val="22"/>
          <w:rtl/>
          <w:lang w:val="en-US"/>
        </w:rPr>
        <w:t>مخصصات الموارد</w:t>
      </w:r>
      <w:r w:rsidRPr="00125D2F">
        <w:rPr>
          <w:rFonts w:cs="Simplified Arabic"/>
          <w:b/>
          <w:bCs/>
          <w:sz w:val="22"/>
          <w:rtl/>
          <w:lang w:val="en-US"/>
        </w:rPr>
        <w:t>: شعبة التحول الاقتصادي والاجتماعي</w:t>
      </w:r>
    </w:p>
    <w:tbl>
      <w:tblPr>
        <w:bidiVisual/>
        <w:tblW w:w="4930" w:type="pct"/>
        <w:tblInd w:w="142" w:type="dxa"/>
        <w:tblBorders>
          <w:top w:val="single" w:sz="4" w:space="0" w:color="auto"/>
        </w:tblBorders>
        <w:tblLook w:val="04A0" w:firstRow="1" w:lastRow="0" w:firstColumn="1" w:lastColumn="0" w:noHBand="0" w:noVBand="1"/>
      </w:tblPr>
      <w:tblGrid>
        <w:gridCol w:w="1127"/>
        <w:gridCol w:w="1408"/>
        <w:gridCol w:w="322"/>
        <w:gridCol w:w="1275"/>
        <w:gridCol w:w="1416"/>
        <w:gridCol w:w="1066"/>
        <w:gridCol w:w="282"/>
        <w:gridCol w:w="1450"/>
        <w:gridCol w:w="1599"/>
      </w:tblGrid>
      <w:tr w:rsidR="008D5D25" w:rsidRPr="00125D2F" w14:paraId="41E1626B" w14:textId="77777777" w:rsidTr="00A3715A">
        <w:trPr>
          <w:tblHeader/>
        </w:trPr>
        <w:tc>
          <w:tcPr>
            <w:tcW w:w="566" w:type="pct"/>
            <w:vMerge w:val="restart"/>
            <w:tcBorders>
              <w:top w:val="single" w:sz="8" w:space="0" w:color="000000" w:themeColor="text1"/>
              <w:bottom w:val="single" w:sz="8" w:space="0" w:color="auto"/>
            </w:tcBorders>
            <w:vAlign w:val="bottom"/>
          </w:tcPr>
          <w:p w14:paraId="50B21AA0" w14:textId="77777777" w:rsidR="008D5D25" w:rsidRPr="00125D2F" w:rsidRDefault="008D5D25" w:rsidP="001D7DE9">
            <w:pPr>
              <w:keepNext/>
              <w:keepLines/>
              <w:spacing w:before="40" w:after="40"/>
              <w:jc w:val="right"/>
              <w:rPr>
                <w:rFonts w:cs="Simplified Arabic"/>
                <w:i/>
                <w:iCs/>
                <w:color w:val="000000" w:themeColor="text1"/>
                <w:sz w:val="18"/>
                <w:szCs w:val="18"/>
                <w:lang w:val="en-GB" w:eastAsia="zh-CN"/>
              </w:rPr>
            </w:pPr>
            <w:r w:rsidRPr="00125D2F">
              <w:rPr>
                <w:rFonts w:cs="Simplified Arabic" w:hint="cs"/>
                <w:i/>
                <w:iCs/>
                <w:color w:val="000000" w:themeColor="text1"/>
                <w:sz w:val="18"/>
                <w:szCs w:val="18"/>
                <w:rtl/>
                <w:lang w:val="en-GB" w:eastAsia="zh-CN"/>
              </w:rPr>
              <w:t>الميزانية الأساسية</w:t>
            </w:r>
          </w:p>
        </w:tc>
        <w:tc>
          <w:tcPr>
            <w:tcW w:w="2759" w:type="pct"/>
            <w:gridSpan w:val="5"/>
            <w:tcBorders>
              <w:top w:val="single" w:sz="8" w:space="0" w:color="000000" w:themeColor="text1"/>
            </w:tcBorders>
          </w:tcPr>
          <w:p w14:paraId="5BB4406B" w14:textId="77777777" w:rsidR="008D5D25" w:rsidRPr="00125D2F" w:rsidRDefault="008D5D25" w:rsidP="001D7DE9">
            <w:pPr>
              <w:keepNext/>
              <w:keepLines/>
              <w:spacing w:before="40" w:after="40"/>
              <w:jc w:val="center"/>
              <w:rPr>
                <w:rFonts w:cs="Simplified Arabic"/>
                <w:i/>
                <w:iCs/>
                <w:color w:val="000000" w:themeColor="text1"/>
                <w:sz w:val="18"/>
                <w:szCs w:val="18"/>
                <w:lang w:val="en-GB" w:eastAsia="zh-CN"/>
              </w:rPr>
            </w:pPr>
            <w:r w:rsidRPr="00125D2F">
              <w:rPr>
                <w:rFonts w:cs="Simplified Arabic"/>
                <w:i/>
                <w:iCs/>
                <w:sz w:val="18"/>
                <w:szCs w:val="18"/>
                <w:rtl/>
                <w:lang w:val="en-GB" w:eastAsia="zh-CN"/>
              </w:rPr>
              <w:t xml:space="preserve">الموارد (بآلاف </w:t>
            </w:r>
            <w:r w:rsidRPr="00125D2F">
              <w:rPr>
                <w:rFonts w:cs="Simplified Arabic" w:hint="cs"/>
                <w:i/>
                <w:iCs/>
                <w:sz w:val="18"/>
                <w:szCs w:val="18"/>
                <w:rtl/>
                <w:lang w:val="en-GB" w:eastAsia="zh-CN"/>
              </w:rPr>
              <w:t>دولارات الولايات المتحدة</w:t>
            </w:r>
            <w:r w:rsidRPr="00125D2F">
              <w:rPr>
                <w:rFonts w:cs="Simplified Arabic"/>
                <w:i/>
                <w:iCs/>
                <w:sz w:val="18"/>
                <w:szCs w:val="18"/>
                <w:rtl/>
                <w:lang w:val="en-GB" w:eastAsia="zh-CN"/>
              </w:rPr>
              <w:t>)</w:t>
            </w:r>
          </w:p>
        </w:tc>
        <w:tc>
          <w:tcPr>
            <w:tcW w:w="142" w:type="pct"/>
            <w:tcBorders>
              <w:top w:val="single" w:sz="8" w:space="0" w:color="000000" w:themeColor="text1"/>
              <w:bottom w:val="nil"/>
            </w:tcBorders>
            <w:vAlign w:val="bottom"/>
          </w:tcPr>
          <w:p w14:paraId="2D182FF9" w14:textId="77777777" w:rsidR="008D5D25" w:rsidRPr="00125D2F" w:rsidRDefault="008D5D25" w:rsidP="001D7DE9">
            <w:pPr>
              <w:keepNext/>
              <w:keepLines/>
              <w:spacing w:before="40" w:after="40"/>
              <w:jc w:val="center"/>
              <w:rPr>
                <w:rFonts w:cs="Simplified Arabic"/>
                <w:i/>
                <w:iCs/>
                <w:color w:val="000000" w:themeColor="text1"/>
                <w:sz w:val="18"/>
                <w:szCs w:val="18"/>
                <w:lang w:val="en-GB" w:eastAsia="zh-CN"/>
              </w:rPr>
            </w:pPr>
          </w:p>
        </w:tc>
        <w:tc>
          <w:tcPr>
            <w:tcW w:w="1533" w:type="pct"/>
            <w:gridSpan w:val="2"/>
            <w:tcBorders>
              <w:top w:val="single" w:sz="8" w:space="0" w:color="000000" w:themeColor="text1"/>
              <w:bottom w:val="single" w:sz="4" w:space="0" w:color="auto"/>
            </w:tcBorders>
          </w:tcPr>
          <w:p w14:paraId="13F53AE7" w14:textId="77777777" w:rsidR="008D5D25" w:rsidRPr="00125D2F" w:rsidRDefault="008D5D25" w:rsidP="001D7DE9">
            <w:pPr>
              <w:keepNext/>
              <w:keepLines/>
              <w:spacing w:before="40" w:after="40"/>
              <w:jc w:val="center"/>
              <w:rPr>
                <w:rFonts w:cs="Simplified Arabic"/>
                <w:i/>
                <w:iCs/>
                <w:color w:val="000000" w:themeColor="text1"/>
                <w:sz w:val="18"/>
                <w:szCs w:val="18"/>
                <w:lang w:val="en-GB" w:eastAsia="zh-CN"/>
              </w:rPr>
            </w:pPr>
            <w:r w:rsidRPr="00125D2F">
              <w:rPr>
                <w:rFonts w:cs="Simplified Arabic" w:hint="cs"/>
                <w:i/>
                <w:iCs/>
                <w:sz w:val="18"/>
                <w:szCs w:val="18"/>
                <w:rtl/>
                <w:lang w:val="en-GB" w:eastAsia="zh-CN"/>
              </w:rPr>
              <w:t>عدد الوظائف</w:t>
            </w:r>
          </w:p>
        </w:tc>
      </w:tr>
      <w:tr w:rsidR="008D5D25" w:rsidRPr="00125D2F" w14:paraId="1BADAAF2" w14:textId="77777777" w:rsidTr="00A3715A">
        <w:trPr>
          <w:tblHeader/>
        </w:trPr>
        <w:tc>
          <w:tcPr>
            <w:tcW w:w="566" w:type="pct"/>
            <w:vMerge/>
            <w:tcBorders>
              <w:top w:val="nil"/>
              <w:bottom w:val="single" w:sz="8" w:space="0" w:color="auto"/>
            </w:tcBorders>
          </w:tcPr>
          <w:p w14:paraId="7E898D0A" w14:textId="77777777" w:rsidR="008D5D25" w:rsidRPr="00125D2F" w:rsidRDefault="008D5D25" w:rsidP="001D7DE9">
            <w:pPr>
              <w:spacing w:before="40" w:after="40"/>
              <w:rPr>
                <w:rFonts w:cs="Simplified Arabic"/>
                <w:sz w:val="18"/>
                <w:szCs w:val="18"/>
                <w:lang w:val="en-GB"/>
              </w:rPr>
            </w:pPr>
          </w:p>
        </w:tc>
        <w:tc>
          <w:tcPr>
            <w:tcW w:w="708" w:type="pct"/>
            <w:tcBorders>
              <w:top w:val="single" w:sz="4" w:space="0" w:color="auto"/>
              <w:bottom w:val="single" w:sz="4" w:space="0" w:color="000000"/>
            </w:tcBorders>
            <w:vAlign w:val="bottom"/>
          </w:tcPr>
          <w:p w14:paraId="7DF4C798" w14:textId="77777777" w:rsidR="008D5D25" w:rsidRPr="00125D2F" w:rsidRDefault="008D5D25" w:rsidP="001D7DE9">
            <w:pPr>
              <w:keepNext/>
              <w:keepLines/>
              <w:spacing w:before="40" w:after="40"/>
              <w:jc w:val="center"/>
              <w:rPr>
                <w:rFonts w:cs="Simplified Arabic"/>
                <w:i/>
                <w:iCs/>
                <w:color w:val="000000" w:themeColor="text1"/>
                <w:sz w:val="18"/>
                <w:szCs w:val="18"/>
                <w:rtl/>
                <w:lang w:val="en-GB" w:eastAsia="zh-CN"/>
              </w:rPr>
            </w:pPr>
            <w:r w:rsidRPr="00125D2F">
              <w:rPr>
                <w:rFonts w:cs="Simplified Arabic"/>
                <w:i/>
                <w:iCs/>
                <w:color w:val="000000" w:themeColor="text1"/>
                <w:sz w:val="18"/>
                <w:szCs w:val="18"/>
                <w:rtl/>
                <w:lang w:val="en-GB" w:eastAsia="zh-CN"/>
              </w:rPr>
              <w:t>2025–2026</w:t>
            </w:r>
          </w:p>
        </w:tc>
        <w:tc>
          <w:tcPr>
            <w:tcW w:w="162" w:type="pct"/>
            <w:tcBorders>
              <w:top w:val="single" w:sz="4" w:space="0" w:color="auto"/>
              <w:bottom w:val="nil"/>
            </w:tcBorders>
            <w:vAlign w:val="bottom"/>
          </w:tcPr>
          <w:p w14:paraId="329A01F0" w14:textId="77777777" w:rsidR="008D5D25" w:rsidRPr="00125D2F" w:rsidRDefault="008D5D25" w:rsidP="001D7DE9">
            <w:pPr>
              <w:keepNext/>
              <w:keepLines/>
              <w:spacing w:before="40" w:after="40"/>
              <w:jc w:val="center"/>
              <w:rPr>
                <w:rFonts w:cs="Simplified Arabic"/>
                <w:i/>
                <w:iCs/>
                <w:color w:val="000000" w:themeColor="text1"/>
                <w:sz w:val="18"/>
                <w:szCs w:val="18"/>
                <w:lang w:val="en-GB" w:eastAsia="zh-CN"/>
              </w:rPr>
            </w:pPr>
          </w:p>
        </w:tc>
        <w:tc>
          <w:tcPr>
            <w:tcW w:w="1889" w:type="pct"/>
            <w:gridSpan w:val="3"/>
            <w:tcBorders>
              <w:top w:val="single" w:sz="4" w:space="0" w:color="auto"/>
              <w:bottom w:val="single" w:sz="4" w:space="0" w:color="000000"/>
            </w:tcBorders>
            <w:vAlign w:val="bottom"/>
          </w:tcPr>
          <w:p w14:paraId="5949276E" w14:textId="77777777" w:rsidR="008D5D25" w:rsidRPr="00125D2F" w:rsidRDefault="008D5D25" w:rsidP="001D7DE9">
            <w:pPr>
              <w:keepNext/>
              <w:keepLines/>
              <w:spacing w:before="40" w:after="40"/>
              <w:jc w:val="center"/>
              <w:rPr>
                <w:rFonts w:cs="Simplified Arabic"/>
                <w:i/>
                <w:iCs/>
                <w:color w:val="000000" w:themeColor="text1"/>
                <w:sz w:val="18"/>
                <w:szCs w:val="18"/>
                <w:rtl/>
                <w:lang w:val="en-GB" w:eastAsia="zh-CN"/>
              </w:rPr>
            </w:pPr>
            <w:r w:rsidRPr="00125D2F">
              <w:rPr>
                <w:rFonts w:cs="Simplified Arabic"/>
                <w:i/>
                <w:iCs/>
                <w:color w:val="000000" w:themeColor="text1"/>
                <w:sz w:val="18"/>
                <w:szCs w:val="18"/>
                <w:rtl/>
                <w:lang w:val="en-GB" w:eastAsia="zh-CN"/>
              </w:rPr>
              <w:t>2027–2028</w:t>
            </w:r>
          </w:p>
        </w:tc>
        <w:tc>
          <w:tcPr>
            <w:tcW w:w="142" w:type="pct"/>
            <w:tcBorders>
              <w:top w:val="nil"/>
              <w:bottom w:val="nil"/>
            </w:tcBorders>
            <w:vAlign w:val="bottom"/>
          </w:tcPr>
          <w:p w14:paraId="667A9F98" w14:textId="77777777" w:rsidR="008D5D25" w:rsidRPr="00125D2F" w:rsidRDefault="008D5D25" w:rsidP="001D7DE9">
            <w:pPr>
              <w:keepNext/>
              <w:keepLines/>
              <w:spacing w:before="40" w:after="40"/>
              <w:jc w:val="center"/>
              <w:rPr>
                <w:rFonts w:cs="Simplified Arabic"/>
                <w:i/>
                <w:iCs/>
                <w:color w:val="000000" w:themeColor="text1"/>
                <w:sz w:val="18"/>
                <w:szCs w:val="18"/>
                <w:lang w:val="en-GB" w:eastAsia="zh-CN"/>
              </w:rPr>
            </w:pPr>
          </w:p>
        </w:tc>
        <w:tc>
          <w:tcPr>
            <w:tcW w:w="729" w:type="pct"/>
            <w:tcBorders>
              <w:top w:val="single" w:sz="4" w:space="0" w:color="auto"/>
              <w:bottom w:val="single" w:sz="4" w:space="0" w:color="000000"/>
            </w:tcBorders>
            <w:vAlign w:val="bottom"/>
          </w:tcPr>
          <w:p w14:paraId="094974FF" w14:textId="77777777" w:rsidR="008D5D25" w:rsidRPr="00125D2F" w:rsidRDefault="008D5D25" w:rsidP="001D7DE9">
            <w:pPr>
              <w:keepNext/>
              <w:keepLines/>
              <w:spacing w:before="40" w:after="40"/>
              <w:jc w:val="right"/>
              <w:rPr>
                <w:rFonts w:cs="Simplified Arabic"/>
                <w:i/>
                <w:iCs/>
                <w:color w:val="000000" w:themeColor="text1"/>
                <w:sz w:val="18"/>
                <w:szCs w:val="18"/>
                <w:rtl/>
                <w:lang w:val="en-GB" w:eastAsia="zh-CN"/>
              </w:rPr>
            </w:pPr>
            <w:r w:rsidRPr="00125D2F">
              <w:rPr>
                <w:rFonts w:cs="Simplified Arabic"/>
                <w:i/>
                <w:iCs/>
                <w:color w:val="000000" w:themeColor="text1"/>
                <w:sz w:val="18"/>
                <w:szCs w:val="18"/>
                <w:rtl/>
                <w:lang w:val="en-GB" w:eastAsia="zh-CN"/>
              </w:rPr>
              <w:t>2025–2026</w:t>
            </w:r>
          </w:p>
        </w:tc>
        <w:tc>
          <w:tcPr>
            <w:tcW w:w="804" w:type="pct"/>
            <w:tcBorders>
              <w:top w:val="single" w:sz="4" w:space="0" w:color="auto"/>
              <w:bottom w:val="single" w:sz="4" w:space="0" w:color="000000" w:themeColor="text1"/>
            </w:tcBorders>
            <w:vAlign w:val="bottom"/>
          </w:tcPr>
          <w:p w14:paraId="621A07E4" w14:textId="77777777" w:rsidR="008D5D25" w:rsidRPr="00125D2F" w:rsidRDefault="008D5D25" w:rsidP="001D7DE9">
            <w:pPr>
              <w:keepNext/>
              <w:keepLines/>
              <w:spacing w:before="40" w:after="40"/>
              <w:jc w:val="right"/>
              <w:rPr>
                <w:rFonts w:cs="Simplified Arabic"/>
                <w:i/>
                <w:iCs/>
                <w:color w:val="000000" w:themeColor="text1"/>
                <w:sz w:val="18"/>
                <w:szCs w:val="18"/>
                <w:rtl/>
                <w:lang w:val="en-GB" w:eastAsia="zh-CN"/>
              </w:rPr>
            </w:pPr>
            <w:r w:rsidRPr="00125D2F">
              <w:rPr>
                <w:rFonts w:cs="Simplified Arabic"/>
                <w:i/>
                <w:iCs/>
                <w:color w:val="000000" w:themeColor="text1"/>
                <w:sz w:val="18"/>
                <w:szCs w:val="18"/>
                <w:rtl/>
                <w:lang w:val="en-GB" w:eastAsia="zh-CN"/>
              </w:rPr>
              <w:t>2027–2028</w:t>
            </w:r>
          </w:p>
        </w:tc>
      </w:tr>
      <w:tr w:rsidR="008D5D25" w:rsidRPr="00125D2F" w14:paraId="365F8060" w14:textId="77777777" w:rsidTr="00A3715A">
        <w:trPr>
          <w:trHeight w:val="441"/>
          <w:tblHeader/>
        </w:trPr>
        <w:tc>
          <w:tcPr>
            <w:tcW w:w="566" w:type="pct"/>
            <w:vMerge/>
            <w:tcBorders>
              <w:top w:val="nil"/>
              <w:bottom w:val="single" w:sz="8" w:space="0" w:color="auto"/>
            </w:tcBorders>
          </w:tcPr>
          <w:p w14:paraId="7083B5B7" w14:textId="77777777" w:rsidR="008D5D25" w:rsidRPr="00125D2F" w:rsidRDefault="008D5D25" w:rsidP="001D7DE9">
            <w:pPr>
              <w:spacing w:before="40" w:after="40"/>
              <w:rPr>
                <w:rFonts w:cs="Simplified Arabic"/>
                <w:sz w:val="18"/>
                <w:szCs w:val="18"/>
                <w:lang w:val="en-GB"/>
              </w:rPr>
            </w:pPr>
          </w:p>
        </w:tc>
        <w:tc>
          <w:tcPr>
            <w:tcW w:w="870" w:type="pct"/>
            <w:gridSpan w:val="2"/>
            <w:tcBorders>
              <w:top w:val="nil"/>
              <w:bottom w:val="single" w:sz="8" w:space="0" w:color="000000" w:themeColor="text1"/>
            </w:tcBorders>
            <w:vAlign w:val="bottom"/>
          </w:tcPr>
          <w:p w14:paraId="07DF2957" w14:textId="77777777" w:rsidR="008D5D25" w:rsidRPr="00125D2F" w:rsidRDefault="008D5D25" w:rsidP="001D7DE9">
            <w:pPr>
              <w:keepNext/>
              <w:keepLines/>
              <w:spacing w:before="40" w:after="40"/>
              <w:jc w:val="right"/>
              <w:rPr>
                <w:rFonts w:cs="Simplified Arabic"/>
                <w:i/>
                <w:iCs/>
                <w:color w:val="000000" w:themeColor="text1"/>
                <w:sz w:val="18"/>
                <w:szCs w:val="18"/>
                <w:lang w:val="en-GB" w:eastAsia="zh-CN"/>
              </w:rPr>
            </w:pPr>
            <w:r w:rsidRPr="00125D2F">
              <w:rPr>
                <w:rFonts w:cs="Simplified Arabic" w:hint="cs"/>
                <w:i/>
                <w:iCs/>
                <w:color w:val="000000" w:themeColor="text1"/>
                <w:sz w:val="18"/>
                <w:szCs w:val="18"/>
                <w:rtl/>
                <w:lang w:val="en-GB" w:eastAsia="zh-CN"/>
              </w:rPr>
              <w:t>المعتمدة</w:t>
            </w:r>
          </w:p>
        </w:tc>
        <w:tc>
          <w:tcPr>
            <w:tcW w:w="641" w:type="pct"/>
            <w:tcBorders>
              <w:top w:val="single" w:sz="4" w:space="0" w:color="000000"/>
              <w:bottom w:val="single" w:sz="8" w:space="0" w:color="000000" w:themeColor="text1"/>
            </w:tcBorders>
            <w:vAlign w:val="bottom"/>
          </w:tcPr>
          <w:p w14:paraId="1741ABD3" w14:textId="2715578E" w:rsidR="008D5D25" w:rsidRPr="00125D2F" w:rsidRDefault="008D5D25" w:rsidP="001D7DE9">
            <w:pPr>
              <w:keepNext/>
              <w:keepLines/>
              <w:spacing w:before="40" w:after="40"/>
              <w:jc w:val="right"/>
              <w:rPr>
                <w:rFonts w:cs="Simplified Arabic"/>
                <w:i/>
                <w:iCs/>
                <w:color w:val="000000" w:themeColor="text1"/>
                <w:sz w:val="18"/>
                <w:szCs w:val="18"/>
                <w:lang w:val="en-GB" w:eastAsia="zh-CN"/>
              </w:rPr>
            </w:pPr>
            <w:r w:rsidRPr="00125D2F">
              <w:rPr>
                <w:rFonts w:cs="Simplified Arabic" w:hint="cs"/>
                <w:i/>
                <w:iCs/>
                <w:sz w:val="18"/>
                <w:szCs w:val="18"/>
                <w:rtl/>
                <w:lang w:val="en-GB"/>
              </w:rPr>
              <w:t xml:space="preserve">النمو الحقيقي </w:t>
            </w:r>
            <w:r w:rsidR="00A3715A">
              <w:rPr>
                <w:rFonts w:cs="Simplified Arabic" w:hint="cs"/>
                <w:i/>
                <w:iCs/>
                <w:sz w:val="18"/>
                <w:szCs w:val="18"/>
                <w:rtl/>
                <w:lang w:val="en-GB"/>
              </w:rPr>
              <w:t>الصفري</w:t>
            </w:r>
            <w:r w:rsidRPr="00125D2F">
              <w:rPr>
                <w:rFonts w:cs="Simplified Arabic"/>
                <w:i/>
                <w:iCs/>
                <w:color w:val="000000" w:themeColor="text1"/>
                <w:sz w:val="18"/>
                <w:szCs w:val="18"/>
                <w:lang w:val="en-GB" w:eastAsia="zh-CN"/>
              </w:rPr>
              <w:t xml:space="preserve"> </w:t>
            </w:r>
          </w:p>
        </w:tc>
        <w:tc>
          <w:tcPr>
            <w:tcW w:w="712" w:type="pct"/>
            <w:tcBorders>
              <w:top w:val="single" w:sz="4" w:space="0" w:color="000000"/>
              <w:bottom w:val="single" w:sz="8" w:space="0" w:color="000000" w:themeColor="text1"/>
            </w:tcBorders>
            <w:vAlign w:val="bottom"/>
          </w:tcPr>
          <w:p w14:paraId="4D69807D" w14:textId="77777777" w:rsidR="008D5D25" w:rsidRPr="00125D2F" w:rsidRDefault="008D5D25" w:rsidP="001D7DE9">
            <w:pPr>
              <w:keepNext/>
              <w:keepLines/>
              <w:spacing w:before="40" w:after="40"/>
              <w:jc w:val="right"/>
              <w:rPr>
                <w:rFonts w:cs="Simplified Arabic"/>
                <w:i/>
                <w:iCs/>
                <w:color w:val="000000" w:themeColor="text1"/>
                <w:sz w:val="18"/>
                <w:szCs w:val="18"/>
                <w:lang w:val="en-GB" w:eastAsia="zh-CN"/>
              </w:rPr>
            </w:pPr>
            <w:r w:rsidRPr="00125D2F">
              <w:rPr>
                <w:rFonts w:cs="Simplified Arabic" w:hint="cs"/>
                <w:i/>
                <w:iCs/>
                <w:color w:val="000000" w:themeColor="text1"/>
                <w:sz w:val="18"/>
                <w:szCs w:val="18"/>
                <w:rtl/>
                <w:lang w:val="en-GB" w:eastAsia="zh-CN"/>
              </w:rPr>
              <w:t>النمو الاسمي الصفري</w:t>
            </w:r>
            <w:r w:rsidRPr="00125D2F">
              <w:rPr>
                <w:rFonts w:cs="Simplified Arabic"/>
                <w:i/>
                <w:iCs/>
                <w:color w:val="000000" w:themeColor="text1"/>
                <w:sz w:val="18"/>
                <w:szCs w:val="18"/>
                <w:lang w:val="en-GB" w:eastAsia="zh-CN"/>
              </w:rPr>
              <w:t xml:space="preserve"> </w:t>
            </w:r>
          </w:p>
        </w:tc>
        <w:tc>
          <w:tcPr>
            <w:tcW w:w="536" w:type="pct"/>
            <w:tcBorders>
              <w:top w:val="single" w:sz="4" w:space="0" w:color="000000"/>
              <w:bottom w:val="single" w:sz="8" w:space="0" w:color="000000" w:themeColor="text1"/>
            </w:tcBorders>
            <w:vAlign w:val="bottom"/>
          </w:tcPr>
          <w:p w14:paraId="63731625" w14:textId="77777777" w:rsidR="008D5D25" w:rsidRPr="00125D2F" w:rsidRDefault="008D5D25" w:rsidP="001D7DE9">
            <w:pPr>
              <w:keepNext/>
              <w:keepLines/>
              <w:spacing w:before="40" w:after="40"/>
              <w:jc w:val="right"/>
              <w:rPr>
                <w:rFonts w:cs="Simplified Arabic"/>
                <w:i/>
                <w:iCs/>
                <w:color w:val="000000" w:themeColor="text1"/>
                <w:sz w:val="18"/>
                <w:szCs w:val="18"/>
                <w:lang w:val="en-GB" w:eastAsia="zh-CN"/>
              </w:rPr>
            </w:pPr>
            <w:r w:rsidRPr="00125D2F">
              <w:rPr>
                <w:rFonts w:cs="Simplified Arabic" w:hint="cs"/>
                <w:i/>
                <w:iCs/>
                <w:color w:val="000000" w:themeColor="text1"/>
                <w:sz w:val="18"/>
                <w:szCs w:val="18"/>
                <w:rtl/>
                <w:lang w:val="en-GB" w:eastAsia="zh-CN"/>
              </w:rPr>
              <w:t>المقترحة</w:t>
            </w:r>
          </w:p>
        </w:tc>
        <w:tc>
          <w:tcPr>
            <w:tcW w:w="142" w:type="pct"/>
            <w:tcBorders>
              <w:top w:val="nil"/>
              <w:bottom w:val="single" w:sz="8" w:space="0" w:color="000000" w:themeColor="text1"/>
            </w:tcBorders>
          </w:tcPr>
          <w:p w14:paraId="5125885F" w14:textId="77777777" w:rsidR="008D5D25" w:rsidRPr="00125D2F" w:rsidRDefault="008D5D25" w:rsidP="001D7DE9">
            <w:pPr>
              <w:keepNext/>
              <w:keepLines/>
              <w:spacing w:before="40" w:after="40"/>
              <w:jc w:val="right"/>
              <w:rPr>
                <w:rFonts w:cs="Simplified Arabic"/>
                <w:i/>
                <w:iCs/>
                <w:color w:val="000000" w:themeColor="text1"/>
                <w:sz w:val="18"/>
                <w:szCs w:val="18"/>
                <w:lang w:val="en-GB" w:eastAsia="zh-CN"/>
              </w:rPr>
            </w:pPr>
          </w:p>
        </w:tc>
        <w:tc>
          <w:tcPr>
            <w:tcW w:w="729" w:type="pct"/>
            <w:tcBorders>
              <w:top w:val="single" w:sz="4" w:space="0" w:color="000000" w:themeColor="text1"/>
              <w:bottom w:val="single" w:sz="8" w:space="0" w:color="000000" w:themeColor="text1"/>
            </w:tcBorders>
            <w:vAlign w:val="bottom"/>
          </w:tcPr>
          <w:p w14:paraId="27ED72D0" w14:textId="77777777" w:rsidR="008D5D25" w:rsidRPr="00125D2F" w:rsidRDefault="008D5D25" w:rsidP="001D7DE9">
            <w:pPr>
              <w:keepNext/>
              <w:keepLines/>
              <w:spacing w:before="40" w:after="40"/>
              <w:ind w:left="720" w:hanging="720"/>
              <w:jc w:val="right"/>
              <w:rPr>
                <w:rFonts w:cs="Simplified Arabic"/>
                <w:i/>
                <w:iCs/>
                <w:color w:val="000000" w:themeColor="text1"/>
                <w:sz w:val="18"/>
                <w:szCs w:val="18"/>
                <w:lang w:val="en-GB" w:eastAsia="zh-CN"/>
              </w:rPr>
            </w:pPr>
            <w:r w:rsidRPr="00125D2F">
              <w:rPr>
                <w:rFonts w:cs="Simplified Arabic" w:hint="cs"/>
                <w:i/>
                <w:iCs/>
                <w:color w:val="000000" w:themeColor="text1"/>
                <w:sz w:val="18"/>
                <w:szCs w:val="18"/>
                <w:rtl/>
                <w:lang w:val="en-GB" w:eastAsia="zh-CN"/>
              </w:rPr>
              <w:t>المعتمدة</w:t>
            </w:r>
          </w:p>
        </w:tc>
        <w:tc>
          <w:tcPr>
            <w:tcW w:w="804" w:type="pct"/>
            <w:tcBorders>
              <w:top w:val="single" w:sz="4" w:space="0" w:color="000000" w:themeColor="text1"/>
              <w:bottom w:val="single" w:sz="8" w:space="0" w:color="000000" w:themeColor="text1"/>
            </w:tcBorders>
            <w:vAlign w:val="bottom"/>
          </w:tcPr>
          <w:p w14:paraId="5B5A6848" w14:textId="77777777" w:rsidR="008D5D25" w:rsidRPr="00125D2F" w:rsidRDefault="008D5D25" w:rsidP="001D7DE9">
            <w:pPr>
              <w:keepNext/>
              <w:keepLines/>
              <w:spacing w:before="40" w:after="40"/>
              <w:jc w:val="right"/>
              <w:rPr>
                <w:rFonts w:cs="Simplified Arabic"/>
                <w:i/>
                <w:iCs/>
                <w:color w:val="000000" w:themeColor="text1"/>
                <w:sz w:val="18"/>
                <w:szCs w:val="18"/>
                <w:lang w:val="en-GB" w:eastAsia="zh-CN"/>
              </w:rPr>
            </w:pPr>
            <w:r w:rsidRPr="00125D2F">
              <w:rPr>
                <w:rFonts w:cs="Simplified Arabic" w:hint="cs"/>
                <w:i/>
                <w:iCs/>
                <w:color w:val="000000" w:themeColor="text1"/>
                <w:sz w:val="18"/>
                <w:szCs w:val="18"/>
                <w:rtl/>
                <w:lang w:val="en-GB" w:eastAsia="zh-CN"/>
              </w:rPr>
              <w:t>المقترحة</w:t>
            </w:r>
          </w:p>
        </w:tc>
      </w:tr>
      <w:tr w:rsidR="008D5D25" w:rsidRPr="00125D2F" w14:paraId="6693B97F" w14:textId="77777777" w:rsidTr="00A3715A">
        <w:tc>
          <w:tcPr>
            <w:tcW w:w="566" w:type="pct"/>
            <w:tcBorders>
              <w:top w:val="single" w:sz="8" w:space="0" w:color="auto"/>
            </w:tcBorders>
            <w:vAlign w:val="center"/>
          </w:tcPr>
          <w:p w14:paraId="08CCC423" w14:textId="77777777" w:rsidR="008D5D25" w:rsidRPr="00125D2F" w:rsidRDefault="008D5D25" w:rsidP="001D7DE9">
            <w:pPr>
              <w:keepNext/>
              <w:keepLines/>
              <w:spacing w:before="40" w:after="40"/>
              <w:jc w:val="right"/>
              <w:rPr>
                <w:rFonts w:cs="Simplified Arabic"/>
                <w:color w:val="000000" w:themeColor="text1"/>
                <w:sz w:val="18"/>
                <w:szCs w:val="18"/>
                <w:lang w:val="en-GB" w:eastAsia="zh-CN"/>
              </w:rPr>
            </w:pPr>
            <w:r w:rsidRPr="00125D2F">
              <w:rPr>
                <w:rFonts w:cs="Simplified Arabic" w:hint="cs"/>
                <w:sz w:val="18"/>
                <w:szCs w:val="18"/>
                <w:rtl/>
                <w:lang w:val="en-GB" w:eastAsia="zh-CN"/>
              </w:rPr>
              <w:t>المتعلقة بالوظائف</w:t>
            </w:r>
          </w:p>
        </w:tc>
        <w:tc>
          <w:tcPr>
            <w:tcW w:w="870" w:type="pct"/>
            <w:gridSpan w:val="2"/>
            <w:tcBorders>
              <w:top w:val="single" w:sz="8" w:space="0" w:color="000000" w:themeColor="text1"/>
            </w:tcBorders>
            <w:vAlign w:val="center"/>
          </w:tcPr>
          <w:p w14:paraId="328D1D5A" w14:textId="77777777" w:rsidR="008D5D25" w:rsidRPr="00125D2F" w:rsidRDefault="008D5D25" w:rsidP="001D7DE9">
            <w:pPr>
              <w:spacing w:before="40" w:after="40" w:line="259" w:lineRule="auto"/>
              <w:jc w:val="center"/>
              <w:rPr>
                <w:rFonts w:cs="Simplified Arabic"/>
                <w:color w:val="000000" w:themeColor="text1"/>
                <w:sz w:val="18"/>
                <w:szCs w:val="18"/>
                <w:lang w:val="en-GB" w:eastAsia="zh-CN"/>
              </w:rPr>
            </w:pPr>
            <w:r w:rsidRPr="00125D2F">
              <w:rPr>
                <w:rFonts w:cs="Simplified Arabic"/>
                <w:color w:val="000000" w:themeColor="text1"/>
                <w:sz w:val="18"/>
                <w:szCs w:val="18"/>
                <w:lang w:val="en-GB" w:eastAsia="zh-CN"/>
              </w:rPr>
              <w:t>7 763.9</w:t>
            </w:r>
          </w:p>
        </w:tc>
        <w:tc>
          <w:tcPr>
            <w:tcW w:w="641" w:type="pct"/>
            <w:tcBorders>
              <w:top w:val="single" w:sz="8" w:space="0" w:color="000000" w:themeColor="text1"/>
            </w:tcBorders>
            <w:vAlign w:val="center"/>
          </w:tcPr>
          <w:p w14:paraId="6AABC6BB" w14:textId="77777777" w:rsidR="008D5D25" w:rsidRPr="00125D2F" w:rsidRDefault="008D5D25" w:rsidP="001D7DE9">
            <w:pPr>
              <w:keepNext/>
              <w:keepLines/>
              <w:spacing w:before="40" w:after="40" w:line="259" w:lineRule="auto"/>
              <w:jc w:val="right"/>
              <w:rPr>
                <w:rFonts w:cs="Simplified Arabic"/>
                <w:color w:val="000000" w:themeColor="text1"/>
                <w:sz w:val="18"/>
                <w:szCs w:val="18"/>
                <w:lang w:val="en-GB" w:eastAsia="zh-CN"/>
              </w:rPr>
            </w:pPr>
            <w:r w:rsidRPr="00125D2F">
              <w:rPr>
                <w:rFonts w:cs="Simplified Arabic"/>
                <w:color w:val="000000" w:themeColor="text1"/>
                <w:sz w:val="18"/>
                <w:szCs w:val="18"/>
                <w:lang w:val="en-GB" w:eastAsia="zh-CN"/>
              </w:rPr>
              <w:t>6 885.8</w:t>
            </w:r>
          </w:p>
        </w:tc>
        <w:tc>
          <w:tcPr>
            <w:tcW w:w="712" w:type="pct"/>
            <w:tcBorders>
              <w:top w:val="single" w:sz="8" w:space="0" w:color="000000" w:themeColor="text1"/>
            </w:tcBorders>
            <w:vAlign w:val="center"/>
          </w:tcPr>
          <w:p w14:paraId="5AF3E73F" w14:textId="77777777" w:rsidR="008D5D25" w:rsidRPr="00125D2F" w:rsidRDefault="008D5D25" w:rsidP="001D7DE9">
            <w:pPr>
              <w:keepNext/>
              <w:keepLines/>
              <w:spacing w:before="40" w:after="40" w:line="259" w:lineRule="auto"/>
              <w:jc w:val="right"/>
              <w:rPr>
                <w:rFonts w:cs="Simplified Arabic"/>
                <w:color w:val="000000" w:themeColor="text1"/>
                <w:sz w:val="18"/>
                <w:szCs w:val="18"/>
                <w:lang w:val="en-GB" w:eastAsia="zh-CN"/>
              </w:rPr>
            </w:pPr>
            <w:r w:rsidRPr="00125D2F">
              <w:rPr>
                <w:rFonts w:cs="Simplified Arabic"/>
                <w:color w:val="000000" w:themeColor="text1"/>
                <w:sz w:val="18"/>
                <w:szCs w:val="18"/>
                <w:lang w:val="en-GB" w:eastAsia="zh-CN"/>
              </w:rPr>
              <w:t>6 885.8</w:t>
            </w:r>
          </w:p>
        </w:tc>
        <w:tc>
          <w:tcPr>
            <w:tcW w:w="536" w:type="pct"/>
            <w:tcBorders>
              <w:top w:val="single" w:sz="8" w:space="0" w:color="000000" w:themeColor="text1"/>
            </w:tcBorders>
          </w:tcPr>
          <w:p w14:paraId="59FB4AA1" w14:textId="77777777" w:rsidR="008D5D25" w:rsidRPr="00125D2F" w:rsidRDefault="008D5D25" w:rsidP="001D7DE9">
            <w:pPr>
              <w:spacing w:before="40" w:after="40" w:line="259" w:lineRule="auto"/>
              <w:jc w:val="right"/>
              <w:rPr>
                <w:rFonts w:cs="Simplified Arabic"/>
                <w:color w:val="000000" w:themeColor="text1"/>
                <w:sz w:val="18"/>
                <w:szCs w:val="18"/>
                <w:lang w:val="en-GB" w:eastAsia="zh-CN"/>
              </w:rPr>
            </w:pPr>
            <w:r w:rsidRPr="00125D2F">
              <w:rPr>
                <w:rFonts w:cs="Simplified Arabic"/>
                <w:color w:val="000000" w:themeColor="text1"/>
                <w:sz w:val="18"/>
                <w:szCs w:val="18"/>
                <w:lang w:val="en-GB" w:eastAsia="zh-CN"/>
              </w:rPr>
              <w:t>6 924.8</w:t>
            </w:r>
          </w:p>
        </w:tc>
        <w:tc>
          <w:tcPr>
            <w:tcW w:w="142" w:type="pct"/>
            <w:tcBorders>
              <w:top w:val="single" w:sz="8" w:space="0" w:color="000000" w:themeColor="text1"/>
            </w:tcBorders>
          </w:tcPr>
          <w:p w14:paraId="186AEE2A" w14:textId="77777777" w:rsidR="008D5D25" w:rsidRPr="00125D2F" w:rsidRDefault="008D5D25" w:rsidP="001D7DE9">
            <w:pPr>
              <w:keepNext/>
              <w:keepLines/>
              <w:spacing w:before="40" w:after="40"/>
              <w:jc w:val="right"/>
              <w:rPr>
                <w:rFonts w:cs="Simplified Arabic"/>
                <w:color w:val="000000" w:themeColor="text1"/>
                <w:sz w:val="18"/>
                <w:szCs w:val="18"/>
                <w:lang w:val="en-GB" w:eastAsia="zh-CN"/>
              </w:rPr>
            </w:pPr>
          </w:p>
        </w:tc>
        <w:tc>
          <w:tcPr>
            <w:tcW w:w="729" w:type="pct"/>
            <w:tcBorders>
              <w:top w:val="single" w:sz="8" w:space="0" w:color="000000" w:themeColor="text1"/>
            </w:tcBorders>
            <w:vAlign w:val="center"/>
          </w:tcPr>
          <w:p w14:paraId="593F7568" w14:textId="77777777" w:rsidR="008D5D25" w:rsidRPr="00125D2F" w:rsidRDefault="008D5D25" w:rsidP="001D7DE9">
            <w:pPr>
              <w:keepNext/>
              <w:keepLines/>
              <w:spacing w:before="40" w:after="40"/>
              <w:jc w:val="right"/>
              <w:rPr>
                <w:rFonts w:cs="Simplified Arabic"/>
                <w:color w:val="000000" w:themeColor="text1"/>
                <w:sz w:val="18"/>
                <w:szCs w:val="18"/>
                <w:lang w:val="en-GB" w:eastAsia="zh-CN"/>
              </w:rPr>
            </w:pPr>
            <w:r w:rsidRPr="00125D2F">
              <w:rPr>
                <w:rFonts w:cs="Simplified Arabic"/>
                <w:color w:val="000000" w:themeColor="text1"/>
                <w:sz w:val="18"/>
                <w:szCs w:val="18"/>
                <w:lang w:val="en-GB" w:eastAsia="zh-CN"/>
              </w:rPr>
              <w:t>19.5</w:t>
            </w:r>
          </w:p>
        </w:tc>
        <w:tc>
          <w:tcPr>
            <w:tcW w:w="804" w:type="pct"/>
            <w:tcBorders>
              <w:top w:val="single" w:sz="8" w:space="0" w:color="000000" w:themeColor="text1"/>
            </w:tcBorders>
            <w:vAlign w:val="bottom"/>
          </w:tcPr>
          <w:p w14:paraId="728800CD" w14:textId="77777777" w:rsidR="008D5D25" w:rsidRPr="00125D2F" w:rsidRDefault="008D5D25" w:rsidP="001D7DE9">
            <w:pPr>
              <w:keepNext/>
              <w:keepLines/>
              <w:spacing w:before="40" w:after="40"/>
              <w:jc w:val="right"/>
              <w:rPr>
                <w:rFonts w:cs="Simplified Arabic"/>
                <w:color w:val="000000" w:themeColor="text1"/>
                <w:sz w:val="18"/>
                <w:szCs w:val="18"/>
                <w:lang w:val="en-GB" w:eastAsia="zh-CN"/>
              </w:rPr>
            </w:pPr>
            <w:r w:rsidRPr="00125D2F">
              <w:rPr>
                <w:rFonts w:cs="Simplified Arabic"/>
                <w:color w:val="000000" w:themeColor="text1"/>
                <w:sz w:val="18"/>
                <w:szCs w:val="18"/>
                <w:lang w:val="en-GB" w:eastAsia="zh-CN"/>
              </w:rPr>
              <w:t>23</w:t>
            </w:r>
          </w:p>
        </w:tc>
      </w:tr>
      <w:tr w:rsidR="008D5D25" w:rsidRPr="00125D2F" w14:paraId="07CDA1C2" w14:textId="77777777" w:rsidTr="00A3715A">
        <w:tc>
          <w:tcPr>
            <w:tcW w:w="566" w:type="pct"/>
            <w:tcBorders>
              <w:bottom w:val="single" w:sz="4" w:space="0" w:color="auto"/>
            </w:tcBorders>
            <w:vAlign w:val="center"/>
          </w:tcPr>
          <w:p w14:paraId="4C40353F" w14:textId="77777777" w:rsidR="008D5D25" w:rsidRPr="00125D2F" w:rsidRDefault="008D5D25" w:rsidP="001D7DE9">
            <w:pPr>
              <w:keepNext/>
              <w:keepLines/>
              <w:spacing w:before="40" w:after="40"/>
              <w:jc w:val="right"/>
              <w:rPr>
                <w:rFonts w:cs="Simplified Arabic"/>
                <w:color w:val="000000" w:themeColor="text1"/>
                <w:sz w:val="18"/>
                <w:szCs w:val="18"/>
                <w:lang w:val="en-GB" w:eastAsia="zh-CN"/>
              </w:rPr>
            </w:pPr>
            <w:r w:rsidRPr="00125D2F">
              <w:rPr>
                <w:rFonts w:cs="Simplified Arabic" w:hint="cs"/>
                <w:sz w:val="18"/>
                <w:szCs w:val="18"/>
                <w:rtl/>
                <w:lang w:val="en-GB" w:eastAsia="zh-CN"/>
              </w:rPr>
              <w:t>غير المتعلقة بالوظائف</w:t>
            </w:r>
          </w:p>
        </w:tc>
        <w:tc>
          <w:tcPr>
            <w:tcW w:w="870" w:type="pct"/>
            <w:gridSpan w:val="2"/>
            <w:tcBorders>
              <w:bottom w:val="single" w:sz="4" w:space="0" w:color="auto"/>
            </w:tcBorders>
            <w:vAlign w:val="bottom"/>
          </w:tcPr>
          <w:p w14:paraId="5647923E" w14:textId="77777777" w:rsidR="008D5D25" w:rsidRPr="00125D2F" w:rsidRDefault="008D5D25" w:rsidP="001D7DE9">
            <w:pPr>
              <w:keepNext/>
              <w:keepLines/>
              <w:spacing w:before="40" w:after="40" w:line="259" w:lineRule="auto"/>
              <w:jc w:val="center"/>
              <w:rPr>
                <w:rFonts w:cs="Simplified Arabic"/>
                <w:color w:val="000000" w:themeColor="text1"/>
                <w:sz w:val="18"/>
                <w:szCs w:val="18"/>
                <w:lang w:val="en-GB" w:eastAsia="zh-CN"/>
              </w:rPr>
            </w:pPr>
            <w:r w:rsidRPr="00125D2F">
              <w:rPr>
                <w:rFonts w:cs="Simplified Arabic"/>
                <w:color w:val="000000" w:themeColor="text1"/>
                <w:sz w:val="18"/>
                <w:szCs w:val="18"/>
                <w:lang w:val="en-GB" w:eastAsia="zh-CN"/>
              </w:rPr>
              <w:t>677.5</w:t>
            </w:r>
          </w:p>
        </w:tc>
        <w:tc>
          <w:tcPr>
            <w:tcW w:w="641" w:type="pct"/>
            <w:tcBorders>
              <w:bottom w:val="single" w:sz="4" w:space="0" w:color="auto"/>
            </w:tcBorders>
            <w:vAlign w:val="center"/>
          </w:tcPr>
          <w:p w14:paraId="12C244FE" w14:textId="77777777" w:rsidR="008D5D25" w:rsidRPr="00125D2F" w:rsidRDefault="008D5D25" w:rsidP="001D7DE9">
            <w:pPr>
              <w:keepNext/>
              <w:keepLines/>
              <w:spacing w:before="40" w:after="40" w:line="259" w:lineRule="auto"/>
              <w:jc w:val="right"/>
              <w:rPr>
                <w:rFonts w:cs="Simplified Arabic"/>
                <w:color w:val="000000" w:themeColor="text1"/>
                <w:sz w:val="18"/>
                <w:szCs w:val="18"/>
                <w:lang w:val="en-GB" w:eastAsia="zh-CN"/>
              </w:rPr>
            </w:pPr>
            <w:r w:rsidRPr="00125D2F">
              <w:rPr>
                <w:rFonts w:cs="Simplified Arabic"/>
                <w:color w:val="000000" w:themeColor="text1"/>
                <w:sz w:val="18"/>
                <w:szCs w:val="18"/>
                <w:lang w:val="en-GB" w:eastAsia="zh-CN"/>
              </w:rPr>
              <w:t>497.5</w:t>
            </w:r>
          </w:p>
        </w:tc>
        <w:tc>
          <w:tcPr>
            <w:tcW w:w="712" w:type="pct"/>
            <w:tcBorders>
              <w:bottom w:val="single" w:sz="4" w:space="0" w:color="auto"/>
            </w:tcBorders>
            <w:vAlign w:val="center"/>
          </w:tcPr>
          <w:p w14:paraId="41DD9067" w14:textId="77777777" w:rsidR="008D5D25" w:rsidRPr="00125D2F" w:rsidRDefault="008D5D25" w:rsidP="001D7DE9">
            <w:pPr>
              <w:keepNext/>
              <w:keepLines/>
              <w:spacing w:before="40" w:after="40" w:line="259" w:lineRule="auto"/>
              <w:jc w:val="right"/>
              <w:rPr>
                <w:rFonts w:cs="Simplified Arabic"/>
                <w:color w:val="000000" w:themeColor="text1"/>
                <w:sz w:val="18"/>
                <w:szCs w:val="18"/>
                <w:lang w:val="en-GB" w:eastAsia="zh-CN"/>
              </w:rPr>
            </w:pPr>
            <w:r w:rsidRPr="00125D2F">
              <w:rPr>
                <w:rFonts w:cs="Simplified Arabic"/>
                <w:color w:val="000000" w:themeColor="text1"/>
                <w:sz w:val="18"/>
                <w:szCs w:val="18"/>
                <w:lang w:val="en-GB" w:eastAsia="zh-CN"/>
              </w:rPr>
              <w:t>298.5</w:t>
            </w:r>
          </w:p>
        </w:tc>
        <w:tc>
          <w:tcPr>
            <w:tcW w:w="536" w:type="pct"/>
            <w:tcBorders>
              <w:bottom w:val="single" w:sz="4" w:space="0" w:color="auto"/>
            </w:tcBorders>
          </w:tcPr>
          <w:p w14:paraId="6BF987DF" w14:textId="77777777" w:rsidR="008D5D25" w:rsidRPr="00125D2F" w:rsidRDefault="008D5D25" w:rsidP="001D7DE9">
            <w:pPr>
              <w:keepNext/>
              <w:keepLines/>
              <w:spacing w:before="40" w:after="40" w:line="259" w:lineRule="auto"/>
              <w:jc w:val="right"/>
              <w:rPr>
                <w:rFonts w:cs="Simplified Arabic"/>
                <w:sz w:val="18"/>
                <w:szCs w:val="18"/>
                <w:lang w:val="en-GB"/>
              </w:rPr>
            </w:pPr>
            <w:r w:rsidRPr="00125D2F">
              <w:rPr>
                <w:rFonts w:cs="Simplified Arabic"/>
                <w:color w:val="000000" w:themeColor="text1"/>
                <w:sz w:val="18"/>
                <w:szCs w:val="18"/>
                <w:lang w:val="en-GB" w:eastAsia="zh-CN"/>
              </w:rPr>
              <w:t>547.5</w:t>
            </w:r>
          </w:p>
        </w:tc>
        <w:tc>
          <w:tcPr>
            <w:tcW w:w="142" w:type="pct"/>
            <w:tcBorders>
              <w:bottom w:val="single" w:sz="4" w:space="0" w:color="auto"/>
            </w:tcBorders>
          </w:tcPr>
          <w:p w14:paraId="5EDE68A7" w14:textId="77777777" w:rsidR="008D5D25" w:rsidRPr="00125D2F" w:rsidRDefault="008D5D25" w:rsidP="001D7DE9">
            <w:pPr>
              <w:spacing w:before="40" w:after="40"/>
              <w:jc w:val="right"/>
              <w:rPr>
                <w:rFonts w:eastAsiaTheme="minorEastAsia" w:cs="Simplified Arabic"/>
                <w:sz w:val="18"/>
                <w:szCs w:val="18"/>
                <w:lang w:val="en-GB" w:eastAsia="zh-CN"/>
              </w:rPr>
            </w:pPr>
          </w:p>
        </w:tc>
        <w:tc>
          <w:tcPr>
            <w:tcW w:w="729" w:type="pct"/>
            <w:tcBorders>
              <w:bottom w:val="single" w:sz="4" w:space="0" w:color="auto"/>
            </w:tcBorders>
            <w:vAlign w:val="bottom"/>
          </w:tcPr>
          <w:p w14:paraId="1561A537" w14:textId="77777777" w:rsidR="008D5D25" w:rsidRPr="00125D2F" w:rsidRDefault="008D5D25" w:rsidP="001D7DE9">
            <w:pPr>
              <w:spacing w:before="40" w:after="40"/>
              <w:jc w:val="right"/>
              <w:rPr>
                <w:rFonts w:eastAsiaTheme="minorEastAsia" w:cs="Simplified Arabic"/>
                <w:sz w:val="18"/>
                <w:szCs w:val="18"/>
                <w:lang w:val="en-GB" w:eastAsia="zh-CN"/>
              </w:rPr>
            </w:pPr>
            <w:r w:rsidRPr="00125D2F">
              <w:rPr>
                <w:rFonts w:eastAsiaTheme="minorEastAsia" w:cs="Simplified Arabic" w:hint="cs"/>
                <w:sz w:val="18"/>
                <w:szCs w:val="18"/>
                <w:rtl/>
                <w:lang w:val="en-GB" w:eastAsia="zh-CN"/>
              </w:rPr>
              <w:t>غير متاح</w:t>
            </w:r>
          </w:p>
        </w:tc>
        <w:tc>
          <w:tcPr>
            <w:tcW w:w="804" w:type="pct"/>
            <w:tcBorders>
              <w:bottom w:val="single" w:sz="4" w:space="0" w:color="auto"/>
            </w:tcBorders>
            <w:vAlign w:val="bottom"/>
          </w:tcPr>
          <w:p w14:paraId="5E0BDA96" w14:textId="77777777" w:rsidR="008D5D25" w:rsidRPr="00125D2F" w:rsidRDefault="008D5D25" w:rsidP="001D7DE9">
            <w:pPr>
              <w:spacing w:before="40" w:after="40"/>
              <w:jc w:val="right"/>
              <w:rPr>
                <w:rFonts w:eastAsiaTheme="minorEastAsia" w:cs="Simplified Arabic"/>
                <w:sz w:val="18"/>
                <w:szCs w:val="18"/>
                <w:lang w:val="en-GB" w:eastAsia="zh-CN"/>
              </w:rPr>
            </w:pPr>
            <w:r w:rsidRPr="00125D2F">
              <w:rPr>
                <w:rFonts w:eastAsiaTheme="minorEastAsia" w:cs="Simplified Arabic" w:hint="cs"/>
                <w:sz w:val="18"/>
                <w:szCs w:val="18"/>
                <w:rtl/>
                <w:lang w:val="en-GB" w:eastAsia="zh-CN"/>
              </w:rPr>
              <w:t>غير متاح</w:t>
            </w:r>
          </w:p>
        </w:tc>
      </w:tr>
      <w:tr w:rsidR="008D5D25" w:rsidRPr="00125D2F" w14:paraId="443A08F1" w14:textId="77777777" w:rsidTr="00A3715A">
        <w:tc>
          <w:tcPr>
            <w:tcW w:w="566" w:type="pct"/>
            <w:tcBorders>
              <w:top w:val="single" w:sz="4" w:space="0" w:color="auto"/>
              <w:bottom w:val="single" w:sz="8" w:space="0" w:color="000000" w:themeColor="text1"/>
            </w:tcBorders>
            <w:vAlign w:val="bottom"/>
          </w:tcPr>
          <w:p w14:paraId="76C34D37" w14:textId="77777777" w:rsidR="008D5D25" w:rsidRPr="00125D2F" w:rsidRDefault="008D5D25" w:rsidP="001D7DE9">
            <w:pPr>
              <w:keepNext/>
              <w:keepLines/>
              <w:tabs>
                <w:tab w:val="left" w:pos="309"/>
              </w:tabs>
              <w:spacing w:before="40" w:after="40"/>
              <w:ind w:firstLine="309"/>
              <w:jc w:val="right"/>
              <w:rPr>
                <w:rFonts w:cs="Simplified Arabic"/>
                <w:b/>
                <w:bCs/>
                <w:color w:val="000000" w:themeColor="text1"/>
                <w:sz w:val="18"/>
                <w:szCs w:val="18"/>
                <w:lang w:val="en-GB" w:eastAsia="zh-CN"/>
              </w:rPr>
            </w:pPr>
            <w:r w:rsidRPr="00125D2F">
              <w:rPr>
                <w:rFonts w:cs="Simplified Arabic" w:hint="cs"/>
                <w:b/>
                <w:bCs/>
                <w:color w:val="000000" w:themeColor="text1"/>
                <w:sz w:val="18"/>
                <w:szCs w:val="18"/>
                <w:rtl/>
                <w:lang w:val="en-GB" w:eastAsia="zh-CN"/>
              </w:rPr>
              <w:t>المجموع</w:t>
            </w:r>
            <w:r w:rsidRPr="00125D2F">
              <w:rPr>
                <w:rFonts w:cs="Simplified Arabic"/>
                <w:b/>
                <w:bCs/>
                <w:color w:val="000000" w:themeColor="text1"/>
                <w:sz w:val="18"/>
                <w:szCs w:val="18"/>
                <w:lang w:val="en-GB" w:eastAsia="zh-CN"/>
              </w:rPr>
              <w:t xml:space="preserve"> </w:t>
            </w:r>
          </w:p>
        </w:tc>
        <w:tc>
          <w:tcPr>
            <w:tcW w:w="870" w:type="pct"/>
            <w:gridSpan w:val="2"/>
            <w:tcBorders>
              <w:top w:val="single" w:sz="4" w:space="0" w:color="auto"/>
              <w:bottom w:val="single" w:sz="8" w:space="0" w:color="000000" w:themeColor="text1"/>
            </w:tcBorders>
            <w:vAlign w:val="bottom"/>
          </w:tcPr>
          <w:p w14:paraId="3D762A98" w14:textId="77777777" w:rsidR="008D5D25" w:rsidRPr="00125D2F" w:rsidRDefault="008D5D25" w:rsidP="001D7DE9">
            <w:pPr>
              <w:keepNext/>
              <w:keepLines/>
              <w:spacing w:before="40" w:after="40"/>
              <w:jc w:val="center"/>
              <w:rPr>
                <w:rFonts w:cs="Simplified Arabic"/>
                <w:b/>
                <w:bCs/>
                <w:color w:val="000000" w:themeColor="text1"/>
                <w:sz w:val="18"/>
                <w:szCs w:val="18"/>
                <w:lang w:val="en-GB" w:eastAsia="zh-CN"/>
              </w:rPr>
            </w:pPr>
            <w:r w:rsidRPr="00125D2F">
              <w:rPr>
                <w:rFonts w:cs="Simplified Arabic"/>
                <w:b/>
                <w:bCs/>
                <w:color w:val="000000" w:themeColor="text1"/>
                <w:sz w:val="18"/>
                <w:szCs w:val="18"/>
                <w:lang w:val="en-GB" w:eastAsia="zh-CN"/>
              </w:rPr>
              <w:t>8 441.4</w:t>
            </w:r>
          </w:p>
        </w:tc>
        <w:tc>
          <w:tcPr>
            <w:tcW w:w="641" w:type="pct"/>
            <w:tcBorders>
              <w:top w:val="single" w:sz="4" w:space="0" w:color="auto"/>
              <w:bottom w:val="single" w:sz="8" w:space="0" w:color="000000" w:themeColor="text1"/>
            </w:tcBorders>
            <w:vAlign w:val="bottom"/>
          </w:tcPr>
          <w:p w14:paraId="794CED8B" w14:textId="77777777" w:rsidR="008D5D25" w:rsidRPr="00125D2F" w:rsidRDefault="008D5D25" w:rsidP="001D7DE9">
            <w:pPr>
              <w:keepNext/>
              <w:keepLines/>
              <w:spacing w:before="40" w:after="40" w:line="259" w:lineRule="auto"/>
              <w:jc w:val="right"/>
              <w:rPr>
                <w:rFonts w:cs="Simplified Arabic"/>
                <w:b/>
                <w:bCs/>
                <w:color w:val="000000" w:themeColor="text1"/>
                <w:sz w:val="18"/>
                <w:szCs w:val="18"/>
                <w:lang w:val="en-GB" w:eastAsia="zh-CN"/>
              </w:rPr>
            </w:pPr>
            <w:r w:rsidRPr="00125D2F">
              <w:rPr>
                <w:rFonts w:cs="Simplified Arabic"/>
                <w:b/>
                <w:bCs/>
                <w:color w:val="000000" w:themeColor="text1"/>
                <w:sz w:val="18"/>
                <w:szCs w:val="18"/>
                <w:lang w:val="en-GB" w:eastAsia="zh-CN"/>
              </w:rPr>
              <w:t>7 383.3</w:t>
            </w:r>
          </w:p>
        </w:tc>
        <w:tc>
          <w:tcPr>
            <w:tcW w:w="712" w:type="pct"/>
            <w:tcBorders>
              <w:top w:val="single" w:sz="4" w:space="0" w:color="auto"/>
              <w:bottom w:val="single" w:sz="8" w:space="0" w:color="000000" w:themeColor="text1"/>
            </w:tcBorders>
            <w:vAlign w:val="bottom"/>
          </w:tcPr>
          <w:p w14:paraId="1741F605" w14:textId="77777777" w:rsidR="008D5D25" w:rsidRPr="00125D2F" w:rsidRDefault="008D5D25" w:rsidP="001D7DE9">
            <w:pPr>
              <w:keepNext/>
              <w:keepLines/>
              <w:spacing w:before="40" w:after="40" w:line="259" w:lineRule="auto"/>
              <w:jc w:val="right"/>
              <w:rPr>
                <w:rFonts w:cs="Simplified Arabic"/>
                <w:sz w:val="18"/>
                <w:szCs w:val="18"/>
                <w:lang w:val="en-GB"/>
              </w:rPr>
            </w:pPr>
            <w:r w:rsidRPr="00125D2F">
              <w:rPr>
                <w:rFonts w:cs="Simplified Arabic"/>
                <w:b/>
                <w:bCs/>
                <w:color w:val="000000" w:themeColor="text1"/>
                <w:sz w:val="18"/>
                <w:szCs w:val="18"/>
                <w:lang w:val="en-GB" w:eastAsia="zh-CN"/>
              </w:rPr>
              <w:t>7 184.3</w:t>
            </w:r>
          </w:p>
        </w:tc>
        <w:tc>
          <w:tcPr>
            <w:tcW w:w="536" w:type="pct"/>
            <w:tcBorders>
              <w:top w:val="single" w:sz="4" w:space="0" w:color="auto"/>
              <w:bottom w:val="single" w:sz="8" w:space="0" w:color="000000" w:themeColor="text1"/>
            </w:tcBorders>
            <w:vAlign w:val="bottom"/>
          </w:tcPr>
          <w:p w14:paraId="5887CF7E" w14:textId="77777777" w:rsidR="008D5D25" w:rsidRPr="00125D2F" w:rsidRDefault="008D5D25" w:rsidP="001D7DE9">
            <w:pPr>
              <w:keepNext/>
              <w:keepLines/>
              <w:spacing w:before="40" w:after="40" w:line="259" w:lineRule="auto"/>
              <w:jc w:val="right"/>
              <w:rPr>
                <w:rFonts w:cs="Simplified Arabic"/>
                <w:b/>
                <w:bCs/>
                <w:color w:val="000000" w:themeColor="text1"/>
                <w:sz w:val="18"/>
                <w:szCs w:val="18"/>
                <w:lang w:val="en-GB" w:eastAsia="zh-CN"/>
              </w:rPr>
            </w:pPr>
            <w:r w:rsidRPr="00125D2F">
              <w:rPr>
                <w:rFonts w:cs="Simplified Arabic"/>
                <w:b/>
                <w:bCs/>
                <w:color w:val="000000" w:themeColor="text1"/>
                <w:sz w:val="18"/>
                <w:szCs w:val="18"/>
                <w:lang w:val="en-GB" w:eastAsia="zh-CN"/>
              </w:rPr>
              <w:t>7 472.3</w:t>
            </w:r>
          </w:p>
        </w:tc>
        <w:tc>
          <w:tcPr>
            <w:tcW w:w="142" w:type="pct"/>
            <w:tcBorders>
              <w:top w:val="single" w:sz="4" w:space="0" w:color="auto"/>
              <w:bottom w:val="single" w:sz="8" w:space="0" w:color="000000" w:themeColor="text1"/>
            </w:tcBorders>
          </w:tcPr>
          <w:p w14:paraId="6D2FFF05" w14:textId="77777777" w:rsidR="008D5D25" w:rsidRPr="00125D2F" w:rsidRDefault="008D5D25" w:rsidP="001D7DE9">
            <w:pPr>
              <w:keepNext/>
              <w:keepLines/>
              <w:spacing w:before="40" w:after="40" w:line="259" w:lineRule="auto"/>
              <w:jc w:val="right"/>
              <w:rPr>
                <w:rFonts w:cs="Simplified Arabic"/>
                <w:b/>
                <w:bCs/>
                <w:color w:val="000000" w:themeColor="text1"/>
                <w:sz w:val="18"/>
                <w:szCs w:val="18"/>
                <w:lang w:val="en-GB" w:eastAsia="zh-CN"/>
              </w:rPr>
            </w:pPr>
          </w:p>
        </w:tc>
        <w:tc>
          <w:tcPr>
            <w:tcW w:w="729" w:type="pct"/>
            <w:tcBorders>
              <w:top w:val="single" w:sz="4" w:space="0" w:color="auto"/>
              <w:bottom w:val="single" w:sz="8" w:space="0" w:color="000000" w:themeColor="text1"/>
            </w:tcBorders>
            <w:vAlign w:val="bottom"/>
          </w:tcPr>
          <w:p w14:paraId="65575262" w14:textId="77777777" w:rsidR="008D5D25" w:rsidRPr="00125D2F" w:rsidRDefault="008D5D25" w:rsidP="001D7DE9">
            <w:pPr>
              <w:keepNext/>
              <w:keepLines/>
              <w:spacing w:before="40" w:after="40" w:line="259" w:lineRule="auto"/>
              <w:jc w:val="right"/>
              <w:rPr>
                <w:rFonts w:cs="Simplified Arabic"/>
                <w:sz w:val="18"/>
                <w:szCs w:val="18"/>
                <w:lang w:val="en-GB"/>
              </w:rPr>
            </w:pPr>
            <w:r w:rsidRPr="00125D2F">
              <w:rPr>
                <w:rFonts w:cs="Simplified Arabic"/>
                <w:b/>
                <w:bCs/>
                <w:color w:val="000000" w:themeColor="text1"/>
                <w:sz w:val="18"/>
                <w:szCs w:val="18"/>
                <w:lang w:val="en-GB" w:eastAsia="zh-CN"/>
              </w:rPr>
              <w:t>19.5</w:t>
            </w:r>
          </w:p>
        </w:tc>
        <w:tc>
          <w:tcPr>
            <w:tcW w:w="804" w:type="pct"/>
            <w:tcBorders>
              <w:top w:val="single" w:sz="4" w:space="0" w:color="auto"/>
              <w:bottom w:val="single" w:sz="8" w:space="0" w:color="000000" w:themeColor="text1"/>
            </w:tcBorders>
            <w:vAlign w:val="bottom"/>
          </w:tcPr>
          <w:p w14:paraId="62006546" w14:textId="77777777" w:rsidR="008D5D25" w:rsidRPr="00125D2F" w:rsidRDefault="008D5D25" w:rsidP="001D7DE9">
            <w:pPr>
              <w:keepNext/>
              <w:keepLines/>
              <w:spacing w:before="40" w:after="40"/>
              <w:jc w:val="right"/>
              <w:rPr>
                <w:rFonts w:cs="Simplified Arabic"/>
                <w:b/>
                <w:bCs/>
                <w:color w:val="000000" w:themeColor="text1"/>
                <w:sz w:val="18"/>
                <w:szCs w:val="18"/>
                <w:lang w:val="en-GB" w:eastAsia="zh-CN"/>
              </w:rPr>
            </w:pPr>
            <w:r w:rsidRPr="00125D2F">
              <w:rPr>
                <w:rFonts w:cs="Simplified Arabic"/>
                <w:b/>
                <w:bCs/>
                <w:color w:val="000000" w:themeColor="text1"/>
                <w:sz w:val="18"/>
                <w:szCs w:val="18"/>
                <w:lang w:val="en-GB" w:eastAsia="zh-CN"/>
              </w:rPr>
              <w:t>23</w:t>
            </w:r>
          </w:p>
        </w:tc>
      </w:tr>
    </w:tbl>
    <w:p w14:paraId="2474B511" w14:textId="77777777" w:rsidR="008D5D25" w:rsidRPr="00125D2F" w:rsidRDefault="008D5D25" w:rsidP="00125D2F">
      <w:pPr>
        <w:tabs>
          <w:tab w:val="right" w:pos="1350"/>
        </w:tabs>
        <w:bidi/>
        <w:spacing w:before="120" w:after="120" w:line="216" w:lineRule="auto"/>
        <w:ind w:left="561"/>
        <w:jc w:val="both"/>
        <w:rPr>
          <w:rFonts w:cs="Simplified Arabic"/>
          <w:sz w:val="22"/>
          <w:lang w:val="en-US"/>
        </w:rPr>
      </w:pPr>
      <w:r w:rsidRPr="00125D2F">
        <w:rPr>
          <w:rFonts w:cs="Simplified Arabic" w:hint="cs"/>
          <w:sz w:val="22"/>
          <w:rtl/>
          <w:lang w:val="en-US"/>
        </w:rPr>
        <w:t>الجدول</w:t>
      </w:r>
      <w:r w:rsidRPr="00125D2F">
        <w:rPr>
          <w:rFonts w:cs="Simplified Arabic"/>
          <w:sz w:val="22"/>
          <w:rtl/>
          <w:lang w:val="en-US"/>
        </w:rPr>
        <w:t xml:space="preserve"> 19</w:t>
      </w:r>
    </w:p>
    <w:p w14:paraId="2C531EC6" w14:textId="77777777" w:rsidR="008D5D25" w:rsidRPr="00125D2F" w:rsidRDefault="008D5D25" w:rsidP="008D5D25">
      <w:pPr>
        <w:tabs>
          <w:tab w:val="right" w:pos="1350"/>
        </w:tabs>
        <w:bidi/>
        <w:spacing w:after="120" w:line="216" w:lineRule="auto"/>
        <w:ind w:left="562"/>
        <w:jc w:val="both"/>
        <w:rPr>
          <w:rFonts w:cs="Simplified Arabic"/>
          <w:b/>
          <w:bCs/>
          <w:sz w:val="22"/>
          <w:rtl/>
          <w:lang w:val="en-US"/>
        </w:rPr>
      </w:pPr>
      <w:r w:rsidRPr="00125D2F">
        <w:rPr>
          <w:rFonts w:cs="Simplified Arabic" w:hint="cs"/>
          <w:b/>
          <w:bCs/>
          <w:sz w:val="22"/>
          <w:rtl/>
          <w:lang w:val="en-US"/>
        </w:rPr>
        <w:t>ال</w:t>
      </w:r>
      <w:r w:rsidRPr="00125D2F">
        <w:rPr>
          <w:rFonts w:cs="Simplified Arabic"/>
          <w:b/>
          <w:bCs/>
          <w:sz w:val="22"/>
          <w:rtl/>
          <w:lang w:val="en-US"/>
        </w:rPr>
        <w:t>مخرجات و</w:t>
      </w:r>
      <w:r w:rsidRPr="00125D2F">
        <w:rPr>
          <w:rFonts w:cs="Simplified Arabic" w:hint="cs"/>
          <w:b/>
          <w:bCs/>
          <w:sz w:val="22"/>
          <w:rtl/>
          <w:lang w:val="en-US"/>
        </w:rPr>
        <w:t>ال</w:t>
      </w:r>
      <w:r w:rsidRPr="00125D2F">
        <w:rPr>
          <w:rFonts w:cs="Simplified Arabic"/>
          <w:b/>
          <w:bCs/>
          <w:sz w:val="22"/>
          <w:rtl/>
          <w:lang w:val="en-US"/>
        </w:rPr>
        <w:t xml:space="preserve">مخرجات </w:t>
      </w:r>
      <w:r w:rsidRPr="00125D2F">
        <w:rPr>
          <w:rFonts w:cs="Simplified Arabic" w:hint="cs"/>
          <w:b/>
          <w:bCs/>
          <w:sz w:val="22"/>
          <w:rtl/>
          <w:lang w:val="en-US"/>
        </w:rPr>
        <w:t>ال</w:t>
      </w:r>
      <w:r w:rsidRPr="00125D2F">
        <w:rPr>
          <w:rFonts w:cs="Simplified Arabic"/>
          <w:b/>
          <w:bCs/>
          <w:sz w:val="22"/>
          <w:rtl/>
          <w:lang w:val="en-US"/>
        </w:rPr>
        <w:t xml:space="preserve">فرعية </w:t>
      </w:r>
      <w:r w:rsidRPr="00125D2F">
        <w:rPr>
          <w:rFonts w:cs="Simplified Arabic" w:hint="cs"/>
          <w:b/>
          <w:bCs/>
          <w:sz w:val="22"/>
          <w:rtl/>
          <w:lang w:val="en-US"/>
        </w:rPr>
        <w:t>لشعبة</w:t>
      </w:r>
      <w:r w:rsidRPr="00125D2F">
        <w:rPr>
          <w:rFonts w:cs="Simplified Arabic"/>
          <w:b/>
          <w:bCs/>
          <w:sz w:val="22"/>
          <w:rtl/>
          <w:lang w:val="en-US"/>
        </w:rPr>
        <w:t xml:space="preserve"> التحول الاقتصادي والاجتماعي لكل نتيجة</w:t>
      </w:r>
    </w:p>
    <w:tbl>
      <w:tblPr>
        <w:tblStyle w:val="TableGrid"/>
        <w:bidiVisual/>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tblGrid>
      <w:tr w:rsidR="008D5D25" w:rsidRPr="00125D2F" w14:paraId="565FDF30" w14:textId="77777777" w:rsidTr="001D7DE9">
        <w:trPr>
          <w:trHeight w:val="680"/>
        </w:trPr>
        <w:tc>
          <w:tcPr>
            <w:tcW w:w="8359" w:type="dxa"/>
            <w:tcBorders>
              <w:top w:val="single" w:sz="8" w:space="0" w:color="000000"/>
              <w:bottom w:val="single" w:sz="8" w:space="0" w:color="000000"/>
            </w:tcBorders>
          </w:tcPr>
          <w:p w14:paraId="0BD06FDB" w14:textId="77777777" w:rsidR="008D5D25" w:rsidRPr="00125D2F" w:rsidRDefault="008D5D25" w:rsidP="001D7DE9">
            <w:pPr>
              <w:keepNext/>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40" w:after="40"/>
              <w:jc w:val="right"/>
              <w:rPr>
                <w:rFonts w:ascii="Times New Roman" w:hAnsi="Times New Roman" w:cs="Simplified Arabic"/>
                <w:i/>
                <w:iCs/>
                <w:sz w:val="20"/>
                <w:szCs w:val="20"/>
                <w:lang w:val="en-GB"/>
              </w:rPr>
            </w:pPr>
            <w:r w:rsidRPr="00125D2F">
              <w:rPr>
                <w:rFonts w:ascii="Times New Roman" w:hAnsi="Times New Roman" w:cs="Simplified Arabic"/>
                <w:b/>
                <w:bCs/>
                <w:sz w:val="20"/>
                <w:szCs w:val="20"/>
                <w:rtl/>
                <w:lang w:val="en-GB"/>
              </w:rPr>
              <w:t xml:space="preserve">المخرجات </w:t>
            </w:r>
            <w:r w:rsidRPr="00125D2F">
              <w:rPr>
                <w:rFonts w:ascii="Times New Roman" w:hAnsi="Times New Roman" w:cs="Simplified Arabic" w:hint="cs"/>
                <w:b/>
                <w:bCs/>
                <w:sz w:val="20"/>
                <w:szCs w:val="20"/>
                <w:rtl/>
                <w:lang w:val="en-GB"/>
              </w:rPr>
              <w:t xml:space="preserve">المقررة </w:t>
            </w:r>
            <w:r w:rsidRPr="00125D2F">
              <w:rPr>
                <w:rFonts w:ascii="Times New Roman" w:hAnsi="Times New Roman" w:cs="Simplified Arabic"/>
                <w:b/>
                <w:bCs/>
                <w:sz w:val="20"/>
                <w:szCs w:val="20"/>
                <w:rtl/>
                <w:lang w:val="en-GB"/>
              </w:rPr>
              <w:t>خلال</w:t>
            </w:r>
            <w:r w:rsidRPr="00125D2F">
              <w:rPr>
                <w:rFonts w:ascii="Times New Roman" w:hAnsi="Times New Roman" w:cs="Simplified Arabic" w:hint="cs"/>
                <w:b/>
                <w:bCs/>
                <w:sz w:val="20"/>
                <w:szCs w:val="20"/>
                <w:rtl/>
                <w:lang w:val="en-GB"/>
              </w:rPr>
              <w:t xml:space="preserve"> فترة</w:t>
            </w:r>
            <w:r w:rsidRPr="00125D2F">
              <w:rPr>
                <w:rFonts w:ascii="Times New Roman" w:hAnsi="Times New Roman" w:cs="Simplified Arabic"/>
                <w:b/>
                <w:bCs/>
                <w:sz w:val="20"/>
                <w:szCs w:val="20"/>
                <w:rtl/>
                <w:lang w:val="en-GB"/>
              </w:rPr>
              <w:t xml:space="preserve"> السنتين في سبيل تحقيق النتيجة (1): </w:t>
            </w:r>
            <w:r w:rsidRPr="00125D2F">
              <w:rPr>
                <w:rFonts w:ascii="Times New Roman" w:hAnsi="Times New Roman" w:cs="Simplified Arabic"/>
                <w:sz w:val="20"/>
                <w:szCs w:val="20"/>
                <w:rtl/>
                <w:lang w:val="en-GB"/>
              </w:rPr>
              <w:t>من خلال الاتفاقية وبروتوكول</w:t>
            </w:r>
            <w:r w:rsidRPr="00125D2F">
              <w:rPr>
                <w:rFonts w:ascii="Times New Roman" w:hAnsi="Times New Roman" w:cs="Simplified Arabic" w:hint="cs"/>
                <w:sz w:val="20"/>
                <w:szCs w:val="20"/>
                <w:rtl/>
                <w:lang w:val="en-GB"/>
              </w:rPr>
              <w:t>ي</w:t>
            </w:r>
            <w:r w:rsidRPr="00125D2F">
              <w:rPr>
                <w:rFonts w:ascii="Times New Roman" w:hAnsi="Times New Roman" w:cs="Simplified Arabic"/>
                <w:sz w:val="20"/>
                <w:szCs w:val="20"/>
                <w:rtl/>
                <w:lang w:val="en-GB"/>
              </w:rPr>
              <w:t>ها، يتقارب المجتمع الدولي بشكل متزايد نحو اتباع ن</w:t>
            </w:r>
            <w:r w:rsidRPr="00125D2F">
              <w:rPr>
                <w:rFonts w:ascii="Times New Roman" w:hAnsi="Times New Roman" w:cs="Simplified Arabic" w:hint="cs"/>
                <w:sz w:val="20"/>
                <w:szCs w:val="20"/>
                <w:rtl/>
                <w:lang w:val="en-GB"/>
              </w:rPr>
              <w:t>ُ</w:t>
            </w:r>
            <w:r w:rsidRPr="00125D2F">
              <w:rPr>
                <w:rFonts w:ascii="Times New Roman" w:hAnsi="Times New Roman" w:cs="Simplified Arabic"/>
                <w:sz w:val="20"/>
                <w:szCs w:val="20"/>
                <w:rtl/>
                <w:lang w:val="en-GB"/>
              </w:rPr>
              <w:t xml:space="preserve">هج مشتركة ومتكاملة تراعي الفوارق بين الجنسين في </w:t>
            </w:r>
            <w:r w:rsidRPr="00125D2F">
              <w:rPr>
                <w:rFonts w:ascii="Times New Roman" w:hAnsi="Times New Roman" w:cs="Simplified Arabic" w:hint="cs"/>
                <w:sz w:val="20"/>
                <w:szCs w:val="20"/>
                <w:rtl/>
                <w:lang w:val="en-GB"/>
              </w:rPr>
              <w:t>حفظ</w:t>
            </w:r>
            <w:r w:rsidRPr="00125D2F">
              <w:rPr>
                <w:rFonts w:ascii="Times New Roman" w:hAnsi="Times New Roman" w:cs="Simplified Arabic"/>
                <w:sz w:val="20"/>
                <w:szCs w:val="20"/>
                <w:rtl/>
                <w:lang w:val="en-GB"/>
              </w:rPr>
              <w:t xml:space="preserve"> التنوع البيولوجي</w:t>
            </w:r>
            <w:r w:rsidRPr="00125D2F">
              <w:rPr>
                <w:rFonts w:ascii="Times New Roman" w:hAnsi="Times New Roman" w:cs="Simplified Arabic" w:hint="cs"/>
                <w:sz w:val="20"/>
                <w:szCs w:val="20"/>
                <w:rtl/>
                <w:lang w:val="en-GB"/>
              </w:rPr>
              <w:t>، واستخدامه على نحو مستدام</w:t>
            </w:r>
            <w:r w:rsidRPr="00125D2F">
              <w:rPr>
                <w:rFonts w:ascii="Times New Roman" w:hAnsi="Times New Roman" w:cs="Simplified Arabic"/>
                <w:sz w:val="20"/>
                <w:szCs w:val="20"/>
                <w:rtl/>
                <w:lang w:val="en-GB"/>
              </w:rPr>
              <w:t xml:space="preserve">، والتقاسم العادل والمنصف للمنافع </w:t>
            </w:r>
            <w:r w:rsidRPr="00125D2F">
              <w:rPr>
                <w:rFonts w:ascii="Times New Roman" w:hAnsi="Times New Roman" w:cs="Simplified Arabic" w:hint="cs"/>
                <w:sz w:val="20"/>
                <w:szCs w:val="20"/>
                <w:rtl/>
                <w:lang w:val="en-GB"/>
              </w:rPr>
              <w:t>الناشئة</w:t>
            </w:r>
            <w:r w:rsidRPr="00125D2F">
              <w:rPr>
                <w:rFonts w:ascii="Times New Roman" w:hAnsi="Times New Roman" w:cs="Simplified Arabic"/>
                <w:sz w:val="20"/>
                <w:szCs w:val="20"/>
                <w:rtl/>
                <w:lang w:val="en-GB"/>
              </w:rPr>
              <w:t xml:space="preserve"> عن استخدام الموارد الجينية</w:t>
            </w:r>
          </w:p>
        </w:tc>
      </w:tr>
      <w:tr w:rsidR="008D5D25" w:rsidRPr="00125D2F" w14:paraId="688F5175" w14:textId="77777777" w:rsidTr="001D7DE9">
        <w:trPr>
          <w:trHeight w:val="377"/>
        </w:trPr>
        <w:tc>
          <w:tcPr>
            <w:tcW w:w="8359" w:type="dxa"/>
            <w:tcBorders>
              <w:top w:val="single" w:sz="8" w:space="0" w:color="000000"/>
            </w:tcBorders>
          </w:tcPr>
          <w:p w14:paraId="37022697" w14:textId="77777777" w:rsidR="008D5D25" w:rsidRPr="00125D2F" w:rsidRDefault="008D5D25" w:rsidP="001D7DE9">
            <w:pPr>
              <w:pStyle w:val="ListParagraph"/>
              <w:spacing w:before="40" w:after="40"/>
              <w:ind w:left="0"/>
              <w:jc w:val="right"/>
              <w:rPr>
                <w:rFonts w:ascii="Times New Roman" w:hAnsi="Times New Roman" w:cs="Simplified Arabic"/>
                <w:sz w:val="20"/>
                <w:szCs w:val="20"/>
                <w:rtl/>
                <w:lang w:val="en-GB"/>
              </w:rPr>
            </w:pPr>
            <w:r w:rsidRPr="00125D2F">
              <w:rPr>
                <w:rFonts w:ascii="Times New Roman" w:hAnsi="Times New Roman" w:cs="Simplified Arabic" w:hint="cs"/>
                <w:sz w:val="20"/>
                <w:szCs w:val="20"/>
                <w:rtl/>
              </w:rPr>
              <w:t xml:space="preserve">1-1 </w:t>
            </w:r>
            <w:r w:rsidRPr="00125D2F">
              <w:rPr>
                <w:rFonts w:ascii="Times New Roman" w:hAnsi="Times New Roman" w:cs="Simplified Arabic"/>
                <w:sz w:val="20"/>
                <w:szCs w:val="20"/>
                <w:rtl/>
              </w:rPr>
              <w:t xml:space="preserve">يُسهم التحليل القائم على الأدلة/العمل </w:t>
            </w:r>
            <w:r w:rsidRPr="00125D2F">
              <w:rPr>
                <w:rFonts w:ascii="Times New Roman" w:hAnsi="Times New Roman" w:cs="Simplified Arabic" w:hint="cs"/>
                <w:sz w:val="20"/>
                <w:szCs w:val="20"/>
                <w:rtl/>
              </w:rPr>
              <w:t>التقني</w:t>
            </w:r>
            <w:r w:rsidRPr="00125D2F">
              <w:rPr>
                <w:rFonts w:ascii="Times New Roman" w:hAnsi="Times New Roman" w:cs="Simplified Arabic"/>
                <w:sz w:val="20"/>
                <w:szCs w:val="20"/>
                <w:rtl/>
              </w:rPr>
              <w:t xml:space="preserve"> في </w:t>
            </w:r>
            <w:r w:rsidRPr="00125D2F">
              <w:rPr>
                <w:rFonts w:ascii="Times New Roman" w:hAnsi="Times New Roman" w:cs="Simplified Arabic" w:hint="cs"/>
                <w:sz w:val="20"/>
                <w:szCs w:val="20"/>
                <w:rtl/>
              </w:rPr>
              <w:t xml:space="preserve">اتخاذ قرارات مستنيرة </w:t>
            </w:r>
            <w:r w:rsidRPr="00125D2F">
              <w:rPr>
                <w:rFonts w:ascii="Times New Roman" w:hAnsi="Times New Roman" w:cs="Simplified Arabic"/>
                <w:sz w:val="20"/>
                <w:szCs w:val="20"/>
                <w:rtl/>
              </w:rPr>
              <w:t>لدى الأطراف خلال الاجتماعات الرئيسية</w:t>
            </w:r>
          </w:p>
        </w:tc>
      </w:tr>
      <w:tr w:rsidR="008D5D25" w:rsidRPr="00125D2F" w14:paraId="53FC6FD7" w14:textId="77777777" w:rsidTr="001D7DE9">
        <w:trPr>
          <w:trHeight w:val="160"/>
        </w:trPr>
        <w:tc>
          <w:tcPr>
            <w:tcW w:w="8359" w:type="dxa"/>
          </w:tcPr>
          <w:p w14:paraId="5D34F734" w14:textId="77777777" w:rsidR="008D5D25" w:rsidRPr="00125D2F" w:rsidRDefault="008D5D25" w:rsidP="001D7DE9">
            <w:pPr>
              <w:pStyle w:val="ListParagraph"/>
              <w:spacing w:before="40" w:after="40"/>
              <w:ind w:right="516"/>
              <w:jc w:val="right"/>
              <w:rPr>
                <w:rFonts w:ascii="Times New Roman" w:hAnsi="Times New Roman" w:cs="Simplified Arabic"/>
                <w:sz w:val="20"/>
                <w:szCs w:val="20"/>
                <w:rtl/>
                <w:lang w:val="en-GB"/>
              </w:rPr>
            </w:pPr>
            <w:r w:rsidRPr="00125D2F">
              <w:rPr>
                <w:rFonts w:ascii="Times New Roman" w:hAnsi="Times New Roman" w:cs="Simplified Arabic" w:hint="cs"/>
                <w:sz w:val="20"/>
                <w:szCs w:val="20"/>
                <w:rtl/>
              </w:rPr>
              <w:t>1-1-1</w:t>
            </w:r>
            <w:r w:rsidRPr="00125D2F">
              <w:rPr>
                <w:rFonts w:ascii="Times New Roman" w:hAnsi="Times New Roman" w:cs="Simplified Arabic"/>
                <w:sz w:val="20"/>
                <w:szCs w:val="20"/>
                <w:rtl/>
              </w:rPr>
              <w:t xml:space="preserve"> إعداد وثائق التوجيه </w:t>
            </w:r>
            <w:r w:rsidRPr="00125D2F">
              <w:rPr>
                <w:rFonts w:ascii="Times New Roman" w:hAnsi="Times New Roman" w:cs="Simplified Arabic" w:hint="cs"/>
                <w:sz w:val="20"/>
                <w:szCs w:val="20"/>
                <w:rtl/>
              </w:rPr>
              <w:t>التقني</w:t>
            </w:r>
            <w:r w:rsidRPr="00125D2F">
              <w:rPr>
                <w:rFonts w:ascii="Times New Roman" w:hAnsi="Times New Roman" w:cs="Simplified Arabic"/>
                <w:sz w:val="20"/>
                <w:szCs w:val="20"/>
                <w:rtl/>
              </w:rPr>
              <w:t>، بما في ذلك الدراسات</w:t>
            </w:r>
          </w:p>
        </w:tc>
      </w:tr>
      <w:tr w:rsidR="008D5D25" w:rsidRPr="00125D2F" w14:paraId="4A50B431" w14:textId="77777777" w:rsidTr="001D7DE9">
        <w:trPr>
          <w:trHeight w:val="151"/>
        </w:trPr>
        <w:tc>
          <w:tcPr>
            <w:tcW w:w="8359" w:type="dxa"/>
          </w:tcPr>
          <w:p w14:paraId="165B5ECE" w14:textId="77777777" w:rsidR="008D5D25" w:rsidRPr="00125D2F" w:rsidRDefault="008D5D25" w:rsidP="001D7DE9">
            <w:pPr>
              <w:pStyle w:val="ListParagraph"/>
              <w:spacing w:before="40" w:after="40"/>
              <w:ind w:right="516"/>
              <w:jc w:val="right"/>
              <w:rPr>
                <w:rFonts w:ascii="Times New Roman" w:hAnsi="Times New Roman" w:cs="Simplified Arabic"/>
                <w:sz w:val="20"/>
                <w:szCs w:val="20"/>
                <w:rtl/>
                <w:lang w:val="en-GB"/>
              </w:rPr>
            </w:pPr>
            <w:r w:rsidRPr="00125D2F">
              <w:rPr>
                <w:rFonts w:ascii="Times New Roman" w:hAnsi="Times New Roman" w:cs="Simplified Arabic" w:hint="cs"/>
                <w:sz w:val="20"/>
                <w:szCs w:val="20"/>
                <w:rtl/>
              </w:rPr>
              <w:t>1-1-2</w:t>
            </w:r>
            <w:r w:rsidRPr="00125D2F">
              <w:rPr>
                <w:rFonts w:ascii="Times New Roman" w:hAnsi="Times New Roman" w:cs="Simplified Arabic"/>
                <w:sz w:val="20"/>
                <w:szCs w:val="20"/>
                <w:rtl/>
              </w:rPr>
              <w:t xml:space="preserve"> عقد الاجتماعات </w:t>
            </w:r>
            <w:r w:rsidRPr="00125D2F">
              <w:rPr>
                <w:rFonts w:ascii="Times New Roman" w:hAnsi="Times New Roman" w:cs="Simplified Arabic" w:hint="cs"/>
                <w:sz w:val="20"/>
                <w:szCs w:val="20"/>
                <w:rtl/>
              </w:rPr>
              <w:t>التقنية</w:t>
            </w:r>
            <w:r w:rsidRPr="00125D2F">
              <w:rPr>
                <w:rFonts w:ascii="Times New Roman" w:hAnsi="Times New Roman" w:cs="Simplified Arabic"/>
                <w:sz w:val="20"/>
                <w:szCs w:val="20"/>
                <w:rtl/>
              </w:rPr>
              <w:t xml:space="preserve"> (مثل </w:t>
            </w:r>
            <w:r w:rsidRPr="00125D2F">
              <w:rPr>
                <w:rFonts w:ascii="Times New Roman" w:hAnsi="Times New Roman" w:cs="Simplified Arabic" w:hint="cs"/>
                <w:sz w:val="20"/>
                <w:szCs w:val="20"/>
                <w:rtl/>
              </w:rPr>
              <w:t>أفرقة</w:t>
            </w:r>
            <w:r w:rsidRPr="00125D2F">
              <w:rPr>
                <w:rFonts w:ascii="Times New Roman" w:hAnsi="Times New Roman" w:cs="Simplified Arabic"/>
                <w:sz w:val="20"/>
                <w:szCs w:val="20"/>
                <w:rtl/>
              </w:rPr>
              <w:t xml:space="preserve"> الاستشارات العلمية </w:t>
            </w:r>
            <w:r w:rsidRPr="00125D2F">
              <w:rPr>
                <w:rFonts w:ascii="Times New Roman" w:hAnsi="Times New Roman" w:cs="Simplified Arabic" w:hint="cs"/>
                <w:sz w:val="20"/>
                <w:szCs w:val="20"/>
                <w:rtl/>
              </w:rPr>
              <w:t>والتقنية</w:t>
            </w:r>
            <w:r w:rsidRPr="00125D2F">
              <w:rPr>
                <w:rFonts w:ascii="Times New Roman" w:hAnsi="Times New Roman" w:cs="Simplified Arabic"/>
                <w:sz w:val="20"/>
                <w:szCs w:val="20"/>
                <w:rtl/>
              </w:rPr>
              <w:t xml:space="preserve"> المخصصة، واللجان الاستشارية غير الرسمية، </w:t>
            </w:r>
            <w:r w:rsidRPr="00125D2F">
              <w:rPr>
                <w:rFonts w:ascii="Times New Roman" w:hAnsi="Times New Roman" w:cs="Simplified Arabic" w:hint="cs"/>
                <w:sz w:val="20"/>
                <w:szCs w:val="20"/>
                <w:rtl/>
              </w:rPr>
              <w:t>وأفرقة</w:t>
            </w:r>
            <w:r w:rsidRPr="00125D2F">
              <w:rPr>
                <w:rFonts w:ascii="Times New Roman" w:hAnsi="Times New Roman" w:cs="Simplified Arabic"/>
                <w:sz w:val="20"/>
                <w:szCs w:val="20"/>
                <w:rtl/>
              </w:rPr>
              <w:t xml:space="preserve"> الاستشارات غير الرسمية)</w:t>
            </w:r>
          </w:p>
        </w:tc>
      </w:tr>
      <w:tr w:rsidR="008D5D25" w:rsidRPr="00125D2F" w14:paraId="29D793B4" w14:textId="77777777" w:rsidTr="001D7DE9">
        <w:trPr>
          <w:trHeight w:val="151"/>
        </w:trPr>
        <w:tc>
          <w:tcPr>
            <w:tcW w:w="8359" w:type="dxa"/>
          </w:tcPr>
          <w:p w14:paraId="151D8DDA" w14:textId="77777777" w:rsidR="008D5D25" w:rsidRPr="00125D2F" w:rsidRDefault="008D5D25" w:rsidP="001D7DE9">
            <w:pPr>
              <w:pStyle w:val="ListParagraph"/>
              <w:spacing w:before="40" w:after="40"/>
              <w:ind w:right="516"/>
              <w:jc w:val="right"/>
              <w:rPr>
                <w:rFonts w:ascii="Times New Roman" w:hAnsi="Times New Roman" w:cs="Simplified Arabic"/>
                <w:sz w:val="20"/>
                <w:szCs w:val="20"/>
                <w:rtl/>
                <w:lang w:val="en-GB"/>
              </w:rPr>
            </w:pPr>
            <w:r w:rsidRPr="00125D2F">
              <w:rPr>
                <w:rFonts w:ascii="Times New Roman" w:hAnsi="Times New Roman" w:cs="Simplified Arabic" w:hint="cs"/>
                <w:sz w:val="20"/>
                <w:szCs w:val="20"/>
                <w:rtl/>
              </w:rPr>
              <w:t>1-1-3</w:t>
            </w:r>
            <w:r w:rsidRPr="00125D2F">
              <w:rPr>
                <w:rFonts w:ascii="Times New Roman" w:hAnsi="Times New Roman" w:cs="Simplified Arabic"/>
                <w:sz w:val="20"/>
                <w:szCs w:val="20"/>
                <w:rtl/>
              </w:rPr>
              <w:t xml:space="preserve"> إعداد </w:t>
            </w:r>
            <w:r w:rsidRPr="00125D2F">
              <w:rPr>
                <w:rFonts w:ascii="Times New Roman" w:hAnsi="Times New Roman" w:cs="Simplified Arabic" w:hint="cs"/>
                <w:sz w:val="20"/>
                <w:szCs w:val="20"/>
                <w:rtl/>
              </w:rPr>
              <w:t xml:space="preserve">مشاريع المقررات </w:t>
            </w:r>
            <w:r w:rsidRPr="00125D2F">
              <w:rPr>
                <w:rFonts w:ascii="Times New Roman" w:hAnsi="Times New Roman" w:cs="Simplified Arabic"/>
                <w:sz w:val="20"/>
                <w:szCs w:val="20"/>
                <w:rtl/>
              </w:rPr>
              <w:t>والتوصيات</w:t>
            </w:r>
          </w:p>
        </w:tc>
      </w:tr>
      <w:tr w:rsidR="008D5D25" w:rsidRPr="00125D2F" w14:paraId="0BD4B2B8" w14:textId="77777777" w:rsidTr="001D7DE9">
        <w:trPr>
          <w:trHeight w:val="302"/>
        </w:trPr>
        <w:tc>
          <w:tcPr>
            <w:tcW w:w="8359" w:type="dxa"/>
          </w:tcPr>
          <w:p w14:paraId="4E4A1A03" w14:textId="77777777" w:rsidR="008D5D25" w:rsidRPr="00125D2F" w:rsidRDefault="008D5D25" w:rsidP="001D7DE9">
            <w:pPr>
              <w:pStyle w:val="ListParagraph"/>
              <w:spacing w:before="40" w:after="40"/>
              <w:ind w:left="0"/>
              <w:jc w:val="right"/>
              <w:rPr>
                <w:rFonts w:ascii="Times New Roman" w:hAnsi="Times New Roman" w:cs="Simplified Arabic"/>
                <w:sz w:val="20"/>
                <w:szCs w:val="20"/>
                <w:rtl/>
              </w:rPr>
            </w:pPr>
            <w:r w:rsidRPr="00125D2F">
              <w:rPr>
                <w:rFonts w:ascii="Times New Roman" w:hAnsi="Times New Roman" w:cs="Simplified Arabic" w:hint="cs"/>
                <w:sz w:val="20"/>
                <w:szCs w:val="20"/>
                <w:rtl/>
              </w:rPr>
              <w:t>1-2</w:t>
            </w:r>
            <w:r w:rsidRPr="00125D2F">
              <w:rPr>
                <w:rFonts w:ascii="Times New Roman" w:hAnsi="Times New Roman" w:cs="Simplified Arabic"/>
                <w:sz w:val="20"/>
                <w:szCs w:val="20"/>
                <w:rtl/>
              </w:rPr>
              <w:t xml:space="preserve"> عقد اجتماعات رئيسية بمشاركة كاملة وفعّالة من الأطراف والشعوب الأصلية والمجتمعات المحلية والجهات المعنية الأخرى</w:t>
            </w:r>
          </w:p>
        </w:tc>
      </w:tr>
      <w:tr w:rsidR="008D5D25" w:rsidRPr="00125D2F" w14:paraId="1390BF91" w14:textId="77777777" w:rsidTr="001D7DE9">
        <w:trPr>
          <w:trHeight w:val="151"/>
        </w:trPr>
        <w:tc>
          <w:tcPr>
            <w:tcW w:w="8359" w:type="dxa"/>
          </w:tcPr>
          <w:p w14:paraId="79D8F736" w14:textId="77777777" w:rsidR="008D5D25" w:rsidRPr="00125D2F" w:rsidRDefault="008D5D25" w:rsidP="001D7DE9">
            <w:pPr>
              <w:pStyle w:val="ListParagraph"/>
              <w:spacing w:before="40" w:after="40"/>
              <w:ind w:left="0" w:right="516"/>
              <w:jc w:val="right"/>
              <w:rPr>
                <w:rFonts w:ascii="Times New Roman" w:hAnsi="Times New Roman" w:cs="Simplified Arabic"/>
                <w:sz w:val="20"/>
                <w:szCs w:val="20"/>
                <w:rtl/>
              </w:rPr>
            </w:pPr>
            <w:r w:rsidRPr="00125D2F">
              <w:rPr>
                <w:rFonts w:ascii="Times New Roman" w:hAnsi="Times New Roman" w:cs="Simplified Arabic" w:hint="cs"/>
                <w:sz w:val="20"/>
                <w:szCs w:val="20"/>
                <w:rtl/>
              </w:rPr>
              <w:t>1-2</w:t>
            </w:r>
            <w:r w:rsidRPr="00125D2F">
              <w:rPr>
                <w:rFonts w:ascii="Times New Roman" w:hAnsi="Times New Roman" w:cs="Simplified Arabic"/>
                <w:sz w:val="20"/>
                <w:szCs w:val="20"/>
                <w:rtl/>
              </w:rPr>
              <w:t xml:space="preserve"> منتدى مفتوح العضوية </w:t>
            </w:r>
            <w:r w:rsidRPr="00125D2F">
              <w:rPr>
                <w:rFonts w:ascii="Times New Roman" w:hAnsi="Times New Roman" w:cs="Simplified Arabic" w:hint="cs"/>
                <w:sz w:val="20"/>
                <w:szCs w:val="20"/>
                <w:rtl/>
              </w:rPr>
              <w:t>ل</w:t>
            </w:r>
            <w:r w:rsidRPr="00125D2F">
              <w:rPr>
                <w:rFonts w:ascii="Times New Roman" w:hAnsi="Times New Roman" w:cs="Simplified Arabic"/>
                <w:sz w:val="20"/>
                <w:szCs w:val="20"/>
                <w:rtl/>
              </w:rPr>
              <w:t xml:space="preserve">لهيئة </w:t>
            </w:r>
            <w:r w:rsidRPr="00125D2F">
              <w:rPr>
                <w:rFonts w:ascii="Times New Roman" w:hAnsi="Times New Roman" w:cs="Simplified Arabic" w:hint="cs"/>
                <w:sz w:val="20"/>
                <w:szCs w:val="20"/>
                <w:rtl/>
              </w:rPr>
              <w:t>الفرعية المعنية المادة 8 (ي)، والهيئة الفرعية للتنفيذ</w:t>
            </w:r>
          </w:p>
        </w:tc>
      </w:tr>
      <w:tr w:rsidR="008D5D25" w:rsidRPr="00125D2F" w14:paraId="4E328F99" w14:textId="77777777" w:rsidTr="001D7DE9">
        <w:trPr>
          <w:trHeight w:val="302"/>
        </w:trPr>
        <w:tc>
          <w:tcPr>
            <w:tcW w:w="8359" w:type="dxa"/>
          </w:tcPr>
          <w:p w14:paraId="3311D559" w14:textId="77777777" w:rsidR="008D5D25" w:rsidRPr="00125D2F" w:rsidRDefault="008D5D25" w:rsidP="001D7DE9">
            <w:pPr>
              <w:pStyle w:val="ListParagraph"/>
              <w:spacing w:before="40" w:after="40"/>
              <w:ind w:left="0"/>
              <w:jc w:val="right"/>
              <w:rPr>
                <w:rFonts w:ascii="Times New Roman" w:hAnsi="Times New Roman" w:cs="Simplified Arabic"/>
                <w:sz w:val="20"/>
                <w:szCs w:val="20"/>
                <w:rtl/>
              </w:rPr>
            </w:pPr>
            <w:r w:rsidRPr="00125D2F">
              <w:rPr>
                <w:rFonts w:ascii="Times New Roman" w:hAnsi="Times New Roman" w:cs="Simplified Arabic" w:hint="cs"/>
                <w:sz w:val="20"/>
                <w:szCs w:val="20"/>
                <w:rtl/>
              </w:rPr>
              <w:t>1-3</w:t>
            </w:r>
            <w:r w:rsidRPr="00125D2F">
              <w:rPr>
                <w:rFonts w:ascii="Times New Roman" w:hAnsi="Times New Roman" w:cs="Simplified Arabic"/>
                <w:sz w:val="20"/>
                <w:szCs w:val="20"/>
                <w:rtl/>
              </w:rPr>
              <w:t xml:space="preserve"> تعزيز </w:t>
            </w:r>
            <w:r w:rsidRPr="00125D2F">
              <w:rPr>
                <w:rFonts w:ascii="Times New Roman" w:hAnsi="Times New Roman" w:cs="Simplified Arabic" w:hint="cs"/>
                <w:sz w:val="20"/>
                <w:szCs w:val="20"/>
                <w:rtl/>
              </w:rPr>
              <w:t>تعميم</w:t>
            </w:r>
            <w:r w:rsidRPr="00125D2F">
              <w:rPr>
                <w:rFonts w:ascii="Times New Roman" w:hAnsi="Times New Roman" w:cs="Simplified Arabic"/>
                <w:sz w:val="20"/>
                <w:szCs w:val="20"/>
                <w:rtl/>
              </w:rPr>
              <w:t xml:space="preserve"> أهداف التنوع البيولوجي في سياسات واستراتيجيات وخطط عمل منظومة الأمم المتحدة والمنظمات الدولية الأخرى</w:t>
            </w:r>
          </w:p>
        </w:tc>
      </w:tr>
      <w:tr w:rsidR="008D5D25" w:rsidRPr="00125D2F" w14:paraId="30C354B8" w14:textId="77777777" w:rsidTr="001D7DE9">
        <w:trPr>
          <w:trHeight w:val="302"/>
        </w:trPr>
        <w:tc>
          <w:tcPr>
            <w:tcW w:w="8359" w:type="dxa"/>
          </w:tcPr>
          <w:p w14:paraId="04BBB960" w14:textId="77777777" w:rsidR="008D5D25" w:rsidRPr="00125D2F" w:rsidRDefault="008D5D25" w:rsidP="001D7DE9">
            <w:pPr>
              <w:pStyle w:val="ListParagraph"/>
              <w:spacing w:before="40" w:after="40"/>
              <w:ind w:left="0" w:right="516"/>
              <w:jc w:val="right"/>
              <w:rPr>
                <w:rFonts w:ascii="Times New Roman" w:hAnsi="Times New Roman" w:cs="Simplified Arabic"/>
                <w:sz w:val="20"/>
                <w:szCs w:val="20"/>
                <w:rtl/>
              </w:rPr>
            </w:pPr>
            <w:r w:rsidRPr="00125D2F">
              <w:rPr>
                <w:rFonts w:ascii="Times New Roman" w:hAnsi="Times New Roman" w:cs="Simplified Arabic" w:hint="cs"/>
                <w:sz w:val="20"/>
                <w:szCs w:val="20"/>
                <w:rtl/>
              </w:rPr>
              <w:t>1-3-1</w:t>
            </w:r>
            <w:r w:rsidRPr="00125D2F">
              <w:rPr>
                <w:rFonts w:ascii="Times New Roman" w:hAnsi="Times New Roman" w:cs="Simplified Arabic"/>
                <w:sz w:val="20"/>
                <w:szCs w:val="20"/>
                <w:rtl/>
              </w:rPr>
              <w:t xml:space="preserve"> تشجيع تبادل المعلومات بين اتفاقية التنوع البيولوجي وبروتوكول</w:t>
            </w:r>
            <w:r w:rsidRPr="00125D2F">
              <w:rPr>
                <w:rFonts w:ascii="Times New Roman" w:hAnsi="Times New Roman" w:cs="Simplified Arabic" w:hint="cs"/>
                <w:sz w:val="20"/>
                <w:szCs w:val="20"/>
                <w:rtl/>
              </w:rPr>
              <w:t>ي</w:t>
            </w:r>
            <w:r w:rsidRPr="00125D2F">
              <w:rPr>
                <w:rFonts w:ascii="Times New Roman" w:hAnsi="Times New Roman" w:cs="Simplified Arabic"/>
                <w:sz w:val="20"/>
                <w:szCs w:val="20"/>
                <w:rtl/>
              </w:rPr>
              <w:t xml:space="preserve">ها، والاتفاقات البيئية </w:t>
            </w:r>
            <w:r w:rsidRPr="00125D2F">
              <w:rPr>
                <w:rFonts w:ascii="Times New Roman" w:hAnsi="Times New Roman" w:cs="Simplified Arabic" w:hint="cs"/>
                <w:sz w:val="20"/>
                <w:szCs w:val="20"/>
                <w:rtl/>
              </w:rPr>
              <w:t>ال</w:t>
            </w:r>
            <w:r w:rsidRPr="00125D2F">
              <w:rPr>
                <w:rFonts w:ascii="Times New Roman" w:hAnsi="Times New Roman" w:cs="Simplified Arabic"/>
                <w:sz w:val="20"/>
                <w:szCs w:val="20"/>
                <w:rtl/>
              </w:rPr>
              <w:t xml:space="preserve">متعددة الأطراف، وكيانات الأمم المتحدة الأخرى، والمنظمات الدولية، بهدف </w:t>
            </w:r>
            <w:r w:rsidRPr="00125D2F">
              <w:rPr>
                <w:rFonts w:ascii="Times New Roman" w:hAnsi="Times New Roman" w:cs="Simplified Arabic" w:hint="cs"/>
                <w:sz w:val="20"/>
                <w:szCs w:val="20"/>
                <w:rtl/>
              </w:rPr>
              <w:t xml:space="preserve">اتخاذ قرارات مستنيرة </w:t>
            </w:r>
            <w:r w:rsidRPr="00125D2F">
              <w:rPr>
                <w:rFonts w:ascii="Times New Roman" w:hAnsi="Times New Roman" w:cs="Simplified Arabic"/>
                <w:sz w:val="20"/>
                <w:szCs w:val="20"/>
                <w:rtl/>
              </w:rPr>
              <w:t>وتعزيز اتساق السياسات</w:t>
            </w:r>
          </w:p>
        </w:tc>
      </w:tr>
      <w:tr w:rsidR="008D5D25" w:rsidRPr="00125D2F" w14:paraId="2053DCDF" w14:textId="77777777" w:rsidTr="001D7DE9">
        <w:trPr>
          <w:trHeight w:val="311"/>
        </w:trPr>
        <w:tc>
          <w:tcPr>
            <w:tcW w:w="8359" w:type="dxa"/>
          </w:tcPr>
          <w:p w14:paraId="5095DD33" w14:textId="77777777" w:rsidR="008D5D25" w:rsidRPr="00125D2F" w:rsidRDefault="008D5D25" w:rsidP="001D7DE9">
            <w:pPr>
              <w:pStyle w:val="ListParagraph"/>
              <w:spacing w:before="40" w:after="40"/>
              <w:ind w:left="0" w:right="516"/>
              <w:jc w:val="right"/>
              <w:rPr>
                <w:rFonts w:ascii="Times New Roman" w:hAnsi="Times New Roman" w:cs="Simplified Arabic"/>
                <w:sz w:val="20"/>
                <w:szCs w:val="20"/>
                <w:rtl/>
              </w:rPr>
            </w:pPr>
            <w:r w:rsidRPr="00125D2F">
              <w:rPr>
                <w:rFonts w:ascii="Times New Roman" w:hAnsi="Times New Roman" w:cs="Simplified Arabic" w:hint="cs"/>
                <w:sz w:val="20"/>
                <w:szCs w:val="20"/>
                <w:rtl/>
              </w:rPr>
              <w:t>1-3-2</w:t>
            </w:r>
            <w:r w:rsidRPr="00125D2F">
              <w:rPr>
                <w:rFonts w:ascii="Times New Roman" w:hAnsi="Times New Roman" w:cs="Simplified Arabic"/>
                <w:sz w:val="20"/>
                <w:szCs w:val="20"/>
                <w:rtl/>
              </w:rPr>
              <w:t xml:space="preserve"> وضع برامج/خطط/استراتيجيات عمل مشتركة مع الاتفاقات البيئية </w:t>
            </w:r>
            <w:r w:rsidRPr="00125D2F">
              <w:rPr>
                <w:rFonts w:ascii="Times New Roman" w:hAnsi="Times New Roman" w:cs="Simplified Arabic" w:hint="cs"/>
                <w:sz w:val="20"/>
                <w:szCs w:val="20"/>
                <w:rtl/>
              </w:rPr>
              <w:t>ال</w:t>
            </w:r>
            <w:r w:rsidRPr="00125D2F">
              <w:rPr>
                <w:rFonts w:ascii="Times New Roman" w:hAnsi="Times New Roman" w:cs="Simplified Arabic"/>
                <w:sz w:val="20"/>
                <w:szCs w:val="20"/>
                <w:rtl/>
              </w:rPr>
              <w:t>متعددة الأطراف الأخرى والمنظمات الدولية</w:t>
            </w:r>
          </w:p>
        </w:tc>
      </w:tr>
      <w:tr w:rsidR="008D5D25" w:rsidRPr="00125D2F" w14:paraId="5E174CC1" w14:textId="77777777" w:rsidTr="001D7DE9">
        <w:trPr>
          <w:trHeight w:val="311"/>
        </w:trPr>
        <w:tc>
          <w:tcPr>
            <w:tcW w:w="8359" w:type="dxa"/>
          </w:tcPr>
          <w:p w14:paraId="4C4D2DB4" w14:textId="77777777" w:rsidR="008D5D25" w:rsidRPr="00125D2F" w:rsidRDefault="008D5D25" w:rsidP="001D7DE9">
            <w:pPr>
              <w:pStyle w:val="ListParagraph"/>
              <w:spacing w:before="40" w:after="40"/>
              <w:ind w:left="0" w:right="516"/>
              <w:jc w:val="right"/>
              <w:rPr>
                <w:rFonts w:ascii="Times New Roman" w:hAnsi="Times New Roman" w:cs="Simplified Arabic"/>
                <w:sz w:val="20"/>
                <w:szCs w:val="20"/>
                <w:rtl/>
              </w:rPr>
            </w:pPr>
            <w:r w:rsidRPr="00125D2F">
              <w:rPr>
                <w:rFonts w:ascii="Times New Roman" w:hAnsi="Times New Roman" w:cs="Simplified Arabic" w:hint="cs"/>
                <w:sz w:val="20"/>
                <w:szCs w:val="20"/>
                <w:rtl/>
              </w:rPr>
              <w:t>1-3-3</w:t>
            </w:r>
            <w:r w:rsidRPr="00125D2F">
              <w:rPr>
                <w:rFonts w:ascii="Times New Roman" w:hAnsi="Times New Roman" w:cs="Simplified Arabic"/>
                <w:sz w:val="20"/>
                <w:szCs w:val="20"/>
                <w:rtl/>
              </w:rPr>
              <w:t xml:space="preserve"> القيام بجهود مناصرة رفيعة المستوى في جمعية الأمم المتحدة للبيئة وغيرها من المنتديات السياسية </w:t>
            </w:r>
            <w:r w:rsidRPr="00125D2F">
              <w:rPr>
                <w:rFonts w:ascii="Times New Roman" w:hAnsi="Times New Roman" w:cs="Simplified Arabic" w:hint="cs"/>
                <w:sz w:val="20"/>
                <w:szCs w:val="20"/>
                <w:rtl/>
              </w:rPr>
              <w:t>ال</w:t>
            </w:r>
            <w:r w:rsidRPr="00125D2F">
              <w:rPr>
                <w:rFonts w:ascii="Times New Roman" w:hAnsi="Times New Roman" w:cs="Simplified Arabic"/>
                <w:sz w:val="20"/>
                <w:szCs w:val="20"/>
                <w:rtl/>
              </w:rPr>
              <w:t xml:space="preserve">رفيعة المستوى، بما في ذلك الحوار مع الدول الأعضاء في الأمم المتحدة/الأطراف في الاتفاقات البيئية </w:t>
            </w:r>
            <w:r w:rsidRPr="00125D2F">
              <w:rPr>
                <w:rFonts w:ascii="Times New Roman" w:hAnsi="Times New Roman" w:cs="Simplified Arabic" w:hint="cs"/>
                <w:sz w:val="20"/>
                <w:szCs w:val="20"/>
                <w:rtl/>
              </w:rPr>
              <w:t>ال</w:t>
            </w:r>
            <w:r w:rsidRPr="00125D2F">
              <w:rPr>
                <w:rFonts w:ascii="Times New Roman" w:hAnsi="Times New Roman" w:cs="Simplified Arabic"/>
                <w:sz w:val="20"/>
                <w:szCs w:val="20"/>
                <w:rtl/>
              </w:rPr>
              <w:t>متعددة الأطراف ذات الصلة</w:t>
            </w:r>
          </w:p>
          <w:p w14:paraId="47DF324C" w14:textId="77777777" w:rsidR="008D5D25" w:rsidRPr="00125D2F" w:rsidRDefault="008D5D25" w:rsidP="001D7DE9">
            <w:pPr>
              <w:pStyle w:val="ListParagraph"/>
              <w:spacing w:before="40" w:after="40"/>
              <w:jc w:val="right"/>
              <w:rPr>
                <w:rFonts w:ascii="Times New Roman" w:hAnsi="Times New Roman" w:cs="Simplified Arabic"/>
                <w:sz w:val="20"/>
                <w:szCs w:val="20"/>
                <w:rtl/>
              </w:rPr>
            </w:pPr>
            <w:r w:rsidRPr="00125D2F">
              <w:rPr>
                <w:rFonts w:ascii="Times New Roman" w:hAnsi="Times New Roman" w:cs="Simplified Arabic"/>
                <w:b/>
                <w:bCs/>
                <w:sz w:val="20"/>
                <w:szCs w:val="20"/>
                <w:rtl/>
              </w:rPr>
              <w:t xml:space="preserve">المخرجات </w:t>
            </w:r>
            <w:r w:rsidRPr="00125D2F">
              <w:rPr>
                <w:rFonts w:ascii="Times New Roman" w:hAnsi="Times New Roman" w:cs="Simplified Arabic" w:hint="cs"/>
                <w:b/>
                <w:bCs/>
                <w:sz w:val="20"/>
                <w:szCs w:val="20"/>
                <w:rtl/>
              </w:rPr>
              <w:t xml:space="preserve">المقررة </w:t>
            </w:r>
            <w:r w:rsidRPr="00125D2F">
              <w:rPr>
                <w:rFonts w:ascii="Times New Roman" w:hAnsi="Times New Roman" w:cs="Simplified Arabic"/>
                <w:b/>
                <w:bCs/>
                <w:sz w:val="20"/>
                <w:szCs w:val="20"/>
                <w:rtl/>
              </w:rPr>
              <w:t>خلال</w:t>
            </w:r>
            <w:r w:rsidRPr="00125D2F">
              <w:rPr>
                <w:rFonts w:ascii="Times New Roman" w:hAnsi="Times New Roman" w:cs="Simplified Arabic" w:hint="cs"/>
                <w:b/>
                <w:bCs/>
                <w:sz w:val="20"/>
                <w:szCs w:val="20"/>
                <w:rtl/>
              </w:rPr>
              <w:t xml:space="preserve"> فترة</w:t>
            </w:r>
            <w:r w:rsidRPr="00125D2F">
              <w:rPr>
                <w:rFonts w:ascii="Times New Roman" w:hAnsi="Times New Roman" w:cs="Simplified Arabic"/>
                <w:b/>
                <w:bCs/>
                <w:sz w:val="20"/>
                <w:szCs w:val="20"/>
                <w:rtl/>
              </w:rPr>
              <w:t xml:space="preserve"> السنتين لتحقيق النتيجة (2): </w:t>
            </w:r>
            <w:r w:rsidRPr="00125D2F">
              <w:rPr>
                <w:rFonts w:ascii="Times New Roman" w:hAnsi="Times New Roman" w:cs="Simplified Arabic"/>
                <w:sz w:val="20"/>
                <w:szCs w:val="20"/>
                <w:rtl/>
              </w:rPr>
              <w:t>من خلال تنفيذ الإطار، يتم تعزيز التنفيذ الوطني للاتفاقية وبروتوكول</w:t>
            </w:r>
            <w:r w:rsidRPr="00125D2F">
              <w:rPr>
                <w:rFonts w:ascii="Times New Roman" w:hAnsi="Times New Roman" w:cs="Simplified Arabic" w:hint="cs"/>
                <w:sz w:val="20"/>
                <w:szCs w:val="20"/>
                <w:rtl/>
              </w:rPr>
              <w:t>ي</w:t>
            </w:r>
            <w:r w:rsidRPr="00125D2F">
              <w:rPr>
                <w:rFonts w:ascii="Times New Roman" w:hAnsi="Times New Roman" w:cs="Simplified Arabic"/>
                <w:sz w:val="20"/>
                <w:szCs w:val="20"/>
                <w:rtl/>
              </w:rPr>
              <w:t>ها لتحسين حالة التنوع البيولوجي</w:t>
            </w:r>
          </w:p>
          <w:p w14:paraId="58997AA1" w14:textId="77777777" w:rsidR="008D5D25" w:rsidRPr="00125D2F" w:rsidRDefault="008D5D25" w:rsidP="001D7DE9">
            <w:pPr>
              <w:pStyle w:val="ListParagraph"/>
              <w:spacing w:before="40" w:after="40"/>
              <w:jc w:val="right"/>
              <w:rPr>
                <w:rFonts w:ascii="Times New Roman" w:hAnsi="Times New Roman" w:cs="Simplified Arabic"/>
                <w:sz w:val="20"/>
                <w:szCs w:val="20"/>
                <w:rtl/>
              </w:rPr>
            </w:pPr>
            <w:r w:rsidRPr="00125D2F">
              <w:rPr>
                <w:rFonts w:ascii="Times New Roman" w:hAnsi="Times New Roman" w:cs="Simplified Arabic" w:hint="cs"/>
                <w:sz w:val="20"/>
                <w:szCs w:val="20"/>
                <w:rtl/>
              </w:rPr>
              <w:t xml:space="preserve">2-1 </w:t>
            </w:r>
            <w:r w:rsidRPr="00125D2F">
              <w:rPr>
                <w:rFonts w:ascii="Times New Roman" w:hAnsi="Times New Roman" w:cs="Simplified Arabic"/>
                <w:sz w:val="20"/>
                <w:szCs w:val="20"/>
                <w:rtl/>
              </w:rPr>
              <w:t xml:space="preserve">تشجيع </w:t>
            </w:r>
            <w:r w:rsidRPr="00125D2F">
              <w:rPr>
                <w:rFonts w:ascii="Times New Roman" w:hAnsi="Times New Roman" w:cs="Simplified Arabic" w:hint="cs"/>
                <w:sz w:val="20"/>
                <w:szCs w:val="20"/>
                <w:rtl/>
              </w:rPr>
              <w:t>تعبئة</w:t>
            </w:r>
            <w:r w:rsidRPr="00125D2F">
              <w:rPr>
                <w:rFonts w:ascii="Times New Roman" w:hAnsi="Times New Roman" w:cs="Simplified Arabic"/>
                <w:sz w:val="20"/>
                <w:szCs w:val="20"/>
                <w:rtl/>
              </w:rPr>
              <w:t xml:space="preserve"> الموارد لدعم التنفيذ</w:t>
            </w:r>
          </w:p>
          <w:p w14:paraId="13025758" w14:textId="77777777" w:rsidR="008D5D25" w:rsidRPr="00125D2F" w:rsidRDefault="008D5D25" w:rsidP="001D7DE9">
            <w:pPr>
              <w:pStyle w:val="ListParagraph"/>
              <w:spacing w:before="40" w:after="40"/>
              <w:ind w:right="516"/>
              <w:jc w:val="right"/>
              <w:rPr>
                <w:rFonts w:ascii="Times New Roman" w:hAnsi="Times New Roman" w:cs="Simplified Arabic"/>
                <w:sz w:val="20"/>
                <w:szCs w:val="20"/>
                <w:rtl/>
              </w:rPr>
            </w:pPr>
            <w:r w:rsidRPr="00125D2F">
              <w:rPr>
                <w:rFonts w:ascii="Times New Roman" w:hAnsi="Times New Roman" w:cs="Simplified Arabic" w:hint="cs"/>
                <w:sz w:val="20"/>
                <w:szCs w:val="20"/>
                <w:rtl/>
              </w:rPr>
              <w:t>2-1-1</w:t>
            </w:r>
            <w:r w:rsidRPr="00125D2F">
              <w:rPr>
                <w:rFonts w:ascii="Times New Roman" w:hAnsi="Times New Roman" w:cs="Simplified Arabic"/>
                <w:sz w:val="20"/>
                <w:szCs w:val="20"/>
                <w:rtl/>
              </w:rPr>
              <w:t xml:space="preserve"> تقديم التوجيهات لعدد متزايد من الشركاء </w:t>
            </w:r>
            <w:r w:rsidRPr="00125D2F">
              <w:rPr>
                <w:rFonts w:ascii="Times New Roman" w:hAnsi="Times New Roman" w:cs="Simplified Arabic" w:hint="cs"/>
                <w:sz w:val="20"/>
                <w:szCs w:val="20"/>
                <w:rtl/>
              </w:rPr>
              <w:t>لتعبئة</w:t>
            </w:r>
            <w:r w:rsidRPr="00125D2F">
              <w:rPr>
                <w:rFonts w:ascii="Times New Roman" w:hAnsi="Times New Roman" w:cs="Simplified Arabic"/>
                <w:sz w:val="20"/>
                <w:szCs w:val="20"/>
                <w:rtl/>
              </w:rPr>
              <w:t xml:space="preserve"> الموارد </w:t>
            </w:r>
            <w:r w:rsidRPr="00125D2F">
              <w:rPr>
                <w:rFonts w:ascii="Times New Roman" w:hAnsi="Times New Roman" w:cs="Simplified Arabic" w:hint="cs"/>
                <w:sz w:val="20"/>
                <w:szCs w:val="20"/>
                <w:rtl/>
              </w:rPr>
              <w:t xml:space="preserve">من أجل </w:t>
            </w:r>
            <w:r w:rsidRPr="00125D2F">
              <w:rPr>
                <w:rFonts w:ascii="Times New Roman" w:hAnsi="Times New Roman" w:cs="Simplified Arabic"/>
                <w:sz w:val="20"/>
                <w:szCs w:val="20"/>
                <w:rtl/>
              </w:rPr>
              <w:t>دعم التنفيذ الوطني</w:t>
            </w:r>
          </w:p>
          <w:p w14:paraId="5BDD912D" w14:textId="77777777" w:rsidR="008D5D25" w:rsidRPr="00125D2F" w:rsidRDefault="008D5D25" w:rsidP="001D7DE9">
            <w:pPr>
              <w:pStyle w:val="ListParagraph"/>
              <w:spacing w:before="40" w:after="40"/>
              <w:ind w:left="0" w:right="516"/>
              <w:jc w:val="right"/>
              <w:rPr>
                <w:rFonts w:ascii="Times New Roman" w:hAnsi="Times New Roman" w:cs="Simplified Arabic"/>
                <w:sz w:val="20"/>
                <w:szCs w:val="20"/>
                <w:rtl/>
              </w:rPr>
            </w:pPr>
            <w:r w:rsidRPr="00125D2F">
              <w:rPr>
                <w:rFonts w:ascii="Times New Roman" w:hAnsi="Times New Roman" w:cs="Simplified Arabic" w:hint="cs"/>
                <w:sz w:val="20"/>
                <w:szCs w:val="20"/>
                <w:rtl/>
              </w:rPr>
              <w:lastRenderedPageBreak/>
              <w:t>2-1-2</w:t>
            </w:r>
            <w:r w:rsidRPr="00125D2F">
              <w:rPr>
                <w:rFonts w:ascii="Times New Roman" w:hAnsi="Times New Roman" w:cs="Simplified Arabic"/>
                <w:sz w:val="20"/>
                <w:szCs w:val="20"/>
                <w:rtl/>
              </w:rPr>
              <w:t xml:space="preserve"> تعزيز الشراكات القائمة، وتطوير شراكات جديدة</w:t>
            </w:r>
          </w:p>
        </w:tc>
      </w:tr>
      <w:tr w:rsidR="008D5D25" w:rsidRPr="00125D2F" w14:paraId="74C61684" w14:textId="77777777" w:rsidTr="001D7DE9">
        <w:trPr>
          <w:trHeight w:val="302"/>
        </w:trPr>
        <w:tc>
          <w:tcPr>
            <w:tcW w:w="8359" w:type="dxa"/>
          </w:tcPr>
          <w:p w14:paraId="3EE8670C" w14:textId="77777777" w:rsidR="008D5D25" w:rsidRPr="00125D2F" w:rsidRDefault="008D5D25" w:rsidP="001D7DE9">
            <w:pPr>
              <w:pStyle w:val="ListParagraph"/>
              <w:spacing w:before="40" w:after="40"/>
              <w:jc w:val="right"/>
              <w:rPr>
                <w:rFonts w:ascii="Times New Roman" w:hAnsi="Times New Roman" w:cs="Simplified Arabic"/>
                <w:sz w:val="20"/>
                <w:szCs w:val="20"/>
                <w:rtl/>
              </w:rPr>
            </w:pPr>
            <w:r w:rsidRPr="00125D2F">
              <w:rPr>
                <w:rFonts w:ascii="Times New Roman" w:hAnsi="Times New Roman" w:cs="Simplified Arabic" w:hint="cs"/>
                <w:sz w:val="20"/>
                <w:szCs w:val="20"/>
                <w:rtl/>
              </w:rPr>
              <w:lastRenderedPageBreak/>
              <w:t>2-2</w:t>
            </w:r>
            <w:r w:rsidRPr="00125D2F">
              <w:rPr>
                <w:rFonts w:ascii="Times New Roman" w:hAnsi="Times New Roman" w:cs="Simplified Arabic"/>
                <w:sz w:val="20"/>
                <w:szCs w:val="20"/>
                <w:rtl/>
              </w:rPr>
              <w:t xml:space="preserve"> يتم توظيف </w:t>
            </w:r>
            <w:r w:rsidRPr="00125D2F">
              <w:rPr>
                <w:rFonts w:ascii="Times New Roman" w:hAnsi="Times New Roman" w:cs="Simplified Arabic" w:hint="cs"/>
                <w:sz w:val="20"/>
                <w:szCs w:val="20"/>
                <w:rtl/>
              </w:rPr>
              <w:t>الاتصال</w:t>
            </w:r>
            <w:r w:rsidRPr="00125D2F">
              <w:rPr>
                <w:rFonts w:ascii="Times New Roman" w:hAnsi="Times New Roman" w:cs="Simplified Arabic"/>
                <w:sz w:val="20"/>
                <w:szCs w:val="20"/>
                <w:rtl/>
              </w:rPr>
              <w:t xml:space="preserve"> والتثقيف والتوعية العامة لدعم تسريع تنفيذ إطار كونمينغ - مونتريال العالمي للتنوع البيولوجي</w:t>
            </w:r>
            <w:r w:rsidRPr="00125D2F">
              <w:rPr>
                <w:rFonts w:ascii="Times New Roman" w:hAnsi="Times New Roman" w:cs="Simplified Arabic" w:hint="cs"/>
                <w:sz w:val="20"/>
                <w:szCs w:val="20"/>
                <w:rtl/>
              </w:rPr>
              <w:t xml:space="preserve"> </w:t>
            </w:r>
            <w:r w:rsidRPr="00125D2F">
              <w:rPr>
                <w:rFonts w:ascii="Times New Roman" w:hAnsi="Times New Roman" w:cs="Simplified Arabic"/>
                <w:sz w:val="20"/>
                <w:szCs w:val="20"/>
                <w:rtl/>
              </w:rPr>
              <w:t>على مستوى الحكومة</w:t>
            </w:r>
            <w:r w:rsidRPr="00125D2F">
              <w:rPr>
                <w:rFonts w:ascii="Times New Roman" w:hAnsi="Times New Roman" w:cs="Simplified Arabic" w:hint="cs"/>
                <w:sz w:val="20"/>
                <w:szCs w:val="20"/>
                <w:rtl/>
              </w:rPr>
              <w:t xml:space="preserve"> بأكملها</w:t>
            </w:r>
            <w:r w:rsidRPr="00125D2F">
              <w:rPr>
                <w:rFonts w:ascii="Times New Roman" w:hAnsi="Times New Roman" w:cs="Simplified Arabic"/>
                <w:sz w:val="20"/>
                <w:szCs w:val="20"/>
                <w:rtl/>
              </w:rPr>
              <w:t xml:space="preserve"> والمجتمع </w:t>
            </w:r>
            <w:r w:rsidRPr="00125D2F">
              <w:rPr>
                <w:rFonts w:ascii="Times New Roman" w:hAnsi="Times New Roman" w:cs="Simplified Arabic" w:hint="cs"/>
                <w:sz w:val="20"/>
                <w:szCs w:val="20"/>
                <w:rtl/>
              </w:rPr>
              <w:t>بأسره</w:t>
            </w:r>
          </w:p>
        </w:tc>
      </w:tr>
      <w:tr w:rsidR="008D5D25" w:rsidRPr="00125D2F" w14:paraId="299F133B" w14:textId="77777777" w:rsidTr="001D7DE9">
        <w:trPr>
          <w:trHeight w:val="302"/>
        </w:trPr>
        <w:tc>
          <w:tcPr>
            <w:tcW w:w="8359" w:type="dxa"/>
          </w:tcPr>
          <w:p w14:paraId="6E5ABA04" w14:textId="77777777" w:rsidR="008D5D25" w:rsidRPr="00125D2F" w:rsidRDefault="008D5D25" w:rsidP="001D7DE9">
            <w:pPr>
              <w:pStyle w:val="ListParagraph"/>
              <w:spacing w:before="40" w:after="40"/>
              <w:ind w:right="516"/>
              <w:jc w:val="right"/>
              <w:rPr>
                <w:rFonts w:ascii="Times New Roman" w:hAnsi="Times New Roman" w:cs="Simplified Arabic"/>
                <w:sz w:val="20"/>
                <w:szCs w:val="20"/>
                <w:rtl/>
              </w:rPr>
            </w:pPr>
            <w:r w:rsidRPr="00125D2F">
              <w:rPr>
                <w:rFonts w:ascii="Times New Roman" w:hAnsi="Times New Roman" w:cs="Simplified Arabic" w:hint="cs"/>
                <w:sz w:val="20"/>
                <w:szCs w:val="20"/>
                <w:rtl/>
              </w:rPr>
              <w:t>2-2-1</w:t>
            </w:r>
            <w:r w:rsidRPr="00125D2F">
              <w:rPr>
                <w:rFonts w:ascii="Times New Roman" w:hAnsi="Times New Roman" w:cs="Simplified Arabic"/>
                <w:sz w:val="20"/>
                <w:szCs w:val="20"/>
                <w:rtl/>
              </w:rPr>
              <w:t xml:space="preserve"> استنادا إلى الاستراتيجيات القائمة ومواءمة برنامج العمل بشأن </w:t>
            </w:r>
            <w:r w:rsidRPr="00125D2F">
              <w:rPr>
                <w:rFonts w:ascii="Times New Roman" w:hAnsi="Times New Roman" w:cs="Simplified Arabic" w:hint="cs"/>
                <w:sz w:val="20"/>
                <w:szCs w:val="20"/>
                <w:rtl/>
              </w:rPr>
              <w:t>الاتصال</w:t>
            </w:r>
            <w:r w:rsidRPr="00125D2F">
              <w:rPr>
                <w:rFonts w:ascii="Times New Roman" w:hAnsi="Times New Roman" w:cs="Simplified Arabic"/>
                <w:sz w:val="20"/>
                <w:szCs w:val="20"/>
                <w:rtl/>
              </w:rPr>
              <w:t xml:space="preserve"> والتثقيف والتوعية العامة، تُنفَّذ أنشطة توعية لدعم تبني إطار كونمينغ - مونتريال العالمي للتنوع البيولوجي</w:t>
            </w:r>
            <w:r w:rsidRPr="00125D2F">
              <w:rPr>
                <w:rFonts w:ascii="Times New Roman" w:hAnsi="Times New Roman" w:cs="Simplified Arabic" w:hint="cs"/>
                <w:sz w:val="20"/>
                <w:szCs w:val="20"/>
                <w:rtl/>
              </w:rPr>
              <w:t xml:space="preserve"> </w:t>
            </w:r>
            <w:r w:rsidRPr="00125D2F">
              <w:rPr>
                <w:rFonts w:ascii="Times New Roman" w:hAnsi="Times New Roman" w:cs="Simplified Arabic"/>
                <w:sz w:val="20"/>
                <w:szCs w:val="20"/>
                <w:rtl/>
              </w:rPr>
              <w:t>على المستوى الوطني</w:t>
            </w:r>
          </w:p>
        </w:tc>
      </w:tr>
      <w:tr w:rsidR="008D5D25" w:rsidRPr="00125D2F" w14:paraId="73B8E34B" w14:textId="77777777" w:rsidTr="001D7DE9">
        <w:trPr>
          <w:trHeight w:val="302"/>
        </w:trPr>
        <w:tc>
          <w:tcPr>
            <w:tcW w:w="8359" w:type="dxa"/>
          </w:tcPr>
          <w:p w14:paraId="56B187F0" w14:textId="77777777" w:rsidR="008D5D25" w:rsidRPr="00125D2F" w:rsidRDefault="008D5D25" w:rsidP="001D7DE9">
            <w:pPr>
              <w:pStyle w:val="ListParagraph"/>
              <w:spacing w:before="40" w:after="40"/>
              <w:ind w:right="516"/>
              <w:jc w:val="right"/>
              <w:rPr>
                <w:rFonts w:ascii="Times New Roman" w:hAnsi="Times New Roman" w:cs="Simplified Arabic"/>
                <w:sz w:val="20"/>
                <w:szCs w:val="20"/>
                <w:rtl/>
              </w:rPr>
            </w:pPr>
            <w:r w:rsidRPr="00125D2F">
              <w:rPr>
                <w:rFonts w:ascii="Times New Roman" w:hAnsi="Times New Roman" w:cs="Simplified Arabic" w:hint="cs"/>
                <w:sz w:val="20"/>
                <w:szCs w:val="20"/>
                <w:rtl/>
              </w:rPr>
              <w:t>2-2-2</w:t>
            </w:r>
            <w:r w:rsidRPr="00125D2F">
              <w:rPr>
                <w:rFonts w:ascii="Times New Roman" w:hAnsi="Times New Roman" w:cs="Simplified Arabic"/>
                <w:sz w:val="20"/>
                <w:szCs w:val="20"/>
                <w:rtl/>
              </w:rPr>
              <w:t xml:space="preserve"> يتم تعزيز الشراكات القائمة وإقامة شراكات جديدة لضمان تنفيذ أنشطة </w:t>
            </w:r>
            <w:r w:rsidRPr="00125D2F">
              <w:rPr>
                <w:rFonts w:ascii="Times New Roman" w:hAnsi="Times New Roman" w:cs="Simplified Arabic" w:hint="cs"/>
                <w:sz w:val="20"/>
                <w:szCs w:val="20"/>
                <w:rtl/>
              </w:rPr>
              <w:t>الاتصال</w:t>
            </w:r>
            <w:r w:rsidRPr="00125D2F">
              <w:rPr>
                <w:rFonts w:ascii="Times New Roman" w:hAnsi="Times New Roman" w:cs="Simplified Arabic"/>
                <w:sz w:val="20"/>
                <w:szCs w:val="20"/>
                <w:rtl/>
              </w:rPr>
              <w:t xml:space="preserve"> والتثقيف والتوعية العامة التي تدعم </w:t>
            </w:r>
            <w:r w:rsidRPr="00125D2F">
              <w:rPr>
                <w:rFonts w:ascii="Times New Roman" w:hAnsi="Times New Roman" w:cs="Simplified Arabic" w:hint="cs"/>
                <w:sz w:val="20"/>
                <w:szCs w:val="20"/>
                <w:rtl/>
              </w:rPr>
              <w:t xml:space="preserve">تسريع </w:t>
            </w:r>
            <w:r w:rsidRPr="00125D2F">
              <w:rPr>
                <w:rFonts w:ascii="Times New Roman" w:hAnsi="Times New Roman" w:cs="Simplified Arabic"/>
                <w:sz w:val="20"/>
                <w:szCs w:val="20"/>
                <w:rtl/>
              </w:rPr>
              <w:t xml:space="preserve">تنفيذ </w:t>
            </w:r>
            <w:r w:rsidRPr="00125D2F">
              <w:rPr>
                <w:rFonts w:ascii="Times New Roman" w:hAnsi="Times New Roman" w:cs="Simplified Arabic" w:hint="cs"/>
                <w:sz w:val="20"/>
                <w:szCs w:val="20"/>
                <w:rtl/>
              </w:rPr>
              <w:t>ا</w:t>
            </w:r>
            <w:r w:rsidRPr="00125D2F">
              <w:rPr>
                <w:rFonts w:ascii="Times New Roman" w:hAnsi="Times New Roman" w:cs="Simplified Arabic"/>
                <w:sz w:val="20"/>
                <w:szCs w:val="20"/>
                <w:rtl/>
              </w:rPr>
              <w:t>لإطار على نطاق واسع</w:t>
            </w:r>
          </w:p>
        </w:tc>
      </w:tr>
      <w:tr w:rsidR="008D5D25" w:rsidRPr="00125D2F" w14:paraId="3FF62F93" w14:textId="77777777" w:rsidTr="001D7DE9">
        <w:trPr>
          <w:trHeight w:val="302"/>
        </w:trPr>
        <w:tc>
          <w:tcPr>
            <w:tcW w:w="8359" w:type="dxa"/>
            <w:tcBorders>
              <w:bottom w:val="single" w:sz="4" w:space="0" w:color="auto"/>
            </w:tcBorders>
          </w:tcPr>
          <w:p w14:paraId="16F49DAC" w14:textId="77777777" w:rsidR="008D5D25" w:rsidRPr="00125D2F" w:rsidRDefault="008D5D25" w:rsidP="001D7DE9">
            <w:pPr>
              <w:pStyle w:val="ListParagraph"/>
              <w:spacing w:before="40" w:after="40"/>
              <w:ind w:right="516"/>
              <w:jc w:val="right"/>
              <w:rPr>
                <w:rFonts w:ascii="Times New Roman" w:hAnsi="Times New Roman" w:cs="Simplified Arabic"/>
                <w:sz w:val="20"/>
                <w:szCs w:val="20"/>
                <w:rtl/>
              </w:rPr>
            </w:pPr>
            <w:r w:rsidRPr="00125D2F">
              <w:rPr>
                <w:rFonts w:ascii="Times New Roman" w:hAnsi="Times New Roman" w:cs="Simplified Arabic" w:hint="cs"/>
                <w:sz w:val="20"/>
                <w:szCs w:val="20"/>
                <w:rtl/>
              </w:rPr>
              <w:t>2-2-3</w:t>
            </w:r>
            <w:r w:rsidRPr="00125D2F">
              <w:rPr>
                <w:rFonts w:ascii="Times New Roman" w:hAnsi="Times New Roman" w:cs="Simplified Arabic"/>
                <w:sz w:val="20"/>
                <w:szCs w:val="20"/>
                <w:rtl/>
              </w:rPr>
              <w:t xml:space="preserve"> تُستخدم نتائج </w:t>
            </w:r>
            <w:r w:rsidRPr="00125D2F">
              <w:rPr>
                <w:rFonts w:ascii="Times New Roman" w:hAnsi="Times New Roman" w:cs="Simplified Arabic" w:hint="cs"/>
                <w:sz w:val="20"/>
                <w:szCs w:val="20"/>
                <w:rtl/>
              </w:rPr>
              <w:t>الاستعراض</w:t>
            </w:r>
            <w:r w:rsidRPr="00125D2F">
              <w:rPr>
                <w:rFonts w:ascii="Times New Roman" w:hAnsi="Times New Roman" w:cs="Simplified Arabic"/>
                <w:sz w:val="20"/>
                <w:szCs w:val="20"/>
                <w:rtl/>
              </w:rPr>
              <w:t xml:space="preserve"> العالمي</w:t>
            </w:r>
            <w:r w:rsidRPr="00125D2F">
              <w:rPr>
                <w:rFonts w:ascii="Times New Roman" w:hAnsi="Times New Roman" w:cs="Simplified Arabic" w:hint="cs"/>
                <w:sz w:val="20"/>
                <w:szCs w:val="20"/>
                <w:rtl/>
              </w:rPr>
              <w:t xml:space="preserve"> الأول </w:t>
            </w:r>
            <w:r w:rsidRPr="00125D2F">
              <w:rPr>
                <w:rFonts w:ascii="Times New Roman" w:hAnsi="Times New Roman" w:cs="Simplified Arabic"/>
                <w:sz w:val="20"/>
                <w:szCs w:val="20"/>
                <w:rtl/>
              </w:rPr>
              <w:t>للتقدم الجماعي</w:t>
            </w:r>
            <w:r w:rsidRPr="00125D2F">
              <w:rPr>
                <w:rFonts w:ascii="Times New Roman" w:hAnsi="Times New Roman" w:cs="Simplified Arabic" w:hint="cs"/>
                <w:sz w:val="20"/>
                <w:szCs w:val="20"/>
                <w:rtl/>
              </w:rPr>
              <w:t xml:space="preserve"> المحرز</w:t>
            </w:r>
            <w:r w:rsidRPr="00125D2F">
              <w:rPr>
                <w:rFonts w:ascii="Times New Roman" w:hAnsi="Times New Roman" w:cs="Simplified Arabic"/>
                <w:sz w:val="20"/>
                <w:szCs w:val="20"/>
                <w:rtl/>
              </w:rPr>
              <w:t xml:space="preserve"> في تنفيذ الإطار لبناء سردية </w:t>
            </w:r>
            <w:r w:rsidRPr="00125D2F">
              <w:rPr>
                <w:rFonts w:ascii="Times New Roman" w:hAnsi="Times New Roman" w:cs="Simplified Arabic" w:hint="cs"/>
                <w:sz w:val="20"/>
                <w:szCs w:val="20"/>
                <w:rtl/>
              </w:rPr>
              <w:t>اتصال</w:t>
            </w:r>
            <w:r w:rsidRPr="00125D2F">
              <w:rPr>
                <w:rFonts w:ascii="Times New Roman" w:hAnsi="Times New Roman" w:cs="Simplified Arabic"/>
                <w:sz w:val="20"/>
                <w:szCs w:val="20"/>
                <w:rtl/>
              </w:rPr>
              <w:t xml:space="preserve"> شاملة لدعم</w:t>
            </w:r>
            <w:r w:rsidRPr="00125D2F">
              <w:rPr>
                <w:rFonts w:ascii="Times New Roman" w:hAnsi="Times New Roman" w:cs="Simplified Arabic" w:hint="cs"/>
                <w:sz w:val="20"/>
                <w:szCs w:val="20"/>
                <w:rtl/>
              </w:rPr>
              <w:t xml:space="preserve"> تسريع</w:t>
            </w:r>
            <w:r w:rsidRPr="00125D2F">
              <w:rPr>
                <w:rFonts w:ascii="Times New Roman" w:hAnsi="Times New Roman" w:cs="Simplified Arabic"/>
                <w:sz w:val="20"/>
                <w:szCs w:val="20"/>
                <w:rtl/>
              </w:rPr>
              <w:t xml:space="preserve"> التنفيذ</w:t>
            </w:r>
          </w:p>
          <w:p w14:paraId="415198D7" w14:textId="77777777" w:rsidR="008D5D25" w:rsidRPr="00125D2F" w:rsidRDefault="008D5D25" w:rsidP="001D7DE9">
            <w:pPr>
              <w:pStyle w:val="ListParagraph"/>
              <w:spacing w:before="40" w:after="40"/>
              <w:jc w:val="right"/>
              <w:rPr>
                <w:rFonts w:ascii="Times New Roman" w:hAnsi="Times New Roman" w:cs="Simplified Arabic"/>
                <w:sz w:val="20"/>
                <w:szCs w:val="20"/>
                <w:rtl/>
              </w:rPr>
            </w:pPr>
            <w:r w:rsidRPr="00125D2F">
              <w:rPr>
                <w:rFonts w:ascii="Times New Roman" w:hAnsi="Times New Roman" w:cs="Simplified Arabic" w:hint="cs"/>
                <w:sz w:val="20"/>
                <w:szCs w:val="20"/>
                <w:rtl/>
              </w:rPr>
              <w:t>2-3</w:t>
            </w:r>
            <w:r w:rsidRPr="00125D2F">
              <w:rPr>
                <w:rFonts w:ascii="Times New Roman" w:hAnsi="Times New Roman" w:cs="Simplified Arabic"/>
                <w:sz w:val="20"/>
                <w:szCs w:val="20"/>
                <w:rtl/>
              </w:rPr>
              <w:t xml:space="preserve"> تعزيز إدارة المعرفة وتبادل المعلومات لدعم تنفيذ الاتفاقية وبروتوكول</w:t>
            </w:r>
            <w:r w:rsidRPr="00125D2F">
              <w:rPr>
                <w:rFonts w:ascii="Times New Roman" w:hAnsi="Times New Roman" w:cs="Simplified Arabic" w:hint="cs"/>
                <w:sz w:val="20"/>
                <w:szCs w:val="20"/>
                <w:rtl/>
              </w:rPr>
              <w:t>ي</w:t>
            </w:r>
            <w:r w:rsidRPr="00125D2F">
              <w:rPr>
                <w:rFonts w:ascii="Times New Roman" w:hAnsi="Times New Roman" w:cs="Simplified Arabic"/>
                <w:sz w:val="20"/>
                <w:szCs w:val="20"/>
                <w:rtl/>
              </w:rPr>
              <w:t>ها</w:t>
            </w:r>
          </w:p>
          <w:p w14:paraId="72614346" w14:textId="77777777" w:rsidR="008D5D25" w:rsidRPr="00125D2F" w:rsidRDefault="008D5D25" w:rsidP="001D7DE9">
            <w:pPr>
              <w:pStyle w:val="ListParagraph"/>
              <w:spacing w:before="40" w:after="40"/>
              <w:ind w:right="516"/>
              <w:jc w:val="right"/>
              <w:rPr>
                <w:rFonts w:ascii="Times New Roman" w:hAnsi="Times New Roman" w:cs="Simplified Arabic"/>
                <w:sz w:val="20"/>
                <w:szCs w:val="20"/>
                <w:rtl/>
              </w:rPr>
            </w:pPr>
            <w:r w:rsidRPr="00125D2F">
              <w:rPr>
                <w:rFonts w:ascii="Times New Roman" w:hAnsi="Times New Roman" w:cs="Simplified Arabic" w:hint="cs"/>
                <w:sz w:val="20"/>
                <w:szCs w:val="20"/>
                <w:rtl/>
              </w:rPr>
              <w:t>2-3-1 تنظيم</w:t>
            </w:r>
            <w:r w:rsidRPr="00125D2F">
              <w:rPr>
                <w:rFonts w:ascii="Times New Roman" w:hAnsi="Times New Roman" w:cs="Simplified Arabic"/>
                <w:sz w:val="20"/>
                <w:szCs w:val="20"/>
                <w:rtl/>
              </w:rPr>
              <w:t xml:space="preserve"> البيانات والمعلومات بشكل جيد، </w:t>
            </w:r>
            <w:r w:rsidRPr="00125D2F">
              <w:rPr>
                <w:rFonts w:ascii="Times New Roman" w:hAnsi="Times New Roman" w:cs="Simplified Arabic" w:hint="cs"/>
                <w:sz w:val="20"/>
                <w:szCs w:val="20"/>
                <w:rtl/>
              </w:rPr>
              <w:t xml:space="preserve">وإدارتها وتبادلها </w:t>
            </w:r>
            <w:r w:rsidRPr="00125D2F">
              <w:rPr>
                <w:rFonts w:ascii="Times New Roman" w:hAnsi="Times New Roman" w:cs="Simplified Arabic"/>
                <w:sz w:val="20"/>
                <w:szCs w:val="20"/>
                <w:rtl/>
              </w:rPr>
              <w:t>بسلاسة</w:t>
            </w:r>
          </w:p>
          <w:p w14:paraId="185EC619" w14:textId="77777777" w:rsidR="008D5D25" w:rsidRPr="00125D2F" w:rsidRDefault="008D5D25" w:rsidP="001D7DE9">
            <w:pPr>
              <w:pStyle w:val="ListParagraph"/>
              <w:spacing w:before="40" w:after="40"/>
              <w:ind w:right="516"/>
              <w:jc w:val="right"/>
              <w:rPr>
                <w:rFonts w:ascii="Times New Roman" w:hAnsi="Times New Roman" w:cs="Simplified Arabic"/>
                <w:sz w:val="20"/>
                <w:szCs w:val="20"/>
                <w:rtl/>
              </w:rPr>
            </w:pPr>
            <w:r w:rsidRPr="00125D2F">
              <w:rPr>
                <w:rFonts w:ascii="Times New Roman" w:hAnsi="Times New Roman" w:cs="Simplified Arabic" w:hint="cs"/>
                <w:sz w:val="20"/>
                <w:szCs w:val="20"/>
                <w:rtl/>
              </w:rPr>
              <w:t>2-3-2</w:t>
            </w:r>
            <w:r w:rsidRPr="00125D2F">
              <w:rPr>
                <w:rFonts w:ascii="Times New Roman" w:hAnsi="Times New Roman" w:cs="Simplified Arabic"/>
                <w:sz w:val="20"/>
                <w:szCs w:val="20"/>
                <w:rtl/>
              </w:rPr>
              <w:t xml:space="preserve"> </w:t>
            </w:r>
            <w:r w:rsidRPr="00125D2F">
              <w:rPr>
                <w:rFonts w:ascii="Times New Roman" w:hAnsi="Times New Roman" w:cs="Simplified Arabic" w:hint="cs"/>
                <w:sz w:val="20"/>
                <w:szCs w:val="20"/>
                <w:rtl/>
              </w:rPr>
              <w:t xml:space="preserve">يتم صيانة وتطوير </w:t>
            </w:r>
            <w:r w:rsidRPr="00125D2F">
              <w:rPr>
                <w:rFonts w:ascii="Times New Roman" w:hAnsi="Times New Roman" w:cs="Simplified Arabic"/>
                <w:sz w:val="20"/>
                <w:szCs w:val="20"/>
                <w:rtl/>
              </w:rPr>
              <w:t xml:space="preserve">مراكز تبادل المعلومات، والمواقع </w:t>
            </w:r>
            <w:r w:rsidRPr="00125D2F">
              <w:rPr>
                <w:rFonts w:ascii="Times New Roman" w:hAnsi="Times New Roman" w:cs="Simplified Arabic" w:hint="cs"/>
                <w:sz w:val="20"/>
                <w:szCs w:val="20"/>
                <w:rtl/>
              </w:rPr>
              <w:t>الشبكية</w:t>
            </w:r>
            <w:r w:rsidRPr="00125D2F">
              <w:rPr>
                <w:rFonts w:ascii="Times New Roman" w:hAnsi="Times New Roman" w:cs="Simplified Arabic"/>
                <w:sz w:val="20"/>
                <w:szCs w:val="20"/>
                <w:rtl/>
              </w:rPr>
              <w:t>، والبوابات</w:t>
            </w:r>
            <w:r w:rsidRPr="00125D2F">
              <w:rPr>
                <w:rFonts w:ascii="Times New Roman" w:hAnsi="Times New Roman" w:cs="Simplified Arabic" w:hint="cs"/>
                <w:sz w:val="20"/>
                <w:szCs w:val="20"/>
                <w:rtl/>
              </w:rPr>
              <w:t xml:space="preserve"> الإلكترونية</w:t>
            </w:r>
            <w:r w:rsidRPr="00125D2F">
              <w:rPr>
                <w:rFonts w:ascii="Times New Roman" w:hAnsi="Times New Roman" w:cs="Simplified Arabic"/>
                <w:sz w:val="20"/>
                <w:szCs w:val="20"/>
                <w:rtl/>
              </w:rPr>
              <w:t xml:space="preserve">، وغيرها من أدوات تكنولوجيا المعلومات، باستمرار، </w:t>
            </w:r>
            <w:r w:rsidRPr="00125D2F">
              <w:rPr>
                <w:rFonts w:ascii="Times New Roman" w:hAnsi="Times New Roman" w:cs="Simplified Arabic" w:hint="cs"/>
                <w:sz w:val="20"/>
                <w:szCs w:val="20"/>
                <w:rtl/>
              </w:rPr>
              <w:t xml:space="preserve">وإتاحتها وتفعيلها </w:t>
            </w:r>
            <w:r w:rsidRPr="00125D2F">
              <w:rPr>
                <w:rFonts w:ascii="Times New Roman" w:hAnsi="Times New Roman" w:cs="Simplified Arabic"/>
                <w:sz w:val="20"/>
                <w:szCs w:val="20"/>
                <w:rtl/>
              </w:rPr>
              <w:t>بشكل متكامل مع العديد من منصات الشركاء</w:t>
            </w:r>
          </w:p>
          <w:p w14:paraId="06E275B1" w14:textId="77777777" w:rsidR="008D5D25" w:rsidRPr="00125D2F" w:rsidRDefault="008D5D25" w:rsidP="001D7DE9">
            <w:pPr>
              <w:pStyle w:val="ListParagraph"/>
              <w:spacing w:before="40" w:after="40"/>
              <w:ind w:right="516"/>
              <w:jc w:val="right"/>
              <w:rPr>
                <w:rFonts w:ascii="Times New Roman" w:hAnsi="Times New Roman" w:cs="Simplified Arabic"/>
                <w:sz w:val="20"/>
                <w:szCs w:val="20"/>
                <w:rtl/>
              </w:rPr>
            </w:pPr>
          </w:p>
          <w:p w14:paraId="38C9BB27" w14:textId="77777777" w:rsidR="008D5D25" w:rsidRPr="00125D2F" w:rsidRDefault="008D5D25" w:rsidP="001D7DE9">
            <w:pPr>
              <w:pStyle w:val="ListParagraph"/>
              <w:spacing w:before="40" w:after="40"/>
              <w:jc w:val="right"/>
              <w:rPr>
                <w:rFonts w:ascii="Times New Roman" w:hAnsi="Times New Roman" w:cs="Simplified Arabic"/>
                <w:sz w:val="20"/>
                <w:szCs w:val="20"/>
                <w:rtl/>
              </w:rPr>
            </w:pPr>
            <w:r w:rsidRPr="00125D2F">
              <w:rPr>
                <w:rFonts w:ascii="Times New Roman" w:hAnsi="Times New Roman" w:cs="Simplified Arabic" w:hint="cs"/>
                <w:sz w:val="20"/>
                <w:szCs w:val="20"/>
                <w:rtl/>
              </w:rPr>
              <w:t>2-4</w:t>
            </w:r>
            <w:r w:rsidRPr="00125D2F">
              <w:rPr>
                <w:rFonts w:ascii="Times New Roman" w:hAnsi="Times New Roman" w:cs="Simplified Arabic"/>
                <w:sz w:val="20"/>
                <w:szCs w:val="20"/>
                <w:rtl/>
              </w:rPr>
              <w:t xml:space="preserve"> </w:t>
            </w:r>
            <w:r w:rsidRPr="00125D2F">
              <w:rPr>
                <w:rFonts w:ascii="Times New Roman" w:hAnsi="Times New Roman" w:cs="Simplified Arabic" w:hint="cs"/>
                <w:sz w:val="20"/>
                <w:szCs w:val="20"/>
                <w:rtl/>
              </w:rPr>
              <w:t>تعبئة</w:t>
            </w:r>
            <w:r w:rsidRPr="00125D2F">
              <w:rPr>
                <w:rFonts w:ascii="Times New Roman" w:hAnsi="Times New Roman" w:cs="Simplified Arabic"/>
                <w:sz w:val="20"/>
                <w:szCs w:val="20"/>
                <w:rtl/>
              </w:rPr>
              <w:t xml:space="preserve"> الشراكات على المستويين العالمي والإقليمي لدعم</w:t>
            </w:r>
            <w:r w:rsidRPr="00125D2F">
              <w:rPr>
                <w:rFonts w:ascii="Times New Roman" w:hAnsi="Times New Roman" w:cs="Simplified Arabic" w:hint="cs"/>
                <w:sz w:val="20"/>
                <w:szCs w:val="20"/>
                <w:rtl/>
              </w:rPr>
              <w:t xml:space="preserve"> ال</w:t>
            </w:r>
            <w:r w:rsidRPr="00125D2F">
              <w:rPr>
                <w:rFonts w:ascii="Times New Roman" w:hAnsi="Times New Roman" w:cs="Simplified Arabic"/>
                <w:sz w:val="20"/>
                <w:szCs w:val="20"/>
                <w:rtl/>
              </w:rPr>
              <w:t xml:space="preserve">تنفيذ </w:t>
            </w:r>
            <w:r w:rsidRPr="00125D2F">
              <w:rPr>
                <w:rFonts w:ascii="Times New Roman" w:hAnsi="Times New Roman" w:cs="Simplified Arabic" w:hint="cs"/>
                <w:sz w:val="20"/>
                <w:szCs w:val="20"/>
                <w:rtl/>
              </w:rPr>
              <w:t xml:space="preserve">من قبل </w:t>
            </w:r>
            <w:r w:rsidRPr="00125D2F">
              <w:rPr>
                <w:rFonts w:ascii="Times New Roman" w:hAnsi="Times New Roman" w:cs="Simplified Arabic"/>
                <w:sz w:val="20"/>
                <w:szCs w:val="20"/>
                <w:rtl/>
              </w:rPr>
              <w:t>الأطراف على المستوى الوطني</w:t>
            </w:r>
          </w:p>
          <w:p w14:paraId="2E1D9552" w14:textId="77777777" w:rsidR="008D5D25" w:rsidRPr="00125D2F" w:rsidRDefault="008D5D25" w:rsidP="001D7DE9">
            <w:pPr>
              <w:pStyle w:val="ListParagraph"/>
              <w:spacing w:before="40" w:after="40"/>
              <w:ind w:right="516"/>
              <w:jc w:val="right"/>
              <w:rPr>
                <w:rFonts w:ascii="Times New Roman" w:hAnsi="Times New Roman" w:cs="Simplified Arabic"/>
                <w:sz w:val="20"/>
                <w:szCs w:val="20"/>
                <w:rtl/>
              </w:rPr>
            </w:pPr>
            <w:r w:rsidRPr="00125D2F">
              <w:rPr>
                <w:rFonts w:ascii="Times New Roman" w:hAnsi="Times New Roman" w:cs="Simplified Arabic" w:hint="cs"/>
                <w:sz w:val="20"/>
                <w:szCs w:val="20"/>
                <w:rtl/>
              </w:rPr>
              <w:t xml:space="preserve">2-4-1 </w:t>
            </w:r>
            <w:r w:rsidRPr="00125D2F">
              <w:rPr>
                <w:rFonts w:ascii="Times New Roman" w:hAnsi="Times New Roman" w:cs="Simplified Arabic"/>
                <w:sz w:val="20"/>
                <w:szCs w:val="20"/>
                <w:rtl/>
              </w:rPr>
              <w:t>تيسير تنفيذ الإطار من خلال الشراكات الخارجية</w:t>
            </w:r>
          </w:p>
        </w:tc>
      </w:tr>
    </w:tbl>
    <w:p w14:paraId="628BEA80" w14:textId="77777777" w:rsidR="008D5D25" w:rsidRPr="00125D2F" w:rsidRDefault="008D5D25" w:rsidP="00125D2F">
      <w:pPr>
        <w:pStyle w:val="ListParagraph"/>
        <w:numPr>
          <w:ilvl w:val="0"/>
          <w:numId w:val="27"/>
        </w:numPr>
        <w:tabs>
          <w:tab w:val="right" w:pos="1350"/>
        </w:tabs>
        <w:bidi/>
        <w:spacing w:before="120" w:after="120" w:line="216" w:lineRule="auto"/>
        <w:ind w:left="561" w:firstLine="0"/>
        <w:contextualSpacing w:val="0"/>
        <w:jc w:val="both"/>
        <w:rPr>
          <w:rFonts w:cs="Simplified Arabic"/>
        </w:rPr>
      </w:pPr>
      <w:r w:rsidRPr="00125D2F">
        <w:rPr>
          <w:rFonts w:cs="Simplified Arabic"/>
          <w:rtl/>
        </w:rPr>
        <w:t xml:space="preserve">في ظل سيناريو النمو الاسمي الصفري، تقترح الأمانة استمرار جميع الوظائف الحالية وتخصيص مبلغ </w:t>
      </w:r>
      <w:r w:rsidRPr="00125D2F">
        <w:rPr>
          <w:rFonts w:cs="Simplified Arabic" w:hint="cs"/>
          <w:rtl/>
        </w:rPr>
        <w:t xml:space="preserve">483 298 </w:t>
      </w:r>
      <w:r w:rsidRPr="00125D2F">
        <w:rPr>
          <w:rFonts w:cs="Simplified Arabic"/>
          <w:rtl/>
        </w:rPr>
        <w:t>دولارا ضمن بنود غير متعلقة بالوظائف لدعم تنفيذ المهام في إطار البرنامج.</w:t>
      </w:r>
    </w:p>
    <w:p w14:paraId="2CB01102"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rPr>
      </w:pPr>
      <w:r w:rsidRPr="00125D2F">
        <w:rPr>
          <w:rFonts w:cs="Simplified Arabic" w:hint="cs"/>
          <w:rtl/>
        </w:rPr>
        <w:t>و</w:t>
      </w:r>
      <w:r w:rsidRPr="00125D2F">
        <w:rPr>
          <w:rFonts w:cs="Simplified Arabic"/>
          <w:rtl/>
        </w:rPr>
        <w:t xml:space="preserve">في ظل سيناريو النمو الحقيقي الصفري، تقترح الأمانة استمرار جميع الوظائف الحالية وتخصيص مبلغ </w:t>
      </w:r>
      <w:r w:rsidRPr="00125D2F">
        <w:rPr>
          <w:rFonts w:cs="Simplified Arabic" w:hint="cs"/>
          <w:rtl/>
        </w:rPr>
        <w:t xml:space="preserve">500 497 </w:t>
      </w:r>
      <w:r w:rsidRPr="00125D2F">
        <w:rPr>
          <w:rFonts w:cs="Simplified Arabic"/>
          <w:rtl/>
        </w:rPr>
        <w:t>دولار ضمن بنود غير متعلقة بالوظائف لدعم تنفيذ المهام في إطار البرنامج.</w:t>
      </w:r>
    </w:p>
    <w:p w14:paraId="798951C4" w14:textId="77777777" w:rsidR="008D5D25" w:rsidRPr="00125D2F" w:rsidRDefault="008D5D25" w:rsidP="008D5D25">
      <w:pPr>
        <w:pStyle w:val="ListParagraph"/>
        <w:numPr>
          <w:ilvl w:val="0"/>
          <w:numId w:val="27"/>
        </w:numPr>
        <w:tabs>
          <w:tab w:val="right" w:pos="1350"/>
        </w:tabs>
        <w:bidi/>
        <w:spacing w:after="120" w:line="216" w:lineRule="auto"/>
        <w:ind w:left="562" w:firstLine="0"/>
        <w:contextualSpacing w:val="0"/>
        <w:jc w:val="both"/>
        <w:rPr>
          <w:rFonts w:cs="Simplified Arabic"/>
        </w:rPr>
      </w:pPr>
      <w:r w:rsidRPr="00125D2F">
        <w:rPr>
          <w:rFonts w:cs="Simplified Arabic" w:hint="cs"/>
          <w:rtl/>
        </w:rPr>
        <w:t>و</w:t>
      </w:r>
      <w:r w:rsidRPr="00125D2F">
        <w:rPr>
          <w:rFonts w:cs="Simplified Arabic"/>
          <w:rtl/>
        </w:rPr>
        <w:t>في السيناريو المقترح، تُخصص الموارد غير المتعلقة بالوظائف لتغطية نفقات سفر الموظفين (</w:t>
      </w:r>
      <w:r w:rsidRPr="00125D2F">
        <w:rPr>
          <w:rFonts w:cs="Simplified Arabic" w:hint="cs"/>
          <w:rtl/>
        </w:rPr>
        <w:t>000 180</w:t>
      </w:r>
      <w:r w:rsidRPr="00125D2F">
        <w:rPr>
          <w:rFonts w:cs="Simplified Arabic"/>
          <w:rtl/>
        </w:rPr>
        <w:t xml:space="preserve"> دولار)، و</w:t>
      </w:r>
      <w:r w:rsidRPr="00125D2F">
        <w:rPr>
          <w:rFonts w:cs="Simplified Arabic" w:hint="cs"/>
          <w:rtl/>
        </w:rPr>
        <w:t xml:space="preserve">الخدمات </w:t>
      </w:r>
      <w:r w:rsidRPr="00125D2F">
        <w:rPr>
          <w:rFonts w:cs="Simplified Arabic"/>
          <w:rtl/>
        </w:rPr>
        <w:t>الاستشار</w:t>
      </w:r>
      <w:r w:rsidRPr="00125D2F">
        <w:rPr>
          <w:rFonts w:cs="Simplified Arabic" w:hint="cs"/>
          <w:rtl/>
        </w:rPr>
        <w:t>ية</w:t>
      </w:r>
      <w:r w:rsidRPr="00125D2F">
        <w:rPr>
          <w:rFonts w:cs="Simplified Arabic"/>
          <w:rtl/>
        </w:rPr>
        <w:t xml:space="preserve"> (</w:t>
      </w:r>
      <w:r w:rsidRPr="00125D2F">
        <w:rPr>
          <w:rFonts w:cs="Simplified Arabic" w:hint="cs"/>
          <w:rtl/>
        </w:rPr>
        <w:t>500 37</w:t>
      </w:r>
      <w:r w:rsidRPr="00125D2F">
        <w:rPr>
          <w:rFonts w:cs="Simplified Arabic"/>
          <w:rtl/>
        </w:rPr>
        <w:t xml:space="preserve"> دولار)، وترجمة الموقع </w:t>
      </w:r>
      <w:r w:rsidRPr="00125D2F">
        <w:rPr>
          <w:rFonts w:cs="Simplified Arabic" w:hint="cs"/>
          <w:rtl/>
        </w:rPr>
        <w:t>الشبكي</w:t>
      </w:r>
      <w:r w:rsidRPr="00125D2F">
        <w:rPr>
          <w:rFonts w:cs="Simplified Arabic"/>
          <w:rtl/>
        </w:rPr>
        <w:t xml:space="preserve"> (</w:t>
      </w:r>
      <w:r w:rsidRPr="00125D2F">
        <w:rPr>
          <w:rFonts w:cs="Simplified Arabic" w:hint="cs"/>
          <w:rtl/>
        </w:rPr>
        <w:t>000 130</w:t>
      </w:r>
      <w:r w:rsidRPr="00125D2F">
        <w:rPr>
          <w:rFonts w:cs="Simplified Arabic"/>
          <w:rtl/>
        </w:rPr>
        <w:t xml:space="preserve"> دولار)، ومواد التوعية العامة (</w:t>
      </w:r>
      <w:r w:rsidRPr="00125D2F">
        <w:rPr>
          <w:rFonts w:cs="Simplified Arabic" w:hint="cs"/>
          <w:rtl/>
        </w:rPr>
        <w:t>000 200</w:t>
      </w:r>
      <w:r w:rsidRPr="00125D2F">
        <w:rPr>
          <w:rFonts w:cs="Simplified Arabic"/>
          <w:rtl/>
        </w:rPr>
        <w:t xml:space="preserve"> دولار).</w:t>
      </w:r>
    </w:p>
    <w:p w14:paraId="32BE707D" w14:textId="2412B674" w:rsidR="008D5D25" w:rsidRPr="00125D2F" w:rsidRDefault="008D5D25" w:rsidP="00F557D0">
      <w:pPr>
        <w:pStyle w:val="ListParagraph"/>
        <w:numPr>
          <w:ilvl w:val="0"/>
          <w:numId w:val="27"/>
        </w:numPr>
        <w:tabs>
          <w:tab w:val="right" w:pos="1350"/>
        </w:tabs>
        <w:bidi/>
        <w:spacing w:after="120" w:line="216" w:lineRule="auto"/>
        <w:ind w:left="562" w:firstLine="0"/>
        <w:contextualSpacing w:val="0"/>
        <w:jc w:val="both"/>
        <w:rPr>
          <w:rFonts w:cs="Simplified Arabic"/>
          <w:rtl/>
        </w:rPr>
      </w:pPr>
      <w:r w:rsidRPr="00125D2F">
        <w:rPr>
          <w:rFonts w:cs="Simplified Arabic" w:hint="cs"/>
          <w:rtl/>
        </w:rPr>
        <w:t>و</w:t>
      </w:r>
      <w:r w:rsidRPr="00125D2F">
        <w:rPr>
          <w:rFonts w:cs="Simplified Arabic"/>
          <w:rtl/>
        </w:rPr>
        <w:t xml:space="preserve">تتألف الشعبة من ثلاث وحدات: وحدة </w:t>
      </w:r>
      <w:r w:rsidRPr="00125D2F">
        <w:rPr>
          <w:rFonts w:cs="Simplified Arabic" w:hint="cs"/>
          <w:rtl/>
        </w:rPr>
        <w:t>التعميم</w:t>
      </w:r>
      <w:r w:rsidRPr="00125D2F">
        <w:rPr>
          <w:rFonts w:cs="Simplified Arabic"/>
          <w:rtl/>
        </w:rPr>
        <w:t xml:space="preserve"> والاقتصاد والمالية، ووحدة المشاركة والتعاون، ووحدة الاتصال </w:t>
      </w:r>
      <w:r w:rsidRPr="00125D2F">
        <w:rPr>
          <w:rFonts w:cs="Simplified Arabic" w:hint="cs"/>
          <w:rtl/>
        </w:rPr>
        <w:t>والتثقيف</w:t>
      </w:r>
      <w:r w:rsidRPr="00125D2F">
        <w:rPr>
          <w:rFonts w:cs="Simplified Arabic"/>
          <w:rtl/>
        </w:rPr>
        <w:t xml:space="preserve"> والتوعية العامة.</w:t>
      </w:r>
    </w:p>
    <w:p w14:paraId="487C4DF6" w14:textId="70EDCBA3" w:rsidR="008D5D25" w:rsidRPr="00125D2F" w:rsidRDefault="00F557D0" w:rsidP="008D5D25">
      <w:pPr>
        <w:keepNext/>
        <w:keepLines/>
        <w:bidi/>
        <w:spacing w:before="120" w:after="120" w:line="216" w:lineRule="auto"/>
        <w:ind w:left="561" w:hanging="562"/>
        <w:jc w:val="both"/>
        <w:outlineLvl w:val="2"/>
        <w:rPr>
          <w:rFonts w:cs="Simplified Arabic"/>
          <w:b/>
          <w:bCs/>
          <w:rtl/>
        </w:rPr>
      </w:pPr>
      <w:r w:rsidRPr="00125D2F">
        <w:rPr>
          <w:rFonts w:cs="Simplified Arabic" w:hint="cs"/>
          <w:b/>
          <w:bCs/>
          <w:rtl/>
        </w:rPr>
        <w:t>3-</w:t>
      </w:r>
      <w:r w:rsidRPr="00125D2F">
        <w:rPr>
          <w:rFonts w:cs="Simplified Arabic"/>
          <w:b/>
          <w:bCs/>
          <w:rtl/>
        </w:rPr>
        <w:tab/>
      </w:r>
      <w:r w:rsidR="008D5D25" w:rsidRPr="00125D2F">
        <w:rPr>
          <w:rFonts w:cs="Simplified Arabic" w:hint="cs"/>
          <w:b/>
          <w:bCs/>
          <w:rtl/>
        </w:rPr>
        <w:t>بروتوكولا</w:t>
      </w:r>
      <w:r w:rsidR="008D5D25" w:rsidRPr="00125D2F">
        <w:rPr>
          <w:rFonts w:cs="Simplified Arabic"/>
          <w:b/>
          <w:bCs/>
          <w:rtl/>
        </w:rPr>
        <w:t xml:space="preserve"> </w:t>
      </w:r>
      <w:r w:rsidR="008D5D25" w:rsidRPr="00125D2F">
        <w:rPr>
          <w:rFonts w:cs="Simplified Arabic" w:hint="cs"/>
          <w:b/>
          <w:bCs/>
          <w:rtl/>
        </w:rPr>
        <w:t>قرطاجنة</w:t>
      </w:r>
      <w:r w:rsidR="008D5D25" w:rsidRPr="00125D2F">
        <w:rPr>
          <w:rFonts w:cs="Simplified Arabic"/>
          <w:b/>
          <w:bCs/>
          <w:rtl/>
        </w:rPr>
        <w:t xml:space="preserve"> </w:t>
      </w:r>
      <w:r w:rsidR="008D5D25" w:rsidRPr="00125D2F">
        <w:rPr>
          <w:rFonts w:cs="Simplified Arabic" w:hint="cs"/>
          <w:b/>
          <w:bCs/>
          <w:rtl/>
        </w:rPr>
        <w:t>وناغويا</w:t>
      </w:r>
    </w:p>
    <w:p w14:paraId="63C7B500" w14:textId="77777777" w:rsidR="008D5D25" w:rsidRPr="00125D2F" w:rsidRDefault="008D5D25" w:rsidP="008D5D25">
      <w:pPr>
        <w:keepNext/>
        <w:keepLines/>
        <w:bidi/>
        <w:spacing w:before="120" w:after="120" w:line="216" w:lineRule="auto"/>
        <w:ind w:left="567"/>
        <w:jc w:val="both"/>
        <w:rPr>
          <w:rFonts w:cs="Simplified Arabic"/>
          <w:i/>
          <w:iCs/>
          <w:rtl/>
        </w:rPr>
      </w:pPr>
      <w:r w:rsidRPr="00125D2F">
        <w:rPr>
          <w:rFonts w:cs="Simplified Arabic" w:hint="cs"/>
          <w:i/>
          <w:iCs/>
          <w:rtl/>
        </w:rPr>
        <w:t>الاحتياجات المقترحة من الموارد</w:t>
      </w:r>
      <w:r w:rsidRPr="00125D2F">
        <w:rPr>
          <w:rFonts w:cs="Simplified Arabic"/>
          <w:i/>
          <w:iCs/>
          <w:rtl/>
        </w:rPr>
        <w:t xml:space="preserve"> (</w:t>
      </w:r>
      <w:r w:rsidRPr="00125D2F">
        <w:rPr>
          <w:rFonts w:cs="Simplified Arabic" w:hint="cs"/>
          <w:i/>
          <w:iCs/>
          <w:rtl/>
        </w:rPr>
        <w:t>الميزانية</w:t>
      </w:r>
      <w:r w:rsidRPr="00125D2F">
        <w:rPr>
          <w:rFonts w:cs="Simplified Arabic"/>
          <w:i/>
          <w:iCs/>
          <w:rtl/>
        </w:rPr>
        <w:t xml:space="preserve"> </w:t>
      </w:r>
      <w:r w:rsidRPr="00125D2F">
        <w:rPr>
          <w:rFonts w:cs="Simplified Arabic" w:hint="cs"/>
          <w:i/>
          <w:iCs/>
          <w:rtl/>
        </w:rPr>
        <w:t>الأساسية</w:t>
      </w:r>
      <w:r w:rsidRPr="00125D2F">
        <w:rPr>
          <w:rFonts w:cs="Simplified Arabic"/>
          <w:i/>
          <w:iCs/>
          <w:rtl/>
        </w:rPr>
        <w:t>):</w:t>
      </w:r>
      <w:r w:rsidRPr="00125D2F">
        <w:rPr>
          <w:rFonts w:cs="Simplified Arabic" w:hint="cs"/>
          <w:i/>
          <w:iCs/>
          <w:rtl/>
        </w:rPr>
        <w:t xml:space="preserve"> 260 104 5 دولارا</w:t>
      </w:r>
    </w:p>
    <w:p w14:paraId="7F77AAA5" w14:textId="2C80F241" w:rsidR="008D5D25" w:rsidRPr="00125D2F" w:rsidRDefault="008D5D25" w:rsidP="00F557D0">
      <w:pPr>
        <w:pStyle w:val="ListParagraph"/>
        <w:numPr>
          <w:ilvl w:val="0"/>
          <w:numId w:val="27"/>
        </w:numPr>
        <w:tabs>
          <w:tab w:val="right" w:pos="1350"/>
        </w:tabs>
        <w:bidi/>
        <w:spacing w:after="120" w:line="216" w:lineRule="auto"/>
        <w:ind w:left="562" w:firstLine="0"/>
        <w:contextualSpacing w:val="0"/>
        <w:jc w:val="both"/>
        <w:rPr>
          <w:rFonts w:cs="Simplified Arabic"/>
          <w:rtl/>
        </w:rPr>
      </w:pPr>
      <w:r w:rsidRPr="00125D2F">
        <w:rPr>
          <w:rFonts w:cs="Simplified Arabic" w:hint="cs"/>
          <w:rtl/>
        </w:rPr>
        <w:t>يتم</w:t>
      </w:r>
      <w:r w:rsidRPr="00125D2F">
        <w:rPr>
          <w:rFonts w:cs="Simplified Arabic"/>
          <w:rtl/>
        </w:rPr>
        <w:t xml:space="preserve"> </w:t>
      </w:r>
      <w:r w:rsidRPr="00125D2F">
        <w:rPr>
          <w:rFonts w:cs="Simplified Arabic" w:hint="cs"/>
          <w:rtl/>
        </w:rPr>
        <w:t>دعم</w:t>
      </w:r>
      <w:r w:rsidRPr="00125D2F">
        <w:rPr>
          <w:rFonts w:cs="Simplified Arabic"/>
          <w:rtl/>
        </w:rPr>
        <w:t xml:space="preserve"> </w:t>
      </w:r>
      <w:r w:rsidRPr="00125D2F">
        <w:rPr>
          <w:rFonts w:cs="Simplified Arabic" w:hint="cs"/>
          <w:rtl/>
        </w:rPr>
        <w:t>تنفيذ</w:t>
      </w:r>
      <w:r w:rsidRPr="00125D2F">
        <w:rPr>
          <w:rFonts w:cs="Simplified Arabic"/>
          <w:rtl/>
        </w:rPr>
        <w:t xml:space="preserve"> </w:t>
      </w:r>
      <w:r w:rsidRPr="00125D2F">
        <w:rPr>
          <w:rFonts w:cs="Simplified Arabic" w:hint="cs"/>
          <w:rtl/>
        </w:rPr>
        <w:t>بروتوكولي</w:t>
      </w:r>
      <w:r w:rsidRPr="00125D2F">
        <w:rPr>
          <w:rFonts w:cs="Simplified Arabic"/>
          <w:rtl/>
        </w:rPr>
        <w:t xml:space="preserve"> </w:t>
      </w:r>
      <w:r w:rsidRPr="00125D2F">
        <w:rPr>
          <w:rFonts w:cs="Simplified Arabic" w:hint="cs"/>
          <w:rtl/>
        </w:rPr>
        <w:t>قرطاجنة</w:t>
      </w:r>
      <w:r w:rsidRPr="00125D2F">
        <w:rPr>
          <w:rFonts w:cs="Simplified Arabic"/>
          <w:rtl/>
        </w:rPr>
        <w:t xml:space="preserve"> </w:t>
      </w:r>
      <w:r w:rsidRPr="00125D2F">
        <w:rPr>
          <w:rFonts w:cs="Simplified Arabic" w:hint="cs"/>
          <w:rtl/>
        </w:rPr>
        <w:t>وناغويا</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خلال</w:t>
      </w:r>
      <w:r w:rsidRPr="00125D2F">
        <w:rPr>
          <w:rFonts w:cs="Simplified Arabic"/>
          <w:rtl/>
        </w:rPr>
        <w:t xml:space="preserve"> </w:t>
      </w:r>
      <w:r w:rsidRPr="00125D2F">
        <w:rPr>
          <w:rFonts w:cs="Simplified Arabic" w:hint="cs"/>
          <w:rtl/>
        </w:rPr>
        <w:t>وحدتين،</w:t>
      </w:r>
      <w:r w:rsidRPr="00125D2F">
        <w:rPr>
          <w:rFonts w:cs="Simplified Arabic"/>
          <w:rtl/>
        </w:rPr>
        <w:t xml:space="preserve"> </w:t>
      </w:r>
      <w:r w:rsidRPr="00125D2F">
        <w:rPr>
          <w:rFonts w:cs="Simplified Arabic" w:hint="cs"/>
          <w:rtl/>
        </w:rPr>
        <w:t>هما</w:t>
      </w:r>
      <w:r w:rsidRPr="00125D2F">
        <w:rPr>
          <w:rFonts w:cs="Simplified Arabic"/>
          <w:rtl/>
        </w:rPr>
        <w:t xml:space="preserve"> </w:t>
      </w:r>
      <w:r w:rsidRPr="00125D2F">
        <w:rPr>
          <w:rFonts w:cs="Simplified Arabic" w:hint="cs"/>
          <w:rtl/>
        </w:rPr>
        <w:t>وحدة</w:t>
      </w:r>
      <w:r w:rsidRPr="00125D2F">
        <w:rPr>
          <w:rFonts w:cs="Simplified Arabic"/>
          <w:rtl/>
        </w:rPr>
        <w:t xml:space="preserve"> </w:t>
      </w:r>
      <w:r w:rsidRPr="00125D2F">
        <w:rPr>
          <w:rFonts w:cs="Simplified Arabic" w:hint="cs"/>
          <w:rtl/>
        </w:rPr>
        <w:t>السلامة الأحيائية</w:t>
      </w:r>
      <w:r w:rsidRPr="00125D2F">
        <w:rPr>
          <w:rFonts w:cs="Simplified Arabic"/>
          <w:rtl/>
        </w:rPr>
        <w:t xml:space="preserve"> </w:t>
      </w:r>
      <w:r w:rsidRPr="00125D2F">
        <w:rPr>
          <w:rFonts w:cs="Simplified Arabic" w:hint="cs"/>
          <w:rtl/>
        </w:rPr>
        <w:t>والتكنولوجيا البيولوجية</w:t>
      </w:r>
      <w:r w:rsidRPr="00125D2F">
        <w:rPr>
          <w:rFonts w:cs="Simplified Arabic"/>
          <w:rtl/>
        </w:rPr>
        <w:t xml:space="preserve"> </w:t>
      </w:r>
      <w:r w:rsidRPr="00125D2F">
        <w:rPr>
          <w:rFonts w:cs="Simplified Arabic" w:hint="cs"/>
          <w:rtl/>
        </w:rPr>
        <w:t>ووحدة</w:t>
      </w:r>
      <w:r w:rsidRPr="00125D2F">
        <w:rPr>
          <w:rFonts w:cs="Simplified Arabic"/>
          <w:rtl/>
        </w:rPr>
        <w:t xml:space="preserve"> </w:t>
      </w:r>
      <w:r w:rsidRPr="00125D2F">
        <w:rPr>
          <w:rFonts w:cs="Simplified Arabic" w:hint="cs"/>
          <w:rtl/>
        </w:rPr>
        <w:t>الحصول وتقاسم المنافع،</w:t>
      </w:r>
      <w:r w:rsidRPr="00125D2F">
        <w:rPr>
          <w:rFonts w:cs="Simplified Arabic"/>
          <w:rtl/>
        </w:rPr>
        <w:t xml:space="preserve"> </w:t>
      </w:r>
      <w:r w:rsidRPr="00125D2F">
        <w:rPr>
          <w:rFonts w:cs="Simplified Arabic" w:hint="cs"/>
          <w:rtl/>
        </w:rPr>
        <w:t>كما</w:t>
      </w:r>
      <w:r w:rsidRPr="00125D2F">
        <w:rPr>
          <w:rFonts w:cs="Simplified Arabic"/>
          <w:rtl/>
        </w:rPr>
        <w:t xml:space="preserve"> </w:t>
      </w:r>
      <w:r w:rsidRPr="00125D2F">
        <w:rPr>
          <w:rFonts w:cs="Simplified Arabic" w:hint="cs"/>
          <w:rtl/>
        </w:rPr>
        <w:t>هو</w:t>
      </w:r>
      <w:r w:rsidRPr="00125D2F">
        <w:rPr>
          <w:rFonts w:cs="Simplified Arabic"/>
          <w:rtl/>
        </w:rPr>
        <w:t xml:space="preserve"> </w:t>
      </w:r>
      <w:r w:rsidRPr="00125D2F">
        <w:rPr>
          <w:rFonts w:cs="Simplified Arabic" w:hint="cs"/>
          <w:rtl/>
        </w:rPr>
        <w:t>موضح</w:t>
      </w:r>
      <w:r w:rsidRPr="00125D2F">
        <w:rPr>
          <w:rFonts w:cs="Simplified Arabic"/>
          <w:rtl/>
        </w:rPr>
        <w:t xml:space="preserve"> </w:t>
      </w:r>
      <w:r w:rsidRPr="00125D2F">
        <w:rPr>
          <w:rFonts w:cs="Simplified Arabic" w:hint="cs"/>
          <w:rtl/>
        </w:rPr>
        <w:t>أدناه</w:t>
      </w:r>
      <w:r w:rsidRPr="00125D2F">
        <w:rPr>
          <w:rFonts w:cs="Simplified Arabic"/>
          <w:rtl/>
        </w:rPr>
        <w:t>. وي</w:t>
      </w:r>
      <w:r w:rsidRPr="00125D2F">
        <w:rPr>
          <w:rFonts w:cs="Simplified Arabic" w:hint="cs"/>
          <w:rtl/>
        </w:rPr>
        <w:t>عرض</w:t>
      </w:r>
      <w:r w:rsidRPr="00125D2F">
        <w:rPr>
          <w:rFonts w:cs="Simplified Arabic"/>
          <w:rtl/>
        </w:rPr>
        <w:t xml:space="preserve"> </w:t>
      </w:r>
      <w:r w:rsidRPr="00125D2F">
        <w:rPr>
          <w:rFonts w:cs="Simplified Arabic" w:hint="cs"/>
          <w:rtl/>
        </w:rPr>
        <w:t>الجدول</w:t>
      </w:r>
      <w:r w:rsidRPr="00125D2F">
        <w:rPr>
          <w:rFonts w:cs="Simplified Arabic"/>
          <w:rtl/>
        </w:rPr>
        <w:t xml:space="preserve"> 20 </w:t>
      </w:r>
      <w:r w:rsidRPr="00125D2F">
        <w:rPr>
          <w:rFonts w:cs="Simplified Arabic" w:hint="cs"/>
          <w:rtl/>
        </w:rPr>
        <w:t>مخصصات</w:t>
      </w:r>
      <w:r w:rsidRPr="00125D2F">
        <w:rPr>
          <w:rFonts w:cs="Simplified Arabic"/>
          <w:rtl/>
        </w:rPr>
        <w:t xml:space="preserve"> </w:t>
      </w:r>
      <w:r w:rsidRPr="00125D2F">
        <w:rPr>
          <w:rFonts w:cs="Simplified Arabic" w:hint="cs"/>
          <w:rtl/>
        </w:rPr>
        <w:t>الموارد،</w:t>
      </w:r>
      <w:r w:rsidRPr="00125D2F">
        <w:rPr>
          <w:rFonts w:cs="Simplified Arabic"/>
          <w:rtl/>
        </w:rPr>
        <w:t xml:space="preserve"> </w:t>
      </w:r>
      <w:r w:rsidRPr="00125D2F">
        <w:rPr>
          <w:rFonts w:cs="Simplified Arabic" w:hint="cs"/>
          <w:rtl/>
        </w:rPr>
        <w:t>بينما</w:t>
      </w:r>
      <w:r w:rsidRPr="00125D2F">
        <w:rPr>
          <w:rFonts w:cs="Simplified Arabic"/>
          <w:rtl/>
        </w:rPr>
        <w:t xml:space="preserve"> </w:t>
      </w:r>
      <w:r w:rsidRPr="00125D2F">
        <w:rPr>
          <w:rFonts w:cs="Simplified Arabic" w:hint="cs"/>
          <w:rtl/>
        </w:rPr>
        <w:t>يعرض</w:t>
      </w:r>
      <w:r w:rsidRPr="00125D2F">
        <w:rPr>
          <w:rFonts w:cs="Simplified Arabic"/>
          <w:rtl/>
        </w:rPr>
        <w:t xml:space="preserve"> </w:t>
      </w:r>
      <w:r w:rsidRPr="00125D2F">
        <w:rPr>
          <w:rFonts w:cs="Simplified Arabic" w:hint="cs"/>
          <w:rtl/>
        </w:rPr>
        <w:t>الجدول</w:t>
      </w:r>
      <w:r w:rsidRPr="00125D2F">
        <w:rPr>
          <w:rFonts w:cs="Simplified Arabic"/>
          <w:rtl/>
        </w:rPr>
        <w:t xml:space="preserve"> 21 </w:t>
      </w:r>
      <w:r w:rsidRPr="00125D2F">
        <w:rPr>
          <w:rFonts w:cs="Simplified Arabic" w:hint="cs"/>
          <w:rtl/>
        </w:rPr>
        <w:t>المخرجات</w:t>
      </w:r>
      <w:r w:rsidRPr="00125D2F">
        <w:rPr>
          <w:rFonts w:cs="Simplified Arabic"/>
          <w:rtl/>
        </w:rPr>
        <w:t xml:space="preserve"> </w:t>
      </w:r>
      <w:r w:rsidRPr="00125D2F">
        <w:rPr>
          <w:rFonts w:cs="Simplified Arabic" w:hint="cs"/>
          <w:rtl/>
        </w:rPr>
        <w:t>والمخرجات</w:t>
      </w:r>
      <w:r w:rsidRPr="00125D2F">
        <w:rPr>
          <w:rFonts w:cs="Simplified Arabic"/>
          <w:rtl/>
        </w:rPr>
        <w:t xml:space="preserve"> </w:t>
      </w:r>
      <w:r w:rsidRPr="00125D2F">
        <w:rPr>
          <w:rFonts w:cs="Simplified Arabic" w:hint="cs"/>
          <w:rtl/>
        </w:rPr>
        <w:t>الفرعية</w:t>
      </w:r>
      <w:r w:rsidRPr="00125D2F">
        <w:rPr>
          <w:rFonts w:cs="Simplified Arabic"/>
          <w:rtl/>
        </w:rPr>
        <w:t xml:space="preserve"> </w:t>
      </w:r>
      <w:r w:rsidRPr="00125D2F">
        <w:rPr>
          <w:rFonts w:cs="Simplified Arabic" w:hint="cs"/>
          <w:rtl/>
        </w:rPr>
        <w:t>التي</w:t>
      </w:r>
      <w:r w:rsidRPr="00125D2F">
        <w:rPr>
          <w:rFonts w:cs="Simplified Arabic"/>
          <w:rtl/>
        </w:rPr>
        <w:t xml:space="preserve"> </w:t>
      </w:r>
      <w:r w:rsidRPr="00125D2F">
        <w:rPr>
          <w:rFonts w:cs="Simplified Arabic" w:hint="cs"/>
          <w:rtl/>
        </w:rPr>
        <w:t>يتحمل</w:t>
      </w:r>
      <w:r w:rsidRPr="00125D2F">
        <w:rPr>
          <w:rFonts w:cs="Simplified Arabic"/>
          <w:rtl/>
        </w:rPr>
        <w:t xml:space="preserve"> </w:t>
      </w:r>
      <w:r w:rsidRPr="00125D2F">
        <w:rPr>
          <w:rFonts w:cs="Simplified Arabic" w:hint="cs"/>
          <w:rtl/>
        </w:rPr>
        <w:t>البروتوكولان</w:t>
      </w:r>
      <w:r w:rsidRPr="00125D2F">
        <w:rPr>
          <w:rFonts w:cs="Simplified Arabic"/>
          <w:rtl/>
        </w:rPr>
        <w:t xml:space="preserve"> </w:t>
      </w:r>
      <w:r w:rsidRPr="00125D2F">
        <w:rPr>
          <w:rFonts w:cs="Simplified Arabic" w:hint="cs"/>
          <w:rtl/>
        </w:rPr>
        <w:t>المسؤولية</w:t>
      </w:r>
      <w:r w:rsidRPr="00125D2F">
        <w:rPr>
          <w:rFonts w:cs="Simplified Arabic"/>
          <w:rtl/>
        </w:rPr>
        <w:t xml:space="preserve"> </w:t>
      </w:r>
      <w:r w:rsidRPr="00125D2F">
        <w:rPr>
          <w:rFonts w:cs="Simplified Arabic" w:hint="cs"/>
          <w:rtl/>
        </w:rPr>
        <w:t>المباشرة عنها</w:t>
      </w:r>
      <w:r w:rsidRPr="00125D2F">
        <w:rPr>
          <w:rFonts w:cs="Simplified Arabic"/>
          <w:rtl/>
        </w:rPr>
        <w:t>.</w:t>
      </w:r>
    </w:p>
    <w:p w14:paraId="2CDA807E" w14:textId="77777777" w:rsidR="008D5D25" w:rsidRPr="00125D2F" w:rsidRDefault="008D5D25" w:rsidP="008D5D25">
      <w:pPr>
        <w:keepNext/>
        <w:keepLines/>
        <w:bidi/>
        <w:spacing w:before="120" w:after="120" w:line="216" w:lineRule="auto"/>
        <w:ind w:left="567"/>
        <w:jc w:val="both"/>
        <w:rPr>
          <w:rFonts w:cs="Simplified Arabic"/>
          <w:i/>
          <w:iCs/>
          <w:rtl/>
        </w:rPr>
      </w:pPr>
      <w:r w:rsidRPr="00125D2F">
        <w:rPr>
          <w:rFonts w:cs="Simplified Arabic" w:hint="cs"/>
          <w:i/>
          <w:iCs/>
          <w:rtl/>
        </w:rPr>
        <w:t>وحدة</w:t>
      </w:r>
      <w:r w:rsidRPr="00125D2F">
        <w:rPr>
          <w:rFonts w:cs="Simplified Arabic"/>
          <w:i/>
          <w:iCs/>
          <w:rtl/>
        </w:rPr>
        <w:t xml:space="preserve"> </w:t>
      </w:r>
      <w:r w:rsidRPr="00125D2F">
        <w:rPr>
          <w:rFonts w:cs="Simplified Arabic" w:hint="cs"/>
          <w:i/>
          <w:iCs/>
          <w:rtl/>
        </w:rPr>
        <w:t>السلامة الأحيائية</w:t>
      </w:r>
      <w:r w:rsidRPr="00125D2F">
        <w:rPr>
          <w:rFonts w:cs="Simplified Arabic"/>
          <w:i/>
          <w:iCs/>
          <w:rtl/>
        </w:rPr>
        <w:t xml:space="preserve"> </w:t>
      </w:r>
      <w:r w:rsidRPr="00125D2F">
        <w:rPr>
          <w:rFonts w:cs="Simplified Arabic" w:hint="cs"/>
          <w:i/>
          <w:iCs/>
          <w:rtl/>
        </w:rPr>
        <w:t>والتكنولوجيا البيولوجية</w:t>
      </w:r>
    </w:p>
    <w:p w14:paraId="558021B0" w14:textId="7ED73859" w:rsidR="008D5D25" w:rsidRPr="00125D2F" w:rsidRDefault="008D5D25" w:rsidP="00F557D0">
      <w:pPr>
        <w:pStyle w:val="ListParagraph"/>
        <w:numPr>
          <w:ilvl w:val="0"/>
          <w:numId w:val="27"/>
        </w:numPr>
        <w:tabs>
          <w:tab w:val="right" w:pos="1350"/>
        </w:tabs>
        <w:bidi/>
        <w:spacing w:after="120" w:line="216" w:lineRule="auto"/>
        <w:ind w:left="562" w:firstLine="0"/>
        <w:contextualSpacing w:val="0"/>
        <w:jc w:val="both"/>
        <w:rPr>
          <w:rFonts w:cs="Simplified Arabic"/>
          <w:rtl/>
        </w:rPr>
      </w:pPr>
      <w:r w:rsidRPr="00125D2F">
        <w:rPr>
          <w:rFonts w:cs="Simplified Arabic" w:hint="cs"/>
          <w:rtl/>
        </w:rPr>
        <w:t>تدعم</w:t>
      </w:r>
      <w:r w:rsidRPr="00125D2F">
        <w:rPr>
          <w:rFonts w:cs="Simplified Arabic"/>
          <w:rtl/>
        </w:rPr>
        <w:t xml:space="preserve"> </w:t>
      </w:r>
      <w:r w:rsidRPr="00125D2F">
        <w:rPr>
          <w:rFonts w:cs="Simplified Arabic" w:hint="cs"/>
          <w:rtl/>
        </w:rPr>
        <w:t>وحدة</w:t>
      </w:r>
      <w:r w:rsidRPr="00125D2F">
        <w:rPr>
          <w:rFonts w:cs="Simplified Arabic"/>
          <w:rtl/>
        </w:rPr>
        <w:t xml:space="preserve"> </w:t>
      </w:r>
      <w:r w:rsidRPr="00125D2F">
        <w:rPr>
          <w:rFonts w:cs="Simplified Arabic" w:hint="cs"/>
          <w:rtl/>
        </w:rPr>
        <w:t>السلامة الأحيائية</w:t>
      </w:r>
      <w:r w:rsidRPr="00125D2F">
        <w:rPr>
          <w:rFonts w:cs="Simplified Arabic"/>
          <w:rtl/>
        </w:rPr>
        <w:t xml:space="preserve"> </w:t>
      </w:r>
      <w:r w:rsidRPr="00125D2F">
        <w:rPr>
          <w:rFonts w:cs="Simplified Arabic" w:hint="cs"/>
          <w:rtl/>
        </w:rPr>
        <w:t>والتكنولوجيا البيولوجية</w:t>
      </w:r>
      <w:r w:rsidRPr="00125D2F">
        <w:rPr>
          <w:rFonts w:cs="Simplified Arabic"/>
          <w:rtl/>
        </w:rPr>
        <w:t xml:space="preserve"> </w:t>
      </w:r>
      <w:r w:rsidRPr="00125D2F">
        <w:rPr>
          <w:rFonts w:cs="Simplified Arabic" w:hint="cs"/>
          <w:rtl/>
        </w:rPr>
        <w:t>التعاون</w:t>
      </w:r>
      <w:r w:rsidRPr="00125D2F">
        <w:rPr>
          <w:rFonts w:cs="Simplified Arabic"/>
          <w:rtl/>
        </w:rPr>
        <w:t xml:space="preserve"> </w:t>
      </w:r>
      <w:r w:rsidRPr="00125D2F">
        <w:rPr>
          <w:rFonts w:cs="Simplified Arabic" w:hint="cs"/>
          <w:rtl/>
        </w:rPr>
        <w:t>الدولي</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مجال</w:t>
      </w:r>
      <w:r w:rsidRPr="00125D2F">
        <w:rPr>
          <w:rFonts w:cs="Simplified Arabic"/>
          <w:rtl/>
        </w:rPr>
        <w:t xml:space="preserve"> </w:t>
      </w:r>
      <w:r w:rsidRPr="00125D2F">
        <w:rPr>
          <w:rFonts w:cs="Simplified Arabic" w:hint="cs"/>
          <w:rtl/>
        </w:rPr>
        <w:t>السلامة الأحيائية،</w:t>
      </w:r>
      <w:r w:rsidRPr="00125D2F">
        <w:rPr>
          <w:rFonts w:cs="Simplified Arabic"/>
          <w:rtl/>
        </w:rPr>
        <w:t xml:space="preserve"> </w:t>
      </w:r>
      <w:r w:rsidRPr="00125D2F">
        <w:rPr>
          <w:rFonts w:cs="Simplified Arabic" w:hint="cs"/>
          <w:rtl/>
        </w:rPr>
        <w:t>بما</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ذلك</w:t>
      </w:r>
      <w:r w:rsidRPr="00125D2F">
        <w:rPr>
          <w:rFonts w:cs="Simplified Arabic"/>
          <w:rtl/>
        </w:rPr>
        <w:t xml:space="preserve"> </w:t>
      </w:r>
      <w:r w:rsidRPr="00125D2F">
        <w:rPr>
          <w:rFonts w:cs="Simplified Arabic" w:hint="cs"/>
          <w:rtl/>
        </w:rPr>
        <w:t>العمل</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بروتوكول</w:t>
      </w:r>
      <w:r w:rsidRPr="00125D2F">
        <w:rPr>
          <w:rFonts w:cs="Simplified Arabic"/>
          <w:rtl/>
        </w:rPr>
        <w:t xml:space="preserve"> </w:t>
      </w:r>
      <w:r w:rsidRPr="00125D2F">
        <w:rPr>
          <w:rFonts w:cs="Simplified Arabic" w:hint="cs"/>
          <w:rtl/>
        </w:rPr>
        <w:t>قرطاجنة للسلامة الأحيائية</w:t>
      </w:r>
      <w:r w:rsidRPr="00125D2F">
        <w:rPr>
          <w:rFonts w:cs="Simplified Arabic"/>
          <w:rtl/>
        </w:rPr>
        <w:t xml:space="preserve"> (</w:t>
      </w:r>
      <w:r w:rsidRPr="00125D2F">
        <w:rPr>
          <w:rFonts w:cs="Simplified Arabic" w:hint="cs"/>
          <w:rtl/>
        </w:rPr>
        <w:t>الصك</w:t>
      </w:r>
      <w:r w:rsidRPr="00125D2F">
        <w:rPr>
          <w:rFonts w:cs="Simplified Arabic"/>
          <w:rtl/>
        </w:rPr>
        <w:t xml:space="preserve"> </w:t>
      </w:r>
      <w:r w:rsidRPr="00125D2F">
        <w:rPr>
          <w:rFonts w:cs="Simplified Arabic" w:hint="cs"/>
          <w:rtl/>
        </w:rPr>
        <w:t>القانوني</w:t>
      </w:r>
      <w:r w:rsidRPr="00125D2F">
        <w:rPr>
          <w:rFonts w:cs="Simplified Arabic"/>
          <w:rtl/>
        </w:rPr>
        <w:t xml:space="preserve"> </w:t>
      </w:r>
      <w:r w:rsidRPr="00125D2F">
        <w:rPr>
          <w:rFonts w:cs="Simplified Arabic" w:hint="cs"/>
          <w:rtl/>
        </w:rPr>
        <w:t>الوحيد</w:t>
      </w:r>
      <w:r w:rsidRPr="00125D2F">
        <w:rPr>
          <w:rFonts w:cs="Simplified Arabic"/>
          <w:rtl/>
        </w:rPr>
        <w:t xml:space="preserve"> </w:t>
      </w:r>
      <w:r w:rsidRPr="00125D2F">
        <w:rPr>
          <w:rFonts w:cs="Simplified Arabic" w:hint="cs"/>
          <w:rtl/>
        </w:rPr>
        <w:t>الملزم</w:t>
      </w:r>
      <w:r w:rsidRPr="00125D2F">
        <w:rPr>
          <w:rFonts w:cs="Simplified Arabic"/>
          <w:rtl/>
        </w:rPr>
        <w:t xml:space="preserve"> </w:t>
      </w:r>
      <w:r w:rsidRPr="00125D2F">
        <w:rPr>
          <w:rFonts w:cs="Simplified Arabic" w:hint="cs"/>
          <w:rtl/>
        </w:rPr>
        <w:t>عالميا</w:t>
      </w:r>
      <w:r w:rsidRPr="00125D2F">
        <w:rPr>
          <w:rFonts w:cs="Simplified Arabic"/>
          <w:rtl/>
        </w:rPr>
        <w:t xml:space="preserve"> </w:t>
      </w:r>
      <w:r w:rsidRPr="00125D2F">
        <w:rPr>
          <w:rFonts w:cs="Simplified Arabic" w:hint="cs"/>
          <w:rtl/>
        </w:rPr>
        <w:t>والمخصص</w:t>
      </w:r>
      <w:r w:rsidRPr="00125D2F">
        <w:rPr>
          <w:rFonts w:cs="Simplified Arabic"/>
          <w:rtl/>
        </w:rPr>
        <w:t xml:space="preserve"> </w:t>
      </w:r>
      <w:r w:rsidRPr="00125D2F">
        <w:rPr>
          <w:rFonts w:cs="Simplified Arabic" w:hint="cs"/>
          <w:rtl/>
        </w:rPr>
        <w:t>للمناولة الآمنة</w:t>
      </w:r>
      <w:r w:rsidRPr="00125D2F">
        <w:rPr>
          <w:rFonts w:cs="Simplified Arabic"/>
          <w:rtl/>
        </w:rPr>
        <w:t xml:space="preserve"> </w:t>
      </w:r>
      <w:r w:rsidRPr="00125D2F">
        <w:rPr>
          <w:rFonts w:cs="Simplified Arabic" w:hint="cs"/>
          <w:rtl/>
        </w:rPr>
        <w:t>للكائنات</w:t>
      </w:r>
      <w:r w:rsidRPr="00125D2F">
        <w:rPr>
          <w:rFonts w:cs="Simplified Arabic"/>
          <w:rtl/>
        </w:rPr>
        <w:t xml:space="preserve"> </w:t>
      </w:r>
      <w:r w:rsidRPr="00125D2F">
        <w:rPr>
          <w:rFonts w:cs="Simplified Arabic" w:hint="cs"/>
          <w:rtl/>
        </w:rPr>
        <w:t>الحية</w:t>
      </w:r>
      <w:r w:rsidRPr="00125D2F">
        <w:rPr>
          <w:rFonts w:cs="Simplified Arabic" w:hint="cs"/>
          <w:rtl/>
          <w:lang w:bidi="ar-EG"/>
        </w:rPr>
        <w:t xml:space="preserve"> المحورة</w:t>
      </w:r>
      <w:r w:rsidRPr="00125D2F">
        <w:rPr>
          <w:rFonts w:cs="Simplified Arabic"/>
          <w:rtl/>
        </w:rPr>
        <w:t xml:space="preserve"> </w:t>
      </w:r>
      <w:r w:rsidRPr="00125D2F">
        <w:rPr>
          <w:rFonts w:cs="Simplified Arabic" w:hint="cs"/>
          <w:rtl/>
        </w:rPr>
        <w:t>ونقلها</w:t>
      </w:r>
      <w:r w:rsidRPr="00125D2F">
        <w:rPr>
          <w:rFonts w:cs="Simplified Arabic"/>
          <w:rtl/>
        </w:rPr>
        <w:t xml:space="preserve"> </w:t>
      </w:r>
      <w:r w:rsidRPr="00125D2F">
        <w:rPr>
          <w:rFonts w:cs="Simplified Arabic" w:hint="cs"/>
          <w:rtl/>
        </w:rPr>
        <w:t>واستخدامها</w:t>
      </w:r>
      <w:r w:rsidRPr="00125D2F">
        <w:rPr>
          <w:rFonts w:cs="Simplified Arabic"/>
          <w:rtl/>
        </w:rPr>
        <w:t>)</w:t>
      </w:r>
      <w:r w:rsidRPr="00125D2F">
        <w:rPr>
          <w:rFonts w:cs="Simplified Arabic" w:hint="cs"/>
          <w:rtl/>
        </w:rPr>
        <w:t>،</w:t>
      </w:r>
      <w:r w:rsidRPr="00125D2F">
        <w:rPr>
          <w:rFonts w:cs="Simplified Arabic"/>
          <w:rtl/>
        </w:rPr>
        <w:t xml:space="preserve"> </w:t>
      </w:r>
      <w:r w:rsidRPr="00125D2F">
        <w:rPr>
          <w:rFonts w:cs="Simplified Arabic" w:hint="cs"/>
          <w:rtl/>
        </w:rPr>
        <w:t>وبروتوكول</w:t>
      </w:r>
      <w:r w:rsidRPr="00125D2F">
        <w:rPr>
          <w:rFonts w:cs="Simplified Arabic"/>
          <w:rtl/>
        </w:rPr>
        <w:t xml:space="preserve"> </w:t>
      </w:r>
      <w:r w:rsidRPr="00125D2F">
        <w:rPr>
          <w:rFonts w:cs="Simplified Arabic" w:hint="cs"/>
          <w:rtl/>
        </w:rPr>
        <w:t>ناغويا</w:t>
      </w:r>
      <w:r w:rsidRPr="00125D2F">
        <w:rPr>
          <w:rFonts w:cs="Simplified Arabic"/>
          <w:rtl/>
        </w:rPr>
        <w:t>-</w:t>
      </w:r>
      <w:r w:rsidRPr="00125D2F">
        <w:rPr>
          <w:rFonts w:cs="Simplified Arabic" w:hint="cs"/>
          <w:rtl/>
        </w:rPr>
        <w:t>كوالالمبور</w:t>
      </w:r>
      <w:r w:rsidRPr="00125D2F">
        <w:rPr>
          <w:rFonts w:cs="Simplified Arabic"/>
          <w:rtl/>
        </w:rPr>
        <w:t xml:space="preserve"> </w:t>
      </w:r>
      <w:r w:rsidRPr="00125D2F">
        <w:rPr>
          <w:rFonts w:cs="Simplified Arabic" w:hint="cs"/>
          <w:rtl/>
        </w:rPr>
        <w:t>التكميلي</w:t>
      </w:r>
      <w:r w:rsidRPr="00125D2F">
        <w:rPr>
          <w:rFonts w:cs="Simplified Arabic"/>
          <w:rtl/>
        </w:rPr>
        <w:t xml:space="preserve"> </w:t>
      </w:r>
      <w:r w:rsidRPr="00125D2F">
        <w:rPr>
          <w:rFonts w:cs="Simplified Arabic" w:hint="cs"/>
          <w:rtl/>
        </w:rPr>
        <w:t>له بشأن</w:t>
      </w:r>
      <w:r w:rsidRPr="00125D2F">
        <w:rPr>
          <w:rFonts w:cs="Simplified Arabic"/>
          <w:rtl/>
        </w:rPr>
        <w:t xml:space="preserve"> </w:t>
      </w:r>
      <w:r w:rsidRPr="00125D2F">
        <w:rPr>
          <w:rFonts w:cs="Simplified Arabic" w:hint="cs"/>
          <w:rtl/>
        </w:rPr>
        <w:t>المسؤولية</w:t>
      </w:r>
      <w:r w:rsidRPr="00125D2F">
        <w:rPr>
          <w:rFonts w:cs="Simplified Arabic"/>
          <w:rtl/>
        </w:rPr>
        <w:t xml:space="preserve"> </w:t>
      </w:r>
      <w:r w:rsidRPr="00125D2F">
        <w:rPr>
          <w:rFonts w:cs="Simplified Arabic" w:hint="cs"/>
          <w:rtl/>
        </w:rPr>
        <w:t>والجبر التعويضي</w:t>
      </w:r>
      <w:r w:rsidRPr="00125D2F">
        <w:rPr>
          <w:rFonts w:cs="Simplified Arabic"/>
          <w:rtl/>
        </w:rPr>
        <w:t xml:space="preserve">. </w:t>
      </w:r>
      <w:r w:rsidRPr="00125D2F">
        <w:rPr>
          <w:rFonts w:cs="Simplified Arabic" w:hint="cs"/>
          <w:rtl/>
        </w:rPr>
        <w:t>وتنظم</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اجتماعات</w:t>
      </w:r>
      <w:r w:rsidRPr="00125D2F">
        <w:rPr>
          <w:rFonts w:cs="Simplified Arabic"/>
          <w:rtl/>
        </w:rPr>
        <w:t xml:space="preserve"> </w:t>
      </w:r>
      <w:r w:rsidRPr="00125D2F">
        <w:rPr>
          <w:rFonts w:cs="Simplified Arabic" w:hint="cs"/>
          <w:rtl/>
        </w:rPr>
        <w:t>بموجب</w:t>
      </w:r>
      <w:r w:rsidRPr="00125D2F">
        <w:rPr>
          <w:rFonts w:cs="Simplified Arabic"/>
          <w:rtl/>
        </w:rPr>
        <w:t xml:space="preserve"> </w:t>
      </w:r>
      <w:r w:rsidRPr="00125D2F">
        <w:rPr>
          <w:rFonts w:cs="Simplified Arabic" w:hint="cs"/>
          <w:rtl/>
        </w:rPr>
        <w:t>هذه</w:t>
      </w:r>
      <w:r w:rsidRPr="00125D2F">
        <w:rPr>
          <w:rFonts w:cs="Simplified Arabic"/>
          <w:rtl/>
        </w:rPr>
        <w:t xml:space="preserve"> </w:t>
      </w:r>
      <w:r w:rsidRPr="00125D2F">
        <w:rPr>
          <w:rFonts w:cs="Simplified Arabic" w:hint="cs"/>
          <w:rtl/>
        </w:rPr>
        <w:t>الصكوك</w:t>
      </w:r>
      <w:r w:rsidRPr="00125D2F">
        <w:rPr>
          <w:rFonts w:cs="Simplified Arabic"/>
          <w:rtl/>
        </w:rPr>
        <w:t xml:space="preserve"> </w:t>
      </w:r>
      <w:r w:rsidRPr="00125D2F">
        <w:rPr>
          <w:rFonts w:cs="Simplified Arabic" w:hint="cs"/>
          <w:rtl/>
        </w:rPr>
        <w:t>والاتفاقية</w:t>
      </w:r>
      <w:r w:rsidRPr="00125D2F">
        <w:rPr>
          <w:rFonts w:cs="Simplified Arabic"/>
          <w:rtl/>
        </w:rPr>
        <w:t xml:space="preserve"> </w:t>
      </w:r>
      <w:r w:rsidRPr="00125D2F">
        <w:rPr>
          <w:rFonts w:cs="Simplified Arabic" w:hint="cs"/>
          <w:rtl/>
        </w:rPr>
        <w:t>بشأن</w:t>
      </w:r>
      <w:r w:rsidRPr="00125D2F">
        <w:rPr>
          <w:rFonts w:cs="Simplified Arabic"/>
          <w:rtl/>
        </w:rPr>
        <w:t xml:space="preserve"> </w:t>
      </w:r>
      <w:r w:rsidRPr="00125D2F">
        <w:rPr>
          <w:rFonts w:cs="Simplified Arabic" w:hint="cs"/>
          <w:rtl/>
        </w:rPr>
        <w:t>المسائل</w:t>
      </w:r>
      <w:r w:rsidRPr="00125D2F">
        <w:rPr>
          <w:rFonts w:cs="Simplified Arabic"/>
          <w:rtl/>
        </w:rPr>
        <w:t xml:space="preserve"> </w:t>
      </w:r>
      <w:r w:rsidRPr="00125D2F">
        <w:rPr>
          <w:rFonts w:cs="Simplified Arabic" w:hint="cs"/>
          <w:rtl/>
        </w:rPr>
        <w:t>المتعلقة</w:t>
      </w:r>
      <w:r w:rsidRPr="00125D2F">
        <w:rPr>
          <w:rFonts w:cs="Simplified Arabic"/>
          <w:rtl/>
        </w:rPr>
        <w:t xml:space="preserve"> </w:t>
      </w:r>
      <w:r w:rsidRPr="00125D2F">
        <w:rPr>
          <w:rFonts w:cs="Simplified Arabic" w:hint="cs"/>
          <w:rtl/>
        </w:rPr>
        <w:t>بالسلامة الأحيائية</w:t>
      </w:r>
      <w:r w:rsidRPr="00125D2F">
        <w:rPr>
          <w:rFonts w:cs="Simplified Arabic"/>
          <w:rtl/>
        </w:rPr>
        <w:t xml:space="preserve"> </w:t>
      </w:r>
      <w:r w:rsidRPr="00125D2F">
        <w:rPr>
          <w:rFonts w:cs="Simplified Arabic" w:hint="cs"/>
          <w:rtl/>
        </w:rPr>
        <w:t>والتكنولوجيا البيولوجية،</w:t>
      </w:r>
      <w:r w:rsidRPr="00125D2F">
        <w:rPr>
          <w:rFonts w:cs="Simplified Arabic"/>
          <w:rtl/>
        </w:rPr>
        <w:t xml:space="preserve"> </w:t>
      </w:r>
      <w:r w:rsidRPr="00125D2F">
        <w:rPr>
          <w:rFonts w:cs="Simplified Arabic" w:hint="cs"/>
          <w:rtl/>
        </w:rPr>
        <w:t>وتقدم</w:t>
      </w:r>
      <w:r w:rsidRPr="00125D2F">
        <w:rPr>
          <w:rFonts w:cs="Simplified Arabic"/>
          <w:rtl/>
        </w:rPr>
        <w:t xml:space="preserve"> </w:t>
      </w:r>
      <w:r w:rsidRPr="00125D2F">
        <w:rPr>
          <w:rFonts w:cs="Simplified Arabic" w:hint="cs"/>
          <w:rtl/>
        </w:rPr>
        <w:t>الخدمات لها،</w:t>
      </w:r>
      <w:r w:rsidRPr="00125D2F">
        <w:rPr>
          <w:rFonts w:cs="Simplified Arabic"/>
          <w:rtl/>
        </w:rPr>
        <w:t xml:space="preserve"> </w:t>
      </w:r>
      <w:r w:rsidRPr="00125D2F">
        <w:rPr>
          <w:rFonts w:cs="Simplified Arabic" w:hint="cs"/>
          <w:rtl/>
        </w:rPr>
        <w:t>بهدف</w:t>
      </w:r>
      <w:r w:rsidRPr="00125D2F">
        <w:rPr>
          <w:rFonts w:cs="Simplified Arabic"/>
          <w:rtl/>
        </w:rPr>
        <w:t xml:space="preserve"> </w:t>
      </w:r>
      <w:r w:rsidRPr="00125D2F">
        <w:rPr>
          <w:rFonts w:cs="Simplified Arabic" w:hint="cs"/>
          <w:rtl/>
        </w:rPr>
        <w:t>تعزيز</w:t>
      </w:r>
      <w:r w:rsidRPr="00125D2F">
        <w:rPr>
          <w:rFonts w:cs="Simplified Arabic"/>
          <w:rtl/>
        </w:rPr>
        <w:t xml:space="preserve"> </w:t>
      </w:r>
      <w:r w:rsidRPr="00125D2F">
        <w:rPr>
          <w:rFonts w:cs="Simplified Arabic" w:hint="cs"/>
          <w:rtl/>
        </w:rPr>
        <w:t>التقارب</w:t>
      </w:r>
      <w:r w:rsidRPr="00125D2F">
        <w:rPr>
          <w:rFonts w:cs="Simplified Arabic"/>
          <w:rtl/>
        </w:rPr>
        <w:t xml:space="preserve"> </w:t>
      </w:r>
      <w:r w:rsidRPr="00125D2F">
        <w:rPr>
          <w:rFonts w:cs="Simplified Arabic" w:hint="cs"/>
          <w:rtl/>
        </w:rPr>
        <w:lastRenderedPageBreak/>
        <w:t>بين</w:t>
      </w:r>
      <w:r w:rsidRPr="00125D2F">
        <w:rPr>
          <w:rFonts w:cs="Simplified Arabic"/>
          <w:rtl/>
        </w:rPr>
        <w:t xml:space="preserve"> </w:t>
      </w:r>
      <w:r w:rsidRPr="00125D2F">
        <w:rPr>
          <w:rFonts w:cs="Simplified Arabic" w:hint="cs"/>
          <w:rtl/>
        </w:rPr>
        <w:t>الحكومات</w:t>
      </w:r>
      <w:r w:rsidRPr="00125D2F">
        <w:rPr>
          <w:rFonts w:cs="Simplified Arabic"/>
          <w:rtl/>
        </w:rPr>
        <w:t xml:space="preserve">. </w:t>
      </w:r>
      <w:r w:rsidRPr="00125D2F">
        <w:rPr>
          <w:rFonts w:cs="Simplified Arabic" w:hint="cs"/>
          <w:rtl/>
        </w:rPr>
        <w:t>كما</w:t>
      </w:r>
      <w:r w:rsidRPr="00125D2F">
        <w:rPr>
          <w:rFonts w:cs="Simplified Arabic"/>
          <w:rtl/>
        </w:rPr>
        <w:t xml:space="preserve"> </w:t>
      </w:r>
      <w:r w:rsidRPr="00125D2F">
        <w:rPr>
          <w:rFonts w:cs="Simplified Arabic" w:hint="cs"/>
          <w:rtl/>
        </w:rPr>
        <w:t>تدعم</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الوفاء</w:t>
      </w:r>
      <w:r w:rsidRPr="00125D2F">
        <w:rPr>
          <w:rFonts w:cs="Simplified Arabic"/>
          <w:rtl/>
        </w:rPr>
        <w:t xml:space="preserve"> </w:t>
      </w:r>
      <w:r w:rsidRPr="00125D2F">
        <w:rPr>
          <w:rFonts w:cs="Simplified Arabic" w:hint="cs"/>
          <w:rtl/>
        </w:rPr>
        <w:t>بالتزاماتها</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خلال</w:t>
      </w:r>
      <w:r w:rsidRPr="00125D2F">
        <w:rPr>
          <w:rFonts w:cs="Simplified Arabic"/>
          <w:rtl/>
        </w:rPr>
        <w:t xml:space="preserve"> </w:t>
      </w:r>
      <w:r w:rsidRPr="00125D2F">
        <w:rPr>
          <w:rFonts w:cs="Simplified Arabic" w:hint="cs"/>
          <w:rtl/>
        </w:rPr>
        <w:t>تيسير</w:t>
      </w:r>
      <w:r w:rsidRPr="00125D2F">
        <w:rPr>
          <w:rFonts w:cs="Simplified Arabic"/>
          <w:rtl/>
        </w:rPr>
        <w:t xml:space="preserve"> </w:t>
      </w:r>
      <w:r w:rsidRPr="00125D2F">
        <w:rPr>
          <w:rFonts w:cs="Simplified Arabic" w:hint="cs"/>
          <w:rtl/>
        </w:rPr>
        <w:t>توليد</w:t>
      </w:r>
      <w:r w:rsidRPr="00125D2F">
        <w:rPr>
          <w:rFonts w:cs="Simplified Arabic"/>
          <w:rtl/>
        </w:rPr>
        <w:t xml:space="preserve"> </w:t>
      </w:r>
      <w:r w:rsidRPr="00125D2F">
        <w:rPr>
          <w:rFonts w:cs="Simplified Arabic" w:hint="cs"/>
          <w:rtl/>
        </w:rPr>
        <w:t>المعلومات</w:t>
      </w:r>
      <w:r w:rsidRPr="00125D2F">
        <w:rPr>
          <w:rFonts w:cs="Simplified Arabic"/>
          <w:rtl/>
        </w:rPr>
        <w:t xml:space="preserve"> </w:t>
      </w:r>
      <w:r w:rsidRPr="00125D2F">
        <w:rPr>
          <w:rFonts w:cs="Simplified Arabic" w:hint="cs"/>
          <w:rtl/>
        </w:rPr>
        <w:t>المتعلقة</w:t>
      </w:r>
      <w:r w:rsidRPr="00125D2F">
        <w:rPr>
          <w:rFonts w:cs="Simplified Arabic"/>
          <w:rtl/>
        </w:rPr>
        <w:t xml:space="preserve"> </w:t>
      </w:r>
      <w:r w:rsidRPr="00125D2F">
        <w:rPr>
          <w:rFonts w:cs="Simplified Arabic" w:hint="cs"/>
          <w:rtl/>
        </w:rPr>
        <w:t>بالسلامة الأحيائية</w:t>
      </w:r>
      <w:r w:rsidRPr="00125D2F">
        <w:rPr>
          <w:rFonts w:cs="Simplified Arabic"/>
          <w:rtl/>
        </w:rPr>
        <w:t xml:space="preserve"> </w:t>
      </w:r>
      <w:r w:rsidRPr="00125D2F">
        <w:rPr>
          <w:rFonts w:cs="Simplified Arabic" w:hint="cs"/>
          <w:rtl/>
        </w:rPr>
        <w:t>والتكنولوجيا البيولوجية</w:t>
      </w:r>
      <w:r w:rsidRPr="00125D2F">
        <w:rPr>
          <w:rFonts w:cs="Simplified Arabic"/>
          <w:rtl/>
        </w:rPr>
        <w:t xml:space="preserve"> </w:t>
      </w:r>
      <w:r w:rsidRPr="00125D2F">
        <w:rPr>
          <w:rFonts w:cs="Simplified Arabic" w:hint="cs"/>
          <w:rtl/>
        </w:rPr>
        <w:t>الحديثة</w:t>
      </w:r>
      <w:r w:rsidRPr="00125D2F">
        <w:rPr>
          <w:rFonts w:cs="Simplified Arabic"/>
          <w:rtl/>
        </w:rPr>
        <w:t xml:space="preserve"> </w:t>
      </w:r>
      <w:r w:rsidRPr="00125D2F">
        <w:rPr>
          <w:rFonts w:cs="Simplified Arabic" w:hint="cs"/>
          <w:rtl/>
        </w:rPr>
        <w:t>ومشاركتها</w:t>
      </w:r>
      <w:r w:rsidRPr="00125D2F">
        <w:rPr>
          <w:rFonts w:cs="Simplified Arabic"/>
          <w:rtl/>
        </w:rPr>
        <w:t xml:space="preserve"> </w:t>
      </w:r>
      <w:r w:rsidRPr="00125D2F">
        <w:rPr>
          <w:rFonts w:cs="Simplified Arabic" w:hint="cs"/>
          <w:rtl/>
        </w:rPr>
        <w:t>وتبادلها،</w:t>
      </w:r>
      <w:r w:rsidRPr="00125D2F">
        <w:rPr>
          <w:rFonts w:cs="Simplified Arabic"/>
          <w:rtl/>
        </w:rPr>
        <w:t xml:space="preserve"> </w:t>
      </w:r>
      <w:r w:rsidRPr="00125D2F">
        <w:rPr>
          <w:rFonts w:cs="Simplified Arabic" w:hint="cs"/>
          <w:rtl/>
        </w:rPr>
        <w:t>بما</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ذلك</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خلال</w:t>
      </w:r>
      <w:r w:rsidRPr="00125D2F">
        <w:rPr>
          <w:rFonts w:cs="Simplified Arabic"/>
          <w:rtl/>
        </w:rPr>
        <w:t xml:space="preserve"> </w:t>
      </w:r>
      <w:r w:rsidRPr="00125D2F">
        <w:rPr>
          <w:rFonts w:cs="Simplified Arabic" w:hint="cs"/>
          <w:rtl/>
        </w:rPr>
        <w:t>غرفة تبادل معلومات السلامة الأحيائية،</w:t>
      </w:r>
      <w:r w:rsidRPr="00125D2F">
        <w:rPr>
          <w:rFonts w:cs="Simplified Arabic"/>
          <w:rtl/>
        </w:rPr>
        <w:t xml:space="preserve"> </w:t>
      </w:r>
      <w:r w:rsidRPr="00125D2F">
        <w:rPr>
          <w:rFonts w:cs="Simplified Arabic" w:hint="cs"/>
          <w:rtl/>
        </w:rPr>
        <w:t>ومن</w:t>
      </w:r>
      <w:r w:rsidRPr="00125D2F">
        <w:rPr>
          <w:rFonts w:cs="Simplified Arabic"/>
          <w:rtl/>
        </w:rPr>
        <w:t xml:space="preserve"> </w:t>
      </w:r>
      <w:r w:rsidRPr="00125D2F">
        <w:rPr>
          <w:rFonts w:cs="Simplified Arabic" w:hint="cs"/>
          <w:rtl/>
        </w:rPr>
        <w:t>خلال</w:t>
      </w:r>
      <w:r w:rsidRPr="00125D2F">
        <w:rPr>
          <w:rFonts w:cs="Simplified Arabic"/>
          <w:rtl/>
        </w:rPr>
        <w:t xml:space="preserve"> </w:t>
      </w:r>
      <w:r w:rsidRPr="00125D2F">
        <w:rPr>
          <w:rFonts w:cs="Simplified Arabic" w:hint="cs"/>
          <w:rtl/>
        </w:rPr>
        <w:t>إدارة</w:t>
      </w:r>
      <w:r w:rsidRPr="00125D2F">
        <w:rPr>
          <w:rFonts w:cs="Simplified Arabic"/>
          <w:rtl/>
        </w:rPr>
        <w:t xml:space="preserve"> </w:t>
      </w:r>
      <w:r w:rsidRPr="00125D2F">
        <w:rPr>
          <w:rFonts w:cs="Simplified Arabic" w:hint="cs"/>
          <w:rtl/>
        </w:rPr>
        <w:t>آلية</w:t>
      </w:r>
      <w:r w:rsidRPr="00125D2F">
        <w:rPr>
          <w:rFonts w:cs="Simplified Arabic"/>
          <w:rtl/>
        </w:rPr>
        <w:t xml:space="preserve"> </w:t>
      </w:r>
      <w:r w:rsidRPr="00125D2F">
        <w:rPr>
          <w:rFonts w:cs="Simplified Arabic" w:hint="cs"/>
          <w:rtl/>
        </w:rPr>
        <w:t>الامتثال</w:t>
      </w:r>
      <w:r w:rsidRPr="00125D2F">
        <w:rPr>
          <w:rFonts w:cs="Simplified Arabic"/>
          <w:rtl/>
        </w:rPr>
        <w:t xml:space="preserve"> </w:t>
      </w:r>
      <w:r w:rsidRPr="00125D2F">
        <w:rPr>
          <w:rFonts w:cs="Simplified Arabic" w:hint="cs"/>
          <w:rtl/>
        </w:rPr>
        <w:t>للبروتوكول</w:t>
      </w:r>
      <w:r w:rsidRPr="00125D2F">
        <w:rPr>
          <w:rFonts w:cs="Simplified Arabic"/>
          <w:rtl/>
        </w:rPr>
        <w:t xml:space="preserve"> </w:t>
      </w:r>
      <w:r w:rsidRPr="00125D2F">
        <w:rPr>
          <w:rFonts w:cs="Simplified Arabic" w:hint="cs"/>
          <w:rtl/>
        </w:rPr>
        <w:t>لتعزيز</w:t>
      </w:r>
      <w:r w:rsidRPr="00125D2F">
        <w:rPr>
          <w:rFonts w:cs="Simplified Arabic"/>
          <w:rtl/>
        </w:rPr>
        <w:t xml:space="preserve"> </w:t>
      </w:r>
      <w:r w:rsidRPr="00125D2F">
        <w:rPr>
          <w:rFonts w:cs="Simplified Arabic" w:hint="cs"/>
          <w:rtl/>
        </w:rPr>
        <w:t>الالتزام</w:t>
      </w:r>
      <w:r w:rsidRPr="00125D2F">
        <w:rPr>
          <w:rFonts w:cs="Simplified Arabic"/>
          <w:rtl/>
        </w:rPr>
        <w:t xml:space="preserve"> </w:t>
      </w:r>
      <w:r w:rsidRPr="00125D2F">
        <w:rPr>
          <w:rFonts w:cs="Simplified Arabic" w:hint="cs"/>
          <w:rtl/>
        </w:rPr>
        <w:t>بأحكامه</w:t>
      </w:r>
      <w:r w:rsidRPr="00125D2F">
        <w:rPr>
          <w:rFonts w:cs="Simplified Arabic"/>
          <w:rtl/>
        </w:rPr>
        <w:t>.</w:t>
      </w:r>
    </w:p>
    <w:p w14:paraId="2F993474" w14:textId="50197C68" w:rsidR="008D5D25" w:rsidRPr="00125D2F" w:rsidRDefault="008D5D25" w:rsidP="00F557D0">
      <w:pPr>
        <w:pStyle w:val="ListParagraph"/>
        <w:numPr>
          <w:ilvl w:val="0"/>
          <w:numId w:val="27"/>
        </w:numPr>
        <w:tabs>
          <w:tab w:val="right" w:pos="1350"/>
        </w:tabs>
        <w:bidi/>
        <w:spacing w:after="120" w:line="216" w:lineRule="auto"/>
        <w:ind w:left="562" w:firstLine="0"/>
        <w:contextualSpacing w:val="0"/>
        <w:jc w:val="both"/>
        <w:rPr>
          <w:rFonts w:cs="Simplified Arabic"/>
          <w:rtl/>
        </w:rPr>
      </w:pPr>
      <w:r w:rsidRPr="00125D2F">
        <w:rPr>
          <w:rFonts w:cs="Simplified Arabic" w:hint="cs"/>
          <w:rtl/>
        </w:rPr>
        <w:t>وتتلقى</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حاليا الدعم من</w:t>
      </w:r>
      <w:r w:rsidRPr="00125D2F">
        <w:rPr>
          <w:rFonts w:cs="Simplified Arabic"/>
          <w:rtl/>
        </w:rPr>
        <w:t xml:space="preserve"> </w:t>
      </w:r>
      <w:r w:rsidRPr="00125D2F">
        <w:rPr>
          <w:rFonts w:cs="Simplified Arabic" w:hint="cs"/>
          <w:rtl/>
        </w:rPr>
        <w:t>5.5</w:t>
      </w:r>
      <w:r w:rsidRPr="00125D2F">
        <w:rPr>
          <w:rFonts w:cs="Simplified Arabic"/>
          <w:rtl/>
        </w:rPr>
        <w:t xml:space="preserve"> </w:t>
      </w:r>
      <w:r w:rsidRPr="00125D2F">
        <w:rPr>
          <w:rFonts w:cs="Simplified Arabic" w:hint="cs"/>
          <w:rtl/>
        </w:rPr>
        <w:t>موظفين</w:t>
      </w:r>
      <w:r w:rsidRPr="00125D2F">
        <w:rPr>
          <w:rFonts w:cs="Simplified Arabic"/>
          <w:rtl/>
        </w:rPr>
        <w:t xml:space="preserve"> </w:t>
      </w:r>
      <w:r w:rsidRPr="00125D2F">
        <w:rPr>
          <w:rFonts w:cs="Simplified Arabic" w:hint="cs"/>
          <w:rtl/>
        </w:rPr>
        <w:t>من الفئة الفنية،</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بينهم</w:t>
      </w:r>
      <w:r w:rsidRPr="00125D2F">
        <w:rPr>
          <w:rFonts w:cs="Simplified Arabic"/>
          <w:rtl/>
        </w:rPr>
        <w:t xml:space="preserve"> </w:t>
      </w:r>
      <w:r w:rsidRPr="00125D2F">
        <w:rPr>
          <w:rFonts w:cs="Simplified Arabic" w:hint="cs"/>
          <w:rtl/>
        </w:rPr>
        <w:t>موظف</w:t>
      </w:r>
      <w:r w:rsidRPr="00125D2F">
        <w:rPr>
          <w:rFonts w:cs="Simplified Arabic"/>
          <w:rtl/>
        </w:rPr>
        <w:t xml:space="preserve"> </w:t>
      </w:r>
      <w:r w:rsidRPr="00125D2F">
        <w:rPr>
          <w:rFonts w:cs="Simplified Arabic" w:hint="cs"/>
          <w:rtl/>
        </w:rPr>
        <w:t>واحد</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الرتبة ف-5</w:t>
      </w:r>
      <w:r w:rsidRPr="00125D2F">
        <w:rPr>
          <w:rFonts w:cs="Simplified Arabic"/>
          <w:rtl/>
        </w:rPr>
        <w:t xml:space="preserve"> (</w:t>
      </w:r>
      <w:r w:rsidRPr="00125D2F">
        <w:rPr>
          <w:rFonts w:cs="Simplified Arabic" w:hint="cs"/>
          <w:rtl/>
        </w:rPr>
        <w:t>رئيس</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السلامة الأحيائية</w:t>
      </w:r>
      <w:r w:rsidRPr="00125D2F">
        <w:rPr>
          <w:rFonts w:cs="Simplified Arabic"/>
          <w:rtl/>
        </w:rPr>
        <w:t>)</w:t>
      </w:r>
      <w:r w:rsidRPr="00125D2F">
        <w:rPr>
          <w:rFonts w:cs="Simplified Arabic" w:hint="cs"/>
          <w:rtl/>
        </w:rPr>
        <w:t>،</w:t>
      </w:r>
      <w:r w:rsidRPr="00125D2F">
        <w:rPr>
          <w:rFonts w:cs="Simplified Arabic"/>
          <w:rtl/>
        </w:rPr>
        <w:t xml:space="preserve"> </w:t>
      </w:r>
      <w:r w:rsidRPr="00125D2F">
        <w:rPr>
          <w:rFonts w:cs="Simplified Arabic" w:hint="cs"/>
          <w:rtl/>
        </w:rPr>
        <w:t>و0.5 موظف</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الرتبة ف-4</w:t>
      </w:r>
      <w:r w:rsidRPr="00125D2F">
        <w:rPr>
          <w:rFonts w:cs="Simplified Arabic"/>
          <w:rtl/>
        </w:rPr>
        <w:t xml:space="preserve"> (</w:t>
      </w:r>
      <w:r w:rsidRPr="00125D2F">
        <w:rPr>
          <w:rFonts w:cs="Simplified Arabic" w:hint="cs"/>
          <w:rtl/>
        </w:rPr>
        <w:t>المسائل</w:t>
      </w:r>
      <w:r w:rsidRPr="00125D2F">
        <w:rPr>
          <w:rFonts w:cs="Simplified Arabic"/>
          <w:rtl/>
        </w:rPr>
        <w:t xml:space="preserve"> </w:t>
      </w:r>
      <w:r w:rsidRPr="00125D2F">
        <w:rPr>
          <w:rFonts w:cs="Simplified Arabic" w:hint="cs"/>
          <w:rtl/>
        </w:rPr>
        <w:t>القانونية</w:t>
      </w:r>
      <w:r w:rsidRPr="00125D2F">
        <w:rPr>
          <w:rFonts w:cs="Simplified Arabic"/>
          <w:rtl/>
        </w:rPr>
        <w:t xml:space="preserve"> </w:t>
      </w:r>
      <w:r w:rsidRPr="00125D2F">
        <w:rPr>
          <w:rFonts w:cs="Simplified Arabic" w:hint="cs"/>
          <w:rtl/>
        </w:rPr>
        <w:t>التي</w:t>
      </w:r>
      <w:r w:rsidRPr="00125D2F">
        <w:rPr>
          <w:rFonts w:cs="Simplified Arabic"/>
          <w:rtl/>
        </w:rPr>
        <w:t xml:space="preserve"> </w:t>
      </w:r>
      <w:r w:rsidRPr="00125D2F">
        <w:rPr>
          <w:rFonts w:cs="Simplified Arabic" w:hint="cs"/>
          <w:rtl/>
        </w:rPr>
        <w:t>تغطي</w:t>
      </w:r>
      <w:r w:rsidRPr="00125D2F">
        <w:rPr>
          <w:rFonts w:cs="Simplified Arabic"/>
          <w:rtl/>
        </w:rPr>
        <w:t xml:space="preserve"> </w:t>
      </w:r>
      <w:r w:rsidRPr="00125D2F">
        <w:rPr>
          <w:rFonts w:cs="Simplified Arabic" w:hint="cs"/>
          <w:rtl/>
        </w:rPr>
        <w:t>كلا</w:t>
      </w:r>
      <w:r w:rsidRPr="00125D2F">
        <w:rPr>
          <w:rFonts w:cs="Simplified Arabic"/>
          <w:rtl/>
        </w:rPr>
        <w:t xml:space="preserve"> </w:t>
      </w:r>
      <w:r w:rsidRPr="00125D2F">
        <w:rPr>
          <w:rFonts w:cs="Simplified Arabic" w:hint="cs"/>
          <w:rtl/>
        </w:rPr>
        <w:t>البروتوكولين</w:t>
      </w:r>
      <w:r w:rsidRPr="00125D2F">
        <w:rPr>
          <w:rFonts w:cs="Simplified Arabic"/>
          <w:rtl/>
        </w:rPr>
        <w:t>)</w:t>
      </w:r>
      <w:r w:rsidRPr="00125D2F">
        <w:rPr>
          <w:rFonts w:cs="Simplified Arabic" w:hint="cs"/>
          <w:rtl/>
        </w:rPr>
        <w:t>،</w:t>
      </w:r>
      <w:r w:rsidRPr="00125D2F">
        <w:rPr>
          <w:rFonts w:cs="Simplified Arabic"/>
          <w:rtl/>
        </w:rPr>
        <w:t xml:space="preserve"> </w:t>
      </w:r>
      <w:r w:rsidRPr="00125D2F">
        <w:rPr>
          <w:rFonts w:cs="Simplified Arabic" w:hint="cs"/>
          <w:rtl/>
        </w:rPr>
        <w:t>وثلاثة</w:t>
      </w:r>
      <w:r w:rsidRPr="00125D2F">
        <w:rPr>
          <w:rFonts w:cs="Simplified Arabic"/>
          <w:rtl/>
        </w:rPr>
        <w:t xml:space="preserve"> </w:t>
      </w:r>
      <w:r w:rsidRPr="00125D2F">
        <w:rPr>
          <w:rFonts w:cs="Simplified Arabic" w:hint="cs"/>
          <w:rtl/>
        </w:rPr>
        <w:t>موظفين</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الرتبة ف-3</w:t>
      </w:r>
      <w:r w:rsidRPr="00125D2F">
        <w:rPr>
          <w:rFonts w:cs="Simplified Arabic"/>
          <w:rtl/>
        </w:rPr>
        <w:t xml:space="preserve"> (</w:t>
      </w:r>
      <w:r w:rsidRPr="00125D2F">
        <w:rPr>
          <w:rFonts w:cs="Simplified Arabic" w:hint="cs"/>
          <w:rtl/>
        </w:rPr>
        <w:t>التكنولوجيا البيولوجية</w:t>
      </w:r>
      <w:r w:rsidRPr="00125D2F">
        <w:rPr>
          <w:rFonts w:cs="Simplified Arabic"/>
          <w:rtl/>
        </w:rPr>
        <w:t xml:space="preserve"> </w:t>
      </w:r>
      <w:r w:rsidRPr="00125D2F">
        <w:rPr>
          <w:rFonts w:cs="Simplified Arabic" w:hint="cs"/>
          <w:rtl/>
        </w:rPr>
        <w:t>والبيولوجيا</w:t>
      </w:r>
      <w:r w:rsidRPr="00125D2F">
        <w:rPr>
          <w:rFonts w:cs="Simplified Arabic"/>
          <w:rtl/>
        </w:rPr>
        <w:t xml:space="preserve"> </w:t>
      </w:r>
      <w:r w:rsidRPr="00125D2F">
        <w:rPr>
          <w:rFonts w:cs="Simplified Arabic" w:hint="cs"/>
          <w:rtl/>
        </w:rPr>
        <w:t>التركيبية،</w:t>
      </w:r>
      <w:r w:rsidRPr="00125D2F">
        <w:rPr>
          <w:rFonts w:cs="Simplified Arabic"/>
          <w:rtl/>
        </w:rPr>
        <w:t xml:space="preserve"> </w:t>
      </w:r>
      <w:r w:rsidRPr="00125D2F">
        <w:rPr>
          <w:rFonts w:cs="Simplified Arabic" w:hint="cs"/>
          <w:rtl/>
        </w:rPr>
        <w:t>وغرفة تبادل معلومات السلامة الأحيائية،</w:t>
      </w:r>
      <w:r w:rsidRPr="00125D2F">
        <w:rPr>
          <w:rFonts w:cs="Simplified Arabic"/>
          <w:rtl/>
        </w:rPr>
        <w:t xml:space="preserve"> </w:t>
      </w:r>
      <w:r w:rsidRPr="00125D2F">
        <w:rPr>
          <w:rFonts w:cs="Simplified Arabic" w:hint="cs"/>
          <w:rtl/>
        </w:rPr>
        <w:t>والمسائل</w:t>
      </w:r>
      <w:r w:rsidRPr="00125D2F">
        <w:rPr>
          <w:rFonts w:cs="Simplified Arabic"/>
          <w:rtl/>
        </w:rPr>
        <w:t xml:space="preserve"> </w:t>
      </w:r>
      <w:r w:rsidRPr="00125D2F">
        <w:rPr>
          <w:rFonts w:cs="Simplified Arabic" w:hint="cs"/>
          <w:rtl/>
        </w:rPr>
        <w:t>القانونية</w:t>
      </w:r>
      <w:r w:rsidRPr="00125D2F">
        <w:rPr>
          <w:rFonts w:cs="Simplified Arabic"/>
          <w:rtl/>
        </w:rPr>
        <w:t>)</w:t>
      </w:r>
      <w:r w:rsidRPr="00125D2F">
        <w:rPr>
          <w:rFonts w:cs="Simplified Arabic" w:hint="cs"/>
          <w:rtl/>
        </w:rPr>
        <w:t>،</w:t>
      </w:r>
      <w:r w:rsidRPr="00125D2F">
        <w:rPr>
          <w:rFonts w:cs="Simplified Arabic"/>
          <w:rtl/>
        </w:rPr>
        <w:t xml:space="preserve"> </w:t>
      </w:r>
      <w:r w:rsidRPr="00125D2F">
        <w:rPr>
          <w:rFonts w:cs="Simplified Arabic" w:hint="cs"/>
          <w:rtl/>
        </w:rPr>
        <w:t>وثلاثة</w:t>
      </w:r>
      <w:r w:rsidRPr="00125D2F">
        <w:rPr>
          <w:rFonts w:cs="Simplified Arabic"/>
          <w:rtl/>
        </w:rPr>
        <w:t xml:space="preserve"> </w:t>
      </w:r>
      <w:r w:rsidRPr="00125D2F">
        <w:rPr>
          <w:rFonts w:cs="Simplified Arabic" w:hint="cs"/>
          <w:rtl/>
        </w:rPr>
        <w:t>موظفين</w:t>
      </w:r>
      <w:r w:rsidRPr="00125D2F">
        <w:rPr>
          <w:rFonts w:cs="Simplified Arabic"/>
          <w:rtl/>
        </w:rPr>
        <w:t xml:space="preserve"> </w:t>
      </w:r>
      <w:r w:rsidRPr="00125D2F">
        <w:rPr>
          <w:rFonts w:cs="Simplified Arabic" w:hint="cs"/>
          <w:rtl/>
        </w:rPr>
        <w:t>من فئة الخدمات</w:t>
      </w:r>
      <w:r w:rsidRPr="00125D2F">
        <w:rPr>
          <w:rFonts w:cs="Simplified Arabic"/>
          <w:rtl/>
        </w:rPr>
        <w:t xml:space="preserve"> </w:t>
      </w:r>
      <w:r w:rsidRPr="00125D2F">
        <w:rPr>
          <w:rFonts w:cs="Simplified Arabic" w:hint="cs"/>
          <w:rtl/>
        </w:rPr>
        <w:t>العامة</w:t>
      </w:r>
      <w:r w:rsidRPr="00125D2F">
        <w:rPr>
          <w:rFonts w:cs="Simplified Arabic"/>
          <w:rtl/>
        </w:rPr>
        <w:t xml:space="preserve"> (</w:t>
      </w:r>
      <w:r w:rsidRPr="00125D2F">
        <w:rPr>
          <w:rFonts w:cs="Simplified Arabic" w:hint="cs"/>
          <w:rtl/>
        </w:rPr>
        <w:t>يدعمون</w:t>
      </w:r>
      <w:r w:rsidRPr="00125D2F">
        <w:rPr>
          <w:rFonts w:cs="Simplified Arabic"/>
          <w:rtl/>
        </w:rPr>
        <w:t xml:space="preserve"> </w:t>
      </w:r>
      <w:r w:rsidRPr="00125D2F">
        <w:rPr>
          <w:rFonts w:cs="Simplified Arabic" w:hint="cs"/>
          <w:rtl/>
        </w:rPr>
        <w:t>إدارة</w:t>
      </w:r>
      <w:r w:rsidRPr="00125D2F">
        <w:rPr>
          <w:rFonts w:cs="Simplified Arabic"/>
          <w:rtl/>
        </w:rPr>
        <w:t xml:space="preserve"> </w:t>
      </w:r>
      <w:r w:rsidRPr="00125D2F">
        <w:rPr>
          <w:rFonts w:cs="Simplified Arabic" w:hint="cs"/>
          <w:rtl/>
        </w:rPr>
        <w:t>البرنامج</w:t>
      </w:r>
      <w:r w:rsidRPr="00125D2F">
        <w:rPr>
          <w:rFonts w:cs="Simplified Arabic"/>
          <w:rtl/>
        </w:rPr>
        <w:t xml:space="preserve">). </w:t>
      </w:r>
      <w:r w:rsidRPr="00125D2F">
        <w:rPr>
          <w:rFonts w:cs="Simplified Arabic" w:hint="cs"/>
          <w:rtl/>
        </w:rPr>
        <w:t>كما</w:t>
      </w:r>
      <w:r w:rsidRPr="00125D2F">
        <w:rPr>
          <w:rFonts w:cs="Simplified Arabic"/>
          <w:rtl/>
        </w:rPr>
        <w:t xml:space="preserve"> </w:t>
      </w:r>
      <w:r w:rsidRPr="00125D2F">
        <w:rPr>
          <w:rFonts w:cs="Simplified Arabic" w:hint="cs"/>
          <w:rtl/>
        </w:rPr>
        <w:t>تضم</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وظيفة</w:t>
      </w:r>
      <w:r w:rsidRPr="00125D2F">
        <w:rPr>
          <w:rFonts w:cs="Simplified Arabic"/>
          <w:rtl/>
        </w:rPr>
        <w:t xml:space="preserve"> </w:t>
      </w:r>
      <w:r w:rsidRPr="00125D2F">
        <w:rPr>
          <w:rFonts w:cs="Simplified Arabic" w:hint="cs"/>
          <w:rtl/>
        </w:rPr>
        <w:t>واحدة</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الرتبة ف-2.</w:t>
      </w:r>
    </w:p>
    <w:p w14:paraId="237E25FA" w14:textId="77777777" w:rsidR="008D5D25" w:rsidRPr="00125D2F" w:rsidRDefault="008D5D25" w:rsidP="008D5D25">
      <w:pPr>
        <w:keepNext/>
        <w:keepLines/>
        <w:bidi/>
        <w:spacing w:before="120" w:after="120" w:line="216" w:lineRule="auto"/>
        <w:ind w:left="567"/>
        <w:jc w:val="both"/>
        <w:rPr>
          <w:rFonts w:cs="Simplified Arabic"/>
          <w:i/>
          <w:iCs/>
          <w:rtl/>
        </w:rPr>
      </w:pPr>
      <w:r w:rsidRPr="00125D2F">
        <w:rPr>
          <w:rFonts w:cs="Simplified Arabic" w:hint="cs"/>
          <w:i/>
          <w:iCs/>
          <w:rtl/>
        </w:rPr>
        <w:t>وحدة</w:t>
      </w:r>
      <w:r w:rsidRPr="00125D2F">
        <w:rPr>
          <w:rFonts w:cs="Simplified Arabic"/>
          <w:i/>
          <w:iCs/>
          <w:rtl/>
        </w:rPr>
        <w:t xml:space="preserve"> </w:t>
      </w:r>
      <w:r w:rsidRPr="00125D2F">
        <w:rPr>
          <w:rFonts w:cs="Simplified Arabic" w:hint="cs"/>
          <w:i/>
          <w:iCs/>
          <w:rtl/>
        </w:rPr>
        <w:t>الحصول وتقاسم المنافع</w:t>
      </w:r>
    </w:p>
    <w:p w14:paraId="3983A783" w14:textId="45B816CB" w:rsidR="008D5D25" w:rsidRPr="00125D2F" w:rsidRDefault="008D5D25" w:rsidP="00F557D0">
      <w:pPr>
        <w:pStyle w:val="ListParagraph"/>
        <w:numPr>
          <w:ilvl w:val="0"/>
          <w:numId w:val="27"/>
        </w:numPr>
        <w:tabs>
          <w:tab w:val="right" w:pos="1350"/>
        </w:tabs>
        <w:bidi/>
        <w:spacing w:after="120" w:line="216" w:lineRule="auto"/>
        <w:ind w:left="562" w:firstLine="0"/>
        <w:contextualSpacing w:val="0"/>
        <w:jc w:val="both"/>
        <w:rPr>
          <w:rFonts w:cs="Simplified Arabic"/>
          <w:rtl/>
        </w:rPr>
      </w:pPr>
      <w:r w:rsidRPr="00125D2F">
        <w:rPr>
          <w:rFonts w:cs="Simplified Arabic" w:hint="cs"/>
          <w:rtl/>
        </w:rPr>
        <w:t>تتولى</w:t>
      </w:r>
      <w:r w:rsidRPr="00125D2F">
        <w:rPr>
          <w:rFonts w:cs="Simplified Arabic"/>
          <w:rtl/>
        </w:rPr>
        <w:t xml:space="preserve"> </w:t>
      </w:r>
      <w:r w:rsidRPr="00125D2F">
        <w:rPr>
          <w:rFonts w:cs="Simplified Arabic" w:hint="cs"/>
          <w:rtl/>
        </w:rPr>
        <w:t>وحدة</w:t>
      </w:r>
      <w:r w:rsidRPr="00125D2F">
        <w:rPr>
          <w:rFonts w:cs="Simplified Arabic"/>
          <w:rtl/>
        </w:rPr>
        <w:t xml:space="preserve"> </w:t>
      </w:r>
      <w:r w:rsidRPr="00125D2F">
        <w:rPr>
          <w:rFonts w:cs="Simplified Arabic" w:hint="cs"/>
          <w:rtl/>
        </w:rPr>
        <w:t>الحصول وتقاسم المنافع</w:t>
      </w:r>
      <w:r w:rsidRPr="00125D2F">
        <w:rPr>
          <w:rFonts w:cs="Simplified Arabic"/>
          <w:rtl/>
        </w:rPr>
        <w:t xml:space="preserve"> </w:t>
      </w:r>
      <w:r w:rsidRPr="00125D2F">
        <w:rPr>
          <w:rFonts w:cs="Simplified Arabic" w:hint="cs"/>
          <w:rtl/>
        </w:rPr>
        <w:t>قيادة</w:t>
      </w:r>
      <w:r w:rsidRPr="00125D2F">
        <w:rPr>
          <w:rFonts w:cs="Simplified Arabic"/>
          <w:rtl/>
        </w:rPr>
        <w:t xml:space="preserve"> </w:t>
      </w:r>
      <w:r w:rsidRPr="00125D2F">
        <w:rPr>
          <w:rFonts w:cs="Simplified Arabic" w:hint="cs"/>
          <w:rtl/>
        </w:rPr>
        <w:t>وتنسيق</w:t>
      </w:r>
      <w:r w:rsidRPr="00125D2F">
        <w:rPr>
          <w:rFonts w:cs="Simplified Arabic"/>
          <w:rtl/>
        </w:rPr>
        <w:t xml:space="preserve"> </w:t>
      </w:r>
      <w:r w:rsidRPr="00125D2F">
        <w:rPr>
          <w:rFonts w:cs="Simplified Arabic" w:hint="cs"/>
          <w:rtl/>
        </w:rPr>
        <w:t>عمل</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بشأن</w:t>
      </w:r>
      <w:r w:rsidRPr="00125D2F">
        <w:rPr>
          <w:rFonts w:cs="Simplified Arabic"/>
          <w:rtl/>
        </w:rPr>
        <w:t xml:space="preserve"> </w:t>
      </w:r>
      <w:r w:rsidRPr="00125D2F">
        <w:rPr>
          <w:rFonts w:cs="Simplified Arabic" w:hint="cs"/>
          <w:rtl/>
        </w:rPr>
        <w:t>الحصول وتقاسم المنافع</w:t>
      </w:r>
      <w:r w:rsidRPr="00125D2F">
        <w:rPr>
          <w:rFonts w:cs="Simplified Arabic"/>
          <w:rtl/>
        </w:rPr>
        <w:t xml:space="preserve"> </w:t>
      </w:r>
      <w:r w:rsidRPr="00125D2F">
        <w:rPr>
          <w:rFonts w:cs="Simplified Arabic" w:hint="cs"/>
          <w:rtl/>
        </w:rPr>
        <w:t>بموجب</w:t>
      </w:r>
      <w:r w:rsidRPr="00125D2F">
        <w:rPr>
          <w:rFonts w:cs="Simplified Arabic"/>
          <w:rtl/>
        </w:rPr>
        <w:t xml:space="preserve"> </w:t>
      </w:r>
      <w:r w:rsidRPr="00125D2F">
        <w:rPr>
          <w:rFonts w:cs="Simplified Arabic" w:hint="cs"/>
          <w:rtl/>
        </w:rPr>
        <w:t>اتفاقية</w:t>
      </w:r>
      <w:r w:rsidRPr="00125D2F">
        <w:rPr>
          <w:rFonts w:cs="Simplified Arabic"/>
          <w:rtl/>
        </w:rPr>
        <w:t xml:space="preserve"> </w:t>
      </w:r>
      <w:r w:rsidRPr="00125D2F">
        <w:rPr>
          <w:rFonts w:cs="Simplified Arabic" w:hint="cs"/>
          <w:rtl/>
        </w:rPr>
        <w:t>التنوع</w:t>
      </w:r>
      <w:r w:rsidRPr="00125D2F">
        <w:rPr>
          <w:rFonts w:cs="Simplified Arabic"/>
          <w:rtl/>
        </w:rPr>
        <w:t xml:space="preserve"> </w:t>
      </w:r>
      <w:r w:rsidRPr="00125D2F">
        <w:rPr>
          <w:rFonts w:cs="Simplified Arabic" w:hint="cs"/>
          <w:rtl/>
        </w:rPr>
        <w:t>البيولوجي</w:t>
      </w:r>
      <w:r w:rsidRPr="00125D2F">
        <w:rPr>
          <w:rFonts w:cs="Simplified Arabic"/>
          <w:rtl/>
        </w:rPr>
        <w:t xml:space="preserve"> </w:t>
      </w:r>
      <w:r w:rsidRPr="00125D2F">
        <w:rPr>
          <w:rFonts w:cs="Simplified Arabic" w:hint="cs"/>
          <w:rtl/>
        </w:rPr>
        <w:t>وبروتوكول</w:t>
      </w:r>
      <w:r w:rsidRPr="00125D2F">
        <w:rPr>
          <w:rFonts w:cs="Simplified Arabic"/>
          <w:rtl/>
        </w:rPr>
        <w:t xml:space="preserve"> </w:t>
      </w:r>
      <w:r w:rsidRPr="00125D2F">
        <w:rPr>
          <w:rFonts w:cs="Simplified Arabic" w:hint="cs"/>
          <w:rtl/>
        </w:rPr>
        <w:t>ناغويا</w:t>
      </w:r>
      <w:r w:rsidRPr="00125D2F">
        <w:rPr>
          <w:rFonts w:cs="Simplified Arabic"/>
          <w:rtl/>
        </w:rPr>
        <w:t xml:space="preserve">. </w:t>
      </w:r>
      <w:r w:rsidRPr="00125D2F">
        <w:rPr>
          <w:rFonts w:cs="Simplified Arabic" w:hint="cs"/>
          <w:rtl/>
        </w:rPr>
        <w:t>وتدعم</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تنفيذ</w:t>
      </w:r>
      <w:r w:rsidRPr="00125D2F">
        <w:rPr>
          <w:rFonts w:cs="Simplified Arabic"/>
          <w:rtl/>
        </w:rPr>
        <w:t xml:space="preserve"> </w:t>
      </w:r>
      <w:r w:rsidRPr="00125D2F">
        <w:rPr>
          <w:rFonts w:cs="Simplified Arabic" w:hint="cs"/>
          <w:rtl/>
        </w:rPr>
        <w:t>التزامات</w:t>
      </w:r>
      <w:r w:rsidRPr="00125D2F">
        <w:rPr>
          <w:rFonts w:cs="Simplified Arabic"/>
          <w:rtl/>
        </w:rPr>
        <w:t xml:space="preserve"> </w:t>
      </w:r>
      <w:r w:rsidRPr="00125D2F">
        <w:rPr>
          <w:rFonts w:cs="Simplified Arabic" w:hint="cs"/>
          <w:rtl/>
        </w:rPr>
        <w:t>الحصول وتقاسم المنافع تنفيذا فعالا،</w:t>
      </w:r>
      <w:r w:rsidRPr="00125D2F">
        <w:rPr>
          <w:rFonts w:cs="Simplified Arabic"/>
          <w:rtl/>
        </w:rPr>
        <w:t xml:space="preserve"> </w:t>
      </w:r>
      <w:r w:rsidRPr="00125D2F">
        <w:rPr>
          <w:rFonts w:cs="Simplified Arabic" w:hint="cs"/>
          <w:rtl/>
        </w:rPr>
        <w:t>واتخاذ</w:t>
      </w:r>
      <w:r w:rsidRPr="00125D2F">
        <w:rPr>
          <w:rFonts w:cs="Simplified Arabic"/>
          <w:rtl/>
        </w:rPr>
        <w:t xml:space="preserve"> </w:t>
      </w:r>
      <w:r w:rsidRPr="00125D2F">
        <w:rPr>
          <w:rFonts w:cs="Simplified Arabic" w:hint="cs"/>
          <w:rtl/>
        </w:rPr>
        <w:t>القرارات</w:t>
      </w:r>
      <w:r w:rsidRPr="00125D2F">
        <w:rPr>
          <w:rFonts w:cs="Simplified Arabic"/>
          <w:rtl/>
        </w:rPr>
        <w:t xml:space="preserve"> </w:t>
      </w:r>
      <w:r w:rsidRPr="00125D2F">
        <w:rPr>
          <w:rFonts w:cs="Simplified Arabic" w:hint="cs"/>
          <w:rtl/>
        </w:rPr>
        <w:t>المستنيرة،</w:t>
      </w:r>
      <w:r w:rsidRPr="00125D2F">
        <w:rPr>
          <w:rFonts w:cs="Simplified Arabic"/>
          <w:rtl/>
        </w:rPr>
        <w:t xml:space="preserve"> </w:t>
      </w:r>
      <w:r w:rsidRPr="00125D2F">
        <w:rPr>
          <w:rFonts w:cs="Simplified Arabic" w:hint="cs"/>
          <w:rtl/>
        </w:rPr>
        <w:t>والرصد</w:t>
      </w:r>
      <w:r w:rsidRPr="00125D2F">
        <w:rPr>
          <w:rFonts w:cs="Simplified Arabic"/>
          <w:rtl/>
        </w:rPr>
        <w:t xml:space="preserve"> </w:t>
      </w:r>
      <w:r w:rsidRPr="00125D2F">
        <w:rPr>
          <w:rFonts w:cs="Simplified Arabic" w:hint="cs"/>
          <w:rtl/>
        </w:rPr>
        <w:t>والاستعراض،</w:t>
      </w:r>
      <w:r w:rsidRPr="00125D2F">
        <w:rPr>
          <w:rFonts w:cs="Simplified Arabic"/>
          <w:rtl/>
        </w:rPr>
        <w:t xml:space="preserve"> </w:t>
      </w:r>
      <w:r w:rsidRPr="00125D2F">
        <w:rPr>
          <w:rFonts w:cs="Simplified Arabic" w:hint="cs"/>
          <w:rtl/>
        </w:rPr>
        <w:t>مع</w:t>
      </w:r>
      <w:r w:rsidRPr="00125D2F">
        <w:rPr>
          <w:rFonts w:cs="Simplified Arabic"/>
          <w:rtl/>
        </w:rPr>
        <w:t xml:space="preserve"> </w:t>
      </w:r>
      <w:r w:rsidRPr="00125D2F">
        <w:rPr>
          <w:rFonts w:cs="Simplified Arabic" w:hint="cs"/>
          <w:rtl/>
        </w:rPr>
        <w:t>التركيز</w:t>
      </w:r>
      <w:r w:rsidRPr="00125D2F">
        <w:rPr>
          <w:rFonts w:cs="Simplified Arabic"/>
          <w:rtl/>
        </w:rPr>
        <w:t xml:space="preserve"> </w:t>
      </w:r>
      <w:r w:rsidRPr="00125D2F">
        <w:rPr>
          <w:rFonts w:cs="Simplified Arabic" w:hint="cs"/>
          <w:rtl/>
        </w:rPr>
        <w:t>بشكل</w:t>
      </w:r>
      <w:r w:rsidRPr="00125D2F">
        <w:rPr>
          <w:rFonts w:cs="Simplified Arabic"/>
          <w:rtl/>
        </w:rPr>
        <w:t xml:space="preserve"> </w:t>
      </w:r>
      <w:r w:rsidRPr="00125D2F">
        <w:rPr>
          <w:rFonts w:cs="Simplified Arabic" w:hint="cs"/>
          <w:rtl/>
        </w:rPr>
        <w:t>أساسي</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تحقيق</w:t>
      </w:r>
      <w:r w:rsidRPr="00125D2F">
        <w:rPr>
          <w:rFonts w:cs="Simplified Arabic"/>
          <w:rtl/>
        </w:rPr>
        <w:t xml:space="preserve"> </w:t>
      </w:r>
      <w:r w:rsidRPr="00125D2F">
        <w:rPr>
          <w:rFonts w:cs="Simplified Arabic" w:hint="cs"/>
          <w:rtl/>
        </w:rPr>
        <w:t>الغاية جيم</w:t>
      </w:r>
      <w:r w:rsidRPr="00125D2F">
        <w:rPr>
          <w:rFonts w:cs="Simplified Arabic"/>
          <w:rtl/>
        </w:rPr>
        <w:t xml:space="preserve"> </w:t>
      </w:r>
      <w:r w:rsidRPr="00125D2F">
        <w:rPr>
          <w:rFonts w:cs="Simplified Arabic" w:hint="cs"/>
          <w:rtl/>
        </w:rPr>
        <w:t>والهدف</w:t>
      </w:r>
      <w:r w:rsidRPr="00125D2F">
        <w:rPr>
          <w:rFonts w:cs="Simplified Arabic"/>
          <w:rtl/>
        </w:rPr>
        <w:t xml:space="preserve"> 13 </w:t>
      </w:r>
      <w:r w:rsidRPr="00125D2F">
        <w:rPr>
          <w:rFonts w:cs="Simplified Arabic" w:hint="cs"/>
          <w:rtl/>
        </w:rPr>
        <w:t>من</w:t>
      </w:r>
      <w:r w:rsidRPr="00125D2F">
        <w:rPr>
          <w:rFonts w:cs="Simplified Arabic"/>
          <w:rtl/>
        </w:rPr>
        <w:t xml:space="preserve"> </w:t>
      </w:r>
      <w:r w:rsidRPr="00125D2F">
        <w:rPr>
          <w:rFonts w:cs="Simplified Arabic" w:hint="cs"/>
          <w:rtl/>
        </w:rPr>
        <w:t>الإطار</w:t>
      </w:r>
      <w:r w:rsidRPr="00125D2F">
        <w:rPr>
          <w:rFonts w:cs="Simplified Arabic"/>
          <w:rtl/>
        </w:rPr>
        <w:t xml:space="preserve">. </w:t>
      </w:r>
      <w:r w:rsidRPr="00125D2F">
        <w:rPr>
          <w:rFonts w:cs="Simplified Arabic" w:hint="cs"/>
          <w:rtl/>
        </w:rPr>
        <w:t>وتقدم</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الدعم</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مجال</w:t>
      </w:r>
      <w:r w:rsidRPr="00125D2F">
        <w:rPr>
          <w:rFonts w:cs="Simplified Arabic"/>
          <w:rtl/>
        </w:rPr>
        <w:t xml:space="preserve"> </w:t>
      </w:r>
      <w:r w:rsidRPr="00125D2F">
        <w:rPr>
          <w:rFonts w:cs="Simplified Arabic" w:hint="cs"/>
          <w:rtl/>
        </w:rPr>
        <w:t>السياسات،</w:t>
      </w:r>
      <w:r w:rsidRPr="00125D2F">
        <w:rPr>
          <w:rFonts w:cs="Simplified Arabic"/>
          <w:rtl/>
        </w:rPr>
        <w:t xml:space="preserve"> </w:t>
      </w:r>
      <w:r w:rsidRPr="00125D2F">
        <w:rPr>
          <w:rFonts w:cs="Simplified Arabic" w:hint="cs"/>
          <w:rtl/>
        </w:rPr>
        <w:t>والمساعدة</w:t>
      </w:r>
      <w:r w:rsidRPr="00125D2F">
        <w:rPr>
          <w:rFonts w:cs="Simplified Arabic"/>
          <w:rtl/>
        </w:rPr>
        <w:t xml:space="preserve"> </w:t>
      </w:r>
      <w:r w:rsidRPr="00125D2F">
        <w:rPr>
          <w:rFonts w:cs="Simplified Arabic" w:hint="cs"/>
          <w:rtl/>
        </w:rPr>
        <w:t>التقنية،</w:t>
      </w:r>
      <w:r w:rsidRPr="00125D2F">
        <w:rPr>
          <w:rFonts w:cs="Simplified Arabic"/>
          <w:rtl/>
        </w:rPr>
        <w:t xml:space="preserve"> </w:t>
      </w:r>
      <w:r w:rsidRPr="00125D2F">
        <w:rPr>
          <w:rFonts w:cs="Simplified Arabic" w:hint="cs"/>
          <w:rtl/>
        </w:rPr>
        <w:t>ودعم</w:t>
      </w:r>
      <w:r w:rsidRPr="00125D2F">
        <w:rPr>
          <w:rFonts w:cs="Simplified Arabic"/>
          <w:rtl/>
        </w:rPr>
        <w:t xml:space="preserve"> </w:t>
      </w:r>
      <w:r w:rsidRPr="00125D2F">
        <w:rPr>
          <w:rFonts w:cs="Simplified Arabic" w:hint="cs"/>
          <w:rtl/>
        </w:rPr>
        <w:t>بناء</w:t>
      </w:r>
      <w:r w:rsidRPr="00125D2F">
        <w:rPr>
          <w:rFonts w:cs="Simplified Arabic"/>
          <w:rtl/>
        </w:rPr>
        <w:t xml:space="preserve"> </w:t>
      </w:r>
      <w:r w:rsidRPr="00125D2F">
        <w:rPr>
          <w:rFonts w:cs="Simplified Arabic" w:hint="cs"/>
          <w:rtl/>
        </w:rPr>
        <w:t>القدرات،</w:t>
      </w:r>
      <w:r w:rsidRPr="00125D2F">
        <w:rPr>
          <w:rFonts w:cs="Simplified Arabic"/>
          <w:rtl/>
        </w:rPr>
        <w:t xml:space="preserve"> </w:t>
      </w:r>
      <w:r w:rsidRPr="00125D2F">
        <w:rPr>
          <w:rFonts w:cs="Simplified Arabic" w:hint="cs"/>
          <w:rtl/>
        </w:rPr>
        <w:t>ودعم</w:t>
      </w:r>
      <w:r w:rsidRPr="00125D2F">
        <w:rPr>
          <w:rFonts w:cs="Simplified Arabic"/>
          <w:rtl/>
        </w:rPr>
        <w:t xml:space="preserve"> </w:t>
      </w:r>
      <w:r w:rsidRPr="00125D2F">
        <w:rPr>
          <w:rFonts w:cs="Simplified Arabic" w:hint="cs"/>
          <w:rtl/>
        </w:rPr>
        <w:t>الرصد</w:t>
      </w:r>
      <w:r w:rsidRPr="00125D2F">
        <w:rPr>
          <w:rFonts w:cs="Simplified Arabic"/>
          <w:rtl/>
        </w:rPr>
        <w:t xml:space="preserve"> </w:t>
      </w:r>
      <w:r w:rsidRPr="00125D2F">
        <w:rPr>
          <w:rFonts w:cs="Simplified Arabic" w:hint="cs"/>
          <w:rtl/>
        </w:rPr>
        <w:t>بشأن</w:t>
      </w:r>
      <w:r w:rsidRPr="00125D2F">
        <w:rPr>
          <w:rFonts w:cs="Simplified Arabic"/>
          <w:rtl/>
        </w:rPr>
        <w:t xml:space="preserve"> </w:t>
      </w:r>
      <w:r w:rsidRPr="00125D2F">
        <w:rPr>
          <w:rFonts w:cs="Simplified Arabic" w:hint="cs"/>
          <w:rtl/>
        </w:rPr>
        <w:t>الحصول وتقاسم المنافع</w:t>
      </w:r>
      <w:r w:rsidRPr="00125D2F">
        <w:rPr>
          <w:rFonts w:cs="Simplified Arabic"/>
          <w:rtl/>
        </w:rPr>
        <w:t xml:space="preserve"> </w:t>
      </w:r>
      <w:r w:rsidRPr="00125D2F">
        <w:rPr>
          <w:rFonts w:cs="Simplified Arabic" w:hint="cs"/>
          <w:rtl/>
        </w:rPr>
        <w:t>بموجب</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وبروتوكول</w:t>
      </w:r>
      <w:r w:rsidRPr="00125D2F">
        <w:rPr>
          <w:rFonts w:cs="Simplified Arabic"/>
          <w:rtl/>
        </w:rPr>
        <w:t xml:space="preserve"> </w:t>
      </w:r>
      <w:r w:rsidRPr="00125D2F">
        <w:rPr>
          <w:rFonts w:cs="Simplified Arabic" w:hint="cs"/>
          <w:rtl/>
        </w:rPr>
        <w:t>ناغويا</w:t>
      </w:r>
      <w:r w:rsidRPr="00125D2F">
        <w:rPr>
          <w:rFonts w:cs="Simplified Arabic"/>
          <w:rtl/>
        </w:rPr>
        <w:t xml:space="preserve">. </w:t>
      </w:r>
      <w:r w:rsidRPr="00125D2F">
        <w:rPr>
          <w:rFonts w:cs="Simplified Arabic" w:hint="cs"/>
          <w:rtl/>
        </w:rPr>
        <w:t>كما</w:t>
      </w:r>
      <w:r w:rsidRPr="00125D2F">
        <w:rPr>
          <w:rFonts w:cs="Simplified Arabic"/>
          <w:rtl/>
        </w:rPr>
        <w:t xml:space="preserve"> </w:t>
      </w:r>
      <w:r w:rsidRPr="00125D2F">
        <w:rPr>
          <w:rFonts w:cs="Simplified Arabic" w:hint="cs"/>
          <w:rtl/>
        </w:rPr>
        <w:t>تقدم الوحدة</w:t>
      </w:r>
      <w:r w:rsidRPr="00125D2F">
        <w:rPr>
          <w:rFonts w:cs="Simplified Arabic"/>
          <w:rtl/>
        </w:rPr>
        <w:t xml:space="preserve"> </w:t>
      </w:r>
      <w:r w:rsidRPr="00125D2F">
        <w:rPr>
          <w:rFonts w:cs="Simplified Arabic" w:hint="cs"/>
          <w:rtl/>
        </w:rPr>
        <w:t>خدمات إلى</w:t>
      </w:r>
      <w:r w:rsidRPr="00125D2F">
        <w:rPr>
          <w:rFonts w:cs="Simplified Arabic"/>
          <w:rtl/>
        </w:rPr>
        <w:t xml:space="preserve"> </w:t>
      </w:r>
      <w:r w:rsidRPr="00125D2F">
        <w:rPr>
          <w:rFonts w:cs="Simplified Arabic" w:hint="cs"/>
          <w:rtl/>
        </w:rPr>
        <w:t>العمليات</w:t>
      </w:r>
      <w:r w:rsidRPr="00125D2F">
        <w:rPr>
          <w:rFonts w:cs="Simplified Arabic"/>
          <w:rtl/>
        </w:rPr>
        <w:t xml:space="preserve"> </w:t>
      </w:r>
      <w:r w:rsidRPr="00125D2F">
        <w:rPr>
          <w:rFonts w:cs="Simplified Arabic" w:hint="cs"/>
          <w:rtl/>
        </w:rPr>
        <w:t>الحكومية</w:t>
      </w:r>
      <w:r w:rsidRPr="00125D2F">
        <w:rPr>
          <w:rFonts w:cs="Simplified Arabic"/>
          <w:rtl/>
        </w:rPr>
        <w:t xml:space="preserve"> </w:t>
      </w:r>
      <w:r w:rsidRPr="00125D2F">
        <w:rPr>
          <w:rFonts w:cs="Simplified Arabic" w:hint="cs"/>
          <w:rtl/>
        </w:rPr>
        <w:t>الدولية</w:t>
      </w:r>
      <w:r w:rsidRPr="00125D2F">
        <w:rPr>
          <w:rFonts w:cs="Simplified Arabic"/>
          <w:rtl/>
        </w:rPr>
        <w:t xml:space="preserve"> </w:t>
      </w:r>
      <w:r w:rsidRPr="00125D2F">
        <w:rPr>
          <w:rFonts w:cs="Simplified Arabic" w:hint="cs"/>
          <w:rtl/>
        </w:rPr>
        <w:t>وآليات</w:t>
      </w:r>
      <w:r w:rsidRPr="00125D2F">
        <w:rPr>
          <w:rFonts w:cs="Simplified Arabic"/>
          <w:rtl/>
        </w:rPr>
        <w:t xml:space="preserve"> </w:t>
      </w:r>
      <w:r w:rsidRPr="00125D2F">
        <w:rPr>
          <w:rFonts w:cs="Simplified Arabic" w:hint="cs"/>
          <w:rtl/>
        </w:rPr>
        <w:t>الامتثال،</w:t>
      </w:r>
      <w:r w:rsidRPr="00125D2F">
        <w:rPr>
          <w:rFonts w:cs="Simplified Arabic"/>
          <w:rtl/>
        </w:rPr>
        <w:t xml:space="preserve"> </w:t>
      </w:r>
      <w:r w:rsidRPr="00125D2F">
        <w:rPr>
          <w:rFonts w:cs="Simplified Arabic" w:hint="cs"/>
          <w:rtl/>
        </w:rPr>
        <w:t>فضلا</w:t>
      </w:r>
      <w:r w:rsidRPr="00125D2F">
        <w:rPr>
          <w:rFonts w:cs="Simplified Arabic"/>
          <w:rtl/>
        </w:rPr>
        <w:t xml:space="preserve"> </w:t>
      </w:r>
      <w:r w:rsidRPr="00125D2F">
        <w:rPr>
          <w:rFonts w:cs="Simplified Arabic" w:hint="cs"/>
          <w:rtl/>
        </w:rPr>
        <w:t>عن</w:t>
      </w:r>
      <w:r w:rsidRPr="00125D2F">
        <w:rPr>
          <w:rFonts w:cs="Simplified Arabic"/>
          <w:rtl/>
        </w:rPr>
        <w:t xml:space="preserve"> </w:t>
      </w:r>
      <w:r w:rsidRPr="00125D2F">
        <w:rPr>
          <w:rFonts w:cs="Simplified Arabic" w:hint="cs"/>
          <w:rtl/>
        </w:rPr>
        <w:t>صيانة</w:t>
      </w:r>
      <w:r w:rsidRPr="00125D2F">
        <w:rPr>
          <w:rFonts w:cs="Simplified Arabic"/>
          <w:rtl/>
        </w:rPr>
        <w:t xml:space="preserve"> </w:t>
      </w:r>
      <w:r w:rsidRPr="00125D2F">
        <w:rPr>
          <w:rFonts w:cs="Simplified Arabic" w:hint="cs"/>
          <w:rtl/>
        </w:rPr>
        <w:t>وتعزيز</w:t>
      </w:r>
      <w:r w:rsidRPr="00125D2F">
        <w:rPr>
          <w:rFonts w:cs="Simplified Arabic"/>
          <w:rtl/>
        </w:rPr>
        <w:t xml:space="preserve"> </w:t>
      </w:r>
      <w:r w:rsidRPr="00125D2F">
        <w:rPr>
          <w:rFonts w:cs="Simplified Arabic" w:hint="cs"/>
          <w:rtl/>
        </w:rPr>
        <w:t>غرفة تبادل المعلومات بشأن الحصول وتقاسم المنافع،</w:t>
      </w:r>
      <w:r w:rsidRPr="00125D2F">
        <w:rPr>
          <w:rFonts w:cs="Simplified Arabic"/>
          <w:rtl/>
        </w:rPr>
        <w:t xml:space="preserve"> </w:t>
      </w:r>
      <w:r w:rsidRPr="00125D2F">
        <w:rPr>
          <w:rFonts w:cs="Simplified Arabic" w:hint="cs"/>
          <w:rtl/>
        </w:rPr>
        <w:t>بما</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ذلك</w:t>
      </w:r>
      <w:r w:rsidRPr="00125D2F">
        <w:rPr>
          <w:rFonts w:cs="Simplified Arabic"/>
          <w:rtl/>
        </w:rPr>
        <w:t xml:space="preserve"> </w:t>
      </w:r>
      <w:r w:rsidRPr="00125D2F">
        <w:rPr>
          <w:rFonts w:cs="Simplified Arabic" w:hint="cs"/>
          <w:rtl/>
        </w:rPr>
        <w:t>العمل</w:t>
      </w:r>
      <w:r w:rsidRPr="00125D2F">
        <w:rPr>
          <w:rFonts w:cs="Simplified Arabic"/>
          <w:rtl/>
        </w:rPr>
        <w:t xml:space="preserve"> </w:t>
      </w:r>
      <w:r w:rsidRPr="00125D2F">
        <w:rPr>
          <w:rFonts w:cs="Simplified Arabic" w:hint="cs"/>
          <w:rtl/>
        </w:rPr>
        <w:t>المتعلق</w:t>
      </w:r>
      <w:r w:rsidRPr="00125D2F">
        <w:rPr>
          <w:rFonts w:cs="Simplified Arabic"/>
          <w:rtl/>
        </w:rPr>
        <w:t xml:space="preserve"> </w:t>
      </w:r>
      <w:r w:rsidRPr="00125D2F">
        <w:rPr>
          <w:rFonts w:cs="Simplified Arabic" w:hint="cs"/>
          <w:rtl/>
        </w:rPr>
        <w:t>بالسياسات</w:t>
      </w:r>
      <w:r w:rsidRPr="00125D2F">
        <w:rPr>
          <w:rFonts w:cs="Simplified Arabic"/>
          <w:rtl/>
        </w:rPr>
        <w:t xml:space="preserve"> </w:t>
      </w:r>
      <w:r w:rsidRPr="00125D2F">
        <w:rPr>
          <w:rFonts w:cs="Simplified Arabic" w:hint="cs"/>
          <w:rtl/>
        </w:rPr>
        <w:t>الخاصة</w:t>
      </w:r>
      <w:r w:rsidRPr="00125D2F">
        <w:rPr>
          <w:rFonts w:cs="Simplified Arabic"/>
          <w:rtl/>
        </w:rPr>
        <w:t xml:space="preserve"> </w:t>
      </w:r>
      <w:r w:rsidRPr="00125D2F">
        <w:rPr>
          <w:rFonts w:cs="Simplified Arabic" w:hint="cs"/>
          <w:rtl/>
        </w:rPr>
        <w:t>بمعلومات</w:t>
      </w:r>
      <w:r w:rsidRPr="00125D2F">
        <w:rPr>
          <w:rFonts w:cs="Simplified Arabic"/>
          <w:rtl/>
        </w:rPr>
        <w:t xml:space="preserve"> </w:t>
      </w:r>
      <w:r w:rsidRPr="00125D2F">
        <w:rPr>
          <w:rFonts w:cs="Simplified Arabic" w:hint="cs"/>
          <w:rtl/>
        </w:rPr>
        <w:t>التسلسل</w:t>
      </w:r>
      <w:r w:rsidRPr="00125D2F">
        <w:rPr>
          <w:rFonts w:cs="Simplified Arabic"/>
          <w:rtl/>
        </w:rPr>
        <w:t xml:space="preserve"> </w:t>
      </w:r>
      <w:r w:rsidRPr="00125D2F">
        <w:rPr>
          <w:rFonts w:cs="Simplified Arabic" w:hint="cs"/>
          <w:rtl/>
        </w:rPr>
        <w:t>الرقمي</w:t>
      </w:r>
      <w:r w:rsidRPr="00125D2F">
        <w:rPr>
          <w:rFonts w:cs="Simplified Arabic"/>
          <w:rtl/>
        </w:rPr>
        <w:t xml:space="preserve"> </w:t>
      </w:r>
      <w:r w:rsidRPr="00125D2F">
        <w:rPr>
          <w:rFonts w:cs="Simplified Arabic" w:hint="cs"/>
          <w:rtl/>
        </w:rPr>
        <w:t>للموارد</w:t>
      </w:r>
      <w:r w:rsidRPr="00125D2F">
        <w:rPr>
          <w:rFonts w:cs="Simplified Arabic"/>
          <w:rtl/>
        </w:rPr>
        <w:t xml:space="preserve"> </w:t>
      </w:r>
      <w:r w:rsidRPr="00125D2F">
        <w:rPr>
          <w:rFonts w:cs="Simplified Arabic" w:hint="cs"/>
          <w:rtl/>
        </w:rPr>
        <w:t>الجينية،</w:t>
      </w:r>
      <w:r w:rsidRPr="00125D2F">
        <w:rPr>
          <w:rFonts w:cs="Simplified Arabic"/>
          <w:rtl/>
        </w:rPr>
        <w:t xml:space="preserve"> </w:t>
      </w:r>
      <w:r w:rsidRPr="00125D2F">
        <w:rPr>
          <w:rFonts w:cs="Simplified Arabic" w:hint="cs"/>
          <w:rtl/>
        </w:rPr>
        <w:t>لتيسير</w:t>
      </w:r>
      <w:r w:rsidRPr="00125D2F">
        <w:rPr>
          <w:rFonts w:cs="Simplified Arabic"/>
          <w:rtl/>
        </w:rPr>
        <w:t xml:space="preserve"> </w:t>
      </w:r>
      <w:r w:rsidRPr="00125D2F">
        <w:rPr>
          <w:rFonts w:cs="Simplified Arabic" w:hint="cs"/>
          <w:rtl/>
        </w:rPr>
        <w:t>جهود</w:t>
      </w:r>
      <w:r w:rsidRPr="00125D2F">
        <w:rPr>
          <w:rFonts w:cs="Simplified Arabic"/>
          <w:rtl/>
        </w:rPr>
        <w:t xml:space="preserve"> </w:t>
      </w:r>
      <w:r w:rsidRPr="00125D2F">
        <w:rPr>
          <w:rFonts w:cs="Simplified Arabic" w:hint="cs"/>
          <w:rtl/>
        </w:rPr>
        <w:t>التنفيذ</w:t>
      </w:r>
      <w:r w:rsidRPr="00125D2F">
        <w:rPr>
          <w:rFonts w:cs="Simplified Arabic"/>
          <w:rtl/>
        </w:rPr>
        <w:t xml:space="preserve"> </w:t>
      </w:r>
      <w:r w:rsidRPr="00125D2F">
        <w:rPr>
          <w:rFonts w:cs="Simplified Arabic" w:hint="cs"/>
          <w:rtl/>
        </w:rPr>
        <w:t>التي تبذلها</w:t>
      </w:r>
      <w:r w:rsidRPr="00125D2F">
        <w:rPr>
          <w:rFonts w:cs="Simplified Arabic"/>
          <w:rtl/>
        </w:rPr>
        <w:t xml:space="preserve"> </w:t>
      </w:r>
      <w:r w:rsidRPr="00125D2F">
        <w:rPr>
          <w:rFonts w:cs="Simplified Arabic" w:hint="cs"/>
          <w:rtl/>
        </w:rPr>
        <w:t>الأطراف</w:t>
      </w:r>
      <w:r w:rsidRPr="00125D2F">
        <w:rPr>
          <w:rFonts w:cs="Simplified Arabic"/>
          <w:rtl/>
        </w:rPr>
        <w:t>.</w:t>
      </w:r>
    </w:p>
    <w:p w14:paraId="0ABE0F34" w14:textId="14A798AA" w:rsidR="008D5D25" w:rsidRPr="00125D2F" w:rsidRDefault="008D5D25" w:rsidP="00F557D0">
      <w:pPr>
        <w:pStyle w:val="ListParagraph"/>
        <w:numPr>
          <w:ilvl w:val="0"/>
          <w:numId w:val="27"/>
        </w:numPr>
        <w:tabs>
          <w:tab w:val="right" w:pos="1350"/>
        </w:tabs>
        <w:bidi/>
        <w:spacing w:after="120" w:line="216" w:lineRule="auto"/>
        <w:ind w:left="562" w:firstLine="0"/>
        <w:contextualSpacing w:val="0"/>
        <w:jc w:val="both"/>
        <w:rPr>
          <w:rFonts w:cs="Simplified Arabic"/>
          <w:rtl/>
        </w:rPr>
      </w:pPr>
      <w:r w:rsidRPr="00125D2F">
        <w:rPr>
          <w:rFonts w:cs="Simplified Arabic" w:hint="cs"/>
          <w:rtl/>
        </w:rPr>
        <w:t>وتتلقى</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حاليا</w:t>
      </w:r>
      <w:r w:rsidRPr="00125D2F">
        <w:rPr>
          <w:rFonts w:cs="Simplified Arabic"/>
          <w:rtl/>
        </w:rPr>
        <w:t xml:space="preserve"> </w:t>
      </w:r>
      <w:r w:rsidRPr="00125D2F">
        <w:rPr>
          <w:rFonts w:cs="Simplified Arabic" w:hint="cs"/>
          <w:rtl/>
        </w:rPr>
        <w:t>الدعم</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4.5 موظفين</w:t>
      </w:r>
      <w:r w:rsidRPr="00125D2F">
        <w:rPr>
          <w:rFonts w:cs="Simplified Arabic"/>
          <w:rtl/>
        </w:rPr>
        <w:t xml:space="preserve"> </w:t>
      </w:r>
      <w:r w:rsidRPr="00125D2F">
        <w:rPr>
          <w:rFonts w:cs="Simplified Arabic" w:hint="cs"/>
          <w:rtl/>
        </w:rPr>
        <w:t>من الفئة الفنية،</w:t>
      </w:r>
      <w:r w:rsidRPr="00125D2F">
        <w:rPr>
          <w:rFonts w:cs="Simplified Arabic"/>
          <w:rtl/>
        </w:rPr>
        <w:t xml:space="preserve"> </w:t>
      </w:r>
      <w:r w:rsidRPr="00125D2F">
        <w:rPr>
          <w:rFonts w:cs="Simplified Arabic" w:hint="cs"/>
          <w:rtl/>
        </w:rPr>
        <w:t>بما</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ذلك</w:t>
      </w:r>
      <w:r w:rsidRPr="00125D2F">
        <w:rPr>
          <w:rFonts w:cs="Simplified Arabic"/>
          <w:rtl/>
        </w:rPr>
        <w:t xml:space="preserve"> </w:t>
      </w:r>
      <w:r w:rsidRPr="00125D2F">
        <w:rPr>
          <w:rFonts w:cs="Simplified Arabic" w:hint="cs"/>
          <w:rtl/>
        </w:rPr>
        <w:t>موظف</w:t>
      </w:r>
      <w:r w:rsidRPr="00125D2F">
        <w:rPr>
          <w:rFonts w:cs="Simplified Arabic"/>
          <w:rtl/>
        </w:rPr>
        <w:t xml:space="preserve"> </w:t>
      </w:r>
      <w:r w:rsidRPr="00125D2F">
        <w:rPr>
          <w:rFonts w:cs="Simplified Arabic" w:hint="cs"/>
          <w:rtl/>
        </w:rPr>
        <w:t>واحد</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الرتبة ف-5</w:t>
      </w:r>
      <w:r w:rsidRPr="00125D2F">
        <w:rPr>
          <w:rFonts w:cs="Simplified Arabic"/>
          <w:rtl/>
        </w:rPr>
        <w:t xml:space="preserve"> (</w:t>
      </w:r>
      <w:r w:rsidRPr="00125D2F">
        <w:rPr>
          <w:rFonts w:cs="Simplified Arabic" w:hint="cs"/>
          <w:rtl/>
        </w:rPr>
        <w:t>رئيس</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سياسة</w:t>
      </w:r>
      <w:r w:rsidRPr="00125D2F">
        <w:rPr>
          <w:rFonts w:cs="Simplified Arabic"/>
          <w:rtl/>
        </w:rPr>
        <w:t xml:space="preserve"> </w:t>
      </w:r>
      <w:r w:rsidRPr="00125D2F">
        <w:rPr>
          <w:rFonts w:cs="Simplified Arabic" w:hint="cs"/>
          <w:rtl/>
        </w:rPr>
        <w:t>الحصول وتقاسم المنافع</w:t>
      </w:r>
      <w:r w:rsidRPr="00125D2F">
        <w:rPr>
          <w:rFonts w:cs="Simplified Arabic"/>
          <w:rtl/>
        </w:rPr>
        <w:t>)</w:t>
      </w:r>
      <w:r w:rsidRPr="00125D2F">
        <w:rPr>
          <w:rFonts w:cs="Simplified Arabic" w:hint="cs"/>
          <w:rtl/>
        </w:rPr>
        <w:t>،</w:t>
      </w:r>
      <w:r w:rsidRPr="00125D2F">
        <w:rPr>
          <w:rFonts w:cs="Simplified Arabic"/>
          <w:rtl/>
        </w:rPr>
        <w:t xml:space="preserve"> </w:t>
      </w:r>
      <w:r w:rsidRPr="00125D2F">
        <w:rPr>
          <w:rFonts w:cs="Simplified Arabic" w:hint="cs"/>
          <w:rtl/>
        </w:rPr>
        <w:t>و0.5 موظف</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الرتبة ف-4</w:t>
      </w:r>
      <w:r w:rsidRPr="00125D2F">
        <w:rPr>
          <w:rFonts w:cs="Simplified Arabic"/>
          <w:rtl/>
        </w:rPr>
        <w:t xml:space="preserve"> (</w:t>
      </w:r>
      <w:r w:rsidRPr="00125D2F">
        <w:rPr>
          <w:rFonts w:cs="Simplified Arabic" w:hint="cs"/>
          <w:rtl/>
        </w:rPr>
        <w:t>المسائل</w:t>
      </w:r>
      <w:r w:rsidRPr="00125D2F">
        <w:rPr>
          <w:rFonts w:cs="Simplified Arabic"/>
          <w:rtl/>
        </w:rPr>
        <w:t xml:space="preserve"> </w:t>
      </w:r>
      <w:r w:rsidRPr="00125D2F">
        <w:rPr>
          <w:rFonts w:cs="Simplified Arabic" w:hint="cs"/>
          <w:rtl/>
        </w:rPr>
        <w:t>القانونية</w:t>
      </w:r>
      <w:r w:rsidRPr="00125D2F">
        <w:rPr>
          <w:rFonts w:cs="Simplified Arabic"/>
          <w:rtl/>
        </w:rPr>
        <w:t xml:space="preserve"> </w:t>
      </w:r>
      <w:r w:rsidRPr="00125D2F">
        <w:rPr>
          <w:rFonts w:cs="Simplified Arabic" w:hint="cs"/>
          <w:rtl/>
        </w:rPr>
        <w:t>التي</w:t>
      </w:r>
      <w:r w:rsidRPr="00125D2F">
        <w:rPr>
          <w:rFonts w:cs="Simplified Arabic"/>
          <w:rtl/>
        </w:rPr>
        <w:t xml:space="preserve"> </w:t>
      </w:r>
      <w:r w:rsidRPr="00125D2F">
        <w:rPr>
          <w:rFonts w:cs="Simplified Arabic" w:hint="cs"/>
          <w:rtl/>
        </w:rPr>
        <w:t>تغطي</w:t>
      </w:r>
      <w:r w:rsidRPr="00125D2F">
        <w:rPr>
          <w:rFonts w:cs="Simplified Arabic"/>
          <w:rtl/>
        </w:rPr>
        <w:t xml:space="preserve"> </w:t>
      </w:r>
      <w:r w:rsidRPr="00125D2F">
        <w:rPr>
          <w:rFonts w:cs="Simplified Arabic" w:hint="cs"/>
          <w:rtl/>
        </w:rPr>
        <w:t>كلا</w:t>
      </w:r>
      <w:r w:rsidRPr="00125D2F">
        <w:rPr>
          <w:rFonts w:cs="Simplified Arabic"/>
          <w:rtl/>
        </w:rPr>
        <w:t xml:space="preserve"> </w:t>
      </w:r>
      <w:r w:rsidRPr="00125D2F">
        <w:rPr>
          <w:rFonts w:cs="Simplified Arabic" w:hint="cs"/>
          <w:rtl/>
        </w:rPr>
        <w:t>البروتوكولين</w:t>
      </w:r>
      <w:r w:rsidRPr="00125D2F">
        <w:rPr>
          <w:rFonts w:cs="Simplified Arabic"/>
          <w:rtl/>
        </w:rPr>
        <w:t>)</w:t>
      </w:r>
      <w:r w:rsidRPr="00125D2F">
        <w:rPr>
          <w:rFonts w:cs="Simplified Arabic" w:hint="cs"/>
          <w:rtl/>
        </w:rPr>
        <w:t>،</w:t>
      </w:r>
      <w:r w:rsidRPr="00125D2F">
        <w:rPr>
          <w:rFonts w:cs="Simplified Arabic"/>
          <w:rtl/>
        </w:rPr>
        <w:t xml:space="preserve"> </w:t>
      </w:r>
      <w:r w:rsidRPr="00125D2F">
        <w:rPr>
          <w:rFonts w:cs="Simplified Arabic" w:hint="cs"/>
          <w:rtl/>
        </w:rPr>
        <w:t>وثلاثة</w:t>
      </w:r>
      <w:r w:rsidRPr="00125D2F">
        <w:rPr>
          <w:rFonts w:cs="Simplified Arabic"/>
          <w:rtl/>
        </w:rPr>
        <w:t xml:space="preserve"> </w:t>
      </w:r>
      <w:r w:rsidRPr="00125D2F">
        <w:rPr>
          <w:rFonts w:cs="Simplified Arabic" w:hint="cs"/>
          <w:rtl/>
        </w:rPr>
        <w:t>موظفين</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الرتبة ف-3</w:t>
      </w:r>
      <w:r w:rsidRPr="00125D2F">
        <w:rPr>
          <w:rFonts w:cs="Simplified Arabic"/>
          <w:rtl/>
        </w:rPr>
        <w:t xml:space="preserve"> (</w:t>
      </w:r>
      <w:r w:rsidRPr="00125D2F">
        <w:rPr>
          <w:rFonts w:cs="Simplified Arabic" w:hint="cs"/>
          <w:rtl/>
        </w:rPr>
        <w:t>غرفة</w:t>
      </w:r>
      <w:r w:rsidRPr="00125D2F">
        <w:rPr>
          <w:rFonts w:cs="Simplified Arabic"/>
          <w:rtl/>
        </w:rPr>
        <w:t xml:space="preserve"> </w:t>
      </w:r>
      <w:r w:rsidRPr="00125D2F">
        <w:rPr>
          <w:rFonts w:cs="Simplified Arabic" w:hint="cs"/>
          <w:rtl/>
        </w:rPr>
        <w:t>تبادل</w:t>
      </w:r>
      <w:r w:rsidRPr="00125D2F">
        <w:rPr>
          <w:rFonts w:cs="Simplified Arabic"/>
          <w:rtl/>
        </w:rPr>
        <w:t xml:space="preserve"> </w:t>
      </w:r>
      <w:r w:rsidRPr="00125D2F">
        <w:rPr>
          <w:rFonts w:cs="Simplified Arabic" w:hint="cs"/>
          <w:rtl/>
        </w:rPr>
        <w:t>المعلومات</w:t>
      </w:r>
      <w:r w:rsidRPr="00125D2F">
        <w:rPr>
          <w:rFonts w:cs="Simplified Arabic"/>
          <w:rtl/>
        </w:rPr>
        <w:t xml:space="preserve"> </w:t>
      </w:r>
      <w:r w:rsidRPr="00125D2F">
        <w:rPr>
          <w:rFonts w:cs="Simplified Arabic" w:hint="cs"/>
          <w:rtl/>
        </w:rPr>
        <w:t>بشأن</w:t>
      </w:r>
      <w:r w:rsidRPr="00125D2F">
        <w:rPr>
          <w:rFonts w:cs="Simplified Arabic"/>
          <w:rtl/>
        </w:rPr>
        <w:t xml:space="preserve"> </w:t>
      </w:r>
      <w:r w:rsidRPr="00125D2F">
        <w:rPr>
          <w:rFonts w:cs="Simplified Arabic" w:hint="cs"/>
          <w:rtl/>
        </w:rPr>
        <w:t>الحصول وتقاسم المنافع،</w:t>
      </w:r>
      <w:r w:rsidRPr="00125D2F">
        <w:rPr>
          <w:rFonts w:cs="Simplified Arabic"/>
          <w:rtl/>
        </w:rPr>
        <w:t xml:space="preserve"> </w:t>
      </w:r>
      <w:r w:rsidRPr="00125D2F">
        <w:rPr>
          <w:rFonts w:cs="Simplified Arabic" w:hint="cs"/>
          <w:rtl/>
        </w:rPr>
        <w:t>والمسائل القانونية،</w:t>
      </w:r>
      <w:r w:rsidRPr="00125D2F">
        <w:rPr>
          <w:rFonts w:cs="Simplified Arabic"/>
          <w:rtl/>
        </w:rPr>
        <w:t xml:space="preserve"> </w:t>
      </w:r>
      <w:r w:rsidRPr="00125D2F">
        <w:rPr>
          <w:rFonts w:cs="Simplified Arabic" w:hint="cs"/>
          <w:rtl/>
        </w:rPr>
        <w:t>وبناء</w:t>
      </w:r>
      <w:r w:rsidRPr="00125D2F">
        <w:rPr>
          <w:rFonts w:cs="Simplified Arabic"/>
          <w:rtl/>
        </w:rPr>
        <w:t xml:space="preserve"> </w:t>
      </w:r>
      <w:r w:rsidRPr="00125D2F">
        <w:rPr>
          <w:rFonts w:cs="Simplified Arabic" w:hint="cs"/>
          <w:rtl/>
        </w:rPr>
        <w:t>القدرات</w:t>
      </w:r>
      <w:r w:rsidRPr="00125D2F">
        <w:rPr>
          <w:rFonts w:cs="Simplified Arabic"/>
          <w:rtl/>
        </w:rPr>
        <w:t>)</w:t>
      </w:r>
      <w:r w:rsidRPr="00125D2F">
        <w:rPr>
          <w:rFonts w:cs="Simplified Arabic" w:hint="cs"/>
          <w:rtl/>
        </w:rPr>
        <w:t>،</w:t>
      </w:r>
      <w:r w:rsidRPr="00125D2F">
        <w:rPr>
          <w:rFonts w:cs="Simplified Arabic"/>
          <w:rtl/>
        </w:rPr>
        <w:t xml:space="preserve"> </w:t>
      </w:r>
      <w:r w:rsidRPr="00125D2F">
        <w:rPr>
          <w:rFonts w:cs="Simplified Arabic" w:hint="cs"/>
          <w:rtl/>
        </w:rPr>
        <w:t>وثلاثة</w:t>
      </w:r>
      <w:r w:rsidRPr="00125D2F">
        <w:rPr>
          <w:rFonts w:cs="Simplified Arabic"/>
          <w:rtl/>
        </w:rPr>
        <w:t xml:space="preserve"> </w:t>
      </w:r>
      <w:r w:rsidRPr="00125D2F">
        <w:rPr>
          <w:rFonts w:cs="Simplified Arabic" w:hint="cs"/>
          <w:rtl/>
        </w:rPr>
        <w:t>موظفين</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فئة الخدمات</w:t>
      </w:r>
      <w:r w:rsidRPr="00125D2F">
        <w:rPr>
          <w:rFonts w:cs="Simplified Arabic"/>
          <w:rtl/>
        </w:rPr>
        <w:t xml:space="preserve"> </w:t>
      </w:r>
      <w:r w:rsidRPr="00125D2F">
        <w:rPr>
          <w:rFonts w:cs="Simplified Arabic" w:hint="cs"/>
          <w:rtl/>
        </w:rPr>
        <w:t>العامة</w:t>
      </w:r>
      <w:r w:rsidRPr="00125D2F">
        <w:rPr>
          <w:rFonts w:cs="Simplified Arabic"/>
          <w:rtl/>
        </w:rPr>
        <w:t xml:space="preserve"> (</w:t>
      </w:r>
      <w:r w:rsidRPr="00125D2F">
        <w:rPr>
          <w:rFonts w:cs="Simplified Arabic" w:hint="cs"/>
          <w:rtl/>
        </w:rPr>
        <w:t>يدعمون</w:t>
      </w:r>
      <w:r w:rsidRPr="00125D2F">
        <w:rPr>
          <w:rFonts w:cs="Simplified Arabic"/>
          <w:rtl/>
        </w:rPr>
        <w:t xml:space="preserve"> </w:t>
      </w:r>
      <w:r w:rsidRPr="00125D2F">
        <w:rPr>
          <w:rFonts w:cs="Simplified Arabic" w:hint="cs"/>
          <w:rtl/>
        </w:rPr>
        <w:t>إدارة</w:t>
      </w:r>
      <w:r w:rsidRPr="00125D2F">
        <w:rPr>
          <w:rFonts w:cs="Simplified Arabic"/>
          <w:rtl/>
        </w:rPr>
        <w:t xml:space="preserve"> </w:t>
      </w:r>
      <w:r w:rsidRPr="00125D2F">
        <w:rPr>
          <w:rFonts w:cs="Simplified Arabic" w:hint="cs"/>
          <w:rtl/>
        </w:rPr>
        <w:t>البرنامج</w:t>
      </w:r>
      <w:r w:rsidRPr="00125D2F">
        <w:rPr>
          <w:rFonts w:cs="Simplified Arabic"/>
          <w:rtl/>
        </w:rPr>
        <w:t>).</w:t>
      </w:r>
    </w:p>
    <w:p w14:paraId="385A03B9" w14:textId="77777777" w:rsidR="008D5D25" w:rsidRPr="00125D2F" w:rsidRDefault="008D5D25" w:rsidP="008D5D25">
      <w:pPr>
        <w:keepNext/>
        <w:bidi/>
        <w:spacing w:before="120" w:line="216" w:lineRule="auto"/>
        <w:ind w:left="567"/>
        <w:jc w:val="both"/>
        <w:rPr>
          <w:rFonts w:cs="Simplified Arabic"/>
          <w:rtl/>
        </w:rPr>
      </w:pPr>
      <w:r w:rsidRPr="00125D2F">
        <w:rPr>
          <w:rFonts w:cs="Simplified Arabic" w:hint="cs"/>
          <w:rtl/>
        </w:rPr>
        <w:t xml:space="preserve">الجدول 20 </w:t>
      </w:r>
    </w:p>
    <w:p w14:paraId="704DB522" w14:textId="77777777" w:rsidR="008D5D25" w:rsidRPr="00125D2F" w:rsidRDefault="008D5D25" w:rsidP="008D5D25">
      <w:pPr>
        <w:keepNext/>
        <w:bidi/>
        <w:spacing w:after="120" w:line="216" w:lineRule="auto"/>
        <w:ind w:left="567"/>
        <w:jc w:val="both"/>
        <w:rPr>
          <w:rFonts w:cs="Simplified Arabic"/>
          <w:b/>
          <w:bCs/>
          <w:rtl/>
        </w:rPr>
      </w:pPr>
      <w:r w:rsidRPr="00125D2F">
        <w:rPr>
          <w:rFonts w:cs="Simplified Arabic" w:hint="cs"/>
          <w:b/>
          <w:bCs/>
          <w:rtl/>
        </w:rPr>
        <w:t>مخصصات</w:t>
      </w:r>
      <w:r w:rsidRPr="00125D2F">
        <w:rPr>
          <w:rFonts w:cs="Simplified Arabic"/>
          <w:b/>
          <w:bCs/>
          <w:rtl/>
        </w:rPr>
        <w:t xml:space="preserve"> </w:t>
      </w:r>
      <w:r w:rsidRPr="00125D2F">
        <w:rPr>
          <w:rFonts w:cs="Simplified Arabic" w:hint="cs"/>
          <w:b/>
          <w:bCs/>
          <w:rtl/>
        </w:rPr>
        <w:t>الموارد</w:t>
      </w:r>
      <w:r w:rsidRPr="00125D2F">
        <w:rPr>
          <w:rFonts w:cs="Simplified Arabic"/>
          <w:b/>
          <w:bCs/>
          <w:rtl/>
        </w:rPr>
        <w:t xml:space="preserve">: </w:t>
      </w:r>
      <w:r w:rsidRPr="00125D2F">
        <w:rPr>
          <w:rFonts w:cs="Simplified Arabic" w:hint="cs"/>
          <w:b/>
          <w:bCs/>
          <w:rtl/>
        </w:rPr>
        <w:t>بروتوكولا</w:t>
      </w:r>
      <w:r w:rsidRPr="00125D2F">
        <w:rPr>
          <w:rFonts w:cs="Simplified Arabic"/>
          <w:b/>
          <w:bCs/>
          <w:rtl/>
        </w:rPr>
        <w:t xml:space="preserve"> </w:t>
      </w:r>
      <w:r w:rsidRPr="00125D2F">
        <w:rPr>
          <w:rFonts w:cs="Simplified Arabic" w:hint="cs"/>
          <w:b/>
          <w:bCs/>
          <w:rtl/>
        </w:rPr>
        <w:t>قرطاجنة</w:t>
      </w:r>
      <w:r w:rsidRPr="00125D2F">
        <w:rPr>
          <w:rFonts w:cs="Simplified Arabic"/>
          <w:b/>
          <w:bCs/>
          <w:rtl/>
        </w:rPr>
        <w:t xml:space="preserve"> </w:t>
      </w:r>
      <w:r w:rsidRPr="00125D2F">
        <w:rPr>
          <w:rFonts w:cs="Simplified Arabic" w:hint="cs"/>
          <w:b/>
          <w:bCs/>
          <w:rtl/>
        </w:rPr>
        <w:t xml:space="preserve">وناغويا </w:t>
      </w:r>
    </w:p>
    <w:tbl>
      <w:tblPr>
        <w:bidiVisual/>
        <w:tblW w:w="5104" w:type="pct"/>
        <w:tblBorders>
          <w:top w:val="single" w:sz="4" w:space="0" w:color="auto"/>
        </w:tblBorders>
        <w:tblLayout w:type="fixed"/>
        <w:tblLook w:val="04A0" w:firstRow="1" w:lastRow="0" w:firstColumn="1" w:lastColumn="0" w:noHBand="0" w:noVBand="1"/>
      </w:tblPr>
      <w:tblGrid>
        <w:gridCol w:w="1070"/>
        <w:gridCol w:w="1469"/>
        <w:gridCol w:w="255"/>
        <w:gridCol w:w="1369"/>
        <w:gridCol w:w="1406"/>
        <w:gridCol w:w="1312"/>
        <w:gridCol w:w="255"/>
        <w:gridCol w:w="47"/>
        <w:gridCol w:w="1419"/>
        <w:gridCol w:w="253"/>
        <w:gridCol w:w="1441"/>
      </w:tblGrid>
      <w:tr w:rsidR="008D5D25" w:rsidRPr="00125D2F" w14:paraId="5E5B7937" w14:textId="77777777" w:rsidTr="001D7DE9">
        <w:tc>
          <w:tcPr>
            <w:tcW w:w="519" w:type="pct"/>
            <w:vMerge w:val="restart"/>
            <w:tcBorders>
              <w:top w:val="single" w:sz="8" w:space="0" w:color="auto"/>
              <w:bottom w:val="single" w:sz="4" w:space="0" w:color="auto"/>
            </w:tcBorders>
            <w:vAlign w:val="bottom"/>
            <w:hideMark/>
          </w:tcPr>
          <w:p w14:paraId="702ACCE3" w14:textId="77777777" w:rsidR="008D5D25" w:rsidRPr="00125D2F" w:rsidRDefault="008D5D25" w:rsidP="001D7DE9">
            <w:pPr>
              <w:keepNext/>
              <w:bidi/>
              <w:rPr>
                <w:rFonts w:cs="Simplified Arabic"/>
                <w:i/>
                <w:iCs/>
                <w:sz w:val="20"/>
                <w:szCs w:val="20"/>
              </w:rPr>
            </w:pPr>
            <w:r w:rsidRPr="00125D2F">
              <w:rPr>
                <w:rFonts w:cs="Simplified Arabic" w:hint="cs"/>
                <w:sz w:val="20"/>
                <w:szCs w:val="20"/>
              </w:rPr>
              <w:br/>
            </w:r>
            <w:r w:rsidRPr="00125D2F">
              <w:rPr>
                <w:rFonts w:cs="Simplified Arabic" w:hint="cs"/>
                <w:i/>
                <w:iCs/>
                <w:sz w:val="20"/>
                <w:szCs w:val="20"/>
                <w:rtl/>
              </w:rPr>
              <w:t>الميزانية</w:t>
            </w:r>
            <w:r w:rsidRPr="00125D2F">
              <w:rPr>
                <w:rFonts w:cs="Simplified Arabic"/>
                <w:i/>
                <w:iCs/>
                <w:sz w:val="20"/>
                <w:szCs w:val="20"/>
                <w:rtl/>
              </w:rPr>
              <w:t xml:space="preserve"> </w:t>
            </w:r>
            <w:r w:rsidRPr="00125D2F">
              <w:rPr>
                <w:rFonts w:cs="Simplified Arabic" w:hint="cs"/>
                <w:i/>
                <w:iCs/>
                <w:sz w:val="20"/>
                <w:szCs w:val="20"/>
                <w:rtl/>
              </w:rPr>
              <w:t>الأساسية</w:t>
            </w:r>
          </w:p>
        </w:tc>
        <w:tc>
          <w:tcPr>
            <w:tcW w:w="2822" w:type="pct"/>
            <w:gridSpan w:val="5"/>
            <w:tcBorders>
              <w:top w:val="single" w:sz="8" w:space="0" w:color="auto"/>
            </w:tcBorders>
            <w:vAlign w:val="bottom"/>
          </w:tcPr>
          <w:p w14:paraId="35032444" w14:textId="77777777" w:rsidR="008D5D25" w:rsidRPr="00125D2F" w:rsidRDefault="008D5D25" w:rsidP="001D7DE9">
            <w:pPr>
              <w:keepNext/>
              <w:bidi/>
              <w:jc w:val="center"/>
              <w:rPr>
                <w:rFonts w:cs="Simplified Arabic"/>
                <w:i/>
                <w:iCs/>
                <w:sz w:val="20"/>
                <w:szCs w:val="20"/>
              </w:rPr>
            </w:pPr>
            <w:r w:rsidRPr="00125D2F">
              <w:rPr>
                <w:rFonts w:cs="Simplified Arabic" w:hint="cs"/>
                <w:i/>
                <w:iCs/>
                <w:sz w:val="20"/>
                <w:szCs w:val="20"/>
                <w:rtl/>
              </w:rPr>
              <w:t>الموارد</w:t>
            </w:r>
          </w:p>
          <w:p w14:paraId="54930BA9" w14:textId="77777777" w:rsidR="008D5D25" w:rsidRPr="00125D2F" w:rsidRDefault="008D5D25" w:rsidP="001D7DE9">
            <w:pPr>
              <w:keepNext/>
              <w:bidi/>
              <w:jc w:val="center"/>
              <w:rPr>
                <w:rFonts w:cs="Simplified Arabic"/>
                <w:i/>
                <w:iCs/>
                <w:sz w:val="20"/>
                <w:szCs w:val="20"/>
              </w:rPr>
            </w:pPr>
            <w:r w:rsidRPr="00125D2F">
              <w:rPr>
                <w:rFonts w:cs="Simplified Arabic"/>
                <w:i/>
                <w:iCs/>
                <w:sz w:val="20"/>
                <w:szCs w:val="20"/>
                <w:rtl/>
              </w:rPr>
              <w:t>(</w:t>
            </w:r>
            <w:r w:rsidRPr="00125D2F">
              <w:rPr>
                <w:rFonts w:cs="Simplified Arabic" w:hint="cs"/>
                <w:i/>
                <w:iCs/>
                <w:sz w:val="20"/>
                <w:szCs w:val="20"/>
                <w:rtl/>
              </w:rPr>
              <w:t>بآلاف</w:t>
            </w:r>
            <w:r w:rsidRPr="00125D2F">
              <w:rPr>
                <w:rFonts w:cs="Simplified Arabic"/>
                <w:i/>
                <w:iCs/>
                <w:sz w:val="20"/>
                <w:szCs w:val="20"/>
                <w:rtl/>
              </w:rPr>
              <w:t xml:space="preserve"> </w:t>
            </w:r>
            <w:r w:rsidRPr="00125D2F">
              <w:rPr>
                <w:rFonts w:cs="Simplified Arabic" w:hint="cs"/>
                <w:i/>
                <w:iCs/>
                <w:sz w:val="20"/>
                <w:szCs w:val="20"/>
                <w:rtl/>
              </w:rPr>
              <w:t>الدولارات</w:t>
            </w:r>
            <w:r w:rsidRPr="00125D2F">
              <w:rPr>
                <w:rFonts w:cs="Simplified Arabic"/>
                <w:i/>
                <w:iCs/>
                <w:sz w:val="20"/>
                <w:szCs w:val="20"/>
                <w:rtl/>
              </w:rPr>
              <w:t xml:space="preserve"> </w:t>
            </w:r>
            <w:r w:rsidRPr="00125D2F">
              <w:rPr>
                <w:rFonts w:cs="Simplified Arabic" w:hint="cs"/>
                <w:i/>
                <w:iCs/>
                <w:sz w:val="20"/>
                <w:szCs w:val="20"/>
                <w:rtl/>
              </w:rPr>
              <w:t>الأمريكية</w:t>
            </w:r>
            <w:r w:rsidRPr="00125D2F">
              <w:rPr>
                <w:rFonts w:cs="Simplified Arabic"/>
                <w:i/>
                <w:iCs/>
                <w:sz w:val="20"/>
                <w:szCs w:val="20"/>
                <w:rtl/>
              </w:rPr>
              <w:t>)</w:t>
            </w:r>
          </w:p>
        </w:tc>
        <w:tc>
          <w:tcPr>
            <w:tcW w:w="147" w:type="pct"/>
            <w:gridSpan w:val="2"/>
            <w:tcBorders>
              <w:top w:val="single" w:sz="8" w:space="0" w:color="auto"/>
              <w:bottom w:val="nil"/>
            </w:tcBorders>
          </w:tcPr>
          <w:p w14:paraId="28332CC3" w14:textId="77777777" w:rsidR="008D5D25" w:rsidRPr="00125D2F" w:rsidRDefault="008D5D25" w:rsidP="001D7DE9">
            <w:pPr>
              <w:keepNext/>
              <w:bidi/>
              <w:rPr>
                <w:rFonts w:cs="Simplified Arabic"/>
                <w:sz w:val="20"/>
                <w:szCs w:val="20"/>
              </w:rPr>
            </w:pPr>
          </w:p>
        </w:tc>
        <w:tc>
          <w:tcPr>
            <w:tcW w:w="1513" w:type="pct"/>
            <w:gridSpan w:val="3"/>
            <w:tcBorders>
              <w:top w:val="single" w:sz="8" w:space="0" w:color="auto"/>
              <w:bottom w:val="single" w:sz="4" w:space="0" w:color="auto"/>
            </w:tcBorders>
            <w:vAlign w:val="bottom"/>
          </w:tcPr>
          <w:p w14:paraId="4E48EA90" w14:textId="77777777" w:rsidR="008D5D25" w:rsidRPr="00125D2F" w:rsidRDefault="008D5D25" w:rsidP="001D7DE9">
            <w:pPr>
              <w:keepNext/>
              <w:bidi/>
              <w:jc w:val="center"/>
              <w:rPr>
                <w:rFonts w:cs="Simplified Arabic"/>
                <w:i/>
                <w:iCs/>
                <w:sz w:val="20"/>
                <w:szCs w:val="20"/>
              </w:rPr>
            </w:pPr>
            <w:r w:rsidRPr="00125D2F">
              <w:rPr>
                <w:rFonts w:cs="Simplified Arabic" w:hint="cs"/>
                <w:i/>
                <w:iCs/>
                <w:sz w:val="20"/>
                <w:szCs w:val="20"/>
                <w:rtl/>
              </w:rPr>
              <w:t>عدد</w:t>
            </w:r>
            <w:r w:rsidRPr="00125D2F">
              <w:rPr>
                <w:rFonts w:cs="Simplified Arabic"/>
                <w:i/>
                <w:iCs/>
                <w:sz w:val="20"/>
                <w:szCs w:val="20"/>
                <w:rtl/>
              </w:rPr>
              <w:t xml:space="preserve"> </w:t>
            </w:r>
            <w:r w:rsidRPr="00125D2F">
              <w:rPr>
                <w:rFonts w:cs="Simplified Arabic" w:hint="cs"/>
                <w:i/>
                <w:iCs/>
                <w:sz w:val="20"/>
                <w:szCs w:val="20"/>
                <w:rtl/>
              </w:rPr>
              <w:t>الوظائف</w:t>
            </w:r>
          </w:p>
        </w:tc>
      </w:tr>
      <w:tr w:rsidR="008D5D25" w:rsidRPr="00125D2F" w14:paraId="615C7FD3" w14:textId="77777777" w:rsidTr="001D7DE9">
        <w:trPr>
          <w:trHeight w:val="57"/>
        </w:trPr>
        <w:tc>
          <w:tcPr>
            <w:tcW w:w="519" w:type="pct"/>
            <w:vMerge/>
            <w:tcBorders>
              <w:top w:val="nil"/>
              <w:bottom w:val="single" w:sz="4" w:space="0" w:color="auto"/>
            </w:tcBorders>
            <w:vAlign w:val="bottom"/>
          </w:tcPr>
          <w:p w14:paraId="76462A30" w14:textId="77777777" w:rsidR="008D5D25" w:rsidRPr="00125D2F" w:rsidRDefault="008D5D25" w:rsidP="001D7DE9">
            <w:pPr>
              <w:keepNext/>
              <w:bidi/>
              <w:rPr>
                <w:rFonts w:cs="Simplified Arabic"/>
                <w:sz w:val="20"/>
                <w:szCs w:val="20"/>
              </w:rPr>
            </w:pPr>
          </w:p>
        </w:tc>
        <w:tc>
          <w:tcPr>
            <w:tcW w:w="713" w:type="pct"/>
            <w:tcBorders>
              <w:top w:val="single" w:sz="4" w:space="0" w:color="auto"/>
              <w:bottom w:val="single" w:sz="4" w:space="0" w:color="auto"/>
            </w:tcBorders>
            <w:vAlign w:val="bottom"/>
          </w:tcPr>
          <w:p w14:paraId="7CCD7343" w14:textId="77777777" w:rsidR="008D5D25" w:rsidRPr="00125D2F" w:rsidRDefault="008D5D25" w:rsidP="001D7DE9">
            <w:pPr>
              <w:keepNext/>
              <w:bidi/>
              <w:jc w:val="center"/>
              <w:rPr>
                <w:rFonts w:cs="Simplified Arabic"/>
                <w:i/>
                <w:iCs/>
                <w:sz w:val="20"/>
                <w:szCs w:val="20"/>
              </w:rPr>
            </w:pPr>
            <w:r w:rsidRPr="00125D2F">
              <w:rPr>
                <w:rFonts w:cs="Simplified Arabic" w:hint="cs"/>
                <w:i/>
                <w:iCs/>
                <w:sz w:val="20"/>
                <w:szCs w:val="20"/>
                <w:rtl/>
              </w:rPr>
              <w:t>2025-2026</w:t>
            </w:r>
          </w:p>
        </w:tc>
        <w:tc>
          <w:tcPr>
            <w:tcW w:w="124" w:type="pct"/>
            <w:tcBorders>
              <w:top w:val="single" w:sz="4" w:space="0" w:color="auto"/>
              <w:bottom w:val="nil"/>
            </w:tcBorders>
          </w:tcPr>
          <w:p w14:paraId="70CBCD0B" w14:textId="77777777" w:rsidR="008D5D25" w:rsidRPr="00125D2F" w:rsidRDefault="008D5D25" w:rsidP="001D7DE9">
            <w:pPr>
              <w:keepNext/>
              <w:bidi/>
              <w:jc w:val="center"/>
              <w:rPr>
                <w:rFonts w:cs="Simplified Arabic"/>
                <w:i/>
                <w:iCs/>
                <w:sz w:val="20"/>
                <w:szCs w:val="20"/>
              </w:rPr>
            </w:pPr>
          </w:p>
        </w:tc>
        <w:tc>
          <w:tcPr>
            <w:tcW w:w="1985" w:type="pct"/>
            <w:gridSpan w:val="3"/>
            <w:tcBorders>
              <w:top w:val="single" w:sz="4" w:space="0" w:color="auto"/>
              <w:bottom w:val="single" w:sz="4" w:space="0" w:color="auto"/>
            </w:tcBorders>
            <w:vAlign w:val="bottom"/>
          </w:tcPr>
          <w:p w14:paraId="55861B00" w14:textId="77777777" w:rsidR="008D5D25" w:rsidRPr="00125D2F" w:rsidRDefault="008D5D25" w:rsidP="001D7DE9">
            <w:pPr>
              <w:keepNext/>
              <w:bidi/>
              <w:jc w:val="center"/>
              <w:rPr>
                <w:rFonts w:cs="Simplified Arabic"/>
                <w:i/>
                <w:iCs/>
                <w:sz w:val="20"/>
                <w:szCs w:val="20"/>
              </w:rPr>
            </w:pPr>
            <w:r w:rsidRPr="00125D2F">
              <w:rPr>
                <w:rFonts w:cs="Simplified Arabic" w:hint="cs"/>
                <w:i/>
                <w:iCs/>
                <w:sz w:val="20"/>
                <w:szCs w:val="20"/>
                <w:rtl/>
              </w:rPr>
              <w:t>2027-2028</w:t>
            </w:r>
          </w:p>
        </w:tc>
        <w:tc>
          <w:tcPr>
            <w:tcW w:w="147" w:type="pct"/>
            <w:gridSpan w:val="2"/>
            <w:tcBorders>
              <w:top w:val="nil"/>
              <w:bottom w:val="nil"/>
            </w:tcBorders>
          </w:tcPr>
          <w:p w14:paraId="14C6C085" w14:textId="77777777" w:rsidR="008D5D25" w:rsidRPr="00125D2F" w:rsidRDefault="008D5D25" w:rsidP="001D7DE9">
            <w:pPr>
              <w:keepNext/>
              <w:bidi/>
              <w:rPr>
                <w:rFonts w:cs="Simplified Arabic"/>
                <w:i/>
                <w:iCs/>
                <w:sz w:val="20"/>
                <w:szCs w:val="20"/>
              </w:rPr>
            </w:pPr>
          </w:p>
        </w:tc>
        <w:tc>
          <w:tcPr>
            <w:tcW w:w="689" w:type="pct"/>
            <w:tcBorders>
              <w:top w:val="single" w:sz="4" w:space="0" w:color="auto"/>
              <w:bottom w:val="single" w:sz="4" w:space="0" w:color="auto"/>
            </w:tcBorders>
            <w:vAlign w:val="bottom"/>
          </w:tcPr>
          <w:p w14:paraId="27D468EA" w14:textId="77777777" w:rsidR="008D5D25" w:rsidRPr="00125D2F" w:rsidRDefault="008D5D25" w:rsidP="001D7DE9">
            <w:pPr>
              <w:keepNext/>
              <w:bidi/>
              <w:rPr>
                <w:rFonts w:cs="Simplified Arabic"/>
                <w:i/>
                <w:iCs/>
                <w:sz w:val="20"/>
                <w:szCs w:val="20"/>
              </w:rPr>
            </w:pPr>
            <w:r w:rsidRPr="00125D2F">
              <w:rPr>
                <w:rFonts w:cs="Simplified Arabic" w:hint="cs"/>
                <w:i/>
                <w:iCs/>
                <w:sz w:val="20"/>
                <w:szCs w:val="20"/>
                <w:rtl/>
              </w:rPr>
              <w:t>2025-2026</w:t>
            </w:r>
          </w:p>
        </w:tc>
        <w:tc>
          <w:tcPr>
            <w:tcW w:w="123" w:type="pct"/>
            <w:tcBorders>
              <w:top w:val="single" w:sz="4" w:space="0" w:color="auto"/>
              <w:bottom w:val="nil"/>
            </w:tcBorders>
          </w:tcPr>
          <w:p w14:paraId="1AC98E22" w14:textId="77777777" w:rsidR="008D5D25" w:rsidRPr="00125D2F" w:rsidRDefault="008D5D25" w:rsidP="001D7DE9">
            <w:pPr>
              <w:keepNext/>
              <w:bidi/>
              <w:rPr>
                <w:rFonts w:cs="Simplified Arabic"/>
                <w:i/>
                <w:iCs/>
                <w:sz w:val="20"/>
                <w:szCs w:val="20"/>
              </w:rPr>
            </w:pPr>
          </w:p>
        </w:tc>
        <w:tc>
          <w:tcPr>
            <w:tcW w:w="700" w:type="pct"/>
            <w:tcBorders>
              <w:top w:val="single" w:sz="4" w:space="0" w:color="auto"/>
              <w:bottom w:val="single" w:sz="4" w:space="0" w:color="auto"/>
            </w:tcBorders>
            <w:vAlign w:val="bottom"/>
          </w:tcPr>
          <w:p w14:paraId="415E7FE0" w14:textId="77777777" w:rsidR="008D5D25" w:rsidRPr="00125D2F" w:rsidRDefault="008D5D25" w:rsidP="001D7DE9">
            <w:pPr>
              <w:keepNext/>
              <w:bidi/>
              <w:rPr>
                <w:rFonts w:cs="Simplified Arabic"/>
                <w:i/>
                <w:iCs/>
                <w:sz w:val="20"/>
                <w:szCs w:val="20"/>
              </w:rPr>
            </w:pPr>
            <w:r w:rsidRPr="00125D2F">
              <w:rPr>
                <w:rFonts w:cs="Simplified Arabic" w:hint="cs"/>
                <w:i/>
                <w:iCs/>
                <w:sz w:val="20"/>
                <w:szCs w:val="20"/>
                <w:rtl/>
              </w:rPr>
              <w:t>2027-2028</w:t>
            </w:r>
          </w:p>
        </w:tc>
      </w:tr>
      <w:tr w:rsidR="008D5D25" w:rsidRPr="00125D2F" w14:paraId="5E638F32" w14:textId="77777777" w:rsidTr="001D7DE9">
        <w:trPr>
          <w:trHeight w:val="57"/>
        </w:trPr>
        <w:tc>
          <w:tcPr>
            <w:tcW w:w="519" w:type="pct"/>
            <w:vMerge/>
            <w:tcBorders>
              <w:top w:val="nil"/>
              <w:bottom w:val="single" w:sz="8" w:space="0" w:color="auto"/>
            </w:tcBorders>
            <w:vAlign w:val="bottom"/>
            <w:hideMark/>
          </w:tcPr>
          <w:p w14:paraId="34A0BE7C" w14:textId="77777777" w:rsidR="008D5D25" w:rsidRPr="00125D2F" w:rsidRDefault="008D5D25" w:rsidP="001D7DE9">
            <w:pPr>
              <w:keepNext/>
              <w:bidi/>
              <w:rPr>
                <w:rFonts w:cs="Simplified Arabic"/>
                <w:sz w:val="20"/>
                <w:szCs w:val="20"/>
              </w:rPr>
            </w:pPr>
          </w:p>
        </w:tc>
        <w:tc>
          <w:tcPr>
            <w:tcW w:w="713" w:type="pct"/>
            <w:tcBorders>
              <w:top w:val="nil"/>
              <w:bottom w:val="single" w:sz="8" w:space="0" w:color="auto"/>
            </w:tcBorders>
            <w:vAlign w:val="bottom"/>
            <w:hideMark/>
          </w:tcPr>
          <w:p w14:paraId="15B8660E" w14:textId="77777777" w:rsidR="008D5D25" w:rsidRPr="00125D2F" w:rsidRDefault="008D5D25" w:rsidP="001D7DE9">
            <w:pPr>
              <w:keepNext/>
              <w:bidi/>
              <w:rPr>
                <w:rFonts w:cs="Simplified Arabic"/>
                <w:i/>
                <w:iCs/>
                <w:sz w:val="20"/>
                <w:szCs w:val="20"/>
              </w:rPr>
            </w:pPr>
            <w:r w:rsidRPr="00125D2F">
              <w:rPr>
                <w:rFonts w:cs="Simplified Arabic" w:hint="cs"/>
                <w:i/>
                <w:iCs/>
                <w:sz w:val="20"/>
                <w:szCs w:val="20"/>
                <w:rtl/>
              </w:rPr>
              <w:t>موافق عليها</w:t>
            </w:r>
          </w:p>
        </w:tc>
        <w:tc>
          <w:tcPr>
            <w:tcW w:w="124" w:type="pct"/>
            <w:tcBorders>
              <w:top w:val="nil"/>
              <w:bottom w:val="single" w:sz="8" w:space="0" w:color="auto"/>
            </w:tcBorders>
          </w:tcPr>
          <w:p w14:paraId="5E2FD3BE" w14:textId="77777777" w:rsidR="008D5D25" w:rsidRPr="00125D2F" w:rsidRDefault="008D5D25" w:rsidP="001D7DE9">
            <w:pPr>
              <w:keepNext/>
              <w:bidi/>
              <w:rPr>
                <w:rFonts w:cs="Simplified Arabic"/>
                <w:sz w:val="20"/>
                <w:szCs w:val="20"/>
              </w:rPr>
            </w:pPr>
          </w:p>
        </w:tc>
        <w:tc>
          <w:tcPr>
            <w:tcW w:w="665" w:type="pct"/>
            <w:tcBorders>
              <w:top w:val="nil"/>
              <w:bottom w:val="single" w:sz="8" w:space="0" w:color="auto"/>
            </w:tcBorders>
            <w:vAlign w:val="bottom"/>
            <w:hideMark/>
          </w:tcPr>
          <w:p w14:paraId="6BDB03C0" w14:textId="77777777" w:rsidR="008D5D25" w:rsidRPr="00125D2F" w:rsidRDefault="008D5D25" w:rsidP="001D7DE9">
            <w:pPr>
              <w:keepNext/>
              <w:bidi/>
              <w:rPr>
                <w:rFonts w:cs="Simplified Arabic"/>
                <w:i/>
                <w:iCs/>
                <w:sz w:val="20"/>
                <w:szCs w:val="20"/>
              </w:rPr>
            </w:pPr>
            <w:r w:rsidRPr="00125D2F">
              <w:rPr>
                <w:rFonts w:cs="Simplified Arabic" w:hint="cs"/>
                <w:i/>
                <w:iCs/>
                <w:sz w:val="20"/>
                <w:szCs w:val="20"/>
                <w:rtl/>
              </w:rPr>
              <w:t>النمو</w:t>
            </w:r>
            <w:r w:rsidRPr="00125D2F">
              <w:rPr>
                <w:rFonts w:cs="Simplified Arabic"/>
                <w:i/>
                <w:iCs/>
                <w:sz w:val="20"/>
                <w:szCs w:val="20"/>
                <w:rtl/>
              </w:rPr>
              <w:t xml:space="preserve"> </w:t>
            </w:r>
            <w:r w:rsidRPr="00125D2F">
              <w:rPr>
                <w:rFonts w:cs="Simplified Arabic" w:hint="cs"/>
                <w:i/>
                <w:iCs/>
                <w:sz w:val="20"/>
                <w:szCs w:val="20"/>
                <w:rtl/>
              </w:rPr>
              <w:t>الحقيقي</w:t>
            </w:r>
            <w:r w:rsidRPr="00125D2F">
              <w:rPr>
                <w:rFonts w:cs="Simplified Arabic"/>
                <w:i/>
                <w:iCs/>
                <w:sz w:val="20"/>
                <w:szCs w:val="20"/>
                <w:rtl/>
              </w:rPr>
              <w:t xml:space="preserve"> </w:t>
            </w:r>
            <w:r w:rsidRPr="00125D2F">
              <w:rPr>
                <w:rFonts w:cs="Simplified Arabic" w:hint="cs"/>
                <w:i/>
                <w:iCs/>
                <w:sz w:val="20"/>
                <w:szCs w:val="20"/>
                <w:rtl/>
              </w:rPr>
              <w:t>الصفري</w:t>
            </w:r>
          </w:p>
        </w:tc>
        <w:tc>
          <w:tcPr>
            <w:tcW w:w="683" w:type="pct"/>
            <w:tcBorders>
              <w:top w:val="nil"/>
              <w:bottom w:val="single" w:sz="8" w:space="0" w:color="auto"/>
            </w:tcBorders>
            <w:vAlign w:val="bottom"/>
            <w:hideMark/>
          </w:tcPr>
          <w:p w14:paraId="4C2BD3E3" w14:textId="77777777" w:rsidR="008D5D25" w:rsidRPr="00125D2F" w:rsidRDefault="008D5D25" w:rsidP="001D7DE9">
            <w:pPr>
              <w:keepNext/>
              <w:bidi/>
              <w:rPr>
                <w:rFonts w:cs="Simplified Arabic"/>
                <w:i/>
                <w:iCs/>
                <w:sz w:val="20"/>
                <w:szCs w:val="20"/>
              </w:rPr>
            </w:pPr>
            <w:r w:rsidRPr="00125D2F">
              <w:rPr>
                <w:rFonts w:cs="Simplified Arabic" w:hint="cs"/>
                <w:i/>
                <w:iCs/>
                <w:sz w:val="20"/>
                <w:szCs w:val="20"/>
                <w:rtl/>
              </w:rPr>
              <w:t>النمو</w:t>
            </w:r>
            <w:r w:rsidRPr="00125D2F">
              <w:rPr>
                <w:rFonts w:cs="Simplified Arabic"/>
                <w:i/>
                <w:iCs/>
                <w:sz w:val="20"/>
                <w:szCs w:val="20"/>
                <w:rtl/>
              </w:rPr>
              <w:t xml:space="preserve"> </w:t>
            </w:r>
            <w:r w:rsidRPr="00125D2F">
              <w:rPr>
                <w:rFonts w:cs="Simplified Arabic" w:hint="cs"/>
                <w:i/>
                <w:iCs/>
                <w:sz w:val="20"/>
                <w:szCs w:val="20"/>
                <w:rtl/>
              </w:rPr>
              <w:t>الاسمي</w:t>
            </w:r>
            <w:r w:rsidRPr="00125D2F">
              <w:rPr>
                <w:rFonts w:cs="Simplified Arabic"/>
                <w:i/>
                <w:iCs/>
                <w:sz w:val="20"/>
                <w:szCs w:val="20"/>
                <w:rtl/>
              </w:rPr>
              <w:t xml:space="preserve"> </w:t>
            </w:r>
            <w:r w:rsidRPr="00125D2F">
              <w:rPr>
                <w:rFonts w:cs="Simplified Arabic" w:hint="cs"/>
                <w:i/>
                <w:iCs/>
                <w:sz w:val="20"/>
                <w:szCs w:val="20"/>
                <w:rtl/>
              </w:rPr>
              <w:t>الصفري</w:t>
            </w:r>
          </w:p>
        </w:tc>
        <w:tc>
          <w:tcPr>
            <w:tcW w:w="637" w:type="pct"/>
            <w:tcBorders>
              <w:top w:val="nil"/>
              <w:bottom w:val="single" w:sz="8" w:space="0" w:color="auto"/>
            </w:tcBorders>
            <w:vAlign w:val="bottom"/>
          </w:tcPr>
          <w:p w14:paraId="486C7E1C" w14:textId="77777777" w:rsidR="008D5D25" w:rsidRPr="00125D2F" w:rsidRDefault="008D5D25" w:rsidP="001D7DE9">
            <w:pPr>
              <w:keepNext/>
              <w:bidi/>
              <w:rPr>
                <w:rFonts w:cs="Simplified Arabic"/>
                <w:i/>
                <w:iCs/>
                <w:sz w:val="20"/>
                <w:szCs w:val="20"/>
              </w:rPr>
            </w:pPr>
            <w:r w:rsidRPr="00125D2F">
              <w:rPr>
                <w:rFonts w:cs="Simplified Arabic" w:hint="cs"/>
                <w:i/>
                <w:iCs/>
                <w:sz w:val="20"/>
                <w:szCs w:val="20"/>
                <w:rtl/>
              </w:rPr>
              <w:t>النمو المقترح</w:t>
            </w:r>
          </w:p>
        </w:tc>
        <w:tc>
          <w:tcPr>
            <w:tcW w:w="124" w:type="pct"/>
            <w:tcBorders>
              <w:top w:val="nil"/>
              <w:bottom w:val="single" w:sz="8" w:space="0" w:color="auto"/>
            </w:tcBorders>
          </w:tcPr>
          <w:p w14:paraId="052EDF6D" w14:textId="77777777" w:rsidR="008D5D25" w:rsidRPr="00125D2F" w:rsidRDefault="008D5D25" w:rsidP="001D7DE9">
            <w:pPr>
              <w:keepNext/>
              <w:bidi/>
              <w:rPr>
                <w:rFonts w:cs="Simplified Arabic"/>
                <w:sz w:val="20"/>
                <w:szCs w:val="20"/>
              </w:rPr>
            </w:pPr>
          </w:p>
        </w:tc>
        <w:tc>
          <w:tcPr>
            <w:tcW w:w="712" w:type="pct"/>
            <w:gridSpan w:val="2"/>
            <w:tcBorders>
              <w:top w:val="nil"/>
              <w:bottom w:val="single" w:sz="8" w:space="0" w:color="auto"/>
            </w:tcBorders>
            <w:vAlign w:val="bottom"/>
          </w:tcPr>
          <w:p w14:paraId="723E179C" w14:textId="77777777" w:rsidR="008D5D25" w:rsidRPr="00125D2F" w:rsidRDefault="008D5D25" w:rsidP="001D7DE9">
            <w:pPr>
              <w:keepNext/>
              <w:bidi/>
              <w:rPr>
                <w:rFonts w:cs="Simplified Arabic"/>
                <w:i/>
                <w:iCs/>
                <w:sz w:val="20"/>
                <w:szCs w:val="20"/>
              </w:rPr>
            </w:pPr>
            <w:r w:rsidRPr="00125D2F">
              <w:rPr>
                <w:rFonts w:cs="Simplified Arabic" w:hint="cs"/>
                <w:i/>
                <w:iCs/>
                <w:sz w:val="20"/>
                <w:szCs w:val="20"/>
                <w:rtl/>
              </w:rPr>
              <w:t>موافق عليها</w:t>
            </w:r>
          </w:p>
        </w:tc>
        <w:tc>
          <w:tcPr>
            <w:tcW w:w="123" w:type="pct"/>
            <w:tcBorders>
              <w:top w:val="nil"/>
              <w:bottom w:val="single" w:sz="8" w:space="0" w:color="auto"/>
            </w:tcBorders>
          </w:tcPr>
          <w:p w14:paraId="531CB2A8" w14:textId="77777777" w:rsidR="008D5D25" w:rsidRPr="00125D2F" w:rsidRDefault="008D5D25" w:rsidP="001D7DE9">
            <w:pPr>
              <w:keepNext/>
              <w:bidi/>
              <w:rPr>
                <w:rFonts w:cs="Simplified Arabic"/>
                <w:sz w:val="20"/>
                <w:szCs w:val="20"/>
              </w:rPr>
            </w:pPr>
          </w:p>
        </w:tc>
        <w:tc>
          <w:tcPr>
            <w:tcW w:w="700" w:type="pct"/>
            <w:tcBorders>
              <w:top w:val="single" w:sz="4" w:space="0" w:color="auto"/>
              <w:bottom w:val="single" w:sz="8" w:space="0" w:color="auto"/>
            </w:tcBorders>
            <w:vAlign w:val="bottom"/>
            <w:hideMark/>
          </w:tcPr>
          <w:p w14:paraId="0EFEC1F5" w14:textId="77777777" w:rsidR="008D5D25" w:rsidRPr="00125D2F" w:rsidRDefault="008D5D25" w:rsidP="001D7DE9">
            <w:pPr>
              <w:keepNext/>
              <w:bidi/>
              <w:rPr>
                <w:rFonts w:cs="Simplified Arabic"/>
                <w:i/>
                <w:iCs/>
                <w:sz w:val="20"/>
                <w:szCs w:val="20"/>
              </w:rPr>
            </w:pPr>
            <w:r w:rsidRPr="00125D2F">
              <w:rPr>
                <w:rFonts w:cs="Simplified Arabic" w:hint="cs"/>
                <w:i/>
                <w:iCs/>
                <w:sz w:val="20"/>
                <w:szCs w:val="20"/>
                <w:rtl/>
              </w:rPr>
              <w:t>النمو المقترح</w:t>
            </w:r>
          </w:p>
        </w:tc>
      </w:tr>
      <w:tr w:rsidR="008D5D25" w:rsidRPr="00125D2F" w14:paraId="3DAC2497" w14:textId="77777777" w:rsidTr="001D7DE9">
        <w:trPr>
          <w:trHeight w:val="57"/>
        </w:trPr>
        <w:tc>
          <w:tcPr>
            <w:tcW w:w="519" w:type="pct"/>
            <w:tcBorders>
              <w:top w:val="single" w:sz="8" w:space="0" w:color="auto"/>
            </w:tcBorders>
            <w:vAlign w:val="bottom"/>
            <w:hideMark/>
          </w:tcPr>
          <w:p w14:paraId="2C795E09" w14:textId="77777777" w:rsidR="008D5D25" w:rsidRPr="00125D2F" w:rsidRDefault="008D5D25" w:rsidP="001D7DE9">
            <w:pPr>
              <w:keepNext/>
              <w:bidi/>
              <w:rPr>
                <w:rFonts w:cs="Simplified Arabic"/>
                <w:sz w:val="20"/>
                <w:szCs w:val="20"/>
              </w:rPr>
            </w:pPr>
            <w:r w:rsidRPr="00125D2F">
              <w:rPr>
                <w:rFonts w:cs="Simplified Arabic" w:hint="cs"/>
                <w:sz w:val="20"/>
                <w:szCs w:val="20"/>
                <w:rtl/>
              </w:rPr>
              <w:t>الوظائف</w:t>
            </w:r>
          </w:p>
        </w:tc>
        <w:tc>
          <w:tcPr>
            <w:tcW w:w="713" w:type="pct"/>
            <w:tcBorders>
              <w:top w:val="single" w:sz="8" w:space="0" w:color="auto"/>
            </w:tcBorders>
            <w:vAlign w:val="bottom"/>
          </w:tcPr>
          <w:p w14:paraId="47195630" w14:textId="77777777" w:rsidR="008D5D25" w:rsidRPr="00125D2F" w:rsidRDefault="008D5D25" w:rsidP="001D7DE9">
            <w:pPr>
              <w:keepNext/>
              <w:bidi/>
              <w:rPr>
                <w:rFonts w:cs="Simplified Arabic"/>
                <w:sz w:val="20"/>
                <w:szCs w:val="20"/>
              </w:rPr>
            </w:pPr>
            <w:r w:rsidRPr="00125D2F">
              <w:rPr>
                <w:rFonts w:cs="Simplified Arabic" w:hint="cs"/>
                <w:sz w:val="20"/>
                <w:szCs w:val="20"/>
              </w:rPr>
              <w:t>5 216.9</w:t>
            </w:r>
          </w:p>
        </w:tc>
        <w:tc>
          <w:tcPr>
            <w:tcW w:w="124" w:type="pct"/>
            <w:tcBorders>
              <w:top w:val="single" w:sz="8" w:space="0" w:color="auto"/>
            </w:tcBorders>
          </w:tcPr>
          <w:p w14:paraId="320C3DE3" w14:textId="77777777" w:rsidR="008D5D25" w:rsidRPr="00125D2F" w:rsidDel="00C90587" w:rsidRDefault="008D5D25" w:rsidP="001D7DE9">
            <w:pPr>
              <w:keepNext/>
              <w:bidi/>
              <w:rPr>
                <w:rFonts w:cs="Simplified Arabic"/>
                <w:sz w:val="20"/>
                <w:szCs w:val="20"/>
              </w:rPr>
            </w:pPr>
          </w:p>
        </w:tc>
        <w:tc>
          <w:tcPr>
            <w:tcW w:w="665" w:type="pct"/>
            <w:tcBorders>
              <w:top w:val="single" w:sz="8" w:space="0" w:color="auto"/>
            </w:tcBorders>
            <w:vAlign w:val="bottom"/>
          </w:tcPr>
          <w:p w14:paraId="1AAF0E20" w14:textId="77777777" w:rsidR="008D5D25" w:rsidRPr="00125D2F" w:rsidRDefault="008D5D25" w:rsidP="001D7DE9">
            <w:pPr>
              <w:keepNext/>
              <w:bidi/>
              <w:rPr>
                <w:rFonts w:cs="Simplified Arabic"/>
                <w:sz w:val="20"/>
                <w:szCs w:val="20"/>
              </w:rPr>
            </w:pPr>
            <w:r w:rsidRPr="00125D2F">
              <w:rPr>
                <w:rFonts w:cs="Simplified Arabic" w:hint="cs"/>
                <w:sz w:val="20"/>
                <w:szCs w:val="20"/>
                <w:rtl/>
              </w:rPr>
              <w:t xml:space="preserve"> </w:t>
            </w:r>
            <w:r w:rsidRPr="00125D2F">
              <w:rPr>
                <w:rFonts w:cs="Simplified Arabic" w:hint="cs"/>
                <w:sz w:val="20"/>
                <w:szCs w:val="20"/>
              </w:rPr>
              <w:t>4 901.3</w:t>
            </w:r>
          </w:p>
        </w:tc>
        <w:tc>
          <w:tcPr>
            <w:tcW w:w="683" w:type="pct"/>
            <w:tcBorders>
              <w:top w:val="single" w:sz="8" w:space="0" w:color="auto"/>
            </w:tcBorders>
            <w:vAlign w:val="bottom"/>
          </w:tcPr>
          <w:p w14:paraId="48BDA13D" w14:textId="77777777" w:rsidR="008D5D25" w:rsidRPr="00125D2F" w:rsidRDefault="008D5D25" w:rsidP="001D7DE9">
            <w:pPr>
              <w:keepNext/>
              <w:bidi/>
              <w:rPr>
                <w:rFonts w:cs="Simplified Arabic"/>
                <w:sz w:val="20"/>
                <w:szCs w:val="20"/>
              </w:rPr>
            </w:pPr>
            <w:r w:rsidRPr="00125D2F">
              <w:rPr>
                <w:rFonts w:cs="Simplified Arabic" w:hint="cs"/>
                <w:sz w:val="20"/>
                <w:szCs w:val="20"/>
              </w:rPr>
              <w:t>4 901.3</w:t>
            </w:r>
          </w:p>
        </w:tc>
        <w:tc>
          <w:tcPr>
            <w:tcW w:w="637" w:type="pct"/>
            <w:tcBorders>
              <w:top w:val="single" w:sz="8" w:space="0" w:color="auto"/>
            </w:tcBorders>
            <w:vAlign w:val="bottom"/>
          </w:tcPr>
          <w:p w14:paraId="2DDF832B" w14:textId="77777777" w:rsidR="008D5D25" w:rsidRPr="00125D2F" w:rsidRDefault="008D5D25" w:rsidP="001D7DE9">
            <w:pPr>
              <w:keepNext/>
              <w:bidi/>
              <w:rPr>
                <w:rFonts w:cs="Simplified Arabic"/>
                <w:sz w:val="20"/>
                <w:szCs w:val="20"/>
              </w:rPr>
            </w:pPr>
            <w:r w:rsidRPr="00125D2F">
              <w:rPr>
                <w:rFonts w:cs="Simplified Arabic" w:hint="cs"/>
                <w:sz w:val="20"/>
                <w:szCs w:val="20"/>
              </w:rPr>
              <w:t>4 931.8</w:t>
            </w:r>
          </w:p>
        </w:tc>
        <w:tc>
          <w:tcPr>
            <w:tcW w:w="124" w:type="pct"/>
            <w:tcBorders>
              <w:top w:val="single" w:sz="8" w:space="0" w:color="auto"/>
            </w:tcBorders>
          </w:tcPr>
          <w:p w14:paraId="72B7D293" w14:textId="77777777" w:rsidR="008D5D25" w:rsidRPr="00125D2F" w:rsidRDefault="008D5D25" w:rsidP="001D7DE9">
            <w:pPr>
              <w:keepNext/>
              <w:bidi/>
              <w:rPr>
                <w:rFonts w:cs="Simplified Arabic"/>
                <w:sz w:val="20"/>
                <w:szCs w:val="20"/>
              </w:rPr>
            </w:pPr>
          </w:p>
        </w:tc>
        <w:tc>
          <w:tcPr>
            <w:tcW w:w="712" w:type="pct"/>
            <w:gridSpan w:val="2"/>
            <w:tcBorders>
              <w:top w:val="single" w:sz="8" w:space="0" w:color="auto"/>
            </w:tcBorders>
            <w:vAlign w:val="bottom"/>
          </w:tcPr>
          <w:p w14:paraId="111635F6" w14:textId="77777777" w:rsidR="008D5D25" w:rsidRPr="00125D2F" w:rsidRDefault="008D5D25" w:rsidP="001D7DE9">
            <w:pPr>
              <w:keepNext/>
              <w:bidi/>
              <w:rPr>
                <w:rFonts w:cs="Simplified Arabic"/>
                <w:sz w:val="20"/>
                <w:szCs w:val="20"/>
              </w:rPr>
            </w:pPr>
            <w:r w:rsidRPr="00125D2F">
              <w:rPr>
                <w:rFonts w:cs="Simplified Arabic" w:hint="cs"/>
                <w:sz w:val="20"/>
                <w:szCs w:val="20"/>
              </w:rPr>
              <w:t>17.5</w:t>
            </w:r>
          </w:p>
        </w:tc>
        <w:tc>
          <w:tcPr>
            <w:tcW w:w="123" w:type="pct"/>
            <w:tcBorders>
              <w:top w:val="single" w:sz="8" w:space="0" w:color="auto"/>
            </w:tcBorders>
          </w:tcPr>
          <w:p w14:paraId="1C20C8DB" w14:textId="77777777" w:rsidR="008D5D25" w:rsidRPr="00125D2F" w:rsidRDefault="008D5D25" w:rsidP="001D7DE9">
            <w:pPr>
              <w:keepNext/>
              <w:bidi/>
              <w:rPr>
                <w:rFonts w:cs="Simplified Arabic"/>
                <w:sz w:val="20"/>
                <w:szCs w:val="20"/>
              </w:rPr>
            </w:pPr>
          </w:p>
        </w:tc>
        <w:tc>
          <w:tcPr>
            <w:tcW w:w="700" w:type="pct"/>
            <w:tcBorders>
              <w:top w:val="single" w:sz="8" w:space="0" w:color="auto"/>
            </w:tcBorders>
            <w:vAlign w:val="bottom"/>
          </w:tcPr>
          <w:p w14:paraId="30C62CA9" w14:textId="77777777" w:rsidR="008D5D25" w:rsidRPr="00125D2F" w:rsidRDefault="008D5D25" w:rsidP="001D7DE9">
            <w:pPr>
              <w:keepNext/>
              <w:bidi/>
              <w:rPr>
                <w:rFonts w:cs="Simplified Arabic"/>
                <w:sz w:val="20"/>
                <w:szCs w:val="20"/>
              </w:rPr>
            </w:pPr>
            <w:r w:rsidRPr="00125D2F">
              <w:rPr>
                <w:rFonts w:cs="Simplified Arabic" w:hint="cs"/>
                <w:sz w:val="20"/>
                <w:szCs w:val="20"/>
              </w:rPr>
              <w:t>16</w:t>
            </w:r>
          </w:p>
        </w:tc>
      </w:tr>
      <w:tr w:rsidR="008D5D25" w:rsidRPr="00125D2F" w14:paraId="1D25D3DB" w14:textId="77777777" w:rsidTr="001D7DE9">
        <w:trPr>
          <w:trHeight w:val="57"/>
        </w:trPr>
        <w:tc>
          <w:tcPr>
            <w:tcW w:w="519" w:type="pct"/>
            <w:tcBorders>
              <w:bottom w:val="single" w:sz="4" w:space="0" w:color="auto"/>
            </w:tcBorders>
            <w:vAlign w:val="bottom"/>
            <w:hideMark/>
          </w:tcPr>
          <w:p w14:paraId="10047C7D" w14:textId="77777777" w:rsidR="008D5D25" w:rsidRPr="00125D2F" w:rsidRDefault="008D5D25" w:rsidP="001D7DE9">
            <w:pPr>
              <w:keepNext/>
              <w:bidi/>
              <w:rPr>
                <w:rFonts w:cs="Simplified Arabic"/>
                <w:sz w:val="20"/>
                <w:szCs w:val="20"/>
              </w:rPr>
            </w:pPr>
            <w:r w:rsidRPr="00125D2F">
              <w:rPr>
                <w:rFonts w:cs="Simplified Arabic" w:hint="cs"/>
                <w:sz w:val="20"/>
                <w:szCs w:val="20"/>
                <w:rtl/>
              </w:rPr>
              <w:t>غير</w:t>
            </w:r>
            <w:r w:rsidRPr="00125D2F">
              <w:rPr>
                <w:rFonts w:cs="Simplified Arabic"/>
                <w:sz w:val="20"/>
                <w:szCs w:val="20"/>
                <w:rtl/>
              </w:rPr>
              <w:t xml:space="preserve"> </w:t>
            </w:r>
            <w:r w:rsidRPr="00125D2F">
              <w:rPr>
                <w:rFonts w:cs="Simplified Arabic" w:hint="cs"/>
                <w:sz w:val="20"/>
                <w:szCs w:val="20"/>
                <w:rtl/>
              </w:rPr>
              <w:t>الوظائف</w:t>
            </w:r>
          </w:p>
        </w:tc>
        <w:tc>
          <w:tcPr>
            <w:tcW w:w="713" w:type="pct"/>
            <w:tcBorders>
              <w:bottom w:val="single" w:sz="4" w:space="0" w:color="auto"/>
            </w:tcBorders>
            <w:vAlign w:val="bottom"/>
          </w:tcPr>
          <w:p w14:paraId="172893C4" w14:textId="77777777" w:rsidR="008D5D25" w:rsidRPr="00125D2F" w:rsidRDefault="008D5D25" w:rsidP="001D7DE9">
            <w:pPr>
              <w:keepNext/>
              <w:bidi/>
              <w:rPr>
                <w:rFonts w:cs="Simplified Arabic"/>
                <w:sz w:val="20"/>
                <w:szCs w:val="20"/>
              </w:rPr>
            </w:pPr>
            <w:r w:rsidRPr="00125D2F">
              <w:rPr>
                <w:rFonts w:cs="Simplified Arabic" w:hint="cs"/>
                <w:sz w:val="20"/>
                <w:szCs w:val="20"/>
              </w:rPr>
              <w:t>172.5</w:t>
            </w:r>
          </w:p>
        </w:tc>
        <w:tc>
          <w:tcPr>
            <w:tcW w:w="124" w:type="pct"/>
            <w:tcBorders>
              <w:bottom w:val="single" w:sz="4" w:space="0" w:color="auto"/>
            </w:tcBorders>
          </w:tcPr>
          <w:p w14:paraId="0AB97D34" w14:textId="77777777" w:rsidR="008D5D25" w:rsidRPr="00125D2F" w:rsidRDefault="008D5D25" w:rsidP="001D7DE9">
            <w:pPr>
              <w:keepNext/>
              <w:bidi/>
              <w:rPr>
                <w:rFonts w:cs="Simplified Arabic"/>
                <w:sz w:val="20"/>
                <w:szCs w:val="20"/>
              </w:rPr>
            </w:pPr>
          </w:p>
        </w:tc>
        <w:tc>
          <w:tcPr>
            <w:tcW w:w="665" w:type="pct"/>
            <w:tcBorders>
              <w:bottom w:val="single" w:sz="4" w:space="0" w:color="auto"/>
            </w:tcBorders>
            <w:vAlign w:val="bottom"/>
          </w:tcPr>
          <w:p w14:paraId="0904F3CF" w14:textId="77777777" w:rsidR="008D5D25" w:rsidRPr="00125D2F" w:rsidRDefault="008D5D25" w:rsidP="001D7DE9">
            <w:pPr>
              <w:keepNext/>
              <w:bidi/>
              <w:rPr>
                <w:rFonts w:cs="Simplified Arabic"/>
                <w:sz w:val="20"/>
                <w:szCs w:val="20"/>
              </w:rPr>
            </w:pPr>
            <w:r w:rsidRPr="00125D2F">
              <w:rPr>
                <w:rFonts w:cs="Simplified Arabic" w:hint="cs"/>
                <w:sz w:val="20"/>
                <w:szCs w:val="20"/>
              </w:rPr>
              <w:t>172.5</w:t>
            </w:r>
          </w:p>
        </w:tc>
        <w:tc>
          <w:tcPr>
            <w:tcW w:w="683" w:type="pct"/>
            <w:tcBorders>
              <w:bottom w:val="single" w:sz="4" w:space="0" w:color="auto"/>
            </w:tcBorders>
            <w:vAlign w:val="bottom"/>
          </w:tcPr>
          <w:p w14:paraId="1E09FD5B" w14:textId="77777777" w:rsidR="008D5D25" w:rsidRPr="00125D2F" w:rsidRDefault="008D5D25" w:rsidP="001D7DE9">
            <w:pPr>
              <w:keepNext/>
              <w:bidi/>
              <w:rPr>
                <w:rFonts w:cs="Simplified Arabic"/>
                <w:sz w:val="20"/>
                <w:szCs w:val="20"/>
              </w:rPr>
            </w:pPr>
            <w:r w:rsidRPr="00125D2F">
              <w:rPr>
                <w:rFonts w:cs="Simplified Arabic" w:hint="cs"/>
                <w:sz w:val="20"/>
                <w:szCs w:val="20"/>
              </w:rPr>
              <w:t>115.0</w:t>
            </w:r>
          </w:p>
        </w:tc>
        <w:tc>
          <w:tcPr>
            <w:tcW w:w="637" w:type="pct"/>
            <w:tcBorders>
              <w:bottom w:val="single" w:sz="4" w:space="0" w:color="auto"/>
            </w:tcBorders>
            <w:vAlign w:val="bottom"/>
          </w:tcPr>
          <w:p w14:paraId="00494588" w14:textId="77777777" w:rsidR="008D5D25" w:rsidRPr="00125D2F" w:rsidRDefault="008D5D25" w:rsidP="001D7DE9">
            <w:pPr>
              <w:keepNext/>
              <w:bidi/>
              <w:rPr>
                <w:rFonts w:cs="Simplified Arabic"/>
                <w:sz w:val="20"/>
                <w:szCs w:val="20"/>
              </w:rPr>
            </w:pPr>
            <w:r w:rsidRPr="00125D2F">
              <w:rPr>
                <w:rFonts w:cs="Simplified Arabic" w:hint="cs"/>
                <w:sz w:val="20"/>
                <w:szCs w:val="20"/>
              </w:rPr>
              <w:t>172.5</w:t>
            </w:r>
          </w:p>
        </w:tc>
        <w:tc>
          <w:tcPr>
            <w:tcW w:w="124" w:type="pct"/>
            <w:tcBorders>
              <w:bottom w:val="single" w:sz="4" w:space="0" w:color="auto"/>
            </w:tcBorders>
          </w:tcPr>
          <w:p w14:paraId="15FD3219" w14:textId="77777777" w:rsidR="008D5D25" w:rsidRPr="00125D2F" w:rsidRDefault="008D5D25" w:rsidP="001D7DE9">
            <w:pPr>
              <w:keepNext/>
              <w:bidi/>
              <w:rPr>
                <w:rFonts w:cs="Simplified Arabic"/>
                <w:sz w:val="20"/>
                <w:szCs w:val="20"/>
              </w:rPr>
            </w:pPr>
          </w:p>
        </w:tc>
        <w:tc>
          <w:tcPr>
            <w:tcW w:w="712" w:type="pct"/>
            <w:gridSpan w:val="2"/>
            <w:tcBorders>
              <w:bottom w:val="single" w:sz="4" w:space="0" w:color="auto"/>
            </w:tcBorders>
            <w:vAlign w:val="bottom"/>
          </w:tcPr>
          <w:p w14:paraId="2D77ABB2" w14:textId="77777777" w:rsidR="008D5D25" w:rsidRPr="00125D2F" w:rsidRDefault="008D5D25" w:rsidP="001D7DE9">
            <w:pPr>
              <w:keepNext/>
              <w:bidi/>
              <w:rPr>
                <w:rFonts w:cs="Simplified Arabic"/>
                <w:sz w:val="20"/>
                <w:szCs w:val="20"/>
              </w:rPr>
            </w:pPr>
            <w:r w:rsidRPr="00125D2F">
              <w:rPr>
                <w:rFonts w:cs="Simplified Arabic" w:hint="cs"/>
                <w:sz w:val="20"/>
                <w:szCs w:val="20"/>
                <w:rtl/>
              </w:rPr>
              <w:t>غير متاحة</w:t>
            </w:r>
          </w:p>
        </w:tc>
        <w:tc>
          <w:tcPr>
            <w:tcW w:w="123" w:type="pct"/>
            <w:tcBorders>
              <w:bottom w:val="single" w:sz="4" w:space="0" w:color="auto"/>
            </w:tcBorders>
          </w:tcPr>
          <w:p w14:paraId="63029FDD" w14:textId="77777777" w:rsidR="008D5D25" w:rsidRPr="00125D2F" w:rsidRDefault="008D5D25" w:rsidP="001D7DE9">
            <w:pPr>
              <w:keepNext/>
              <w:bidi/>
              <w:rPr>
                <w:rFonts w:cs="Simplified Arabic"/>
                <w:sz w:val="20"/>
                <w:szCs w:val="20"/>
              </w:rPr>
            </w:pPr>
          </w:p>
        </w:tc>
        <w:tc>
          <w:tcPr>
            <w:tcW w:w="700" w:type="pct"/>
            <w:tcBorders>
              <w:bottom w:val="single" w:sz="4" w:space="0" w:color="auto"/>
            </w:tcBorders>
            <w:vAlign w:val="bottom"/>
            <w:hideMark/>
          </w:tcPr>
          <w:p w14:paraId="76BBC948" w14:textId="77777777" w:rsidR="008D5D25" w:rsidRPr="00125D2F" w:rsidRDefault="008D5D25" w:rsidP="001D7DE9">
            <w:pPr>
              <w:keepNext/>
              <w:bidi/>
              <w:rPr>
                <w:rFonts w:cs="Simplified Arabic"/>
                <w:sz w:val="20"/>
                <w:szCs w:val="20"/>
              </w:rPr>
            </w:pPr>
            <w:r w:rsidRPr="00125D2F">
              <w:rPr>
                <w:rFonts w:cs="Simplified Arabic" w:hint="cs"/>
                <w:sz w:val="20"/>
                <w:szCs w:val="20"/>
                <w:rtl/>
              </w:rPr>
              <w:t>غير متاحة</w:t>
            </w:r>
          </w:p>
        </w:tc>
      </w:tr>
      <w:tr w:rsidR="008D5D25" w:rsidRPr="00125D2F" w14:paraId="3388F49D" w14:textId="77777777" w:rsidTr="001D7DE9">
        <w:trPr>
          <w:trHeight w:val="57"/>
        </w:trPr>
        <w:tc>
          <w:tcPr>
            <w:tcW w:w="519" w:type="pct"/>
            <w:tcBorders>
              <w:top w:val="single" w:sz="4" w:space="0" w:color="auto"/>
              <w:bottom w:val="single" w:sz="8" w:space="0" w:color="auto"/>
            </w:tcBorders>
            <w:vAlign w:val="bottom"/>
            <w:hideMark/>
          </w:tcPr>
          <w:p w14:paraId="4F3D4669" w14:textId="77777777" w:rsidR="008D5D25" w:rsidRPr="00125D2F" w:rsidRDefault="008D5D25" w:rsidP="001D7DE9">
            <w:pPr>
              <w:bidi/>
              <w:rPr>
                <w:rFonts w:cs="Simplified Arabic"/>
                <w:b/>
                <w:bCs/>
                <w:sz w:val="20"/>
                <w:szCs w:val="20"/>
              </w:rPr>
            </w:pPr>
            <w:r w:rsidRPr="00125D2F">
              <w:rPr>
                <w:rFonts w:cs="Simplified Arabic" w:hint="cs"/>
                <w:b/>
                <w:bCs/>
                <w:sz w:val="20"/>
                <w:szCs w:val="20"/>
                <w:rtl/>
              </w:rPr>
              <w:t xml:space="preserve">المجموع </w:t>
            </w:r>
          </w:p>
        </w:tc>
        <w:tc>
          <w:tcPr>
            <w:tcW w:w="713" w:type="pct"/>
            <w:tcBorders>
              <w:top w:val="single" w:sz="4" w:space="0" w:color="auto"/>
              <w:bottom w:val="single" w:sz="8" w:space="0" w:color="auto"/>
            </w:tcBorders>
            <w:vAlign w:val="bottom"/>
            <w:hideMark/>
          </w:tcPr>
          <w:p w14:paraId="7CC2F96A" w14:textId="77777777" w:rsidR="008D5D25" w:rsidRPr="00125D2F" w:rsidRDefault="008D5D25" w:rsidP="001D7DE9">
            <w:pPr>
              <w:bidi/>
              <w:rPr>
                <w:rFonts w:cs="Simplified Arabic"/>
                <w:b/>
                <w:bCs/>
                <w:sz w:val="20"/>
                <w:szCs w:val="20"/>
              </w:rPr>
            </w:pPr>
            <w:r w:rsidRPr="00125D2F">
              <w:rPr>
                <w:rFonts w:cs="Simplified Arabic" w:hint="cs"/>
                <w:b/>
                <w:bCs/>
                <w:sz w:val="20"/>
                <w:szCs w:val="20"/>
              </w:rPr>
              <w:t>5 389.4</w:t>
            </w:r>
          </w:p>
        </w:tc>
        <w:tc>
          <w:tcPr>
            <w:tcW w:w="124" w:type="pct"/>
            <w:tcBorders>
              <w:top w:val="single" w:sz="4" w:space="0" w:color="auto"/>
              <w:bottom w:val="single" w:sz="8" w:space="0" w:color="auto"/>
            </w:tcBorders>
          </w:tcPr>
          <w:p w14:paraId="5EE75E74" w14:textId="77777777" w:rsidR="008D5D25" w:rsidRPr="00125D2F" w:rsidRDefault="008D5D25" w:rsidP="001D7DE9">
            <w:pPr>
              <w:bidi/>
              <w:rPr>
                <w:rFonts w:cs="Simplified Arabic"/>
                <w:b/>
                <w:bCs/>
                <w:sz w:val="20"/>
                <w:szCs w:val="20"/>
              </w:rPr>
            </w:pPr>
          </w:p>
        </w:tc>
        <w:tc>
          <w:tcPr>
            <w:tcW w:w="665" w:type="pct"/>
            <w:tcBorders>
              <w:top w:val="single" w:sz="4" w:space="0" w:color="auto"/>
              <w:bottom w:val="single" w:sz="8" w:space="0" w:color="auto"/>
            </w:tcBorders>
            <w:vAlign w:val="bottom"/>
          </w:tcPr>
          <w:p w14:paraId="6D1F6739" w14:textId="77777777" w:rsidR="008D5D25" w:rsidRPr="00125D2F" w:rsidRDefault="008D5D25" w:rsidP="001D7DE9">
            <w:pPr>
              <w:bidi/>
              <w:rPr>
                <w:rFonts w:cs="Simplified Arabic"/>
                <w:b/>
                <w:bCs/>
                <w:sz w:val="20"/>
                <w:szCs w:val="20"/>
              </w:rPr>
            </w:pPr>
            <w:r w:rsidRPr="00125D2F">
              <w:rPr>
                <w:rFonts w:cs="Simplified Arabic" w:hint="cs"/>
                <w:b/>
                <w:bCs/>
                <w:sz w:val="20"/>
                <w:szCs w:val="20"/>
              </w:rPr>
              <w:t>5 073.8</w:t>
            </w:r>
          </w:p>
        </w:tc>
        <w:tc>
          <w:tcPr>
            <w:tcW w:w="683" w:type="pct"/>
            <w:tcBorders>
              <w:top w:val="single" w:sz="4" w:space="0" w:color="auto"/>
              <w:bottom w:val="single" w:sz="8" w:space="0" w:color="auto"/>
            </w:tcBorders>
            <w:vAlign w:val="bottom"/>
          </w:tcPr>
          <w:p w14:paraId="68C7E2CD" w14:textId="77777777" w:rsidR="008D5D25" w:rsidRPr="00125D2F" w:rsidRDefault="008D5D25" w:rsidP="001D7DE9">
            <w:pPr>
              <w:bidi/>
              <w:rPr>
                <w:rFonts w:cs="Simplified Arabic"/>
                <w:b/>
                <w:bCs/>
                <w:sz w:val="20"/>
                <w:szCs w:val="20"/>
              </w:rPr>
            </w:pPr>
            <w:r w:rsidRPr="00125D2F">
              <w:rPr>
                <w:rFonts w:cs="Simplified Arabic" w:hint="cs"/>
                <w:b/>
                <w:bCs/>
                <w:sz w:val="20"/>
                <w:szCs w:val="20"/>
              </w:rPr>
              <w:t>5 016.3</w:t>
            </w:r>
          </w:p>
        </w:tc>
        <w:tc>
          <w:tcPr>
            <w:tcW w:w="637" w:type="pct"/>
            <w:tcBorders>
              <w:top w:val="single" w:sz="4" w:space="0" w:color="auto"/>
              <w:bottom w:val="single" w:sz="8" w:space="0" w:color="auto"/>
            </w:tcBorders>
            <w:vAlign w:val="bottom"/>
          </w:tcPr>
          <w:p w14:paraId="5754BE4B" w14:textId="77777777" w:rsidR="008D5D25" w:rsidRPr="00125D2F" w:rsidRDefault="008D5D25" w:rsidP="001D7DE9">
            <w:pPr>
              <w:bidi/>
              <w:rPr>
                <w:rFonts w:cs="Simplified Arabic"/>
                <w:b/>
                <w:bCs/>
                <w:sz w:val="20"/>
                <w:szCs w:val="20"/>
              </w:rPr>
            </w:pPr>
            <w:r w:rsidRPr="00125D2F">
              <w:rPr>
                <w:rFonts w:cs="Simplified Arabic" w:hint="cs"/>
                <w:b/>
                <w:bCs/>
                <w:sz w:val="20"/>
                <w:szCs w:val="20"/>
              </w:rPr>
              <w:t>5 104.3</w:t>
            </w:r>
          </w:p>
        </w:tc>
        <w:tc>
          <w:tcPr>
            <w:tcW w:w="124" w:type="pct"/>
            <w:tcBorders>
              <w:top w:val="single" w:sz="4" w:space="0" w:color="auto"/>
              <w:bottom w:val="single" w:sz="8" w:space="0" w:color="auto"/>
            </w:tcBorders>
          </w:tcPr>
          <w:p w14:paraId="69152BB2" w14:textId="77777777" w:rsidR="008D5D25" w:rsidRPr="00125D2F" w:rsidRDefault="008D5D25" w:rsidP="001D7DE9">
            <w:pPr>
              <w:bidi/>
              <w:rPr>
                <w:rFonts w:cs="Simplified Arabic"/>
                <w:b/>
                <w:bCs/>
                <w:sz w:val="20"/>
                <w:szCs w:val="20"/>
              </w:rPr>
            </w:pPr>
          </w:p>
        </w:tc>
        <w:tc>
          <w:tcPr>
            <w:tcW w:w="712" w:type="pct"/>
            <w:gridSpan w:val="2"/>
            <w:tcBorders>
              <w:top w:val="single" w:sz="4" w:space="0" w:color="auto"/>
              <w:bottom w:val="single" w:sz="8" w:space="0" w:color="auto"/>
            </w:tcBorders>
            <w:vAlign w:val="bottom"/>
          </w:tcPr>
          <w:p w14:paraId="6C3A2D71" w14:textId="77777777" w:rsidR="008D5D25" w:rsidRPr="00125D2F" w:rsidRDefault="008D5D25" w:rsidP="001D7DE9">
            <w:pPr>
              <w:bidi/>
              <w:rPr>
                <w:rFonts w:cs="Simplified Arabic"/>
                <w:b/>
                <w:bCs/>
                <w:sz w:val="20"/>
                <w:szCs w:val="20"/>
              </w:rPr>
            </w:pPr>
            <w:r w:rsidRPr="00125D2F">
              <w:rPr>
                <w:rFonts w:cs="Simplified Arabic" w:hint="cs"/>
                <w:b/>
                <w:bCs/>
                <w:sz w:val="20"/>
                <w:szCs w:val="20"/>
              </w:rPr>
              <w:t>17.5</w:t>
            </w:r>
          </w:p>
        </w:tc>
        <w:tc>
          <w:tcPr>
            <w:tcW w:w="123" w:type="pct"/>
            <w:tcBorders>
              <w:top w:val="single" w:sz="4" w:space="0" w:color="auto"/>
              <w:bottom w:val="single" w:sz="8" w:space="0" w:color="auto"/>
            </w:tcBorders>
          </w:tcPr>
          <w:p w14:paraId="0EEE49D4" w14:textId="77777777" w:rsidR="008D5D25" w:rsidRPr="00125D2F" w:rsidRDefault="008D5D25" w:rsidP="001D7DE9">
            <w:pPr>
              <w:bidi/>
              <w:rPr>
                <w:rFonts w:cs="Simplified Arabic"/>
                <w:b/>
                <w:bCs/>
                <w:sz w:val="20"/>
                <w:szCs w:val="20"/>
              </w:rPr>
            </w:pPr>
          </w:p>
        </w:tc>
        <w:tc>
          <w:tcPr>
            <w:tcW w:w="700" w:type="pct"/>
            <w:tcBorders>
              <w:top w:val="single" w:sz="4" w:space="0" w:color="auto"/>
              <w:bottom w:val="single" w:sz="8" w:space="0" w:color="auto"/>
            </w:tcBorders>
            <w:vAlign w:val="bottom"/>
          </w:tcPr>
          <w:p w14:paraId="66931491" w14:textId="77777777" w:rsidR="008D5D25" w:rsidRPr="00125D2F" w:rsidRDefault="008D5D25" w:rsidP="001D7DE9">
            <w:pPr>
              <w:bidi/>
              <w:rPr>
                <w:rFonts w:cs="Simplified Arabic"/>
                <w:b/>
                <w:bCs/>
                <w:sz w:val="20"/>
                <w:szCs w:val="20"/>
              </w:rPr>
            </w:pPr>
            <w:r w:rsidRPr="00125D2F">
              <w:rPr>
                <w:rFonts w:cs="Simplified Arabic" w:hint="cs"/>
                <w:b/>
                <w:bCs/>
                <w:sz w:val="20"/>
                <w:szCs w:val="20"/>
              </w:rPr>
              <w:t>16</w:t>
            </w:r>
          </w:p>
        </w:tc>
      </w:tr>
    </w:tbl>
    <w:p w14:paraId="281D0121" w14:textId="77777777" w:rsidR="008D5D25" w:rsidRPr="00125D2F" w:rsidRDefault="008D5D25" w:rsidP="008D5D25">
      <w:pPr>
        <w:keepNext/>
        <w:bidi/>
        <w:spacing w:before="120" w:line="216" w:lineRule="auto"/>
        <w:ind w:left="567"/>
        <w:jc w:val="both"/>
        <w:rPr>
          <w:rFonts w:cs="Simplified Arabic"/>
          <w:rtl/>
        </w:rPr>
      </w:pPr>
      <w:r w:rsidRPr="00125D2F">
        <w:rPr>
          <w:rFonts w:cs="Simplified Arabic" w:hint="cs"/>
          <w:rtl/>
        </w:rPr>
        <w:t>الجدول 21</w:t>
      </w:r>
    </w:p>
    <w:p w14:paraId="7BC11D83" w14:textId="77777777" w:rsidR="008D5D25" w:rsidRPr="00125D2F" w:rsidRDefault="008D5D25" w:rsidP="008D5D25">
      <w:pPr>
        <w:keepNext/>
        <w:bidi/>
        <w:spacing w:after="120" w:line="216" w:lineRule="auto"/>
        <w:ind w:left="567"/>
        <w:jc w:val="both"/>
        <w:rPr>
          <w:rFonts w:cs="Simplified Arabic"/>
          <w:b/>
          <w:bCs/>
          <w:rtl/>
        </w:rPr>
      </w:pPr>
      <w:r w:rsidRPr="00125D2F">
        <w:rPr>
          <w:rFonts w:cs="Simplified Arabic" w:hint="cs"/>
          <w:b/>
          <w:bCs/>
          <w:rtl/>
        </w:rPr>
        <w:t>المخرجات</w:t>
      </w:r>
      <w:r w:rsidRPr="00125D2F">
        <w:rPr>
          <w:rFonts w:cs="Simplified Arabic"/>
          <w:b/>
          <w:bCs/>
          <w:rtl/>
        </w:rPr>
        <w:t xml:space="preserve"> </w:t>
      </w:r>
      <w:r w:rsidRPr="00125D2F">
        <w:rPr>
          <w:rFonts w:cs="Simplified Arabic" w:hint="cs"/>
          <w:b/>
          <w:bCs/>
          <w:rtl/>
        </w:rPr>
        <w:t>والمخرجات</w:t>
      </w:r>
      <w:r w:rsidRPr="00125D2F">
        <w:rPr>
          <w:rFonts w:cs="Simplified Arabic"/>
          <w:b/>
          <w:bCs/>
          <w:rtl/>
        </w:rPr>
        <w:t xml:space="preserve"> </w:t>
      </w:r>
      <w:r w:rsidRPr="00125D2F">
        <w:rPr>
          <w:rFonts w:cs="Simplified Arabic" w:hint="cs"/>
          <w:b/>
          <w:bCs/>
          <w:rtl/>
        </w:rPr>
        <w:t>الفرعية</w:t>
      </w:r>
      <w:r w:rsidRPr="00125D2F">
        <w:rPr>
          <w:rFonts w:cs="Simplified Arabic"/>
          <w:b/>
          <w:bCs/>
          <w:rtl/>
        </w:rPr>
        <w:t xml:space="preserve"> </w:t>
      </w:r>
      <w:r w:rsidRPr="00125D2F">
        <w:rPr>
          <w:rFonts w:cs="Simplified Arabic" w:hint="cs"/>
          <w:b/>
          <w:bCs/>
          <w:rtl/>
        </w:rPr>
        <w:t>التي</w:t>
      </w:r>
      <w:r w:rsidRPr="00125D2F">
        <w:rPr>
          <w:rFonts w:cs="Simplified Arabic"/>
          <w:b/>
          <w:bCs/>
          <w:rtl/>
        </w:rPr>
        <w:t xml:space="preserve"> </w:t>
      </w:r>
      <w:r w:rsidRPr="00125D2F">
        <w:rPr>
          <w:rFonts w:cs="Simplified Arabic" w:hint="cs"/>
          <w:b/>
          <w:bCs/>
          <w:rtl/>
        </w:rPr>
        <w:t>وضعتها</w:t>
      </w:r>
      <w:r w:rsidRPr="00125D2F">
        <w:rPr>
          <w:rFonts w:cs="Simplified Arabic"/>
          <w:b/>
          <w:bCs/>
          <w:rtl/>
        </w:rPr>
        <w:t xml:space="preserve"> </w:t>
      </w:r>
      <w:r w:rsidRPr="00125D2F">
        <w:rPr>
          <w:rFonts w:cs="Simplified Arabic" w:hint="cs"/>
          <w:b/>
          <w:bCs/>
          <w:rtl/>
        </w:rPr>
        <w:t>وحدة</w:t>
      </w:r>
      <w:r w:rsidRPr="00125D2F">
        <w:rPr>
          <w:rFonts w:cs="Simplified Arabic"/>
          <w:b/>
          <w:bCs/>
          <w:rtl/>
        </w:rPr>
        <w:t xml:space="preserve"> </w:t>
      </w:r>
      <w:r w:rsidRPr="00125D2F">
        <w:rPr>
          <w:rFonts w:cs="Simplified Arabic" w:hint="cs"/>
          <w:b/>
          <w:bCs/>
          <w:rtl/>
        </w:rPr>
        <w:t>السلامة الأحيائية</w:t>
      </w:r>
      <w:r w:rsidRPr="00125D2F">
        <w:rPr>
          <w:rFonts w:cs="Simplified Arabic"/>
          <w:b/>
          <w:bCs/>
          <w:rtl/>
        </w:rPr>
        <w:t xml:space="preserve"> </w:t>
      </w:r>
      <w:r w:rsidRPr="00125D2F">
        <w:rPr>
          <w:rFonts w:cs="Simplified Arabic" w:hint="cs"/>
          <w:b/>
          <w:bCs/>
          <w:rtl/>
        </w:rPr>
        <w:t>والتكنولوجيا البيولوجية</w:t>
      </w:r>
      <w:r w:rsidRPr="00125D2F">
        <w:rPr>
          <w:rFonts w:cs="Simplified Arabic"/>
          <w:b/>
          <w:bCs/>
          <w:rtl/>
        </w:rPr>
        <w:t xml:space="preserve"> </w:t>
      </w:r>
      <w:r w:rsidRPr="00125D2F">
        <w:rPr>
          <w:rFonts w:cs="Simplified Arabic" w:hint="cs"/>
          <w:b/>
          <w:bCs/>
          <w:rtl/>
        </w:rPr>
        <w:t>ووحدة</w:t>
      </w:r>
      <w:r w:rsidRPr="00125D2F">
        <w:rPr>
          <w:rFonts w:cs="Simplified Arabic"/>
          <w:b/>
          <w:bCs/>
          <w:rtl/>
        </w:rPr>
        <w:t xml:space="preserve"> </w:t>
      </w:r>
      <w:r w:rsidRPr="00125D2F">
        <w:rPr>
          <w:rFonts w:cs="Simplified Arabic" w:hint="cs"/>
          <w:b/>
          <w:bCs/>
          <w:rtl/>
        </w:rPr>
        <w:t>الحصول وتقاسم المنافع</w:t>
      </w:r>
    </w:p>
    <w:tbl>
      <w:tblPr>
        <w:bidiVisual/>
        <w:tblW w:w="9704" w:type="dxa"/>
        <w:tblInd w:w="421" w:type="dxa"/>
        <w:tblLook w:val="04A0" w:firstRow="1" w:lastRow="0" w:firstColumn="1" w:lastColumn="0" w:noHBand="0" w:noVBand="1"/>
      </w:tblPr>
      <w:tblGrid>
        <w:gridCol w:w="9704"/>
      </w:tblGrid>
      <w:tr w:rsidR="008D5D25" w:rsidRPr="00125D2F" w14:paraId="2A45A9EA" w14:textId="77777777" w:rsidTr="001D7DE9">
        <w:tc>
          <w:tcPr>
            <w:tcW w:w="9704" w:type="dxa"/>
            <w:tcBorders>
              <w:top w:val="single" w:sz="4" w:space="0" w:color="000000"/>
              <w:bottom w:val="single" w:sz="4" w:space="0" w:color="000000"/>
            </w:tcBorders>
          </w:tcPr>
          <w:p w14:paraId="3A961237" w14:textId="77777777" w:rsidR="008D5D25" w:rsidRPr="00125D2F" w:rsidRDefault="008D5D25" w:rsidP="001D7DE9">
            <w:pPr>
              <w:bidi/>
              <w:spacing w:after="120" w:line="216" w:lineRule="auto"/>
              <w:jc w:val="both"/>
              <w:rPr>
                <w:rFonts w:cs="Simplified Arabic"/>
                <w:i/>
                <w:iCs/>
                <w:sz w:val="20"/>
                <w:szCs w:val="20"/>
              </w:rPr>
            </w:pPr>
            <w:r w:rsidRPr="00125D2F">
              <w:rPr>
                <w:rFonts w:cs="Simplified Arabic" w:hint="cs"/>
                <w:i/>
                <w:iCs/>
                <w:sz w:val="20"/>
                <w:szCs w:val="20"/>
                <w:rtl/>
              </w:rPr>
              <w:t>المخرجات</w:t>
            </w:r>
            <w:r w:rsidRPr="00125D2F">
              <w:rPr>
                <w:rFonts w:cs="Simplified Arabic"/>
                <w:i/>
                <w:iCs/>
                <w:sz w:val="20"/>
                <w:szCs w:val="20"/>
                <w:rtl/>
              </w:rPr>
              <w:t xml:space="preserve"> </w:t>
            </w:r>
            <w:r w:rsidRPr="00125D2F">
              <w:rPr>
                <w:rFonts w:cs="Simplified Arabic" w:hint="cs"/>
                <w:i/>
                <w:iCs/>
                <w:sz w:val="20"/>
                <w:szCs w:val="20"/>
                <w:rtl/>
              </w:rPr>
              <w:t>والمخرجات</w:t>
            </w:r>
            <w:r w:rsidRPr="00125D2F">
              <w:rPr>
                <w:rFonts w:cs="Simplified Arabic"/>
                <w:i/>
                <w:iCs/>
                <w:sz w:val="20"/>
                <w:szCs w:val="20"/>
                <w:rtl/>
              </w:rPr>
              <w:t xml:space="preserve"> </w:t>
            </w:r>
            <w:r w:rsidRPr="00125D2F">
              <w:rPr>
                <w:rFonts w:cs="Simplified Arabic" w:hint="cs"/>
                <w:i/>
                <w:iCs/>
                <w:sz w:val="20"/>
                <w:szCs w:val="20"/>
                <w:rtl/>
              </w:rPr>
              <w:t>الفرعية</w:t>
            </w:r>
            <w:r w:rsidRPr="00125D2F">
              <w:rPr>
                <w:rFonts w:cs="Simplified Arabic"/>
                <w:i/>
                <w:iCs/>
                <w:sz w:val="20"/>
                <w:szCs w:val="20"/>
                <w:rtl/>
              </w:rPr>
              <w:t xml:space="preserve"> </w:t>
            </w:r>
            <w:r w:rsidRPr="00125D2F">
              <w:rPr>
                <w:rFonts w:cs="Simplified Arabic" w:hint="cs"/>
                <w:i/>
                <w:iCs/>
                <w:sz w:val="20"/>
                <w:szCs w:val="20"/>
                <w:rtl/>
              </w:rPr>
              <w:t>لكل</w:t>
            </w:r>
            <w:r w:rsidRPr="00125D2F">
              <w:rPr>
                <w:rFonts w:cs="Simplified Arabic"/>
                <w:i/>
                <w:iCs/>
                <w:sz w:val="20"/>
                <w:szCs w:val="20"/>
                <w:rtl/>
              </w:rPr>
              <w:t xml:space="preserve"> </w:t>
            </w:r>
            <w:r w:rsidRPr="00125D2F">
              <w:rPr>
                <w:rFonts w:cs="Simplified Arabic" w:hint="cs"/>
                <w:i/>
                <w:iCs/>
                <w:sz w:val="20"/>
                <w:szCs w:val="20"/>
                <w:rtl/>
              </w:rPr>
              <w:t>نتيجة</w:t>
            </w:r>
          </w:p>
        </w:tc>
      </w:tr>
      <w:tr w:rsidR="008D5D25" w:rsidRPr="00125D2F" w14:paraId="6845B824" w14:textId="77777777" w:rsidTr="001D7DE9">
        <w:tc>
          <w:tcPr>
            <w:tcW w:w="9704" w:type="dxa"/>
            <w:tcBorders>
              <w:bottom w:val="single" w:sz="4" w:space="0" w:color="auto"/>
            </w:tcBorders>
          </w:tcPr>
          <w:p w14:paraId="4D9438FE" w14:textId="77777777" w:rsidR="008D5D25" w:rsidRPr="00125D2F" w:rsidRDefault="008D5D25" w:rsidP="001D7DE9">
            <w:pPr>
              <w:bidi/>
              <w:spacing w:after="120" w:line="216" w:lineRule="auto"/>
              <w:jc w:val="both"/>
              <w:rPr>
                <w:rFonts w:cs="Simplified Arabic"/>
                <w:sz w:val="20"/>
                <w:szCs w:val="20"/>
                <w:rtl/>
              </w:rPr>
            </w:pPr>
            <w:r w:rsidRPr="00125D2F">
              <w:rPr>
                <w:rFonts w:cs="Simplified Arabic" w:hint="cs"/>
                <w:b/>
                <w:bCs/>
                <w:sz w:val="20"/>
                <w:szCs w:val="20"/>
                <w:rtl/>
              </w:rPr>
              <w:t>المخرجات</w:t>
            </w:r>
            <w:r w:rsidRPr="00125D2F">
              <w:rPr>
                <w:rFonts w:cs="Simplified Arabic"/>
                <w:b/>
                <w:bCs/>
                <w:sz w:val="20"/>
                <w:szCs w:val="20"/>
                <w:rtl/>
              </w:rPr>
              <w:t xml:space="preserve"> </w:t>
            </w:r>
            <w:r w:rsidRPr="00125D2F">
              <w:rPr>
                <w:rFonts w:cs="Simplified Arabic" w:hint="cs"/>
                <w:b/>
                <w:bCs/>
                <w:sz w:val="20"/>
                <w:szCs w:val="20"/>
                <w:rtl/>
              </w:rPr>
              <w:t>المخطط</w:t>
            </w:r>
            <w:r w:rsidRPr="00125D2F">
              <w:rPr>
                <w:rFonts w:cs="Simplified Arabic"/>
                <w:b/>
                <w:bCs/>
                <w:sz w:val="20"/>
                <w:szCs w:val="20"/>
                <w:rtl/>
              </w:rPr>
              <w:t xml:space="preserve"> </w:t>
            </w:r>
            <w:r w:rsidRPr="00125D2F">
              <w:rPr>
                <w:rFonts w:cs="Simplified Arabic" w:hint="cs"/>
                <w:b/>
                <w:bCs/>
                <w:sz w:val="20"/>
                <w:szCs w:val="20"/>
                <w:rtl/>
              </w:rPr>
              <w:t>لها</w:t>
            </w:r>
            <w:r w:rsidRPr="00125D2F">
              <w:rPr>
                <w:rFonts w:cs="Simplified Arabic"/>
                <w:b/>
                <w:bCs/>
                <w:sz w:val="20"/>
                <w:szCs w:val="20"/>
                <w:rtl/>
              </w:rPr>
              <w:t xml:space="preserve"> </w:t>
            </w:r>
            <w:r w:rsidRPr="00125D2F">
              <w:rPr>
                <w:rFonts w:cs="Simplified Arabic" w:hint="cs"/>
                <w:b/>
                <w:bCs/>
                <w:sz w:val="20"/>
                <w:szCs w:val="20"/>
                <w:rtl/>
              </w:rPr>
              <w:t>لفترة</w:t>
            </w:r>
            <w:r w:rsidRPr="00125D2F">
              <w:rPr>
                <w:rFonts w:cs="Simplified Arabic"/>
                <w:b/>
                <w:bCs/>
                <w:sz w:val="20"/>
                <w:szCs w:val="20"/>
                <w:rtl/>
              </w:rPr>
              <w:t xml:space="preserve"> </w:t>
            </w:r>
            <w:r w:rsidRPr="00125D2F">
              <w:rPr>
                <w:rFonts w:cs="Simplified Arabic" w:hint="cs"/>
                <w:b/>
                <w:bCs/>
                <w:sz w:val="20"/>
                <w:szCs w:val="20"/>
                <w:rtl/>
              </w:rPr>
              <w:t>السنتين</w:t>
            </w:r>
            <w:r w:rsidRPr="00125D2F">
              <w:rPr>
                <w:rFonts w:cs="Simplified Arabic"/>
                <w:b/>
                <w:bCs/>
                <w:sz w:val="20"/>
                <w:szCs w:val="20"/>
                <w:rtl/>
              </w:rPr>
              <w:t xml:space="preserve"> </w:t>
            </w:r>
            <w:r w:rsidRPr="00125D2F">
              <w:rPr>
                <w:rFonts w:cs="Simplified Arabic" w:hint="cs"/>
                <w:b/>
                <w:bCs/>
                <w:sz w:val="20"/>
                <w:szCs w:val="20"/>
                <w:rtl/>
              </w:rPr>
              <w:t>سعيا لتحقيق</w:t>
            </w:r>
            <w:r w:rsidRPr="00125D2F">
              <w:rPr>
                <w:rFonts w:cs="Simplified Arabic"/>
                <w:b/>
                <w:bCs/>
                <w:sz w:val="20"/>
                <w:szCs w:val="20"/>
                <w:rtl/>
              </w:rPr>
              <w:t xml:space="preserve"> </w:t>
            </w:r>
            <w:r w:rsidRPr="00125D2F">
              <w:rPr>
                <w:rFonts w:cs="Simplified Arabic" w:hint="cs"/>
                <w:b/>
                <w:bCs/>
                <w:sz w:val="20"/>
                <w:szCs w:val="20"/>
                <w:rtl/>
              </w:rPr>
              <w:t>النتيجة</w:t>
            </w:r>
            <w:r w:rsidRPr="00125D2F">
              <w:rPr>
                <w:rFonts w:cs="Simplified Arabic"/>
                <w:b/>
                <w:bCs/>
                <w:sz w:val="20"/>
                <w:szCs w:val="20"/>
                <w:rtl/>
              </w:rPr>
              <w:t xml:space="preserve"> (1):</w:t>
            </w:r>
            <w:r w:rsidRPr="00125D2F">
              <w:rPr>
                <w:rFonts w:cs="Simplified Arabic"/>
                <w:sz w:val="20"/>
                <w:szCs w:val="20"/>
                <w:rtl/>
              </w:rPr>
              <w:t xml:space="preserve"> </w:t>
            </w:r>
            <w:r w:rsidRPr="00125D2F">
              <w:rPr>
                <w:rFonts w:cs="Simplified Arabic" w:hint="cs"/>
                <w:sz w:val="20"/>
                <w:szCs w:val="20"/>
                <w:rtl/>
              </w:rPr>
              <w:t>من</w:t>
            </w:r>
            <w:r w:rsidRPr="00125D2F">
              <w:rPr>
                <w:rFonts w:cs="Simplified Arabic"/>
                <w:sz w:val="20"/>
                <w:szCs w:val="20"/>
                <w:rtl/>
              </w:rPr>
              <w:t xml:space="preserve"> </w:t>
            </w:r>
            <w:r w:rsidRPr="00125D2F">
              <w:rPr>
                <w:rFonts w:cs="Simplified Arabic" w:hint="cs"/>
                <w:sz w:val="20"/>
                <w:szCs w:val="20"/>
                <w:rtl/>
              </w:rPr>
              <w:t>خلال</w:t>
            </w:r>
            <w:r w:rsidRPr="00125D2F">
              <w:rPr>
                <w:rFonts w:cs="Simplified Arabic"/>
                <w:sz w:val="20"/>
                <w:szCs w:val="20"/>
                <w:rtl/>
              </w:rPr>
              <w:t xml:space="preserve"> </w:t>
            </w:r>
            <w:r w:rsidRPr="00125D2F">
              <w:rPr>
                <w:rFonts w:cs="Simplified Arabic" w:hint="cs"/>
                <w:sz w:val="20"/>
                <w:szCs w:val="20"/>
                <w:rtl/>
              </w:rPr>
              <w:t>الاتفاقية</w:t>
            </w:r>
            <w:r w:rsidRPr="00125D2F">
              <w:rPr>
                <w:rFonts w:cs="Simplified Arabic"/>
                <w:sz w:val="20"/>
                <w:szCs w:val="20"/>
                <w:rtl/>
              </w:rPr>
              <w:t xml:space="preserve"> </w:t>
            </w:r>
            <w:r w:rsidRPr="00125D2F">
              <w:rPr>
                <w:rFonts w:cs="Simplified Arabic" w:hint="cs"/>
                <w:sz w:val="20"/>
                <w:szCs w:val="20"/>
                <w:rtl/>
              </w:rPr>
              <w:t>وبروتوكوليها،</w:t>
            </w:r>
            <w:r w:rsidRPr="00125D2F">
              <w:rPr>
                <w:rFonts w:cs="Simplified Arabic"/>
                <w:sz w:val="20"/>
                <w:szCs w:val="20"/>
                <w:rtl/>
              </w:rPr>
              <w:t xml:space="preserve"> </w:t>
            </w:r>
            <w:r w:rsidRPr="00125D2F">
              <w:rPr>
                <w:rFonts w:cs="Simplified Arabic" w:hint="cs"/>
                <w:sz w:val="20"/>
                <w:szCs w:val="20"/>
                <w:rtl/>
              </w:rPr>
              <w:t>يتقارب</w:t>
            </w:r>
            <w:r w:rsidRPr="00125D2F">
              <w:rPr>
                <w:rFonts w:cs="Simplified Arabic"/>
                <w:sz w:val="20"/>
                <w:szCs w:val="20"/>
                <w:rtl/>
              </w:rPr>
              <w:t xml:space="preserve"> </w:t>
            </w:r>
            <w:r w:rsidRPr="00125D2F">
              <w:rPr>
                <w:rFonts w:cs="Simplified Arabic" w:hint="cs"/>
                <w:sz w:val="20"/>
                <w:szCs w:val="20"/>
                <w:rtl/>
              </w:rPr>
              <w:t>المجتمع</w:t>
            </w:r>
            <w:r w:rsidRPr="00125D2F">
              <w:rPr>
                <w:rFonts w:cs="Simplified Arabic"/>
                <w:sz w:val="20"/>
                <w:szCs w:val="20"/>
                <w:rtl/>
              </w:rPr>
              <w:t xml:space="preserve"> </w:t>
            </w:r>
            <w:r w:rsidRPr="00125D2F">
              <w:rPr>
                <w:rFonts w:cs="Simplified Arabic" w:hint="cs"/>
                <w:sz w:val="20"/>
                <w:szCs w:val="20"/>
                <w:rtl/>
              </w:rPr>
              <w:t>الدولي</w:t>
            </w:r>
            <w:r w:rsidRPr="00125D2F">
              <w:rPr>
                <w:rFonts w:cs="Simplified Arabic"/>
                <w:sz w:val="20"/>
                <w:szCs w:val="20"/>
                <w:rtl/>
              </w:rPr>
              <w:t xml:space="preserve"> </w:t>
            </w:r>
            <w:r w:rsidRPr="00125D2F">
              <w:rPr>
                <w:rFonts w:cs="Simplified Arabic" w:hint="cs"/>
                <w:sz w:val="20"/>
                <w:szCs w:val="20"/>
                <w:rtl/>
              </w:rPr>
              <w:t>بشكل</w:t>
            </w:r>
            <w:r w:rsidRPr="00125D2F">
              <w:rPr>
                <w:rFonts w:cs="Simplified Arabic"/>
                <w:sz w:val="20"/>
                <w:szCs w:val="20"/>
                <w:rtl/>
              </w:rPr>
              <w:t xml:space="preserve"> </w:t>
            </w:r>
            <w:r w:rsidRPr="00125D2F">
              <w:rPr>
                <w:rFonts w:cs="Simplified Arabic" w:hint="cs"/>
                <w:sz w:val="20"/>
                <w:szCs w:val="20"/>
                <w:rtl/>
              </w:rPr>
              <w:t>متزايد</w:t>
            </w:r>
            <w:r w:rsidRPr="00125D2F">
              <w:rPr>
                <w:rFonts w:cs="Simplified Arabic"/>
                <w:sz w:val="20"/>
                <w:szCs w:val="20"/>
                <w:rtl/>
              </w:rPr>
              <w:t xml:space="preserve"> </w:t>
            </w:r>
            <w:r w:rsidRPr="00125D2F">
              <w:rPr>
                <w:rFonts w:cs="Simplified Arabic" w:hint="cs"/>
                <w:sz w:val="20"/>
                <w:szCs w:val="20"/>
                <w:rtl/>
              </w:rPr>
              <w:t>نحو</w:t>
            </w:r>
            <w:r w:rsidRPr="00125D2F">
              <w:rPr>
                <w:rFonts w:cs="Simplified Arabic"/>
                <w:sz w:val="20"/>
                <w:szCs w:val="20"/>
                <w:rtl/>
              </w:rPr>
              <w:t xml:space="preserve"> </w:t>
            </w:r>
            <w:r w:rsidRPr="00125D2F">
              <w:rPr>
                <w:rFonts w:cs="Simplified Arabic" w:hint="cs"/>
                <w:sz w:val="20"/>
                <w:szCs w:val="20"/>
                <w:rtl/>
              </w:rPr>
              <w:t>اتباع</w:t>
            </w:r>
            <w:r w:rsidRPr="00125D2F">
              <w:rPr>
                <w:rFonts w:cs="Simplified Arabic"/>
                <w:sz w:val="20"/>
                <w:szCs w:val="20"/>
                <w:rtl/>
              </w:rPr>
              <w:t xml:space="preserve"> </w:t>
            </w:r>
            <w:r w:rsidRPr="00125D2F">
              <w:rPr>
                <w:rFonts w:cs="Simplified Arabic" w:hint="cs"/>
                <w:sz w:val="20"/>
                <w:szCs w:val="20"/>
                <w:rtl/>
              </w:rPr>
              <w:t>نُهج</w:t>
            </w:r>
            <w:r w:rsidRPr="00125D2F">
              <w:rPr>
                <w:rFonts w:cs="Simplified Arabic"/>
                <w:sz w:val="20"/>
                <w:szCs w:val="20"/>
                <w:rtl/>
              </w:rPr>
              <w:t xml:space="preserve"> </w:t>
            </w:r>
            <w:r w:rsidRPr="00125D2F">
              <w:rPr>
                <w:rFonts w:cs="Simplified Arabic" w:hint="cs"/>
                <w:sz w:val="20"/>
                <w:szCs w:val="20"/>
                <w:rtl/>
              </w:rPr>
              <w:t>مشتركة</w:t>
            </w:r>
            <w:r w:rsidRPr="00125D2F">
              <w:rPr>
                <w:rFonts w:cs="Simplified Arabic"/>
                <w:sz w:val="20"/>
                <w:szCs w:val="20"/>
                <w:rtl/>
              </w:rPr>
              <w:t xml:space="preserve"> </w:t>
            </w:r>
            <w:r w:rsidRPr="00125D2F">
              <w:rPr>
                <w:rFonts w:cs="Simplified Arabic" w:hint="cs"/>
                <w:sz w:val="20"/>
                <w:szCs w:val="20"/>
                <w:rtl/>
              </w:rPr>
              <w:t>ومتكاملة</w:t>
            </w:r>
            <w:r w:rsidRPr="00125D2F">
              <w:rPr>
                <w:rFonts w:cs="Simplified Arabic"/>
                <w:sz w:val="20"/>
                <w:szCs w:val="20"/>
                <w:rtl/>
              </w:rPr>
              <w:t xml:space="preserve"> </w:t>
            </w:r>
            <w:r w:rsidRPr="00125D2F">
              <w:rPr>
                <w:rFonts w:cs="Simplified Arabic" w:hint="cs"/>
                <w:sz w:val="20"/>
                <w:szCs w:val="20"/>
                <w:rtl/>
              </w:rPr>
              <w:t>مراعية للمنظور الجنساني</w:t>
            </w:r>
            <w:r w:rsidRPr="00125D2F">
              <w:rPr>
                <w:rFonts w:cs="Simplified Arabic"/>
                <w:sz w:val="20"/>
                <w:szCs w:val="20"/>
                <w:rtl/>
              </w:rPr>
              <w:t xml:space="preserve"> </w:t>
            </w:r>
            <w:r w:rsidRPr="00125D2F">
              <w:rPr>
                <w:rFonts w:cs="Simplified Arabic" w:hint="cs"/>
                <w:sz w:val="20"/>
                <w:szCs w:val="20"/>
                <w:rtl/>
              </w:rPr>
              <w:t>لحفظ التنوع البيولوجي،</w:t>
            </w:r>
            <w:r w:rsidRPr="00125D2F">
              <w:rPr>
                <w:rFonts w:cs="Simplified Arabic"/>
                <w:sz w:val="20"/>
                <w:szCs w:val="20"/>
                <w:rtl/>
              </w:rPr>
              <w:t xml:space="preserve"> </w:t>
            </w:r>
            <w:r w:rsidRPr="00125D2F">
              <w:rPr>
                <w:rFonts w:cs="Simplified Arabic" w:hint="cs"/>
                <w:sz w:val="20"/>
                <w:szCs w:val="20"/>
                <w:rtl/>
              </w:rPr>
              <w:t>والاستخدام</w:t>
            </w:r>
            <w:r w:rsidRPr="00125D2F">
              <w:rPr>
                <w:rFonts w:cs="Simplified Arabic"/>
                <w:sz w:val="20"/>
                <w:szCs w:val="20"/>
                <w:rtl/>
              </w:rPr>
              <w:t xml:space="preserve"> </w:t>
            </w:r>
            <w:r w:rsidRPr="00125D2F">
              <w:rPr>
                <w:rFonts w:cs="Simplified Arabic" w:hint="cs"/>
                <w:sz w:val="20"/>
                <w:szCs w:val="20"/>
                <w:rtl/>
              </w:rPr>
              <w:t>المستدام،</w:t>
            </w:r>
            <w:r w:rsidRPr="00125D2F">
              <w:rPr>
                <w:rFonts w:cs="Simplified Arabic"/>
                <w:sz w:val="20"/>
                <w:szCs w:val="20"/>
                <w:rtl/>
              </w:rPr>
              <w:t xml:space="preserve"> </w:t>
            </w:r>
            <w:r w:rsidRPr="00125D2F">
              <w:rPr>
                <w:rFonts w:cs="Simplified Arabic" w:hint="cs"/>
                <w:sz w:val="20"/>
                <w:szCs w:val="20"/>
                <w:rtl/>
              </w:rPr>
              <w:t>والتقاسم</w:t>
            </w:r>
            <w:r w:rsidRPr="00125D2F">
              <w:rPr>
                <w:rFonts w:cs="Simplified Arabic"/>
                <w:sz w:val="20"/>
                <w:szCs w:val="20"/>
                <w:rtl/>
              </w:rPr>
              <w:t xml:space="preserve"> </w:t>
            </w:r>
            <w:r w:rsidRPr="00125D2F">
              <w:rPr>
                <w:rFonts w:cs="Simplified Arabic" w:hint="cs"/>
                <w:sz w:val="20"/>
                <w:szCs w:val="20"/>
                <w:rtl/>
              </w:rPr>
              <w:t>العادل</w:t>
            </w:r>
            <w:r w:rsidRPr="00125D2F">
              <w:rPr>
                <w:rFonts w:cs="Simplified Arabic"/>
                <w:sz w:val="20"/>
                <w:szCs w:val="20"/>
                <w:rtl/>
              </w:rPr>
              <w:t xml:space="preserve"> </w:t>
            </w:r>
            <w:r w:rsidRPr="00125D2F">
              <w:rPr>
                <w:rFonts w:cs="Simplified Arabic" w:hint="cs"/>
                <w:sz w:val="20"/>
                <w:szCs w:val="20"/>
                <w:rtl/>
              </w:rPr>
              <w:t>والمنصف</w:t>
            </w:r>
            <w:r w:rsidRPr="00125D2F">
              <w:rPr>
                <w:rFonts w:cs="Simplified Arabic"/>
                <w:sz w:val="20"/>
                <w:szCs w:val="20"/>
                <w:rtl/>
              </w:rPr>
              <w:t xml:space="preserve"> </w:t>
            </w:r>
            <w:r w:rsidRPr="00125D2F">
              <w:rPr>
                <w:rFonts w:cs="Simplified Arabic" w:hint="cs"/>
                <w:sz w:val="20"/>
                <w:szCs w:val="20"/>
                <w:rtl/>
              </w:rPr>
              <w:t>للمنافع الناشئة عن</w:t>
            </w:r>
            <w:r w:rsidRPr="00125D2F">
              <w:rPr>
                <w:rFonts w:cs="Simplified Arabic"/>
                <w:sz w:val="20"/>
                <w:szCs w:val="20"/>
                <w:rtl/>
              </w:rPr>
              <w:t xml:space="preserve"> </w:t>
            </w:r>
            <w:r w:rsidRPr="00125D2F">
              <w:rPr>
                <w:rFonts w:cs="Simplified Arabic" w:hint="cs"/>
                <w:sz w:val="20"/>
                <w:szCs w:val="20"/>
                <w:rtl/>
              </w:rPr>
              <w:t>استخدام</w:t>
            </w:r>
            <w:r w:rsidRPr="00125D2F">
              <w:rPr>
                <w:rFonts w:cs="Simplified Arabic"/>
                <w:sz w:val="20"/>
                <w:szCs w:val="20"/>
                <w:rtl/>
              </w:rPr>
              <w:t xml:space="preserve"> </w:t>
            </w:r>
            <w:r w:rsidRPr="00125D2F">
              <w:rPr>
                <w:rFonts w:cs="Simplified Arabic" w:hint="cs"/>
                <w:sz w:val="20"/>
                <w:szCs w:val="20"/>
                <w:rtl/>
              </w:rPr>
              <w:t>الموارد</w:t>
            </w:r>
            <w:r w:rsidRPr="00125D2F">
              <w:rPr>
                <w:rFonts w:cs="Simplified Arabic"/>
                <w:sz w:val="20"/>
                <w:szCs w:val="20"/>
                <w:rtl/>
              </w:rPr>
              <w:t xml:space="preserve"> </w:t>
            </w:r>
            <w:r w:rsidRPr="00125D2F">
              <w:rPr>
                <w:rFonts w:cs="Simplified Arabic" w:hint="cs"/>
                <w:sz w:val="20"/>
                <w:szCs w:val="20"/>
                <w:rtl/>
              </w:rPr>
              <w:t>الجينية</w:t>
            </w:r>
          </w:p>
          <w:p w14:paraId="4A5B50F3" w14:textId="77777777" w:rsidR="008D5D25" w:rsidRPr="00125D2F" w:rsidRDefault="008D5D25" w:rsidP="001D7DE9">
            <w:pPr>
              <w:bidi/>
              <w:spacing w:after="120" w:line="216" w:lineRule="auto"/>
              <w:jc w:val="both"/>
              <w:rPr>
                <w:rFonts w:cs="Simplified Arabic"/>
                <w:sz w:val="20"/>
                <w:szCs w:val="20"/>
              </w:rPr>
            </w:pPr>
            <w:r w:rsidRPr="00125D2F">
              <w:rPr>
                <w:rFonts w:cs="Simplified Arabic" w:hint="cs"/>
                <w:sz w:val="20"/>
                <w:szCs w:val="20"/>
                <w:rtl/>
              </w:rPr>
              <w:lastRenderedPageBreak/>
              <w:t>1-1</w:t>
            </w:r>
            <w:r w:rsidRPr="00125D2F">
              <w:rPr>
                <w:rFonts w:cs="Simplified Arabic"/>
                <w:sz w:val="20"/>
                <w:szCs w:val="20"/>
                <w:rtl/>
              </w:rPr>
              <w:tab/>
            </w:r>
            <w:r w:rsidRPr="00125D2F">
              <w:rPr>
                <w:rFonts w:cs="Simplified Arabic" w:hint="cs"/>
                <w:sz w:val="20"/>
                <w:szCs w:val="20"/>
                <w:rtl/>
              </w:rPr>
              <w:t>يسهم</w:t>
            </w:r>
            <w:r w:rsidRPr="00125D2F">
              <w:rPr>
                <w:rFonts w:cs="Simplified Arabic"/>
                <w:sz w:val="20"/>
                <w:szCs w:val="20"/>
                <w:rtl/>
              </w:rPr>
              <w:t xml:space="preserve"> </w:t>
            </w:r>
            <w:r w:rsidRPr="00125D2F">
              <w:rPr>
                <w:rFonts w:cs="Simplified Arabic" w:hint="cs"/>
                <w:sz w:val="20"/>
                <w:szCs w:val="20"/>
                <w:rtl/>
              </w:rPr>
              <w:t>العمل التحليلي/التقني</w:t>
            </w:r>
            <w:r w:rsidRPr="00125D2F">
              <w:rPr>
                <w:rFonts w:cs="Simplified Arabic"/>
                <w:sz w:val="20"/>
                <w:szCs w:val="20"/>
                <w:rtl/>
              </w:rPr>
              <w:t xml:space="preserve"> </w:t>
            </w:r>
            <w:r w:rsidRPr="00125D2F">
              <w:rPr>
                <w:rFonts w:cs="Simplified Arabic" w:hint="cs"/>
                <w:sz w:val="20"/>
                <w:szCs w:val="20"/>
                <w:rtl/>
              </w:rPr>
              <w:t>القائم</w:t>
            </w:r>
            <w:r w:rsidRPr="00125D2F">
              <w:rPr>
                <w:rFonts w:cs="Simplified Arabic"/>
                <w:sz w:val="20"/>
                <w:szCs w:val="20"/>
                <w:rtl/>
              </w:rPr>
              <w:t xml:space="preserve"> </w:t>
            </w:r>
            <w:r w:rsidRPr="00125D2F">
              <w:rPr>
                <w:rFonts w:cs="Simplified Arabic" w:hint="cs"/>
                <w:sz w:val="20"/>
                <w:szCs w:val="20"/>
                <w:rtl/>
              </w:rPr>
              <w:t>على</w:t>
            </w:r>
            <w:r w:rsidRPr="00125D2F">
              <w:rPr>
                <w:rFonts w:cs="Simplified Arabic"/>
                <w:sz w:val="20"/>
                <w:szCs w:val="20"/>
                <w:rtl/>
              </w:rPr>
              <w:t xml:space="preserve"> </w:t>
            </w:r>
            <w:r w:rsidRPr="00125D2F">
              <w:rPr>
                <w:rFonts w:cs="Simplified Arabic" w:hint="cs"/>
                <w:sz w:val="20"/>
                <w:szCs w:val="20"/>
                <w:rtl/>
              </w:rPr>
              <w:t>الأدلة</w:t>
            </w:r>
            <w:r w:rsidRPr="00125D2F">
              <w:rPr>
                <w:rFonts w:cs="Simplified Arabic"/>
                <w:sz w:val="20"/>
                <w:szCs w:val="20"/>
                <w:rtl/>
              </w:rPr>
              <w:t xml:space="preserve"> </w:t>
            </w:r>
            <w:r w:rsidRPr="00125D2F">
              <w:rPr>
                <w:rFonts w:cs="Simplified Arabic" w:hint="cs"/>
                <w:sz w:val="20"/>
                <w:szCs w:val="20"/>
                <w:rtl/>
              </w:rPr>
              <w:t>في</w:t>
            </w:r>
            <w:r w:rsidRPr="00125D2F">
              <w:rPr>
                <w:rFonts w:cs="Simplified Arabic"/>
                <w:sz w:val="20"/>
                <w:szCs w:val="20"/>
                <w:rtl/>
              </w:rPr>
              <w:t xml:space="preserve"> </w:t>
            </w:r>
            <w:r w:rsidRPr="00125D2F">
              <w:rPr>
                <w:rFonts w:cs="Simplified Arabic" w:hint="cs"/>
                <w:sz w:val="20"/>
                <w:szCs w:val="20"/>
                <w:rtl/>
              </w:rPr>
              <w:t>إرشاد</w:t>
            </w:r>
            <w:r w:rsidRPr="00125D2F">
              <w:rPr>
                <w:rFonts w:cs="Simplified Arabic"/>
                <w:sz w:val="20"/>
                <w:szCs w:val="20"/>
                <w:rtl/>
              </w:rPr>
              <w:t xml:space="preserve"> </w:t>
            </w:r>
            <w:r w:rsidRPr="00125D2F">
              <w:rPr>
                <w:rFonts w:cs="Simplified Arabic" w:hint="cs"/>
                <w:sz w:val="20"/>
                <w:szCs w:val="20"/>
                <w:rtl/>
              </w:rPr>
              <w:t>عمليات</w:t>
            </w:r>
            <w:r w:rsidRPr="00125D2F">
              <w:rPr>
                <w:rFonts w:cs="Simplified Arabic"/>
                <w:sz w:val="20"/>
                <w:szCs w:val="20"/>
                <w:rtl/>
              </w:rPr>
              <w:t xml:space="preserve"> </w:t>
            </w:r>
            <w:r w:rsidRPr="00125D2F">
              <w:rPr>
                <w:rFonts w:cs="Simplified Arabic" w:hint="cs"/>
                <w:sz w:val="20"/>
                <w:szCs w:val="20"/>
                <w:rtl/>
              </w:rPr>
              <w:t>صنع</w:t>
            </w:r>
            <w:r w:rsidRPr="00125D2F">
              <w:rPr>
                <w:rFonts w:cs="Simplified Arabic"/>
                <w:sz w:val="20"/>
                <w:szCs w:val="20"/>
                <w:rtl/>
              </w:rPr>
              <w:t xml:space="preserve"> </w:t>
            </w:r>
            <w:r w:rsidRPr="00125D2F">
              <w:rPr>
                <w:rFonts w:cs="Simplified Arabic" w:hint="cs"/>
                <w:sz w:val="20"/>
                <w:szCs w:val="20"/>
                <w:rtl/>
              </w:rPr>
              <w:t>القرار</w:t>
            </w:r>
            <w:r w:rsidRPr="00125D2F">
              <w:rPr>
                <w:rFonts w:cs="Simplified Arabic"/>
                <w:sz w:val="20"/>
                <w:szCs w:val="20"/>
                <w:rtl/>
              </w:rPr>
              <w:t xml:space="preserve"> </w:t>
            </w:r>
            <w:r w:rsidRPr="00125D2F">
              <w:rPr>
                <w:rFonts w:cs="Simplified Arabic" w:hint="cs"/>
                <w:sz w:val="20"/>
                <w:szCs w:val="20"/>
                <w:rtl/>
              </w:rPr>
              <w:t>لدى</w:t>
            </w:r>
            <w:r w:rsidRPr="00125D2F">
              <w:rPr>
                <w:rFonts w:cs="Simplified Arabic"/>
                <w:sz w:val="20"/>
                <w:szCs w:val="20"/>
                <w:rtl/>
              </w:rPr>
              <w:t xml:space="preserve"> </w:t>
            </w:r>
            <w:r w:rsidRPr="00125D2F">
              <w:rPr>
                <w:rFonts w:cs="Simplified Arabic" w:hint="cs"/>
                <w:sz w:val="20"/>
                <w:szCs w:val="20"/>
                <w:rtl/>
              </w:rPr>
              <w:t>الأطراف</w:t>
            </w:r>
            <w:r w:rsidRPr="00125D2F">
              <w:rPr>
                <w:rFonts w:cs="Simplified Arabic"/>
                <w:sz w:val="20"/>
                <w:szCs w:val="20"/>
                <w:rtl/>
              </w:rPr>
              <w:t xml:space="preserve"> </w:t>
            </w:r>
            <w:r w:rsidRPr="00125D2F">
              <w:rPr>
                <w:rFonts w:cs="Simplified Arabic" w:hint="cs"/>
                <w:sz w:val="20"/>
                <w:szCs w:val="20"/>
                <w:rtl/>
              </w:rPr>
              <w:t>خلال</w:t>
            </w:r>
            <w:r w:rsidRPr="00125D2F">
              <w:rPr>
                <w:rFonts w:cs="Simplified Arabic"/>
                <w:sz w:val="20"/>
                <w:szCs w:val="20"/>
                <w:rtl/>
              </w:rPr>
              <w:t xml:space="preserve"> </w:t>
            </w:r>
            <w:r w:rsidRPr="00125D2F">
              <w:rPr>
                <w:rFonts w:cs="Simplified Arabic" w:hint="cs"/>
                <w:sz w:val="20"/>
                <w:szCs w:val="20"/>
                <w:rtl/>
              </w:rPr>
              <w:t>الاجتماعات</w:t>
            </w:r>
            <w:r w:rsidRPr="00125D2F">
              <w:rPr>
                <w:rFonts w:cs="Simplified Arabic"/>
                <w:sz w:val="20"/>
                <w:szCs w:val="20"/>
                <w:rtl/>
              </w:rPr>
              <w:t xml:space="preserve"> </w:t>
            </w:r>
            <w:r w:rsidRPr="00125D2F">
              <w:rPr>
                <w:rFonts w:cs="Simplified Arabic" w:hint="cs"/>
                <w:sz w:val="20"/>
                <w:szCs w:val="20"/>
                <w:rtl/>
              </w:rPr>
              <w:t>الرئيسية</w:t>
            </w:r>
          </w:p>
          <w:p w14:paraId="2C3D4A9A" w14:textId="77777777" w:rsidR="008D5D25" w:rsidRPr="00125D2F" w:rsidRDefault="008D5D25" w:rsidP="001D7DE9">
            <w:pPr>
              <w:bidi/>
              <w:spacing w:after="120" w:line="216" w:lineRule="auto"/>
              <w:ind w:left="652"/>
              <w:jc w:val="both"/>
              <w:rPr>
                <w:rFonts w:cs="Simplified Arabic"/>
                <w:sz w:val="20"/>
                <w:szCs w:val="20"/>
                <w:rtl/>
              </w:rPr>
            </w:pPr>
            <w:r w:rsidRPr="00125D2F">
              <w:rPr>
                <w:rFonts w:cs="Simplified Arabic" w:hint="cs"/>
                <w:sz w:val="20"/>
                <w:szCs w:val="20"/>
                <w:rtl/>
              </w:rPr>
              <w:t>1-1-1</w:t>
            </w:r>
            <w:r w:rsidRPr="00125D2F">
              <w:rPr>
                <w:rFonts w:cs="Simplified Arabic"/>
                <w:sz w:val="20"/>
                <w:szCs w:val="20"/>
                <w:rtl/>
              </w:rPr>
              <w:tab/>
            </w:r>
            <w:r w:rsidRPr="00125D2F">
              <w:rPr>
                <w:rFonts w:cs="Simplified Arabic" w:hint="cs"/>
                <w:sz w:val="20"/>
                <w:szCs w:val="20"/>
                <w:rtl/>
              </w:rPr>
              <w:t>إعداد</w:t>
            </w:r>
            <w:r w:rsidRPr="00125D2F">
              <w:rPr>
                <w:rFonts w:cs="Simplified Arabic"/>
                <w:sz w:val="20"/>
                <w:szCs w:val="20"/>
                <w:rtl/>
              </w:rPr>
              <w:t xml:space="preserve"> </w:t>
            </w:r>
            <w:r w:rsidRPr="00125D2F">
              <w:rPr>
                <w:rFonts w:cs="Simplified Arabic" w:hint="cs"/>
                <w:sz w:val="20"/>
                <w:szCs w:val="20"/>
                <w:rtl/>
              </w:rPr>
              <w:t>وثائق</w:t>
            </w:r>
            <w:r w:rsidRPr="00125D2F">
              <w:rPr>
                <w:rFonts w:cs="Simplified Arabic"/>
                <w:sz w:val="20"/>
                <w:szCs w:val="20"/>
                <w:rtl/>
              </w:rPr>
              <w:t xml:space="preserve"> </w:t>
            </w:r>
            <w:r w:rsidRPr="00125D2F">
              <w:rPr>
                <w:rFonts w:cs="Simplified Arabic" w:hint="cs"/>
                <w:sz w:val="20"/>
                <w:szCs w:val="20"/>
                <w:rtl/>
              </w:rPr>
              <w:t>إرشادية</w:t>
            </w:r>
            <w:r w:rsidRPr="00125D2F">
              <w:rPr>
                <w:rFonts w:cs="Simplified Arabic"/>
                <w:sz w:val="20"/>
                <w:szCs w:val="20"/>
                <w:rtl/>
              </w:rPr>
              <w:t xml:space="preserve"> </w:t>
            </w:r>
            <w:r w:rsidRPr="00125D2F">
              <w:rPr>
                <w:rFonts w:cs="Simplified Arabic" w:hint="cs"/>
                <w:sz w:val="20"/>
                <w:szCs w:val="20"/>
                <w:rtl/>
              </w:rPr>
              <w:t>تقنية،</w:t>
            </w:r>
            <w:r w:rsidRPr="00125D2F">
              <w:rPr>
                <w:rFonts w:cs="Simplified Arabic"/>
                <w:sz w:val="20"/>
                <w:szCs w:val="20"/>
                <w:rtl/>
              </w:rPr>
              <w:t xml:space="preserve"> </w:t>
            </w:r>
            <w:r w:rsidRPr="00125D2F">
              <w:rPr>
                <w:rFonts w:cs="Simplified Arabic" w:hint="cs"/>
                <w:sz w:val="20"/>
                <w:szCs w:val="20"/>
                <w:rtl/>
              </w:rPr>
              <w:t>بما</w:t>
            </w:r>
            <w:r w:rsidRPr="00125D2F">
              <w:rPr>
                <w:rFonts w:cs="Simplified Arabic"/>
                <w:sz w:val="20"/>
                <w:szCs w:val="20"/>
                <w:rtl/>
              </w:rPr>
              <w:t xml:space="preserve"> </w:t>
            </w:r>
            <w:r w:rsidRPr="00125D2F">
              <w:rPr>
                <w:rFonts w:cs="Simplified Arabic" w:hint="cs"/>
                <w:sz w:val="20"/>
                <w:szCs w:val="20"/>
                <w:rtl/>
              </w:rPr>
              <w:t>في</w:t>
            </w:r>
            <w:r w:rsidRPr="00125D2F">
              <w:rPr>
                <w:rFonts w:cs="Simplified Arabic"/>
                <w:sz w:val="20"/>
                <w:szCs w:val="20"/>
                <w:rtl/>
              </w:rPr>
              <w:t xml:space="preserve"> </w:t>
            </w:r>
            <w:r w:rsidRPr="00125D2F">
              <w:rPr>
                <w:rFonts w:cs="Simplified Arabic" w:hint="cs"/>
                <w:sz w:val="20"/>
                <w:szCs w:val="20"/>
                <w:rtl/>
              </w:rPr>
              <w:t>ذلك</w:t>
            </w:r>
            <w:r w:rsidRPr="00125D2F">
              <w:rPr>
                <w:rFonts w:cs="Simplified Arabic"/>
                <w:sz w:val="20"/>
                <w:szCs w:val="20"/>
                <w:rtl/>
              </w:rPr>
              <w:t xml:space="preserve"> </w:t>
            </w:r>
            <w:r w:rsidRPr="00125D2F">
              <w:rPr>
                <w:rFonts w:cs="Simplified Arabic" w:hint="cs"/>
                <w:sz w:val="20"/>
                <w:szCs w:val="20"/>
                <w:rtl/>
              </w:rPr>
              <w:t>دراسات</w:t>
            </w:r>
          </w:p>
          <w:p w14:paraId="4663C4FF" w14:textId="77777777" w:rsidR="008D5D25" w:rsidRPr="00125D2F" w:rsidRDefault="008D5D25" w:rsidP="001D7DE9">
            <w:pPr>
              <w:bidi/>
              <w:spacing w:after="120" w:line="216" w:lineRule="auto"/>
              <w:ind w:left="652"/>
              <w:jc w:val="both"/>
              <w:rPr>
                <w:rFonts w:cs="Simplified Arabic"/>
                <w:sz w:val="20"/>
                <w:szCs w:val="20"/>
              </w:rPr>
            </w:pPr>
            <w:r w:rsidRPr="00125D2F">
              <w:rPr>
                <w:rFonts w:cs="Simplified Arabic" w:hint="cs"/>
                <w:sz w:val="20"/>
                <w:szCs w:val="20"/>
                <w:rtl/>
              </w:rPr>
              <w:t>1-1-2</w:t>
            </w:r>
            <w:r w:rsidRPr="00125D2F">
              <w:rPr>
                <w:rFonts w:cs="Simplified Arabic"/>
                <w:sz w:val="20"/>
                <w:szCs w:val="20"/>
                <w:rtl/>
              </w:rPr>
              <w:tab/>
            </w:r>
            <w:r w:rsidRPr="00125D2F">
              <w:rPr>
                <w:rFonts w:cs="Simplified Arabic" w:hint="cs"/>
                <w:sz w:val="20"/>
                <w:szCs w:val="20"/>
                <w:rtl/>
              </w:rPr>
              <w:t>عقد</w:t>
            </w:r>
            <w:r w:rsidRPr="00125D2F">
              <w:rPr>
                <w:rFonts w:cs="Simplified Arabic"/>
                <w:sz w:val="20"/>
                <w:szCs w:val="20"/>
                <w:rtl/>
              </w:rPr>
              <w:t xml:space="preserve"> </w:t>
            </w:r>
            <w:r w:rsidRPr="00125D2F">
              <w:rPr>
                <w:rFonts w:cs="Simplified Arabic" w:hint="cs"/>
                <w:sz w:val="20"/>
                <w:szCs w:val="20"/>
                <w:rtl/>
              </w:rPr>
              <w:t>اجتماعات</w:t>
            </w:r>
            <w:r w:rsidRPr="00125D2F">
              <w:rPr>
                <w:rFonts w:cs="Simplified Arabic"/>
                <w:sz w:val="20"/>
                <w:szCs w:val="20"/>
                <w:rtl/>
              </w:rPr>
              <w:t xml:space="preserve"> </w:t>
            </w:r>
            <w:r w:rsidRPr="00125D2F">
              <w:rPr>
                <w:rFonts w:cs="Simplified Arabic" w:hint="cs"/>
                <w:sz w:val="20"/>
                <w:szCs w:val="20"/>
                <w:rtl/>
              </w:rPr>
              <w:t>تقنية</w:t>
            </w:r>
            <w:r w:rsidRPr="00125D2F">
              <w:rPr>
                <w:rFonts w:cs="Simplified Arabic"/>
                <w:sz w:val="20"/>
                <w:szCs w:val="20"/>
                <w:rtl/>
              </w:rPr>
              <w:t xml:space="preserve"> (</w:t>
            </w:r>
            <w:r w:rsidRPr="00125D2F">
              <w:rPr>
                <w:rFonts w:cs="Simplified Arabic" w:hint="cs"/>
                <w:sz w:val="20"/>
                <w:szCs w:val="20"/>
                <w:rtl/>
              </w:rPr>
              <w:t>مثل</w:t>
            </w:r>
            <w:r w:rsidRPr="00125D2F">
              <w:rPr>
                <w:rFonts w:cs="Simplified Arabic"/>
                <w:sz w:val="20"/>
                <w:szCs w:val="20"/>
                <w:rtl/>
              </w:rPr>
              <w:t xml:space="preserve"> </w:t>
            </w:r>
            <w:r w:rsidRPr="00125D2F">
              <w:rPr>
                <w:rFonts w:cs="Simplified Arabic" w:hint="cs"/>
                <w:sz w:val="20"/>
                <w:szCs w:val="20"/>
                <w:rtl/>
              </w:rPr>
              <w:t>أفرقة</w:t>
            </w:r>
            <w:r w:rsidRPr="00125D2F">
              <w:rPr>
                <w:rFonts w:cs="Simplified Arabic"/>
                <w:sz w:val="20"/>
                <w:szCs w:val="20"/>
                <w:rtl/>
              </w:rPr>
              <w:t xml:space="preserve"> </w:t>
            </w:r>
            <w:r w:rsidRPr="00125D2F">
              <w:rPr>
                <w:rFonts w:cs="Simplified Arabic" w:hint="cs"/>
                <w:sz w:val="20"/>
                <w:szCs w:val="20"/>
                <w:rtl/>
              </w:rPr>
              <w:t>استشارية</w:t>
            </w:r>
            <w:r w:rsidRPr="00125D2F">
              <w:rPr>
                <w:rFonts w:cs="Simplified Arabic"/>
                <w:sz w:val="20"/>
                <w:szCs w:val="20"/>
                <w:rtl/>
              </w:rPr>
              <w:t xml:space="preserve"> </w:t>
            </w:r>
            <w:r w:rsidRPr="00125D2F">
              <w:rPr>
                <w:rFonts w:cs="Simplified Arabic" w:hint="cs"/>
                <w:sz w:val="20"/>
                <w:szCs w:val="20"/>
                <w:rtl/>
              </w:rPr>
              <w:t>علمية</w:t>
            </w:r>
            <w:r w:rsidRPr="00125D2F">
              <w:rPr>
                <w:rFonts w:cs="Simplified Arabic"/>
                <w:sz w:val="20"/>
                <w:szCs w:val="20"/>
                <w:rtl/>
              </w:rPr>
              <w:t xml:space="preserve"> </w:t>
            </w:r>
            <w:r w:rsidRPr="00125D2F">
              <w:rPr>
                <w:rFonts w:cs="Simplified Arabic" w:hint="cs"/>
                <w:sz w:val="20"/>
                <w:szCs w:val="20"/>
                <w:rtl/>
              </w:rPr>
              <w:t>وتقنية</w:t>
            </w:r>
            <w:r w:rsidRPr="00125D2F">
              <w:rPr>
                <w:rFonts w:cs="Simplified Arabic"/>
                <w:sz w:val="20"/>
                <w:szCs w:val="20"/>
                <w:rtl/>
              </w:rPr>
              <w:t xml:space="preserve"> </w:t>
            </w:r>
            <w:r w:rsidRPr="00125D2F">
              <w:rPr>
                <w:rFonts w:cs="Simplified Arabic" w:hint="cs"/>
                <w:sz w:val="20"/>
                <w:szCs w:val="20"/>
                <w:rtl/>
              </w:rPr>
              <w:t>مخصصة،</w:t>
            </w:r>
            <w:r w:rsidRPr="00125D2F">
              <w:rPr>
                <w:rFonts w:cs="Simplified Arabic"/>
                <w:sz w:val="20"/>
                <w:szCs w:val="20"/>
                <w:rtl/>
              </w:rPr>
              <w:t xml:space="preserve"> </w:t>
            </w:r>
            <w:r w:rsidRPr="00125D2F">
              <w:rPr>
                <w:rFonts w:cs="Simplified Arabic" w:hint="cs"/>
                <w:sz w:val="20"/>
                <w:szCs w:val="20"/>
                <w:rtl/>
              </w:rPr>
              <w:t>ولجان</w:t>
            </w:r>
            <w:r w:rsidRPr="00125D2F">
              <w:rPr>
                <w:rFonts w:cs="Simplified Arabic"/>
                <w:sz w:val="20"/>
                <w:szCs w:val="20"/>
                <w:rtl/>
              </w:rPr>
              <w:t xml:space="preserve"> </w:t>
            </w:r>
            <w:r w:rsidRPr="00125D2F">
              <w:rPr>
                <w:rFonts w:cs="Simplified Arabic" w:hint="cs"/>
                <w:sz w:val="20"/>
                <w:szCs w:val="20"/>
                <w:rtl/>
              </w:rPr>
              <w:t>استشارية</w:t>
            </w:r>
            <w:r w:rsidRPr="00125D2F">
              <w:rPr>
                <w:rFonts w:cs="Simplified Arabic"/>
                <w:sz w:val="20"/>
                <w:szCs w:val="20"/>
                <w:rtl/>
              </w:rPr>
              <w:t xml:space="preserve"> </w:t>
            </w:r>
            <w:r w:rsidRPr="00125D2F">
              <w:rPr>
                <w:rFonts w:cs="Simplified Arabic" w:hint="cs"/>
                <w:sz w:val="20"/>
                <w:szCs w:val="20"/>
                <w:rtl/>
              </w:rPr>
              <w:t>غير</w:t>
            </w:r>
            <w:r w:rsidRPr="00125D2F">
              <w:rPr>
                <w:rFonts w:cs="Simplified Arabic"/>
                <w:sz w:val="20"/>
                <w:szCs w:val="20"/>
                <w:rtl/>
              </w:rPr>
              <w:t xml:space="preserve"> </w:t>
            </w:r>
            <w:r w:rsidRPr="00125D2F">
              <w:rPr>
                <w:rFonts w:cs="Simplified Arabic" w:hint="cs"/>
                <w:sz w:val="20"/>
                <w:szCs w:val="20"/>
                <w:rtl/>
              </w:rPr>
              <w:t>رسمية،</w:t>
            </w:r>
            <w:r w:rsidRPr="00125D2F">
              <w:rPr>
                <w:rFonts w:cs="Simplified Arabic"/>
                <w:sz w:val="20"/>
                <w:szCs w:val="20"/>
                <w:rtl/>
              </w:rPr>
              <w:t xml:space="preserve"> </w:t>
            </w:r>
            <w:r w:rsidRPr="00125D2F">
              <w:rPr>
                <w:rFonts w:cs="Simplified Arabic" w:hint="cs"/>
                <w:sz w:val="20"/>
                <w:szCs w:val="20"/>
                <w:rtl/>
              </w:rPr>
              <w:t>وأفرقة</w:t>
            </w:r>
            <w:r w:rsidRPr="00125D2F">
              <w:rPr>
                <w:rFonts w:cs="Simplified Arabic"/>
                <w:sz w:val="20"/>
                <w:szCs w:val="20"/>
                <w:rtl/>
              </w:rPr>
              <w:t xml:space="preserve"> </w:t>
            </w:r>
            <w:r w:rsidRPr="00125D2F">
              <w:rPr>
                <w:rFonts w:cs="Simplified Arabic" w:hint="cs"/>
                <w:sz w:val="20"/>
                <w:szCs w:val="20"/>
                <w:rtl/>
              </w:rPr>
              <w:t>استشارية</w:t>
            </w:r>
            <w:r w:rsidRPr="00125D2F">
              <w:rPr>
                <w:rFonts w:cs="Simplified Arabic"/>
                <w:sz w:val="20"/>
                <w:szCs w:val="20"/>
                <w:rtl/>
              </w:rPr>
              <w:t xml:space="preserve"> </w:t>
            </w:r>
            <w:r w:rsidRPr="00125D2F">
              <w:rPr>
                <w:rFonts w:cs="Simplified Arabic" w:hint="cs"/>
                <w:sz w:val="20"/>
                <w:szCs w:val="20"/>
                <w:rtl/>
              </w:rPr>
              <w:t>غير</w:t>
            </w:r>
            <w:r w:rsidRPr="00125D2F">
              <w:rPr>
                <w:rFonts w:cs="Simplified Arabic"/>
                <w:sz w:val="20"/>
                <w:szCs w:val="20"/>
                <w:rtl/>
              </w:rPr>
              <w:t xml:space="preserve"> </w:t>
            </w:r>
            <w:r w:rsidRPr="00125D2F">
              <w:rPr>
                <w:rFonts w:cs="Simplified Arabic" w:hint="cs"/>
                <w:sz w:val="20"/>
                <w:szCs w:val="20"/>
                <w:rtl/>
              </w:rPr>
              <w:t>رسمية</w:t>
            </w:r>
            <w:r w:rsidRPr="00125D2F">
              <w:rPr>
                <w:rFonts w:cs="Simplified Arabic"/>
                <w:sz w:val="20"/>
                <w:szCs w:val="20"/>
                <w:rtl/>
              </w:rPr>
              <w:t>)</w:t>
            </w:r>
          </w:p>
          <w:p w14:paraId="7C893650" w14:textId="77777777" w:rsidR="008D5D25" w:rsidRPr="00125D2F" w:rsidRDefault="008D5D25" w:rsidP="001D7DE9">
            <w:pPr>
              <w:bidi/>
              <w:spacing w:after="120" w:line="216" w:lineRule="auto"/>
              <w:ind w:left="652"/>
              <w:jc w:val="both"/>
              <w:rPr>
                <w:rFonts w:cs="Simplified Arabic"/>
                <w:sz w:val="20"/>
                <w:szCs w:val="20"/>
              </w:rPr>
            </w:pPr>
            <w:r w:rsidRPr="00125D2F">
              <w:rPr>
                <w:rFonts w:cs="Simplified Arabic" w:hint="cs"/>
                <w:sz w:val="20"/>
                <w:szCs w:val="20"/>
                <w:rtl/>
              </w:rPr>
              <w:t>1-1-3</w:t>
            </w:r>
            <w:r w:rsidRPr="00125D2F">
              <w:rPr>
                <w:rFonts w:cs="Simplified Arabic"/>
                <w:sz w:val="20"/>
                <w:szCs w:val="20"/>
                <w:rtl/>
              </w:rPr>
              <w:tab/>
            </w:r>
            <w:r w:rsidRPr="00125D2F">
              <w:rPr>
                <w:rFonts w:cs="Simplified Arabic" w:hint="cs"/>
                <w:sz w:val="20"/>
                <w:szCs w:val="20"/>
                <w:rtl/>
              </w:rPr>
              <w:t>إعداد</w:t>
            </w:r>
            <w:r w:rsidRPr="00125D2F">
              <w:rPr>
                <w:rFonts w:cs="Simplified Arabic"/>
                <w:sz w:val="20"/>
                <w:szCs w:val="20"/>
                <w:rtl/>
              </w:rPr>
              <w:t xml:space="preserve"> </w:t>
            </w:r>
            <w:r w:rsidRPr="00125D2F">
              <w:rPr>
                <w:rFonts w:cs="Simplified Arabic" w:hint="cs"/>
                <w:sz w:val="20"/>
                <w:szCs w:val="20"/>
                <w:rtl/>
              </w:rPr>
              <w:t>مشاريع</w:t>
            </w:r>
            <w:r w:rsidRPr="00125D2F">
              <w:rPr>
                <w:rFonts w:cs="Simplified Arabic"/>
                <w:sz w:val="20"/>
                <w:szCs w:val="20"/>
                <w:rtl/>
              </w:rPr>
              <w:t xml:space="preserve"> </w:t>
            </w:r>
            <w:r w:rsidRPr="00125D2F">
              <w:rPr>
                <w:rFonts w:cs="Simplified Arabic" w:hint="cs"/>
                <w:sz w:val="20"/>
                <w:szCs w:val="20"/>
                <w:rtl/>
              </w:rPr>
              <w:t>المقررات</w:t>
            </w:r>
            <w:r w:rsidRPr="00125D2F">
              <w:rPr>
                <w:rFonts w:cs="Simplified Arabic"/>
                <w:sz w:val="20"/>
                <w:szCs w:val="20"/>
                <w:rtl/>
              </w:rPr>
              <w:t xml:space="preserve"> </w:t>
            </w:r>
            <w:r w:rsidRPr="00125D2F">
              <w:rPr>
                <w:rFonts w:cs="Simplified Arabic" w:hint="cs"/>
                <w:sz w:val="20"/>
                <w:szCs w:val="20"/>
                <w:rtl/>
              </w:rPr>
              <w:t>والتوصيات</w:t>
            </w:r>
          </w:p>
          <w:p w14:paraId="36F58670" w14:textId="77777777" w:rsidR="008D5D25" w:rsidRPr="00125D2F" w:rsidRDefault="008D5D25" w:rsidP="001D7DE9">
            <w:pPr>
              <w:bidi/>
              <w:spacing w:after="120" w:line="216" w:lineRule="auto"/>
              <w:jc w:val="both"/>
              <w:rPr>
                <w:rFonts w:cs="Simplified Arabic"/>
                <w:sz w:val="20"/>
                <w:szCs w:val="20"/>
                <w:rtl/>
              </w:rPr>
            </w:pPr>
            <w:r w:rsidRPr="00125D2F">
              <w:rPr>
                <w:rFonts w:cs="Simplified Arabic" w:hint="cs"/>
                <w:sz w:val="20"/>
                <w:szCs w:val="20"/>
                <w:rtl/>
              </w:rPr>
              <w:t>1-2</w:t>
            </w:r>
            <w:r w:rsidRPr="00125D2F">
              <w:rPr>
                <w:rFonts w:cs="Simplified Arabic"/>
                <w:sz w:val="20"/>
                <w:szCs w:val="20"/>
                <w:rtl/>
              </w:rPr>
              <w:tab/>
            </w:r>
            <w:r w:rsidRPr="00125D2F">
              <w:rPr>
                <w:rFonts w:cs="Simplified Arabic" w:hint="cs"/>
                <w:sz w:val="20"/>
                <w:szCs w:val="20"/>
                <w:rtl/>
              </w:rPr>
              <w:t>تنظيم</w:t>
            </w:r>
            <w:r w:rsidRPr="00125D2F">
              <w:rPr>
                <w:rFonts w:cs="Simplified Arabic"/>
                <w:sz w:val="20"/>
                <w:szCs w:val="20"/>
                <w:rtl/>
              </w:rPr>
              <w:t xml:space="preserve"> </w:t>
            </w:r>
            <w:r w:rsidRPr="00125D2F">
              <w:rPr>
                <w:rFonts w:cs="Simplified Arabic" w:hint="cs"/>
                <w:sz w:val="20"/>
                <w:szCs w:val="20"/>
                <w:rtl/>
              </w:rPr>
              <w:t>اجتماعات</w:t>
            </w:r>
            <w:r w:rsidRPr="00125D2F">
              <w:rPr>
                <w:rFonts w:cs="Simplified Arabic"/>
                <w:sz w:val="20"/>
                <w:szCs w:val="20"/>
                <w:rtl/>
              </w:rPr>
              <w:t xml:space="preserve"> </w:t>
            </w:r>
            <w:r w:rsidRPr="00125D2F">
              <w:rPr>
                <w:rFonts w:cs="Simplified Arabic" w:hint="cs"/>
                <w:sz w:val="20"/>
                <w:szCs w:val="20"/>
                <w:rtl/>
              </w:rPr>
              <w:t>رئيسية</w:t>
            </w:r>
            <w:r w:rsidRPr="00125D2F">
              <w:rPr>
                <w:rFonts w:cs="Simplified Arabic"/>
                <w:sz w:val="20"/>
                <w:szCs w:val="20"/>
                <w:rtl/>
              </w:rPr>
              <w:t xml:space="preserve"> </w:t>
            </w:r>
            <w:r w:rsidRPr="00125D2F">
              <w:rPr>
                <w:rFonts w:cs="Simplified Arabic" w:hint="cs"/>
                <w:sz w:val="20"/>
                <w:szCs w:val="20"/>
                <w:rtl/>
              </w:rPr>
              <w:t>وعقدها</w:t>
            </w:r>
            <w:r w:rsidRPr="00125D2F">
              <w:rPr>
                <w:rFonts w:cs="Simplified Arabic"/>
                <w:sz w:val="20"/>
                <w:szCs w:val="20"/>
                <w:rtl/>
              </w:rPr>
              <w:t xml:space="preserve"> </w:t>
            </w:r>
            <w:r w:rsidRPr="00125D2F">
              <w:rPr>
                <w:rFonts w:cs="Simplified Arabic" w:hint="cs"/>
                <w:sz w:val="20"/>
                <w:szCs w:val="20"/>
                <w:rtl/>
              </w:rPr>
              <w:t>بمشاركة</w:t>
            </w:r>
            <w:r w:rsidRPr="00125D2F">
              <w:rPr>
                <w:rFonts w:cs="Simplified Arabic"/>
                <w:sz w:val="20"/>
                <w:szCs w:val="20"/>
                <w:rtl/>
              </w:rPr>
              <w:t xml:space="preserve"> </w:t>
            </w:r>
            <w:r w:rsidRPr="00125D2F">
              <w:rPr>
                <w:rFonts w:cs="Simplified Arabic" w:hint="cs"/>
                <w:sz w:val="20"/>
                <w:szCs w:val="20"/>
                <w:rtl/>
              </w:rPr>
              <w:t>كاملة</w:t>
            </w:r>
            <w:r w:rsidRPr="00125D2F">
              <w:rPr>
                <w:rFonts w:cs="Simplified Arabic"/>
                <w:sz w:val="20"/>
                <w:szCs w:val="20"/>
                <w:rtl/>
              </w:rPr>
              <w:t xml:space="preserve"> </w:t>
            </w:r>
            <w:r w:rsidRPr="00125D2F">
              <w:rPr>
                <w:rFonts w:cs="Simplified Arabic" w:hint="cs"/>
                <w:sz w:val="20"/>
                <w:szCs w:val="20"/>
                <w:rtl/>
              </w:rPr>
              <w:t>وفعالة</w:t>
            </w:r>
            <w:r w:rsidRPr="00125D2F">
              <w:rPr>
                <w:rFonts w:cs="Simplified Arabic"/>
                <w:sz w:val="20"/>
                <w:szCs w:val="20"/>
                <w:rtl/>
              </w:rPr>
              <w:t xml:space="preserve"> </w:t>
            </w:r>
            <w:r w:rsidRPr="00125D2F">
              <w:rPr>
                <w:rFonts w:cs="Simplified Arabic" w:hint="cs"/>
                <w:sz w:val="20"/>
                <w:szCs w:val="20"/>
                <w:rtl/>
              </w:rPr>
              <w:t>من</w:t>
            </w:r>
            <w:r w:rsidRPr="00125D2F">
              <w:rPr>
                <w:rFonts w:cs="Simplified Arabic"/>
                <w:sz w:val="20"/>
                <w:szCs w:val="20"/>
                <w:rtl/>
              </w:rPr>
              <w:t xml:space="preserve"> </w:t>
            </w:r>
            <w:r w:rsidRPr="00125D2F">
              <w:rPr>
                <w:rFonts w:cs="Simplified Arabic" w:hint="cs"/>
                <w:sz w:val="20"/>
                <w:szCs w:val="20"/>
                <w:rtl/>
              </w:rPr>
              <w:t>الأطراف</w:t>
            </w:r>
            <w:r w:rsidRPr="00125D2F">
              <w:rPr>
                <w:rFonts w:cs="Simplified Arabic"/>
                <w:sz w:val="20"/>
                <w:szCs w:val="20"/>
                <w:rtl/>
              </w:rPr>
              <w:t xml:space="preserve"> </w:t>
            </w:r>
            <w:r w:rsidRPr="00125D2F">
              <w:rPr>
                <w:rFonts w:cs="Simplified Arabic" w:hint="cs"/>
                <w:sz w:val="20"/>
                <w:szCs w:val="20"/>
                <w:rtl/>
              </w:rPr>
              <w:t>والشعوب</w:t>
            </w:r>
            <w:r w:rsidRPr="00125D2F">
              <w:rPr>
                <w:rFonts w:cs="Simplified Arabic"/>
                <w:sz w:val="20"/>
                <w:szCs w:val="20"/>
                <w:rtl/>
              </w:rPr>
              <w:t xml:space="preserve"> </w:t>
            </w:r>
            <w:r w:rsidRPr="00125D2F">
              <w:rPr>
                <w:rFonts w:cs="Simplified Arabic" w:hint="cs"/>
                <w:sz w:val="20"/>
                <w:szCs w:val="20"/>
                <w:rtl/>
              </w:rPr>
              <w:t>الأصلية</w:t>
            </w:r>
            <w:r w:rsidRPr="00125D2F">
              <w:rPr>
                <w:rFonts w:cs="Simplified Arabic"/>
                <w:sz w:val="20"/>
                <w:szCs w:val="20"/>
                <w:rtl/>
              </w:rPr>
              <w:t xml:space="preserve"> </w:t>
            </w:r>
            <w:r w:rsidRPr="00125D2F">
              <w:rPr>
                <w:rFonts w:cs="Simplified Arabic" w:hint="cs"/>
                <w:sz w:val="20"/>
                <w:szCs w:val="20"/>
                <w:rtl/>
              </w:rPr>
              <w:t>والمجتمعات</w:t>
            </w:r>
            <w:r w:rsidRPr="00125D2F">
              <w:rPr>
                <w:rFonts w:cs="Simplified Arabic"/>
                <w:sz w:val="20"/>
                <w:szCs w:val="20"/>
                <w:rtl/>
              </w:rPr>
              <w:t xml:space="preserve"> </w:t>
            </w:r>
            <w:r w:rsidRPr="00125D2F">
              <w:rPr>
                <w:rFonts w:cs="Simplified Arabic" w:hint="cs"/>
                <w:sz w:val="20"/>
                <w:szCs w:val="20"/>
                <w:rtl/>
              </w:rPr>
              <w:t>المحلية</w:t>
            </w:r>
            <w:r w:rsidRPr="00125D2F">
              <w:rPr>
                <w:rFonts w:cs="Simplified Arabic"/>
                <w:sz w:val="20"/>
                <w:szCs w:val="20"/>
                <w:rtl/>
              </w:rPr>
              <w:t xml:space="preserve"> </w:t>
            </w:r>
            <w:r w:rsidRPr="00125D2F">
              <w:rPr>
                <w:rFonts w:cs="Simplified Arabic" w:hint="cs"/>
                <w:sz w:val="20"/>
                <w:szCs w:val="20"/>
                <w:rtl/>
              </w:rPr>
              <w:t>وأصحاب</w:t>
            </w:r>
            <w:r w:rsidRPr="00125D2F">
              <w:rPr>
                <w:rFonts w:cs="Simplified Arabic"/>
                <w:sz w:val="20"/>
                <w:szCs w:val="20"/>
                <w:rtl/>
              </w:rPr>
              <w:t xml:space="preserve"> </w:t>
            </w:r>
            <w:r w:rsidRPr="00125D2F">
              <w:rPr>
                <w:rFonts w:cs="Simplified Arabic" w:hint="cs"/>
                <w:sz w:val="20"/>
                <w:szCs w:val="20"/>
                <w:rtl/>
              </w:rPr>
              <w:t>المصلحة</w:t>
            </w:r>
            <w:r w:rsidRPr="00125D2F">
              <w:rPr>
                <w:rFonts w:cs="Simplified Arabic"/>
                <w:sz w:val="20"/>
                <w:szCs w:val="20"/>
                <w:rtl/>
              </w:rPr>
              <w:t xml:space="preserve"> </w:t>
            </w:r>
            <w:r w:rsidRPr="00125D2F">
              <w:rPr>
                <w:rFonts w:cs="Simplified Arabic" w:hint="cs"/>
                <w:sz w:val="20"/>
                <w:szCs w:val="20"/>
                <w:rtl/>
              </w:rPr>
              <w:t>الآخرين</w:t>
            </w:r>
          </w:p>
          <w:p w14:paraId="04333568" w14:textId="77777777" w:rsidR="008D5D25" w:rsidRPr="00125D2F" w:rsidRDefault="008D5D25" w:rsidP="001D7DE9">
            <w:pPr>
              <w:bidi/>
              <w:spacing w:after="120" w:line="216" w:lineRule="auto"/>
              <w:ind w:left="652"/>
              <w:jc w:val="both"/>
              <w:rPr>
                <w:rFonts w:cs="Simplified Arabic"/>
                <w:sz w:val="20"/>
                <w:szCs w:val="20"/>
                <w:rtl/>
              </w:rPr>
            </w:pPr>
            <w:r w:rsidRPr="00125D2F">
              <w:rPr>
                <w:rFonts w:cs="Simplified Arabic" w:hint="cs"/>
                <w:sz w:val="20"/>
                <w:szCs w:val="20"/>
                <w:rtl/>
              </w:rPr>
              <w:t>1-2-1</w:t>
            </w:r>
            <w:r w:rsidRPr="00125D2F">
              <w:rPr>
                <w:rFonts w:cs="Simplified Arabic"/>
                <w:sz w:val="20"/>
                <w:szCs w:val="20"/>
                <w:rtl/>
              </w:rPr>
              <w:tab/>
            </w:r>
            <w:r w:rsidRPr="00125D2F">
              <w:rPr>
                <w:rFonts w:cs="Simplified Arabic" w:hint="cs"/>
                <w:sz w:val="20"/>
                <w:szCs w:val="20"/>
                <w:rtl/>
              </w:rPr>
              <w:t>الاجتماع</w:t>
            </w:r>
            <w:r w:rsidRPr="00125D2F">
              <w:rPr>
                <w:rFonts w:cs="Simplified Arabic"/>
                <w:sz w:val="20"/>
                <w:szCs w:val="20"/>
                <w:rtl/>
              </w:rPr>
              <w:t xml:space="preserve"> </w:t>
            </w:r>
            <w:r w:rsidRPr="00125D2F">
              <w:rPr>
                <w:rFonts w:cs="Simplified Arabic" w:hint="cs"/>
                <w:sz w:val="20"/>
                <w:szCs w:val="20"/>
                <w:rtl/>
              </w:rPr>
              <w:t>الثامن</w:t>
            </w:r>
            <w:r w:rsidRPr="00125D2F">
              <w:rPr>
                <w:rFonts w:cs="Simplified Arabic"/>
                <w:sz w:val="20"/>
                <w:szCs w:val="20"/>
                <w:rtl/>
              </w:rPr>
              <w:t xml:space="preserve"> </w:t>
            </w:r>
            <w:r w:rsidRPr="00125D2F">
              <w:rPr>
                <w:rFonts w:cs="Simplified Arabic" w:hint="cs"/>
                <w:sz w:val="20"/>
                <w:szCs w:val="20"/>
                <w:rtl/>
              </w:rPr>
              <w:t>عشر</w:t>
            </w:r>
            <w:r w:rsidRPr="00125D2F">
              <w:rPr>
                <w:rFonts w:cs="Simplified Arabic"/>
                <w:sz w:val="20"/>
                <w:szCs w:val="20"/>
                <w:rtl/>
              </w:rPr>
              <w:t xml:space="preserve"> </w:t>
            </w:r>
            <w:r w:rsidRPr="00125D2F">
              <w:rPr>
                <w:rFonts w:cs="Simplified Arabic" w:hint="cs"/>
                <w:sz w:val="20"/>
                <w:szCs w:val="20"/>
                <w:rtl/>
              </w:rPr>
              <w:t>لمؤتمر</w:t>
            </w:r>
            <w:r w:rsidRPr="00125D2F">
              <w:rPr>
                <w:rFonts w:cs="Simplified Arabic"/>
                <w:sz w:val="20"/>
                <w:szCs w:val="20"/>
                <w:rtl/>
              </w:rPr>
              <w:t xml:space="preserve"> </w:t>
            </w:r>
            <w:r w:rsidRPr="00125D2F">
              <w:rPr>
                <w:rFonts w:cs="Simplified Arabic" w:hint="cs"/>
                <w:sz w:val="20"/>
                <w:szCs w:val="20"/>
                <w:rtl/>
              </w:rPr>
              <w:t>الأطراف</w:t>
            </w:r>
            <w:r w:rsidRPr="00125D2F">
              <w:rPr>
                <w:rFonts w:cs="Simplified Arabic"/>
                <w:sz w:val="20"/>
                <w:szCs w:val="20"/>
                <w:rtl/>
              </w:rPr>
              <w:t xml:space="preserve"> </w:t>
            </w:r>
            <w:r w:rsidRPr="00125D2F">
              <w:rPr>
                <w:rFonts w:cs="Simplified Arabic" w:hint="cs"/>
                <w:sz w:val="20"/>
                <w:szCs w:val="20"/>
                <w:rtl/>
              </w:rPr>
              <w:t>في</w:t>
            </w:r>
            <w:r w:rsidRPr="00125D2F">
              <w:rPr>
                <w:rFonts w:cs="Simplified Arabic"/>
                <w:sz w:val="20"/>
                <w:szCs w:val="20"/>
                <w:rtl/>
              </w:rPr>
              <w:t xml:space="preserve"> </w:t>
            </w:r>
            <w:r w:rsidRPr="00125D2F">
              <w:rPr>
                <w:rFonts w:cs="Simplified Arabic" w:hint="cs"/>
                <w:sz w:val="20"/>
                <w:szCs w:val="20"/>
                <w:rtl/>
              </w:rPr>
              <w:t>الاتفاقية،</w:t>
            </w:r>
            <w:r w:rsidRPr="00125D2F">
              <w:rPr>
                <w:rFonts w:cs="Simplified Arabic"/>
                <w:sz w:val="20"/>
                <w:szCs w:val="20"/>
                <w:rtl/>
              </w:rPr>
              <w:t xml:space="preserve"> </w:t>
            </w:r>
            <w:r w:rsidRPr="00125D2F">
              <w:rPr>
                <w:rFonts w:cs="Simplified Arabic" w:hint="cs"/>
                <w:sz w:val="20"/>
                <w:szCs w:val="20"/>
                <w:rtl/>
              </w:rPr>
              <w:t>والاجتماع</w:t>
            </w:r>
            <w:r w:rsidRPr="00125D2F">
              <w:rPr>
                <w:rFonts w:cs="Simplified Arabic"/>
                <w:sz w:val="20"/>
                <w:szCs w:val="20"/>
                <w:rtl/>
              </w:rPr>
              <w:t xml:space="preserve"> </w:t>
            </w:r>
            <w:r w:rsidRPr="00125D2F">
              <w:rPr>
                <w:rFonts w:cs="Simplified Arabic" w:hint="cs"/>
                <w:sz w:val="20"/>
                <w:szCs w:val="20"/>
                <w:rtl/>
              </w:rPr>
              <w:t>الثالث</w:t>
            </w:r>
            <w:r w:rsidRPr="00125D2F">
              <w:rPr>
                <w:rFonts w:cs="Simplified Arabic"/>
                <w:sz w:val="20"/>
                <w:szCs w:val="20"/>
                <w:rtl/>
              </w:rPr>
              <w:t xml:space="preserve"> </w:t>
            </w:r>
            <w:r w:rsidRPr="00125D2F">
              <w:rPr>
                <w:rFonts w:cs="Simplified Arabic" w:hint="cs"/>
                <w:sz w:val="20"/>
                <w:szCs w:val="20"/>
                <w:rtl/>
              </w:rPr>
              <w:t>عشر</w:t>
            </w:r>
            <w:r w:rsidRPr="00125D2F">
              <w:rPr>
                <w:rFonts w:cs="Simplified Arabic"/>
                <w:sz w:val="20"/>
                <w:szCs w:val="20"/>
                <w:rtl/>
              </w:rPr>
              <w:t xml:space="preserve"> </w:t>
            </w:r>
            <w:r w:rsidRPr="00125D2F">
              <w:rPr>
                <w:rFonts w:cs="Simplified Arabic" w:hint="cs"/>
                <w:sz w:val="20"/>
                <w:szCs w:val="20"/>
                <w:rtl/>
              </w:rPr>
              <w:t>لمؤتمر</w:t>
            </w:r>
            <w:r w:rsidRPr="00125D2F">
              <w:rPr>
                <w:rFonts w:cs="Simplified Arabic"/>
                <w:sz w:val="20"/>
                <w:szCs w:val="20"/>
                <w:rtl/>
              </w:rPr>
              <w:t xml:space="preserve"> </w:t>
            </w:r>
            <w:r w:rsidRPr="00125D2F">
              <w:rPr>
                <w:rFonts w:cs="Simplified Arabic" w:hint="cs"/>
                <w:sz w:val="20"/>
                <w:szCs w:val="20"/>
                <w:rtl/>
              </w:rPr>
              <w:t>الأطراف</w:t>
            </w:r>
            <w:r w:rsidRPr="00125D2F">
              <w:rPr>
                <w:rFonts w:cs="Simplified Arabic"/>
                <w:sz w:val="20"/>
                <w:szCs w:val="20"/>
                <w:rtl/>
              </w:rPr>
              <w:t xml:space="preserve"> </w:t>
            </w:r>
            <w:r w:rsidRPr="00125D2F">
              <w:rPr>
                <w:rFonts w:cs="Simplified Arabic" w:hint="cs"/>
                <w:sz w:val="20"/>
                <w:szCs w:val="20"/>
                <w:rtl/>
              </w:rPr>
              <w:t>العامل كاجتماع للأطراف</w:t>
            </w:r>
            <w:r w:rsidRPr="00125D2F">
              <w:rPr>
                <w:rFonts w:cs="Simplified Arabic"/>
                <w:sz w:val="20"/>
                <w:szCs w:val="20"/>
                <w:rtl/>
              </w:rPr>
              <w:t xml:space="preserve"> </w:t>
            </w:r>
            <w:r w:rsidRPr="00125D2F">
              <w:rPr>
                <w:rFonts w:cs="Simplified Arabic" w:hint="cs"/>
                <w:sz w:val="20"/>
                <w:szCs w:val="20"/>
                <w:rtl/>
              </w:rPr>
              <w:t>في</w:t>
            </w:r>
            <w:r w:rsidRPr="00125D2F">
              <w:rPr>
                <w:rFonts w:cs="Simplified Arabic"/>
                <w:sz w:val="20"/>
                <w:szCs w:val="20"/>
                <w:rtl/>
              </w:rPr>
              <w:t xml:space="preserve"> </w:t>
            </w:r>
            <w:r w:rsidRPr="00125D2F">
              <w:rPr>
                <w:rFonts w:cs="Simplified Arabic" w:hint="cs"/>
                <w:sz w:val="20"/>
                <w:szCs w:val="20"/>
                <w:rtl/>
              </w:rPr>
              <w:t>بروتوكول</w:t>
            </w:r>
            <w:r w:rsidRPr="00125D2F">
              <w:rPr>
                <w:rFonts w:cs="Simplified Arabic"/>
                <w:sz w:val="20"/>
                <w:szCs w:val="20"/>
                <w:rtl/>
              </w:rPr>
              <w:t xml:space="preserve"> </w:t>
            </w:r>
            <w:r w:rsidRPr="00125D2F">
              <w:rPr>
                <w:rFonts w:cs="Simplified Arabic" w:hint="cs"/>
                <w:sz w:val="20"/>
                <w:szCs w:val="20"/>
                <w:rtl/>
              </w:rPr>
              <w:t>قرطاجنة،</w:t>
            </w:r>
            <w:r w:rsidRPr="00125D2F">
              <w:rPr>
                <w:rFonts w:cs="Simplified Arabic"/>
                <w:sz w:val="20"/>
                <w:szCs w:val="20"/>
                <w:rtl/>
              </w:rPr>
              <w:t xml:space="preserve"> </w:t>
            </w:r>
            <w:r w:rsidRPr="00125D2F">
              <w:rPr>
                <w:rFonts w:cs="Simplified Arabic" w:hint="cs"/>
                <w:sz w:val="20"/>
                <w:szCs w:val="20"/>
                <w:rtl/>
              </w:rPr>
              <w:t>والاجتماع</w:t>
            </w:r>
            <w:r w:rsidRPr="00125D2F">
              <w:rPr>
                <w:rFonts w:cs="Simplified Arabic"/>
                <w:sz w:val="20"/>
                <w:szCs w:val="20"/>
                <w:rtl/>
              </w:rPr>
              <w:t xml:space="preserve"> </w:t>
            </w:r>
            <w:r w:rsidRPr="00125D2F">
              <w:rPr>
                <w:rFonts w:cs="Simplified Arabic" w:hint="cs"/>
                <w:sz w:val="20"/>
                <w:szCs w:val="20"/>
                <w:rtl/>
              </w:rPr>
              <w:t>السابع</w:t>
            </w:r>
            <w:r w:rsidRPr="00125D2F">
              <w:rPr>
                <w:rFonts w:cs="Simplified Arabic"/>
                <w:sz w:val="20"/>
                <w:szCs w:val="20"/>
                <w:rtl/>
              </w:rPr>
              <w:t xml:space="preserve"> </w:t>
            </w:r>
            <w:r w:rsidRPr="00125D2F">
              <w:rPr>
                <w:rFonts w:cs="Simplified Arabic" w:hint="cs"/>
                <w:sz w:val="20"/>
                <w:szCs w:val="20"/>
                <w:rtl/>
              </w:rPr>
              <w:t>لمؤتمر</w:t>
            </w:r>
            <w:r w:rsidRPr="00125D2F">
              <w:rPr>
                <w:rFonts w:cs="Simplified Arabic"/>
                <w:sz w:val="20"/>
                <w:szCs w:val="20"/>
                <w:rtl/>
              </w:rPr>
              <w:t xml:space="preserve"> </w:t>
            </w:r>
            <w:r w:rsidRPr="00125D2F">
              <w:rPr>
                <w:rFonts w:cs="Simplified Arabic" w:hint="cs"/>
                <w:sz w:val="20"/>
                <w:szCs w:val="20"/>
                <w:rtl/>
              </w:rPr>
              <w:t>الأطراف</w:t>
            </w:r>
            <w:r w:rsidRPr="00125D2F">
              <w:rPr>
                <w:rFonts w:cs="Simplified Arabic"/>
                <w:sz w:val="20"/>
                <w:szCs w:val="20"/>
                <w:rtl/>
              </w:rPr>
              <w:t xml:space="preserve"> </w:t>
            </w:r>
            <w:r w:rsidRPr="00125D2F">
              <w:rPr>
                <w:rFonts w:cs="Simplified Arabic" w:hint="cs"/>
                <w:sz w:val="20"/>
                <w:szCs w:val="20"/>
                <w:rtl/>
              </w:rPr>
              <w:t>العامل كاجتماع للأطراف</w:t>
            </w:r>
            <w:r w:rsidRPr="00125D2F">
              <w:rPr>
                <w:rFonts w:cs="Simplified Arabic"/>
                <w:sz w:val="20"/>
                <w:szCs w:val="20"/>
                <w:rtl/>
              </w:rPr>
              <w:t xml:space="preserve"> </w:t>
            </w:r>
            <w:r w:rsidRPr="00125D2F">
              <w:rPr>
                <w:rFonts w:cs="Simplified Arabic" w:hint="cs"/>
                <w:sz w:val="20"/>
                <w:szCs w:val="20"/>
                <w:rtl/>
              </w:rPr>
              <w:t>في</w:t>
            </w:r>
            <w:r w:rsidRPr="00125D2F">
              <w:rPr>
                <w:rFonts w:cs="Simplified Arabic"/>
                <w:sz w:val="20"/>
                <w:szCs w:val="20"/>
                <w:rtl/>
              </w:rPr>
              <w:t xml:space="preserve"> </w:t>
            </w:r>
            <w:r w:rsidRPr="00125D2F">
              <w:rPr>
                <w:rFonts w:cs="Simplified Arabic" w:hint="cs"/>
                <w:sz w:val="20"/>
                <w:szCs w:val="20"/>
                <w:rtl/>
              </w:rPr>
              <w:t>بروتوكول</w:t>
            </w:r>
            <w:r w:rsidRPr="00125D2F">
              <w:rPr>
                <w:rFonts w:cs="Simplified Arabic"/>
                <w:sz w:val="20"/>
                <w:szCs w:val="20"/>
                <w:rtl/>
              </w:rPr>
              <w:t xml:space="preserve"> </w:t>
            </w:r>
            <w:r w:rsidRPr="00125D2F">
              <w:rPr>
                <w:rFonts w:cs="Simplified Arabic" w:hint="cs"/>
                <w:sz w:val="20"/>
                <w:szCs w:val="20"/>
                <w:rtl/>
              </w:rPr>
              <w:t>ناغويا</w:t>
            </w:r>
          </w:p>
          <w:p w14:paraId="3B948B88" w14:textId="77777777" w:rsidR="008D5D25" w:rsidRPr="00125D2F" w:rsidRDefault="008D5D25" w:rsidP="001D7DE9">
            <w:pPr>
              <w:bidi/>
              <w:spacing w:after="120" w:line="216" w:lineRule="auto"/>
              <w:jc w:val="both"/>
              <w:rPr>
                <w:rFonts w:cs="Simplified Arabic"/>
                <w:sz w:val="20"/>
                <w:szCs w:val="20"/>
                <w:rtl/>
              </w:rPr>
            </w:pPr>
            <w:r w:rsidRPr="00125D2F">
              <w:rPr>
                <w:rFonts w:cs="Simplified Arabic" w:hint="cs"/>
                <w:b/>
                <w:bCs/>
                <w:sz w:val="20"/>
                <w:szCs w:val="20"/>
                <w:rtl/>
              </w:rPr>
              <w:t>المخرجات</w:t>
            </w:r>
            <w:r w:rsidRPr="00125D2F">
              <w:rPr>
                <w:rFonts w:cs="Simplified Arabic"/>
                <w:b/>
                <w:bCs/>
                <w:sz w:val="20"/>
                <w:szCs w:val="20"/>
                <w:rtl/>
              </w:rPr>
              <w:t xml:space="preserve"> </w:t>
            </w:r>
            <w:r w:rsidRPr="00125D2F">
              <w:rPr>
                <w:rFonts w:cs="Simplified Arabic" w:hint="cs"/>
                <w:b/>
                <w:bCs/>
                <w:sz w:val="20"/>
                <w:szCs w:val="20"/>
                <w:rtl/>
              </w:rPr>
              <w:t>المخطط</w:t>
            </w:r>
            <w:r w:rsidRPr="00125D2F">
              <w:rPr>
                <w:rFonts w:cs="Simplified Arabic"/>
                <w:b/>
                <w:bCs/>
                <w:sz w:val="20"/>
                <w:szCs w:val="20"/>
                <w:rtl/>
              </w:rPr>
              <w:t xml:space="preserve"> </w:t>
            </w:r>
            <w:r w:rsidRPr="00125D2F">
              <w:rPr>
                <w:rFonts w:cs="Simplified Arabic" w:hint="cs"/>
                <w:b/>
                <w:bCs/>
                <w:sz w:val="20"/>
                <w:szCs w:val="20"/>
                <w:rtl/>
              </w:rPr>
              <w:t>لها</w:t>
            </w:r>
            <w:r w:rsidRPr="00125D2F">
              <w:rPr>
                <w:rFonts w:cs="Simplified Arabic"/>
                <w:b/>
                <w:bCs/>
                <w:sz w:val="20"/>
                <w:szCs w:val="20"/>
                <w:rtl/>
              </w:rPr>
              <w:t xml:space="preserve"> </w:t>
            </w:r>
            <w:r w:rsidRPr="00125D2F">
              <w:rPr>
                <w:rFonts w:cs="Simplified Arabic" w:hint="cs"/>
                <w:b/>
                <w:bCs/>
                <w:sz w:val="20"/>
                <w:szCs w:val="20"/>
                <w:rtl/>
              </w:rPr>
              <w:t>لفترة</w:t>
            </w:r>
            <w:r w:rsidRPr="00125D2F">
              <w:rPr>
                <w:rFonts w:cs="Simplified Arabic"/>
                <w:b/>
                <w:bCs/>
                <w:sz w:val="20"/>
                <w:szCs w:val="20"/>
                <w:rtl/>
              </w:rPr>
              <w:t xml:space="preserve"> </w:t>
            </w:r>
            <w:r w:rsidRPr="00125D2F">
              <w:rPr>
                <w:rFonts w:cs="Simplified Arabic" w:hint="cs"/>
                <w:b/>
                <w:bCs/>
                <w:sz w:val="20"/>
                <w:szCs w:val="20"/>
                <w:rtl/>
              </w:rPr>
              <w:t>السنتين</w:t>
            </w:r>
            <w:r w:rsidRPr="00125D2F">
              <w:rPr>
                <w:rFonts w:cs="Simplified Arabic"/>
                <w:b/>
                <w:bCs/>
                <w:sz w:val="20"/>
                <w:szCs w:val="20"/>
                <w:rtl/>
              </w:rPr>
              <w:t xml:space="preserve"> </w:t>
            </w:r>
            <w:r w:rsidRPr="00125D2F">
              <w:rPr>
                <w:rFonts w:cs="Simplified Arabic" w:hint="cs"/>
                <w:b/>
                <w:bCs/>
                <w:sz w:val="20"/>
                <w:szCs w:val="20"/>
                <w:rtl/>
              </w:rPr>
              <w:t>سعيا لتحقيق</w:t>
            </w:r>
            <w:r w:rsidRPr="00125D2F">
              <w:rPr>
                <w:rFonts w:cs="Simplified Arabic"/>
                <w:b/>
                <w:bCs/>
                <w:sz w:val="20"/>
                <w:szCs w:val="20"/>
                <w:rtl/>
              </w:rPr>
              <w:t xml:space="preserve"> </w:t>
            </w:r>
            <w:r w:rsidRPr="00125D2F">
              <w:rPr>
                <w:rFonts w:cs="Simplified Arabic" w:hint="cs"/>
                <w:b/>
                <w:bCs/>
                <w:sz w:val="20"/>
                <w:szCs w:val="20"/>
                <w:rtl/>
              </w:rPr>
              <w:t>النتيجة</w:t>
            </w:r>
            <w:r w:rsidRPr="00125D2F">
              <w:rPr>
                <w:rFonts w:cs="Simplified Arabic"/>
                <w:b/>
                <w:bCs/>
                <w:sz w:val="20"/>
                <w:szCs w:val="20"/>
                <w:rtl/>
              </w:rPr>
              <w:t xml:space="preserve"> (2):</w:t>
            </w:r>
            <w:r w:rsidRPr="00125D2F">
              <w:rPr>
                <w:rFonts w:cs="Simplified Arabic"/>
                <w:sz w:val="20"/>
                <w:szCs w:val="20"/>
                <w:rtl/>
              </w:rPr>
              <w:t xml:space="preserve"> </w:t>
            </w:r>
            <w:r w:rsidRPr="00125D2F">
              <w:rPr>
                <w:rFonts w:cs="Simplified Arabic" w:hint="cs"/>
                <w:sz w:val="20"/>
                <w:szCs w:val="20"/>
                <w:rtl/>
              </w:rPr>
              <w:t>من</w:t>
            </w:r>
            <w:r w:rsidRPr="00125D2F">
              <w:rPr>
                <w:rFonts w:cs="Simplified Arabic"/>
                <w:sz w:val="20"/>
                <w:szCs w:val="20"/>
                <w:rtl/>
              </w:rPr>
              <w:t xml:space="preserve"> </w:t>
            </w:r>
            <w:r w:rsidRPr="00125D2F">
              <w:rPr>
                <w:rFonts w:cs="Simplified Arabic" w:hint="cs"/>
                <w:sz w:val="20"/>
                <w:szCs w:val="20"/>
                <w:rtl/>
              </w:rPr>
              <w:t>خلال</w:t>
            </w:r>
            <w:r w:rsidRPr="00125D2F">
              <w:rPr>
                <w:rFonts w:cs="Simplified Arabic"/>
                <w:sz w:val="20"/>
                <w:szCs w:val="20"/>
                <w:rtl/>
              </w:rPr>
              <w:t xml:space="preserve"> </w:t>
            </w:r>
            <w:r w:rsidRPr="00125D2F">
              <w:rPr>
                <w:rFonts w:cs="Simplified Arabic" w:hint="cs"/>
                <w:sz w:val="20"/>
                <w:szCs w:val="20"/>
                <w:rtl/>
              </w:rPr>
              <w:t>تطبيق</w:t>
            </w:r>
            <w:r w:rsidRPr="00125D2F">
              <w:rPr>
                <w:rFonts w:cs="Simplified Arabic"/>
                <w:sz w:val="20"/>
                <w:szCs w:val="20"/>
                <w:rtl/>
              </w:rPr>
              <w:t xml:space="preserve"> </w:t>
            </w:r>
            <w:r w:rsidRPr="00125D2F">
              <w:rPr>
                <w:rFonts w:cs="Simplified Arabic" w:hint="cs"/>
                <w:sz w:val="20"/>
                <w:szCs w:val="20"/>
                <w:rtl/>
              </w:rPr>
              <w:t>الإطار</w:t>
            </w:r>
            <w:r w:rsidRPr="00125D2F">
              <w:rPr>
                <w:rFonts w:cs="Simplified Arabic"/>
                <w:sz w:val="20"/>
                <w:szCs w:val="20"/>
                <w:rtl/>
              </w:rPr>
              <w:t xml:space="preserve"> </w:t>
            </w:r>
            <w:r w:rsidRPr="00125D2F">
              <w:rPr>
                <w:rFonts w:cs="Simplified Arabic" w:hint="cs"/>
                <w:sz w:val="20"/>
                <w:szCs w:val="20"/>
                <w:rtl/>
              </w:rPr>
              <w:t>العالمي</w:t>
            </w:r>
            <w:r w:rsidRPr="00125D2F">
              <w:rPr>
                <w:rFonts w:cs="Simplified Arabic"/>
                <w:sz w:val="20"/>
                <w:szCs w:val="20"/>
                <w:rtl/>
              </w:rPr>
              <w:t xml:space="preserve"> </w:t>
            </w:r>
            <w:r w:rsidRPr="00125D2F">
              <w:rPr>
                <w:rFonts w:cs="Simplified Arabic" w:hint="cs"/>
                <w:sz w:val="20"/>
                <w:szCs w:val="20"/>
                <w:rtl/>
              </w:rPr>
              <w:t>للتنوع</w:t>
            </w:r>
            <w:r w:rsidRPr="00125D2F">
              <w:rPr>
                <w:rFonts w:cs="Simplified Arabic"/>
                <w:sz w:val="20"/>
                <w:szCs w:val="20"/>
                <w:rtl/>
              </w:rPr>
              <w:t xml:space="preserve"> </w:t>
            </w:r>
            <w:r w:rsidRPr="00125D2F">
              <w:rPr>
                <w:rFonts w:cs="Simplified Arabic" w:hint="cs"/>
                <w:sz w:val="20"/>
                <w:szCs w:val="20"/>
                <w:rtl/>
              </w:rPr>
              <w:t>البيولوجي،</w:t>
            </w:r>
            <w:r w:rsidRPr="00125D2F">
              <w:rPr>
                <w:rFonts w:cs="Simplified Arabic"/>
                <w:sz w:val="20"/>
                <w:szCs w:val="20"/>
                <w:rtl/>
              </w:rPr>
              <w:t xml:space="preserve"> </w:t>
            </w:r>
            <w:r w:rsidRPr="00125D2F">
              <w:rPr>
                <w:rFonts w:cs="Simplified Arabic" w:hint="cs"/>
                <w:sz w:val="20"/>
                <w:szCs w:val="20"/>
                <w:rtl/>
              </w:rPr>
              <w:t>تعزيز</w:t>
            </w:r>
            <w:r w:rsidRPr="00125D2F">
              <w:rPr>
                <w:rFonts w:cs="Simplified Arabic"/>
                <w:sz w:val="20"/>
                <w:szCs w:val="20"/>
                <w:rtl/>
              </w:rPr>
              <w:t xml:space="preserve"> </w:t>
            </w:r>
            <w:r w:rsidRPr="00125D2F">
              <w:rPr>
                <w:rFonts w:cs="Simplified Arabic" w:hint="cs"/>
                <w:sz w:val="20"/>
                <w:szCs w:val="20"/>
                <w:rtl/>
              </w:rPr>
              <w:t>التنفيذ</w:t>
            </w:r>
            <w:r w:rsidRPr="00125D2F">
              <w:rPr>
                <w:rFonts w:cs="Simplified Arabic"/>
                <w:sz w:val="20"/>
                <w:szCs w:val="20"/>
                <w:rtl/>
              </w:rPr>
              <w:t xml:space="preserve"> </w:t>
            </w:r>
            <w:r w:rsidRPr="00125D2F">
              <w:rPr>
                <w:rFonts w:cs="Simplified Arabic" w:hint="cs"/>
                <w:sz w:val="20"/>
                <w:szCs w:val="20"/>
                <w:rtl/>
              </w:rPr>
              <w:t>الوطني</w:t>
            </w:r>
            <w:r w:rsidRPr="00125D2F">
              <w:rPr>
                <w:rFonts w:cs="Simplified Arabic"/>
                <w:sz w:val="20"/>
                <w:szCs w:val="20"/>
                <w:rtl/>
              </w:rPr>
              <w:t xml:space="preserve"> </w:t>
            </w:r>
            <w:r w:rsidRPr="00125D2F">
              <w:rPr>
                <w:rFonts w:cs="Simplified Arabic" w:hint="cs"/>
                <w:sz w:val="20"/>
                <w:szCs w:val="20"/>
                <w:rtl/>
              </w:rPr>
              <w:t>للاتفاقية</w:t>
            </w:r>
            <w:r w:rsidRPr="00125D2F">
              <w:rPr>
                <w:rFonts w:cs="Simplified Arabic"/>
                <w:sz w:val="20"/>
                <w:szCs w:val="20"/>
                <w:rtl/>
              </w:rPr>
              <w:t xml:space="preserve"> </w:t>
            </w:r>
            <w:r w:rsidRPr="00125D2F">
              <w:rPr>
                <w:rFonts w:cs="Simplified Arabic" w:hint="cs"/>
                <w:sz w:val="20"/>
                <w:szCs w:val="20"/>
                <w:rtl/>
              </w:rPr>
              <w:t>وبروتوكوليها</w:t>
            </w:r>
            <w:r w:rsidRPr="00125D2F">
              <w:rPr>
                <w:rFonts w:cs="Simplified Arabic"/>
                <w:sz w:val="20"/>
                <w:szCs w:val="20"/>
                <w:rtl/>
              </w:rPr>
              <w:t xml:space="preserve"> </w:t>
            </w:r>
            <w:r w:rsidRPr="00125D2F">
              <w:rPr>
                <w:rFonts w:cs="Simplified Arabic" w:hint="cs"/>
                <w:sz w:val="20"/>
                <w:szCs w:val="20"/>
                <w:rtl/>
              </w:rPr>
              <w:t>لتحسين</w:t>
            </w:r>
            <w:r w:rsidRPr="00125D2F">
              <w:rPr>
                <w:rFonts w:cs="Simplified Arabic"/>
                <w:sz w:val="20"/>
                <w:szCs w:val="20"/>
                <w:rtl/>
              </w:rPr>
              <w:t xml:space="preserve"> </w:t>
            </w:r>
            <w:r w:rsidRPr="00125D2F">
              <w:rPr>
                <w:rFonts w:cs="Simplified Arabic" w:hint="cs"/>
                <w:sz w:val="20"/>
                <w:szCs w:val="20"/>
                <w:rtl/>
              </w:rPr>
              <w:t>وضع</w:t>
            </w:r>
            <w:r w:rsidRPr="00125D2F">
              <w:rPr>
                <w:rFonts w:cs="Simplified Arabic"/>
                <w:sz w:val="20"/>
                <w:szCs w:val="20"/>
                <w:rtl/>
              </w:rPr>
              <w:t xml:space="preserve"> </w:t>
            </w:r>
            <w:r w:rsidRPr="00125D2F">
              <w:rPr>
                <w:rFonts w:cs="Simplified Arabic" w:hint="cs"/>
                <w:sz w:val="20"/>
                <w:szCs w:val="20"/>
                <w:rtl/>
              </w:rPr>
              <w:t>التنوع</w:t>
            </w:r>
            <w:r w:rsidRPr="00125D2F">
              <w:rPr>
                <w:rFonts w:cs="Simplified Arabic"/>
                <w:sz w:val="20"/>
                <w:szCs w:val="20"/>
                <w:rtl/>
              </w:rPr>
              <w:t xml:space="preserve"> </w:t>
            </w:r>
            <w:r w:rsidRPr="00125D2F">
              <w:rPr>
                <w:rFonts w:cs="Simplified Arabic" w:hint="cs"/>
                <w:sz w:val="20"/>
                <w:szCs w:val="20"/>
                <w:rtl/>
              </w:rPr>
              <w:t>البيولوجي</w:t>
            </w:r>
          </w:p>
          <w:p w14:paraId="4CB9B573" w14:textId="77777777" w:rsidR="008D5D25" w:rsidRPr="00125D2F" w:rsidRDefault="008D5D25" w:rsidP="001D7DE9">
            <w:pPr>
              <w:bidi/>
              <w:spacing w:after="120" w:line="216" w:lineRule="auto"/>
              <w:jc w:val="both"/>
              <w:rPr>
                <w:rFonts w:cs="Simplified Arabic"/>
                <w:sz w:val="20"/>
                <w:szCs w:val="20"/>
                <w:rtl/>
              </w:rPr>
            </w:pPr>
            <w:r w:rsidRPr="00125D2F">
              <w:rPr>
                <w:rFonts w:cs="Simplified Arabic" w:hint="cs"/>
                <w:sz w:val="20"/>
                <w:szCs w:val="20"/>
                <w:rtl/>
              </w:rPr>
              <w:t>2-1</w:t>
            </w:r>
            <w:r w:rsidRPr="00125D2F">
              <w:rPr>
                <w:rFonts w:cs="Simplified Arabic"/>
                <w:sz w:val="20"/>
                <w:szCs w:val="20"/>
                <w:rtl/>
              </w:rPr>
              <w:tab/>
            </w:r>
            <w:r w:rsidRPr="00125D2F">
              <w:rPr>
                <w:rFonts w:cs="Simplified Arabic" w:hint="cs"/>
                <w:sz w:val="20"/>
                <w:szCs w:val="20"/>
                <w:rtl/>
              </w:rPr>
              <w:t>تشجيع</w:t>
            </w:r>
            <w:r w:rsidRPr="00125D2F">
              <w:rPr>
                <w:rFonts w:cs="Simplified Arabic"/>
                <w:sz w:val="20"/>
                <w:szCs w:val="20"/>
                <w:rtl/>
              </w:rPr>
              <w:t xml:space="preserve"> </w:t>
            </w:r>
            <w:r w:rsidRPr="00125D2F">
              <w:rPr>
                <w:rFonts w:cs="Simplified Arabic" w:hint="cs"/>
                <w:sz w:val="20"/>
                <w:szCs w:val="20"/>
                <w:rtl/>
              </w:rPr>
              <w:t>حشد</w:t>
            </w:r>
            <w:r w:rsidRPr="00125D2F">
              <w:rPr>
                <w:rFonts w:cs="Simplified Arabic"/>
                <w:sz w:val="20"/>
                <w:szCs w:val="20"/>
                <w:rtl/>
              </w:rPr>
              <w:t xml:space="preserve"> </w:t>
            </w:r>
            <w:r w:rsidRPr="00125D2F">
              <w:rPr>
                <w:rFonts w:cs="Simplified Arabic" w:hint="cs"/>
                <w:sz w:val="20"/>
                <w:szCs w:val="20"/>
                <w:rtl/>
              </w:rPr>
              <w:t>الموارد</w:t>
            </w:r>
            <w:r w:rsidRPr="00125D2F">
              <w:rPr>
                <w:rFonts w:cs="Simplified Arabic"/>
                <w:sz w:val="20"/>
                <w:szCs w:val="20"/>
                <w:rtl/>
              </w:rPr>
              <w:t xml:space="preserve"> </w:t>
            </w:r>
            <w:r w:rsidRPr="00125D2F">
              <w:rPr>
                <w:rFonts w:cs="Simplified Arabic" w:hint="cs"/>
                <w:sz w:val="20"/>
                <w:szCs w:val="20"/>
                <w:rtl/>
              </w:rPr>
              <w:t>لدعم</w:t>
            </w:r>
            <w:r w:rsidRPr="00125D2F">
              <w:rPr>
                <w:rFonts w:cs="Simplified Arabic"/>
                <w:sz w:val="20"/>
                <w:szCs w:val="20"/>
                <w:rtl/>
              </w:rPr>
              <w:t xml:space="preserve"> </w:t>
            </w:r>
            <w:r w:rsidRPr="00125D2F">
              <w:rPr>
                <w:rFonts w:cs="Simplified Arabic" w:hint="cs"/>
                <w:sz w:val="20"/>
                <w:szCs w:val="20"/>
                <w:rtl/>
              </w:rPr>
              <w:t>التنفيذ</w:t>
            </w:r>
          </w:p>
          <w:p w14:paraId="0B72DCD7" w14:textId="77777777" w:rsidR="008D5D25" w:rsidRPr="00125D2F" w:rsidRDefault="008D5D25" w:rsidP="001D7DE9">
            <w:pPr>
              <w:bidi/>
              <w:spacing w:after="120" w:line="216" w:lineRule="auto"/>
              <w:ind w:left="720"/>
              <w:jc w:val="both"/>
              <w:rPr>
                <w:rFonts w:cs="Simplified Arabic"/>
                <w:sz w:val="20"/>
                <w:szCs w:val="20"/>
                <w:rtl/>
              </w:rPr>
            </w:pPr>
            <w:r w:rsidRPr="00125D2F">
              <w:rPr>
                <w:rFonts w:cs="Simplified Arabic" w:hint="cs"/>
                <w:sz w:val="20"/>
                <w:szCs w:val="20"/>
                <w:rtl/>
              </w:rPr>
              <w:t>2-1-1</w:t>
            </w:r>
            <w:r w:rsidRPr="00125D2F">
              <w:rPr>
                <w:rFonts w:cs="Simplified Arabic"/>
                <w:sz w:val="20"/>
                <w:szCs w:val="20"/>
                <w:rtl/>
              </w:rPr>
              <w:tab/>
            </w:r>
            <w:r w:rsidRPr="00125D2F">
              <w:rPr>
                <w:rFonts w:cs="Simplified Arabic" w:hint="cs"/>
                <w:sz w:val="20"/>
                <w:szCs w:val="20"/>
                <w:rtl/>
              </w:rPr>
              <w:t>تعزيز</w:t>
            </w:r>
            <w:r w:rsidRPr="00125D2F">
              <w:rPr>
                <w:rFonts w:cs="Simplified Arabic"/>
                <w:sz w:val="20"/>
                <w:szCs w:val="20"/>
                <w:rtl/>
              </w:rPr>
              <w:t xml:space="preserve"> </w:t>
            </w:r>
            <w:r w:rsidRPr="00125D2F">
              <w:rPr>
                <w:rFonts w:cs="Simplified Arabic" w:hint="cs"/>
                <w:sz w:val="20"/>
                <w:szCs w:val="20"/>
                <w:rtl/>
              </w:rPr>
              <w:t>الشراكات</w:t>
            </w:r>
            <w:r w:rsidRPr="00125D2F">
              <w:rPr>
                <w:rFonts w:cs="Simplified Arabic"/>
                <w:sz w:val="20"/>
                <w:szCs w:val="20"/>
                <w:rtl/>
              </w:rPr>
              <w:t xml:space="preserve"> </w:t>
            </w:r>
            <w:r w:rsidRPr="00125D2F">
              <w:rPr>
                <w:rFonts w:cs="Simplified Arabic" w:hint="cs"/>
                <w:sz w:val="20"/>
                <w:szCs w:val="20"/>
                <w:rtl/>
              </w:rPr>
              <w:t>القائمة</w:t>
            </w:r>
            <w:r w:rsidRPr="00125D2F">
              <w:rPr>
                <w:rFonts w:cs="Simplified Arabic"/>
                <w:sz w:val="20"/>
                <w:szCs w:val="20"/>
                <w:rtl/>
              </w:rPr>
              <w:t xml:space="preserve"> </w:t>
            </w:r>
            <w:r w:rsidRPr="00125D2F">
              <w:rPr>
                <w:rFonts w:cs="Simplified Arabic" w:hint="cs"/>
                <w:sz w:val="20"/>
                <w:szCs w:val="20"/>
                <w:rtl/>
              </w:rPr>
              <w:t>وإقامة</w:t>
            </w:r>
            <w:r w:rsidRPr="00125D2F">
              <w:rPr>
                <w:rFonts w:cs="Simplified Arabic"/>
                <w:sz w:val="20"/>
                <w:szCs w:val="20"/>
                <w:rtl/>
              </w:rPr>
              <w:t xml:space="preserve"> </w:t>
            </w:r>
            <w:r w:rsidRPr="00125D2F">
              <w:rPr>
                <w:rFonts w:cs="Simplified Arabic" w:hint="cs"/>
                <w:sz w:val="20"/>
                <w:szCs w:val="20"/>
                <w:rtl/>
              </w:rPr>
              <w:t>شراكات</w:t>
            </w:r>
            <w:r w:rsidRPr="00125D2F">
              <w:rPr>
                <w:rFonts w:cs="Simplified Arabic"/>
                <w:sz w:val="20"/>
                <w:szCs w:val="20"/>
                <w:rtl/>
              </w:rPr>
              <w:t xml:space="preserve"> </w:t>
            </w:r>
            <w:r w:rsidRPr="00125D2F">
              <w:rPr>
                <w:rFonts w:cs="Simplified Arabic" w:hint="cs"/>
                <w:sz w:val="20"/>
                <w:szCs w:val="20"/>
                <w:rtl/>
              </w:rPr>
              <w:t>جديدة</w:t>
            </w:r>
          </w:p>
          <w:p w14:paraId="508ED256" w14:textId="77777777" w:rsidR="008D5D25" w:rsidRPr="00125D2F" w:rsidRDefault="008D5D25" w:rsidP="001D7DE9">
            <w:pPr>
              <w:bidi/>
              <w:spacing w:after="120" w:line="216" w:lineRule="auto"/>
              <w:jc w:val="both"/>
              <w:rPr>
                <w:rFonts w:cs="Simplified Arabic"/>
                <w:sz w:val="20"/>
                <w:szCs w:val="20"/>
                <w:rtl/>
              </w:rPr>
            </w:pPr>
            <w:r w:rsidRPr="00125D2F">
              <w:rPr>
                <w:rFonts w:cs="Simplified Arabic" w:hint="cs"/>
                <w:sz w:val="20"/>
                <w:szCs w:val="20"/>
                <w:rtl/>
              </w:rPr>
              <w:t>2-2</w:t>
            </w:r>
            <w:r w:rsidRPr="00125D2F">
              <w:rPr>
                <w:rFonts w:cs="Simplified Arabic"/>
                <w:sz w:val="20"/>
                <w:szCs w:val="20"/>
                <w:rtl/>
              </w:rPr>
              <w:tab/>
            </w:r>
            <w:r w:rsidRPr="00125D2F">
              <w:rPr>
                <w:rFonts w:cs="Simplified Arabic" w:hint="cs"/>
                <w:sz w:val="20"/>
                <w:szCs w:val="20"/>
                <w:rtl/>
              </w:rPr>
              <w:t>تعزيز</w:t>
            </w:r>
            <w:r w:rsidRPr="00125D2F">
              <w:rPr>
                <w:rFonts w:cs="Simplified Arabic"/>
                <w:sz w:val="20"/>
                <w:szCs w:val="20"/>
                <w:rtl/>
              </w:rPr>
              <w:t xml:space="preserve"> </w:t>
            </w:r>
            <w:r w:rsidRPr="00125D2F">
              <w:rPr>
                <w:rFonts w:cs="Simplified Arabic" w:hint="cs"/>
                <w:sz w:val="20"/>
                <w:szCs w:val="20"/>
                <w:rtl/>
              </w:rPr>
              <w:t>القدرات</w:t>
            </w:r>
            <w:r w:rsidRPr="00125D2F">
              <w:rPr>
                <w:rFonts w:cs="Simplified Arabic"/>
                <w:sz w:val="20"/>
                <w:szCs w:val="20"/>
                <w:rtl/>
              </w:rPr>
              <w:t xml:space="preserve"> </w:t>
            </w:r>
            <w:r w:rsidRPr="00125D2F">
              <w:rPr>
                <w:rFonts w:cs="Simplified Arabic" w:hint="cs"/>
                <w:sz w:val="20"/>
                <w:szCs w:val="20"/>
                <w:rtl/>
              </w:rPr>
              <w:t>المؤسسية</w:t>
            </w:r>
            <w:r w:rsidRPr="00125D2F">
              <w:rPr>
                <w:rFonts w:cs="Simplified Arabic"/>
                <w:sz w:val="20"/>
                <w:szCs w:val="20"/>
                <w:rtl/>
              </w:rPr>
              <w:t xml:space="preserve"> </w:t>
            </w:r>
            <w:r w:rsidRPr="00125D2F">
              <w:rPr>
                <w:rFonts w:cs="Simplified Arabic" w:hint="cs"/>
                <w:sz w:val="20"/>
                <w:szCs w:val="20"/>
                <w:rtl/>
              </w:rPr>
              <w:t>والتقنية</w:t>
            </w:r>
            <w:r w:rsidRPr="00125D2F">
              <w:rPr>
                <w:rFonts w:cs="Simplified Arabic"/>
                <w:sz w:val="20"/>
                <w:szCs w:val="20"/>
                <w:rtl/>
              </w:rPr>
              <w:t xml:space="preserve"> </w:t>
            </w:r>
            <w:r w:rsidRPr="00125D2F">
              <w:rPr>
                <w:rFonts w:cs="Simplified Arabic" w:hint="cs"/>
                <w:sz w:val="20"/>
                <w:szCs w:val="20"/>
                <w:rtl/>
              </w:rPr>
              <w:t>للحكومات</w:t>
            </w:r>
            <w:r w:rsidRPr="00125D2F">
              <w:rPr>
                <w:rFonts w:cs="Simplified Arabic"/>
                <w:sz w:val="20"/>
                <w:szCs w:val="20"/>
                <w:rtl/>
              </w:rPr>
              <w:t xml:space="preserve"> </w:t>
            </w:r>
            <w:r w:rsidRPr="00125D2F">
              <w:rPr>
                <w:rFonts w:cs="Simplified Arabic" w:hint="cs"/>
                <w:sz w:val="20"/>
                <w:szCs w:val="20"/>
                <w:rtl/>
              </w:rPr>
              <w:t>وأصحاب المصلحة</w:t>
            </w:r>
            <w:r w:rsidRPr="00125D2F">
              <w:rPr>
                <w:rFonts w:cs="Simplified Arabic"/>
                <w:sz w:val="20"/>
                <w:szCs w:val="20"/>
                <w:rtl/>
              </w:rPr>
              <w:t xml:space="preserve"> </w:t>
            </w:r>
            <w:r w:rsidRPr="00125D2F">
              <w:rPr>
                <w:rFonts w:cs="Simplified Arabic" w:hint="cs"/>
                <w:sz w:val="20"/>
                <w:szCs w:val="20"/>
                <w:rtl/>
              </w:rPr>
              <w:t>لتنفيذ</w:t>
            </w:r>
            <w:r w:rsidRPr="00125D2F">
              <w:rPr>
                <w:rFonts w:cs="Simplified Arabic"/>
                <w:sz w:val="20"/>
                <w:szCs w:val="20"/>
                <w:rtl/>
              </w:rPr>
              <w:t xml:space="preserve"> </w:t>
            </w:r>
            <w:r w:rsidRPr="00125D2F">
              <w:rPr>
                <w:rFonts w:cs="Simplified Arabic" w:hint="cs"/>
                <w:sz w:val="20"/>
                <w:szCs w:val="20"/>
                <w:rtl/>
              </w:rPr>
              <w:t>الاتفاقية</w:t>
            </w:r>
            <w:r w:rsidRPr="00125D2F">
              <w:rPr>
                <w:rFonts w:cs="Simplified Arabic"/>
                <w:sz w:val="20"/>
                <w:szCs w:val="20"/>
                <w:rtl/>
              </w:rPr>
              <w:t xml:space="preserve"> </w:t>
            </w:r>
            <w:r w:rsidRPr="00125D2F">
              <w:rPr>
                <w:rFonts w:cs="Simplified Arabic" w:hint="cs"/>
                <w:sz w:val="20"/>
                <w:szCs w:val="20"/>
                <w:rtl/>
              </w:rPr>
              <w:t>وبروتوكوليها</w:t>
            </w:r>
            <w:r w:rsidRPr="00125D2F">
              <w:rPr>
                <w:rFonts w:cs="Simplified Arabic"/>
                <w:sz w:val="20"/>
                <w:szCs w:val="20"/>
                <w:rtl/>
              </w:rPr>
              <w:tab/>
            </w:r>
          </w:p>
          <w:p w14:paraId="122809DB" w14:textId="77777777" w:rsidR="008D5D25" w:rsidRPr="00125D2F" w:rsidRDefault="008D5D25" w:rsidP="001D7DE9">
            <w:pPr>
              <w:bidi/>
              <w:spacing w:after="120" w:line="216" w:lineRule="auto"/>
              <w:ind w:left="720"/>
              <w:jc w:val="both"/>
              <w:rPr>
                <w:rFonts w:cs="Simplified Arabic"/>
                <w:sz w:val="20"/>
                <w:szCs w:val="20"/>
                <w:rtl/>
              </w:rPr>
            </w:pPr>
            <w:r w:rsidRPr="00125D2F">
              <w:rPr>
                <w:rFonts w:cs="Simplified Arabic" w:hint="cs"/>
                <w:sz w:val="20"/>
                <w:szCs w:val="20"/>
                <w:rtl/>
              </w:rPr>
              <w:t>2-2-1 تنفيذ برامج</w:t>
            </w:r>
            <w:r w:rsidRPr="00125D2F">
              <w:rPr>
                <w:rFonts w:cs="Simplified Arabic"/>
                <w:sz w:val="20"/>
                <w:szCs w:val="20"/>
                <w:rtl/>
              </w:rPr>
              <w:t>/</w:t>
            </w:r>
            <w:r w:rsidRPr="00125D2F">
              <w:rPr>
                <w:rFonts w:cs="Simplified Arabic" w:hint="cs"/>
                <w:sz w:val="20"/>
                <w:szCs w:val="20"/>
                <w:rtl/>
              </w:rPr>
              <w:t>مبادرات</w:t>
            </w:r>
            <w:r w:rsidRPr="00125D2F">
              <w:rPr>
                <w:rFonts w:cs="Simplified Arabic"/>
                <w:sz w:val="20"/>
                <w:szCs w:val="20"/>
                <w:rtl/>
              </w:rPr>
              <w:t xml:space="preserve"> </w:t>
            </w:r>
            <w:r w:rsidRPr="00125D2F">
              <w:rPr>
                <w:rFonts w:cs="Simplified Arabic" w:hint="cs"/>
                <w:sz w:val="20"/>
                <w:szCs w:val="20"/>
                <w:rtl/>
              </w:rPr>
              <w:t>بناء</w:t>
            </w:r>
            <w:r w:rsidRPr="00125D2F">
              <w:rPr>
                <w:rFonts w:cs="Simplified Arabic"/>
                <w:sz w:val="20"/>
                <w:szCs w:val="20"/>
                <w:rtl/>
              </w:rPr>
              <w:t xml:space="preserve"> </w:t>
            </w:r>
            <w:r w:rsidRPr="00125D2F">
              <w:rPr>
                <w:rFonts w:cs="Simplified Arabic" w:hint="cs"/>
                <w:sz w:val="20"/>
                <w:szCs w:val="20"/>
                <w:rtl/>
              </w:rPr>
              <w:t>القدرات</w:t>
            </w:r>
            <w:r w:rsidRPr="00125D2F">
              <w:rPr>
                <w:rFonts w:cs="Simplified Arabic"/>
                <w:sz w:val="20"/>
                <w:szCs w:val="20"/>
                <w:rtl/>
              </w:rPr>
              <w:t xml:space="preserve"> </w:t>
            </w:r>
            <w:r w:rsidRPr="00125D2F">
              <w:rPr>
                <w:rFonts w:cs="Simplified Arabic" w:hint="cs"/>
                <w:sz w:val="20"/>
                <w:szCs w:val="20"/>
                <w:rtl/>
              </w:rPr>
              <w:t>وتنميتها</w:t>
            </w:r>
            <w:r w:rsidRPr="00125D2F">
              <w:rPr>
                <w:rFonts w:cs="Simplified Arabic"/>
                <w:sz w:val="20"/>
                <w:szCs w:val="20"/>
                <w:rtl/>
              </w:rPr>
              <w:t xml:space="preserve"> (</w:t>
            </w:r>
            <w:r w:rsidRPr="00125D2F">
              <w:rPr>
                <w:rFonts w:cs="Simplified Arabic" w:hint="cs"/>
                <w:sz w:val="20"/>
                <w:szCs w:val="20"/>
                <w:rtl/>
              </w:rPr>
              <w:t>البروتوكولان</w:t>
            </w:r>
            <w:r w:rsidRPr="00125D2F">
              <w:rPr>
                <w:rFonts w:cs="Simplified Arabic"/>
                <w:sz w:val="20"/>
                <w:szCs w:val="20"/>
                <w:rtl/>
              </w:rPr>
              <w:t>)</w:t>
            </w:r>
          </w:p>
          <w:p w14:paraId="250EDD85" w14:textId="77777777" w:rsidR="008D5D25" w:rsidRPr="00125D2F" w:rsidRDefault="008D5D25" w:rsidP="001D7DE9">
            <w:pPr>
              <w:bidi/>
              <w:spacing w:after="120" w:line="216" w:lineRule="auto"/>
              <w:ind w:left="30"/>
              <w:jc w:val="both"/>
              <w:rPr>
                <w:rFonts w:cs="Simplified Arabic"/>
                <w:sz w:val="20"/>
                <w:szCs w:val="20"/>
                <w:rtl/>
              </w:rPr>
            </w:pPr>
            <w:r w:rsidRPr="00125D2F">
              <w:rPr>
                <w:rFonts w:cs="Simplified Arabic" w:hint="cs"/>
                <w:sz w:val="20"/>
                <w:szCs w:val="20"/>
                <w:rtl/>
              </w:rPr>
              <w:t>2-3 تعزيز</w:t>
            </w:r>
            <w:r w:rsidRPr="00125D2F">
              <w:rPr>
                <w:rFonts w:cs="Simplified Arabic"/>
                <w:sz w:val="20"/>
                <w:szCs w:val="20"/>
                <w:rtl/>
              </w:rPr>
              <w:t xml:space="preserve"> </w:t>
            </w:r>
            <w:r w:rsidRPr="00125D2F">
              <w:rPr>
                <w:rFonts w:cs="Simplified Arabic" w:hint="cs"/>
                <w:sz w:val="20"/>
                <w:szCs w:val="20"/>
                <w:rtl/>
              </w:rPr>
              <w:t>إدارة</w:t>
            </w:r>
            <w:r w:rsidRPr="00125D2F">
              <w:rPr>
                <w:rFonts w:cs="Simplified Arabic"/>
                <w:sz w:val="20"/>
                <w:szCs w:val="20"/>
                <w:rtl/>
              </w:rPr>
              <w:t xml:space="preserve"> </w:t>
            </w:r>
            <w:r w:rsidRPr="00125D2F">
              <w:rPr>
                <w:rFonts w:cs="Simplified Arabic" w:hint="cs"/>
                <w:sz w:val="20"/>
                <w:szCs w:val="20"/>
                <w:rtl/>
              </w:rPr>
              <w:t>المعرفة</w:t>
            </w:r>
            <w:r w:rsidRPr="00125D2F">
              <w:rPr>
                <w:rFonts w:cs="Simplified Arabic"/>
                <w:sz w:val="20"/>
                <w:szCs w:val="20"/>
                <w:rtl/>
              </w:rPr>
              <w:t xml:space="preserve"> </w:t>
            </w:r>
            <w:r w:rsidRPr="00125D2F">
              <w:rPr>
                <w:rFonts w:cs="Simplified Arabic" w:hint="cs"/>
                <w:sz w:val="20"/>
                <w:szCs w:val="20"/>
                <w:rtl/>
              </w:rPr>
              <w:t>وتبادل</w:t>
            </w:r>
            <w:r w:rsidRPr="00125D2F">
              <w:rPr>
                <w:rFonts w:cs="Simplified Arabic"/>
                <w:sz w:val="20"/>
                <w:szCs w:val="20"/>
                <w:rtl/>
              </w:rPr>
              <w:t xml:space="preserve"> </w:t>
            </w:r>
            <w:r w:rsidRPr="00125D2F">
              <w:rPr>
                <w:rFonts w:cs="Simplified Arabic" w:hint="cs"/>
                <w:sz w:val="20"/>
                <w:szCs w:val="20"/>
                <w:rtl/>
              </w:rPr>
              <w:t>المعلومات</w:t>
            </w:r>
            <w:r w:rsidRPr="00125D2F">
              <w:rPr>
                <w:rFonts w:cs="Simplified Arabic"/>
                <w:sz w:val="20"/>
                <w:szCs w:val="20"/>
                <w:rtl/>
              </w:rPr>
              <w:t xml:space="preserve"> </w:t>
            </w:r>
            <w:r w:rsidRPr="00125D2F">
              <w:rPr>
                <w:rFonts w:cs="Simplified Arabic" w:hint="cs"/>
                <w:sz w:val="20"/>
                <w:szCs w:val="20"/>
                <w:rtl/>
              </w:rPr>
              <w:t>لدعم</w:t>
            </w:r>
            <w:r w:rsidRPr="00125D2F">
              <w:rPr>
                <w:rFonts w:cs="Simplified Arabic"/>
                <w:sz w:val="20"/>
                <w:szCs w:val="20"/>
                <w:rtl/>
              </w:rPr>
              <w:t xml:space="preserve"> </w:t>
            </w:r>
            <w:r w:rsidRPr="00125D2F">
              <w:rPr>
                <w:rFonts w:cs="Simplified Arabic" w:hint="cs"/>
                <w:sz w:val="20"/>
                <w:szCs w:val="20"/>
                <w:rtl/>
              </w:rPr>
              <w:t>تنفيذ</w:t>
            </w:r>
            <w:r w:rsidRPr="00125D2F">
              <w:rPr>
                <w:rFonts w:cs="Simplified Arabic"/>
                <w:sz w:val="20"/>
                <w:szCs w:val="20"/>
                <w:rtl/>
              </w:rPr>
              <w:t xml:space="preserve"> </w:t>
            </w:r>
            <w:r w:rsidRPr="00125D2F">
              <w:rPr>
                <w:rFonts w:cs="Simplified Arabic" w:hint="cs"/>
                <w:sz w:val="20"/>
                <w:szCs w:val="20"/>
                <w:rtl/>
              </w:rPr>
              <w:t>الاتفاقية</w:t>
            </w:r>
            <w:r w:rsidRPr="00125D2F">
              <w:rPr>
                <w:rFonts w:cs="Simplified Arabic"/>
                <w:sz w:val="20"/>
                <w:szCs w:val="20"/>
                <w:rtl/>
              </w:rPr>
              <w:t xml:space="preserve"> </w:t>
            </w:r>
            <w:r w:rsidRPr="00125D2F">
              <w:rPr>
                <w:rFonts w:cs="Simplified Arabic" w:hint="cs"/>
                <w:sz w:val="20"/>
                <w:szCs w:val="20"/>
                <w:rtl/>
              </w:rPr>
              <w:t>وبروتوكوليها</w:t>
            </w:r>
          </w:p>
          <w:p w14:paraId="4654EB51" w14:textId="77777777" w:rsidR="008D5D25" w:rsidRPr="00125D2F" w:rsidRDefault="008D5D25" w:rsidP="001D7DE9">
            <w:pPr>
              <w:bidi/>
              <w:spacing w:after="120" w:line="216" w:lineRule="auto"/>
              <w:ind w:left="720"/>
              <w:jc w:val="both"/>
              <w:rPr>
                <w:rFonts w:cs="Simplified Arabic"/>
                <w:sz w:val="20"/>
                <w:szCs w:val="20"/>
                <w:rtl/>
              </w:rPr>
            </w:pPr>
            <w:r w:rsidRPr="00125D2F">
              <w:rPr>
                <w:rFonts w:cs="Simplified Arabic" w:hint="cs"/>
                <w:sz w:val="20"/>
                <w:szCs w:val="20"/>
                <w:rtl/>
              </w:rPr>
              <w:t>2-3-2 صيانة</w:t>
            </w:r>
            <w:r w:rsidRPr="00125D2F">
              <w:rPr>
                <w:rFonts w:cs="Simplified Arabic"/>
                <w:sz w:val="20"/>
                <w:szCs w:val="20"/>
                <w:rtl/>
              </w:rPr>
              <w:t xml:space="preserve"> </w:t>
            </w:r>
            <w:r w:rsidRPr="00125D2F">
              <w:rPr>
                <w:rFonts w:cs="Simplified Arabic" w:hint="cs"/>
                <w:sz w:val="20"/>
                <w:szCs w:val="20"/>
                <w:rtl/>
              </w:rPr>
              <w:t>أدوات</w:t>
            </w:r>
            <w:r w:rsidRPr="00125D2F">
              <w:rPr>
                <w:rFonts w:cs="Simplified Arabic"/>
                <w:sz w:val="20"/>
                <w:szCs w:val="20"/>
                <w:rtl/>
              </w:rPr>
              <w:t xml:space="preserve"> </w:t>
            </w:r>
            <w:r w:rsidRPr="00125D2F">
              <w:rPr>
                <w:rFonts w:cs="Simplified Arabic" w:hint="cs"/>
                <w:sz w:val="20"/>
                <w:szCs w:val="20"/>
                <w:rtl/>
              </w:rPr>
              <w:t>غرفة تبادل معلومات السلامة الأحيائية</w:t>
            </w:r>
            <w:r w:rsidRPr="00125D2F">
              <w:rPr>
                <w:rFonts w:cs="Simplified Arabic"/>
                <w:sz w:val="20"/>
                <w:szCs w:val="20"/>
                <w:rtl/>
              </w:rPr>
              <w:t xml:space="preserve"> </w:t>
            </w:r>
            <w:r w:rsidRPr="00125D2F">
              <w:rPr>
                <w:rFonts w:cs="Simplified Arabic" w:hint="cs"/>
                <w:sz w:val="20"/>
                <w:szCs w:val="20"/>
                <w:rtl/>
              </w:rPr>
              <w:t>وغرفة تبادل المعلومات بشأن الحصول وتقاسم المنافع</w:t>
            </w:r>
            <w:r w:rsidRPr="00125D2F">
              <w:rPr>
                <w:rFonts w:cs="Simplified Arabic"/>
                <w:sz w:val="20"/>
                <w:szCs w:val="20"/>
                <w:rtl/>
              </w:rPr>
              <w:t xml:space="preserve"> </w:t>
            </w:r>
            <w:r w:rsidRPr="00125D2F">
              <w:rPr>
                <w:rFonts w:cs="Simplified Arabic" w:hint="cs"/>
                <w:sz w:val="20"/>
                <w:szCs w:val="20"/>
                <w:rtl/>
              </w:rPr>
              <w:t>بشكل</w:t>
            </w:r>
            <w:r w:rsidRPr="00125D2F">
              <w:rPr>
                <w:rFonts w:cs="Simplified Arabic"/>
                <w:sz w:val="20"/>
                <w:szCs w:val="20"/>
                <w:rtl/>
              </w:rPr>
              <w:t xml:space="preserve"> </w:t>
            </w:r>
            <w:r w:rsidRPr="00125D2F">
              <w:rPr>
                <w:rFonts w:cs="Simplified Arabic" w:hint="cs"/>
                <w:sz w:val="20"/>
                <w:szCs w:val="20"/>
                <w:rtl/>
              </w:rPr>
              <w:t>جيد،</w:t>
            </w:r>
            <w:r w:rsidRPr="00125D2F">
              <w:rPr>
                <w:rFonts w:cs="Simplified Arabic"/>
                <w:sz w:val="20"/>
                <w:szCs w:val="20"/>
                <w:rtl/>
              </w:rPr>
              <w:t xml:space="preserve"> </w:t>
            </w:r>
            <w:r w:rsidRPr="00125D2F">
              <w:rPr>
                <w:rFonts w:cs="Simplified Arabic" w:hint="cs"/>
                <w:sz w:val="20"/>
                <w:szCs w:val="20"/>
                <w:rtl/>
              </w:rPr>
              <w:t>وتطويرها</w:t>
            </w:r>
            <w:r w:rsidRPr="00125D2F">
              <w:rPr>
                <w:rFonts w:cs="Simplified Arabic"/>
                <w:sz w:val="20"/>
                <w:szCs w:val="20"/>
                <w:rtl/>
              </w:rPr>
              <w:t xml:space="preserve"> </w:t>
            </w:r>
            <w:r w:rsidRPr="00125D2F">
              <w:rPr>
                <w:rFonts w:cs="Simplified Arabic" w:hint="cs"/>
                <w:sz w:val="20"/>
                <w:szCs w:val="20"/>
                <w:rtl/>
              </w:rPr>
              <w:t>وإتاحتها</w:t>
            </w:r>
            <w:r w:rsidRPr="00125D2F">
              <w:rPr>
                <w:rFonts w:cs="Simplified Arabic"/>
                <w:sz w:val="20"/>
                <w:szCs w:val="20"/>
                <w:rtl/>
              </w:rPr>
              <w:t xml:space="preserve"> </w:t>
            </w:r>
            <w:r w:rsidRPr="00125D2F">
              <w:rPr>
                <w:rFonts w:cs="Simplified Arabic" w:hint="cs"/>
                <w:sz w:val="20"/>
                <w:szCs w:val="20"/>
                <w:rtl/>
              </w:rPr>
              <w:t>وضمان قابلية</w:t>
            </w:r>
            <w:r w:rsidRPr="00125D2F">
              <w:rPr>
                <w:rFonts w:cs="Simplified Arabic"/>
                <w:sz w:val="20"/>
                <w:szCs w:val="20"/>
                <w:rtl/>
              </w:rPr>
              <w:t xml:space="preserve"> </w:t>
            </w:r>
            <w:r w:rsidRPr="00125D2F">
              <w:rPr>
                <w:rFonts w:cs="Simplified Arabic" w:hint="cs"/>
                <w:sz w:val="20"/>
                <w:szCs w:val="20"/>
                <w:rtl/>
              </w:rPr>
              <w:t>تشغيلها</w:t>
            </w:r>
            <w:r w:rsidRPr="00125D2F">
              <w:rPr>
                <w:rFonts w:cs="Simplified Arabic"/>
                <w:sz w:val="20"/>
                <w:szCs w:val="20"/>
                <w:rtl/>
              </w:rPr>
              <w:t xml:space="preserve"> </w:t>
            </w:r>
            <w:r w:rsidRPr="00125D2F">
              <w:rPr>
                <w:rFonts w:cs="Simplified Arabic" w:hint="cs"/>
                <w:sz w:val="20"/>
                <w:szCs w:val="20"/>
                <w:rtl/>
              </w:rPr>
              <w:t>البيني</w:t>
            </w:r>
            <w:r w:rsidRPr="00125D2F">
              <w:rPr>
                <w:rFonts w:cs="Simplified Arabic"/>
                <w:sz w:val="20"/>
                <w:szCs w:val="20"/>
                <w:rtl/>
              </w:rPr>
              <w:t xml:space="preserve"> </w:t>
            </w:r>
            <w:r w:rsidRPr="00125D2F">
              <w:rPr>
                <w:rFonts w:cs="Simplified Arabic" w:hint="cs"/>
                <w:sz w:val="20"/>
                <w:szCs w:val="20"/>
                <w:rtl/>
              </w:rPr>
              <w:t>مع</w:t>
            </w:r>
            <w:r w:rsidRPr="00125D2F">
              <w:rPr>
                <w:rFonts w:cs="Simplified Arabic"/>
                <w:sz w:val="20"/>
                <w:szCs w:val="20"/>
                <w:rtl/>
              </w:rPr>
              <w:t xml:space="preserve"> </w:t>
            </w:r>
            <w:r w:rsidRPr="00125D2F">
              <w:rPr>
                <w:rFonts w:cs="Simplified Arabic" w:hint="cs"/>
                <w:sz w:val="20"/>
                <w:szCs w:val="20"/>
                <w:rtl/>
              </w:rPr>
              <w:t>العديد</w:t>
            </w:r>
            <w:r w:rsidRPr="00125D2F">
              <w:rPr>
                <w:rFonts w:cs="Simplified Arabic"/>
                <w:sz w:val="20"/>
                <w:szCs w:val="20"/>
                <w:rtl/>
              </w:rPr>
              <w:t xml:space="preserve"> </w:t>
            </w:r>
            <w:r w:rsidRPr="00125D2F">
              <w:rPr>
                <w:rFonts w:cs="Simplified Arabic" w:hint="cs"/>
                <w:sz w:val="20"/>
                <w:szCs w:val="20"/>
                <w:rtl/>
              </w:rPr>
              <w:t>من</w:t>
            </w:r>
            <w:r w:rsidRPr="00125D2F">
              <w:rPr>
                <w:rFonts w:cs="Simplified Arabic"/>
                <w:sz w:val="20"/>
                <w:szCs w:val="20"/>
                <w:rtl/>
              </w:rPr>
              <w:t xml:space="preserve"> </w:t>
            </w:r>
            <w:r w:rsidRPr="00125D2F">
              <w:rPr>
                <w:rFonts w:cs="Simplified Arabic" w:hint="cs"/>
                <w:sz w:val="20"/>
                <w:szCs w:val="20"/>
                <w:rtl/>
              </w:rPr>
              <w:t>المنصات</w:t>
            </w:r>
            <w:r w:rsidRPr="00125D2F">
              <w:rPr>
                <w:rFonts w:cs="Simplified Arabic"/>
                <w:sz w:val="20"/>
                <w:szCs w:val="20"/>
                <w:rtl/>
              </w:rPr>
              <w:t xml:space="preserve"> </w:t>
            </w:r>
            <w:r w:rsidRPr="00125D2F">
              <w:rPr>
                <w:rFonts w:cs="Simplified Arabic" w:hint="cs"/>
                <w:sz w:val="20"/>
                <w:szCs w:val="20"/>
                <w:rtl/>
              </w:rPr>
              <w:t>الشريكة</w:t>
            </w:r>
          </w:p>
          <w:p w14:paraId="42D45E83" w14:textId="77777777" w:rsidR="008D5D25" w:rsidRPr="00125D2F" w:rsidRDefault="008D5D25" w:rsidP="001D7DE9">
            <w:pPr>
              <w:bidi/>
              <w:spacing w:after="120" w:line="216" w:lineRule="auto"/>
              <w:jc w:val="both"/>
              <w:rPr>
                <w:rFonts w:cs="Simplified Arabic"/>
                <w:sz w:val="20"/>
                <w:szCs w:val="20"/>
              </w:rPr>
            </w:pPr>
            <w:r w:rsidRPr="00125D2F">
              <w:rPr>
                <w:rFonts w:cs="Simplified Arabic" w:hint="cs"/>
                <w:b/>
                <w:bCs/>
                <w:sz w:val="20"/>
                <w:szCs w:val="20"/>
                <w:rtl/>
              </w:rPr>
              <w:t>المخرجات</w:t>
            </w:r>
            <w:r w:rsidRPr="00125D2F">
              <w:rPr>
                <w:rFonts w:cs="Simplified Arabic"/>
                <w:b/>
                <w:bCs/>
                <w:sz w:val="20"/>
                <w:szCs w:val="20"/>
                <w:rtl/>
              </w:rPr>
              <w:t xml:space="preserve"> </w:t>
            </w:r>
            <w:r w:rsidRPr="00125D2F">
              <w:rPr>
                <w:rFonts w:cs="Simplified Arabic" w:hint="cs"/>
                <w:b/>
                <w:bCs/>
                <w:sz w:val="20"/>
                <w:szCs w:val="20"/>
                <w:rtl/>
              </w:rPr>
              <w:t>المخطط</w:t>
            </w:r>
            <w:r w:rsidRPr="00125D2F">
              <w:rPr>
                <w:rFonts w:cs="Simplified Arabic"/>
                <w:b/>
                <w:bCs/>
                <w:sz w:val="20"/>
                <w:szCs w:val="20"/>
                <w:rtl/>
              </w:rPr>
              <w:t xml:space="preserve"> </w:t>
            </w:r>
            <w:r w:rsidRPr="00125D2F">
              <w:rPr>
                <w:rFonts w:cs="Simplified Arabic" w:hint="cs"/>
                <w:b/>
                <w:bCs/>
                <w:sz w:val="20"/>
                <w:szCs w:val="20"/>
                <w:rtl/>
              </w:rPr>
              <w:t>لها</w:t>
            </w:r>
            <w:r w:rsidRPr="00125D2F">
              <w:rPr>
                <w:rFonts w:cs="Simplified Arabic"/>
                <w:b/>
                <w:bCs/>
                <w:sz w:val="20"/>
                <w:szCs w:val="20"/>
                <w:rtl/>
              </w:rPr>
              <w:t xml:space="preserve"> </w:t>
            </w:r>
            <w:r w:rsidRPr="00125D2F">
              <w:rPr>
                <w:rFonts w:cs="Simplified Arabic" w:hint="cs"/>
                <w:b/>
                <w:bCs/>
                <w:sz w:val="20"/>
                <w:szCs w:val="20"/>
                <w:rtl/>
              </w:rPr>
              <w:t>لفترة</w:t>
            </w:r>
            <w:r w:rsidRPr="00125D2F">
              <w:rPr>
                <w:rFonts w:cs="Simplified Arabic"/>
                <w:b/>
                <w:bCs/>
                <w:sz w:val="20"/>
                <w:szCs w:val="20"/>
                <w:rtl/>
              </w:rPr>
              <w:t xml:space="preserve"> </w:t>
            </w:r>
            <w:r w:rsidRPr="00125D2F">
              <w:rPr>
                <w:rFonts w:cs="Simplified Arabic" w:hint="cs"/>
                <w:b/>
                <w:bCs/>
                <w:sz w:val="20"/>
                <w:szCs w:val="20"/>
                <w:rtl/>
              </w:rPr>
              <w:t>السنتين</w:t>
            </w:r>
            <w:r w:rsidRPr="00125D2F">
              <w:rPr>
                <w:rFonts w:cs="Simplified Arabic"/>
                <w:b/>
                <w:bCs/>
                <w:sz w:val="20"/>
                <w:szCs w:val="20"/>
                <w:rtl/>
              </w:rPr>
              <w:t xml:space="preserve"> </w:t>
            </w:r>
            <w:r w:rsidRPr="00125D2F">
              <w:rPr>
                <w:rFonts w:cs="Simplified Arabic" w:hint="cs"/>
                <w:b/>
                <w:bCs/>
                <w:sz w:val="20"/>
                <w:szCs w:val="20"/>
                <w:rtl/>
              </w:rPr>
              <w:t>سعيا لتحقيق</w:t>
            </w:r>
            <w:r w:rsidRPr="00125D2F">
              <w:rPr>
                <w:rFonts w:cs="Simplified Arabic"/>
                <w:b/>
                <w:bCs/>
                <w:sz w:val="20"/>
                <w:szCs w:val="20"/>
                <w:rtl/>
              </w:rPr>
              <w:t xml:space="preserve"> </w:t>
            </w:r>
            <w:r w:rsidRPr="00125D2F">
              <w:rPr>
                <w:rFonts w:cs="Simplified Arabic" w:hint="cs"/>
                <w:b/>
                <w:bCs/>
                <w:sz w:val="20"/>
                <w:szCs w:val="20"/>
                <w:rtl/>
              </w:rPr>
              <w:t>النتيجة</w:t>
            </w:r>
            <w:r w:rsidRPr="00125D2F">
              <w:rPr>
                <w:rFonts w:cs="Simplified Arabic"/>
                <w:b/>
                <w:bCs/>
                <w:sz w:val="20"/>
                <w:szCs w:val="20"/>
                <w:rtl/>
              </w:rPr>
              <w:t xml:space="preserve"> (3):</w:t>
            </w:r>
            <w:r w:rsidRPr="00125D2F">
              <w:rPr>
                <w:rFonts w:cs="Simplified Arabic"/>
                <w:sz w:val="20"/>
                <w:szCs w:val="20"/>
                <w:rtl/>
              </w:rPr>
              <w:t xml:space="preserve"> </w:t>
            </w:r>
            <w:r w:rsidRPr="00125D2F">
              <w:rPr>
                <w:rFonts w:cs="Simplified Arabic" w:hint="cs"/>
                <w:sz w:val="20"/>
                <w:szCs w:val="20"/>
                <w:rtl/>
              </w:rPr>
              <w:t>تعزيز</w:t>
            </w:r>
            <w:r w:rsidRPr="00125D2F">
              <w:rPr>
                <w:rFonts w:cs="Simplified Arabic"/>
                <w:sz w:val="20"/>
                <w:szCs w:val="20"/>
                <w:rtl/>
              </w:rPr>
              <w:t xml:space="preserve"> </w:t>
            </w:r>
            <w:r w:rsidRPr="00125D2F">
              <w:rPr>
                <w:rFonts w:cs="Simplified Arabic" w:hint="cs"/>
                <w:sz w:val="20"/>
                <w:szCs w:val="20"/>
                <w:rtl/>
              </w:rPr>
              <w:t>الوعي</w:t>
            </w:r>
            <w:r w:rsidRPr="00125D2F">
              <w:rPr>
                <w:rFonts w:cs="Simplified Arabic"/>
                <w:sz w:val="20"/>
                <w:szCs w:val="20"/>
                <w:rtl/>
              </w:rPr>
              <w:t xml:space="preserve"> </w:t>
            </w:r>
            <w:r w:rsidRPr="00125D2F">
              <w:rPr>
                <w:rFonts w:cs="Simplified Arabic" w:hint="cs"/>
                <w:sz w:val="20"/>
                <w:szCs w:val="20"/>
                <w:rtl/>
              </w:rPr>
              <w:t>والعمل</w:t>
            </w:r>
            <w:r w:rsidRPr="00125D2F">
              <w:rPr>
                <w:rFonts w:cs="Simplified Arabic"/>
                <w:sz w:val="20"/>
                <w:szCs w:val="20"/>
                <w:rtl/>
              </w:rPr>
              <w:t xml:space="preserve"> </w:t>
            </w:r>
            <w:r w:rsidRPr="00125D2F">
              <w:rPr>
                <w:rFonts w:cs="Simplified Arabic" w:hint="cs"/>
                <w:sz w:val="20"/>
                <w:szCs w:val="20"/>
                <w:rtl/>
              </w:rPr>
              <w:t>على</w:t>
            </w:r>
            <w:r w:rsidRPr="00125D2F">
              <w:rPr>
                <w:rFonts w:cs="Simplified Arabic"/>
                <w:sz w:val="20"/>
                <w:szCs w:val="20"/>
                <w:rtl/>
              </w:rPr>
              <w:t xml:space="preserve"> </w:t>
            </w:r>
            <w:r w:rsidRPr="00125D2F">
              <w:rPr>
                <w:rFonts w:cs="Simplified Arabic" w:hint="cs"/>
                <w:sz w:val="20"/>
                <w:szCs w:val="20"/>
                <w:rtl/>
              </w:rPr>
              <w:t>حفظ التنوع البيولوجي</w:t>
            </w:r>
            <w:r w:rsidRPr="00125D2F">
              <w:rPr>
                <w:rFonts w:cs="Simplified Arabic"/>
                <w:sz w:val="20"/>
                <w:szCs w:val="20"/>
                <w:rtl/>
              </w:rPr>
              <w:t xml:space="preserve"> </w:t>
            </w:r>
            <w:r w:rsidRPr="00125D2F">
              <w:rPr>
                <w:rFonts w:cs="Simplified Arabic" w:hint="cs"/>
                <w:sz w:val="20"/>
                <w:szCs w:val="20"/>
                <w:rtl/>
              </w:rPr>
              <w:t>واستخدامه</w:t>
            </w:r>
            <w:r w:rsidRPr="00125D2F">
              <w:rPr>
                <w:rFonts w:cs="Simplified Arabic"/>
                <w:sz w:val="20"/>
                <w:szCs w:val="20"/>
                <w:rtl/>
              </w:rPr>
              <w:t xml:space="preserve"> </w:t>
            </w:r>
            <w:r w:rsidRPr="00125D2F">
              <w:rPr>
                <w:rFonts w:cs="Simplified Arabic" w:hint="cs"/>
                <w:sz w:val="20"/>
                <w:szCs w:val="20"/>
                <w:rtl/>
              </w:rPr>
              <w:t>المستدام</w:t>
            </w:r>
            <w:r w:rsidRPr="00125D2F">
              <w:rPr>
                <w:rFonts w:cs="Simplified Arabic"/>
                <w:sz w:val="20"/>
                <w:szCs w:val="20"/>
                <w:rtl/>
              </w:rPr>
              <w:t xml:space="preserve"> </w:t>
            </w:r>
            <w:r w:rsidRPr="00125D2F">
              <w:rPr>
                <w:rFonts w:cs="Simplified Arabic" w:hint="cs"/>
                <w:sz w:val="20"/>
                <w:szCs w:val="20"/>
                <w:rtl/>
              </w:rPr>
              <w:t>وتقاسم</w:t>
            </w:r>
            <w:r w:rsidRPr="00125D2F">
              <w:rPr>
                <w:rFonts w:cs="Simplified Arabic"/>
                <w:sz w:val="20"/>
                <w:szCs w:val="20"/>
                <w:rtl/>
              </w:rPr>
              <w:t xml:space="preserve"> </w:t>
            </w:r>
            <w:r w:rsidRPr="00125D2F">
              <w:rPr>
                <w:rFonts w:cs="Simplified Arabic" w:hint="cs"/>
                <w:sz w:val="20"/>
                <w:szCs w:val="20"/>
                <w:rtl/>
              </w:rPr>
              <w:t>منافعه</w:t>
            </w:r>
            <w:r w:rsidRPr="00125D2F">
              <w:rPr>
                <w:rFonts w:cs="Simplified Arabic"/>
                <w:sz w:val="20"/>
                <w:szCs w:val="20"/>
                <w:rtl/>
              </w:rPr>
              <w:t xml:space="preserve"> </w:t>
            </w:r>
            <w:r w:rsidRPr="00125D2F">
              <w:rPr>
                <w:rFonts w:cs="Simplified Arabic" w:hint="cs"/>
                <w:sz w:val="20"/>
                <w:szCs w:val="20"/>
                <w:rtl/>
              </w:rPr>
              <w:t>على</w:t>
            </w:r>
            <w:r w:rsidRPr="00125D2F">
              <w:rPr>
                <w:rFonts w:cs="Simplified Arabic"/>
                <w:sz w:val="20"/>
                <w:szCs w:val="20"/>
                <w:rtl/>
              </w:rPr>
              <w:t xml:space="preserve"> </w:t>
            </w:r>
            <w:r w:rsidRPr="00125D2F">
              <w:rPr>
                <w:rFonts w:cs="Simplified Arabic" w:hint="cs"/>
                <w:sz w:val="20"/>
                <w:szCs w:val="20"/>
                <w:rtl/>
              </w:rPr>
              <w:t>جميع</w:t>
            </w:r>
            <w:r w:rsidRPr="00125D2F">
              <w:rPr>
                <w:rFonts w:cs="Simplified Arabic"/>
                <w:sz w:val="20"/>
                <w:szCs w:val="20"/>
                <w:rtl/>
              </w:rPr>
              <w:t xml:space="preserve"> </w:t>
            </w:r>
            <w:r w:rsidRPr="00125D2F">
              <w:rPr>
                <w:rFonts w:cs="Simplified Arabic" w:hint="cs"/>
                <w:sz w:val="20"/>
                <w:szCs w:val="20"/>
                <w:rtl/>
              </w:rPr>
              <w:t>المستويات</w:t>
            </w:r>
            <w:r w:rsidRPr="00125D2F">
              <w:rPr>
                <w:rFonts w:cs="Simplified Arabic"/>
                <w:sz w:val="20"/>
                <w:szCs w:val="20"/>
                <w:rtl/>
              </w:rPr>
              <w:t xml:space="preserve"> </w:t>
            </w:r>
            <w:r w:rsidRPr="00125D2F">
              <w:rPr>
                <w:rFonts w:cs="Simplified Arabic" w:hint="cs"/>
                <w:sz w:val="20"/>
                <w:szCs w:val="20"/>
                <w:rtl/>
              </w:rPr>
              <w:t>وفي</w:t>
            </w:r>
            <w:r w:rsidRPr="00125D2F">
              <w:rPr>
                <w:rFonts w:cs="Simplified Arabic"/>
                <w:sz w:val="20"/>
                <w:szCs w:val="20"/>
                <w:rtl/>
              </w:rPr>
              <w:t xml:space="preserve"> </w:t>
            </w:r>
            <w:r w:rsidRPr="00125D2F">
              <w:rPr>
                <w:rFonts w:cs="Simplified Arabic" w:hint="cs"/>
                <w:sz w:val="20"/>
                <w:szCs w:val="20"/>
                <w:rtl/>
              </w:rPr>
              <w:t>مختلف</w:t>
            </w:r>
            <w:r w:rsidRPr="00125D2F">
              <w:rPr>
                <w:rFonts w:cs="Simplified Arabic"/>
                <w:sz w:val="20"/>
                <w:szCs w:val="20"/>
                <w:rtl/>
              </w:rPr>
              <w:t xml:space="preserve"> </w:t>
            </w:r>
            <w:r w:rsidRPr="00125D2F">
              <w:rPr>
                <w:rFonts w:cs="Simplified Arabic" w:hint="cs"/>
                <w:sz w:val="20"/>
                <w:szCs w:val="20"/>
                <w:rtl/>
              </w:rPr>
              <w:t>قطاعات</w:t>
            </w:r>
            <w:r w:rsidRPr="00125D2F">
              <w:rPr>
                <w:rFonts w:cs="Simplified Arabic"/>
                <w:sz w:val="20"/>
                <w:szCs w:val="20"/>
                <w:rtl/>
              </w:rPr>
              <w:t xml:space="preserve"> </w:t>
            </w:r>
            <w:r w:rsidRPr="00125D2F">
              <w:rPr>
                <w:rFonts w:cs="Simplified Arabic" w:hint="cs"/>
                <w:sz w:val="20"/>
                <w:szCs w:val="20"/>
                <w:rtl/>
              </w:rPr>
              <w:t>المجتمع</w:t>
            </w:r>
          </w:p>
          <w:p w14:paraId="683AAA7E" w14:textId="77777777" w:rsidR="008D5D25" w:rsidRPr="00125D2F" w:rsidRDefault="008D5D25" w:rsidP="001D7DE9">
            <w:pPr>
              <w:bidi/>
              <w:spacing w:after="120" w:line="216" w:lineRule="auto"/>
              <w:jc w:val="both"/>
              <w:rPr>
                <w:rFonts w:cs="Simplified Arabic"/>
                <w:sz w:val="20"/>
                <w:szCs w:val="20"/>
              </w:rPr>
            </w:pPr>
            <w:r w:rsidRPr="00125D2F">
              <w:rPr>
                <w:rFonts w:cs="Simplified Arabic" w:hint="cs"/>
                <w:sz w:val="20"/>
                <w:szCs w:val="20"/>
                <w:rtl/>
              </w:rPr>
              <w:t>3-2</w:t>
            </w:r>
            <w:r w:rsidRPr="00125D2F">
              <w:rPr>
                <w:rFonts w:cs="Simplified Arabic"/>
                <w:sz w:val="20"/>
                <w:szCs w:val="20"/>
                <w:rtl/>
              </w:rPr>
              <w:tab/>
            </w:r>
            <w:r w:rsidRPr="00125D2F">
              <w:rPr>
                <w:rFonts w:cs="Simplified Arabic" w:hint="cs"/>
                <w:sz w:val="20"/>
                <w:szCs w:val="20"/>
                <w:rtl/>
              </w:rPr>
              <w:t>تعزيز</w:t>
            </w:r>
            <w:r w:rsidRPr="00125D2F">
              <w:rPr>
                <w:rFonts w:cs="Simplified Arabic"/>
                <w:sz w:val="20"/>
                <w:szCs w:val="20"/>
                <w:rtl/>
              </w:rPr>
              <w:t xml:space="preserve"> </w:t>
            </w:r>
            <w:r w:rsidRPr="00125D2F">
              <w:rPr>
                <w:rFonts w:cs="Simplified Arabic" w:hint="cs"/>
                <w:sz w:val="20"/>
                <w:szCs w:val="20"/>
                <w:rtl/>
              </w:rPr>
              <w:t>التنوع</w:t>
            </w:r>
            <w:r w:rsidRPr="00125D2F">
              <w:rPr>
                <w:rFonts w:cs="Simplified Arabic"/>
                <w:sz w:val="20"/>
                <w:szCs w:val="20"/>
                <w:rtl/>
              </w:rPr>
              <w:t xml:space="preserve"> </w:t>
            </w:r>
            <w:r w:rsidRPr="00125D2F">
              <w:rPr>
                <w:rFonts w:cs="Simplified Arabic" w:hint="cs"/>
                <w:sz w:val="20"/>
                <w:szCs w:val="20"/>
                <w:rtl/>
              </w:rPr>
              <w:t>البيولوجي</w:t>
            </w:r>
            <w:r w:rsidRPr="00125D2F">
              <w:rPr>
                <w:rFonts w:cs="Simplified Arabic"/>
                <w:sz w:val="20"/>
                <w:szCs w:val="20"/>
                <w:rtl/>
              </w:rPr>
              <w:t xml:space="preserve"> </w:t>
            </w:r>
            <w:r w:rsidRPr="00125D2F">
              <w:rPr>
                <w:rFonts w:cs="Simplified Arabic" w:hint="cs"/>
                <w:sz w:val="20"/>
                <w:szCs w:val="20"/>
                <w:rtl/>
              </w:rPr>
              <w:t>لدعم</w:t>
            </w:r>
            <w:r w:rsidRPr="00125D2F">
              <w:rPr>
                <w:rFonts w:cs="Simplified Arabic"/>
                <w:sz w:val="20"/>
                <w:szCs w:val="20"/>
                <w:rtl/>
              </w:rPr>
              <w:t xml:space="preserve"> </w:t>
            </w:r>
            <w:r w:rsidRPr="00125D2F">
              <w:rPr>
                <w:rFonts w:cs="Simplified Arabic" w:hint="cs"/>
                <w:sz w:val="20"/>
                <w:szCs w:val="20"/>
                <w:rtl/>
              </w:rPr>
              <w:t>برنامج</w:t>
            </w:r>
            <w:r w:rsidRPr="00125D2F">
              <w:rPr>
                <w:rFonts w:cs="Simplified Arabic"/>
                <w:sz w:val="20"/>
                <w:szCs w:val="20"/>
                <w:rtl/>
              </w:rPr>
              <w:t xml:space="preserve"> </w:t>
            </w:r>
            <w:r w:rsidRPr="00125D2F">
              <w:rPr>
                <w:rFonts w:cs="Simplified Arabic" w:hint="cs"/>
                <w:sz w:val="20"/>
                <w:szCs w:val="20"/>
                <w:rtl/>
              </w:rPr>
              <w:t>عمل</w:t>
            </w:r>
            <w:r w:rsidRPr="00125D2F">
              <w:rPr>
                <w:rFonts w:cs="Simplified Arabic"/>
                <w:sz w:val="20"/>
                <w:szCs w:val="20"/>
                <w:rtl/>
              </w:rPr>
              <w:t xml:space="preserve"> </w:t>
            </w:r>
            <w:r w:rsidRPr="00125D2F">
              <w:rPr>
                <w:rFonts w:cs="Simplified Arabic" w:hint="cs"/>
                <w:sz w:val="20"/>
                <w:szCs w:val="20"/>
                <w:rtl/>
              </w:rPr>
              <w:t>الأمانة</w:t>
            </w:r>
            <w:r w:rsidRPr="00125D2F">
              <w:rPr>
                <w:rFonts w:cs="Simplified Arabic"/>
                <w:sz w:val="20"/>
                <w:szCs w:val="20"/>
                <w:rtl/>
              </w:rPr>
              <w:t xml:space="preserve"> </w:t>
            </w:r>
            <w:r w:rsidRPr="00125D2F">
              <w:rPr>
                <w:rFonts w:cs="Simplified Arabic" w:hint="cs"/>
                <w:sz w:val="20"/>
                <w:szCs w:val="20"/>
                <w:rtl/>
              </w:rPr>
              <w:t>وإطار</w:t>
            </w:r>
            <w:r w:rsidRPr="00125D2F">
              <w:rPr>
                <w:rFonts w:cs="Simplified Arabic"/>
                <w:sz w:val="20"/>
                <w:szCs w:val="20"/>
                <w:rtl/>
              </w:rPr>
              <w:t xml:space="preserve"> </w:t>
            </w:r>
            <w:r w:rsidRPr="00125D2F">
              <w:rPr>
                <w:rFonts w:cs="Simplified Arabic" w:hint="cs"/>
                <w:sz w:val="20"/>
                <w:szCs w:val="20"/>
                <w:rtl/>
              </w:rPr>
              <w:t>كونمينغ-مونتريال</w:t>
            </w:r>
            <w:r w:rsidRPr="00125D2F">
              <w:rPr>
                <w:rFonts w:cs="Simplified Arabic"/>
                <w:sz w:val="20"/>
                <w:szCs w:val="20"/>
                <w:rtl/>
              </w:rPr>
              <w:t xml:space="preserve"> </w:t>
            </w:r>
            <w:r w:rsidRPr="00125D2F">
              <w:rPr>
                <w:rFonts w:cs="Simplified Arabic" w:hint="cs"/>
                <w:sz w:val="20"/>
                <w:szCs w:val="20"/>
                <w:rtl/>
              </w:rPr>
              <w:t>العالمي</w:t>
            </w:r>
            <w:r w:rsidRPr="00125D2F">
              <w:rPr>
                <w:rFonts w:cs="Simplified Arabic"/>
                <w:sz w:val="20"/>
                <w:szCs w:val="20"/>
                <w:rtl/>
              </w:rPr>
              <w:t xml:space="preserve"> </w:t>
            </w:r>
            <w:r w:rsidRPr="00125D2F">
              <w:rPr>
                <w:rFonts w:cs="Simplified Arabic" w:hint="cs"/>
                <w:sz w:val="20"/>
                <w:szCs w:val="20"/>
                <w:rtl/>
              </w:rPr>
              <w:t>للتنوع</w:t>
            </w:r>
            <w:r w:rsidRPr="00125D2F">
              <w:rPr>
                <w:rFonts w:cs="Simplified Arabic"/>
                <w:sz w:val="20"/>
                <w:szCs w:val="20"/>
                <w:rtl/>
              </w:rPr>
              <w:t xml:space="preserve"> </w:t>
            </w:r>
            <w:r w:rsidRPr="00125D2F">
              <w:rPr>
                <w:rFonts w:cs="Simplified Arabic" w:hint="cs"/>
                <w:sz w:val="20"/>
                <w:szCs w:val="20"/>
                <w:rtl/>
              </w:rPr>
              <w:t>البيولوجي</w:t>
            </w:r>
          </w:p>
          <w:p w14:paraId="2DAB9AFC" w14:textId="77777777" w:rsidR="008D5D25" w:rsidRPr="00125D2F" w:rsidRDefault="008D5D25" w:rsidP="001D7DE9">
            <w:pPr>
              <w:bidi/>
              <w:spacing w:after="120" w:line="216" w:lineRule="auto"/>
              <w:jc w:val="both"/>
              <w:rPr>
                <w:rFonts w:cs="Simplified Arabic"/>
                <w:sz w:val="20"/>
                <w:szCs w:val="20"/>
              </w:rPr>
            </w:pPr>
            <w:r w:rsidRPr="00125D2F">
              <w:rPr>
                <w:rFonts w:cs="Simplified Arabic" w:hint="cs"/>
                <w:sz w:val="20"/>
                <w:szCs w:val="20"/>
                <w:rtl/>
              </w:rPr>
              <w:t>3-3</w:t>
            </w:r>
            <w:r w:rsidRPr="00125D2F">
              <w:rPr>
                <w:rFonts w:cs="Simplified Arabic"/>
                <w:sz w:val="20"/>
                <w:szCs w:val="20"/>
                <w:rtl/>
              </w:rPr>
              <w:tab/>
            </w:r>
            <w:r w:rsidRPr="00125D2F">
              <w:rPr>
                <w:rFonts w:cs="Simplified Arabic" w:hint="cs"/>
                <w:sz w:val="20"/>
                <w:szCs w:val="20"/>
                <w:rtl/>
              </w:rPr>
              <w:t>تنفيذ</w:t>
            </w:r>
            <w:r w:rsidRPr="00125D2F">
              <w:rPr>
                <w:rFonts w:cs="Simplified Arabic"/>
                <w:sz w:val="20"/>
                <w:szCs w:val="20"/>
                <w:rtl/>
              </w:rPr>
              <w:t xml:space="preserve"> </w:t>
            </w:r>
            <w:r w:rsidRPr="00125D2F">
              <w:rPr>
                <w:rFonts w:cs="Simplified Arabic" w:hint="cs"/>
                <w:sz w:val="20"/>
                <w:szCs w:val="20"/>
                <w:rtl/>
              </w:rPr>
              <w:t>حملات</w:t>
            </w:r>
            <w:r w:rsidRPr="00125D2F">
              <w:rPr>
                <w:rFonts w:cs="Simplified Arabic"/>
                <w:sz w:val="20"/>
                <w:szCs w:val="20"/>
                <w:rtl/>
              </w:rPr>
              <w:t xml:space="preserve"> </w:t>
            </w:r>
            <w:r w:rsidRPr="00125D2F">
              <w:rPr>
                <w:rFonts w:cs="Simplified Arabic" w:hint="cs"/>
                <w:sz w:val="20"/>
                <w:szCs w:val="20"/>
                <w:rtl/>
              </w:rPr>
              <w:t>تواصل وتوعية</w:t>
            </w:r>
            <w:r w:rsidRPr="00125D2F">
              <w:rPr>
                <w:rFonts w:cs="Simplified Arabic"/>
                <w:sz w:val="20"/>
                <w:szCs w:val="20"/>
                <w:rtl/>
              </w:rPr>
              <w:t xml:space="preserve"> </w:t>
            </w:r>
            <w:r w:rsidRPr="00125D2F">
              <w:rPr>
                <w:rFonts w:cs="Simplified Arabic" w:hint="cs"/>
                <w:sz w:val="20"/>
                <w:szCs w:val="20"/>
                <w:rtl/>
              </w:rPr>
              <w:t>بشأن</w:t>
            </w:r>
            <w:r w:rsidRPr="00125D2F">
              <w:rPr>
                <w:rFonts w:cs="Simplified Arabic"/>
                <w:sz w:val="20"/>
                <w:szCs w:val="20"/>
                <w:rtl/>
              </w:rPr>
              <w:t xml:space="preserve"> </w:t>
            </w:r>
            <w:r w:rsidRPr="00125D2F">
              <w:rPr>
                <w:rFonts w:cs="Simplified Arabic" w:hint="cs"/>
                <w:sz w:val="20"/>
                <w:szCs w:val="20"/>
                <w:rtl/>
              </w:rPr>
              <w:t>بروتوكول</w:t>
            </w:r>
            <w:r w:rsidRPr="00125D2F">
              <w:rPr>
                <w:rFonts w:cs="Simplified Arabic"/>
                <w:sz w:val="20"/>
                <w:szCs w:val="20"/>
                <w:rtl/>
              </w:rPr>
              <w:t xml:space="preserve"> </w:t>
            </w:r>
            <w:r w:rsidRPr="00125D2F">
              <w:rPr>
                <w:rFonts w:cs="Simplified Arabic" w:hint="cs"/>
                <w:sz w:val="20"/>
                <w:szCs w:val="20"/>
                <w:rtl/>
              </w:rPr>
              <w:t>قرطاجنة</w:t>
            </w:r>
            <w:r w:rsidRPr="00125D2F">
              <w:rPr>
                <w:rFonts w:cs="Simplified Arabic"/>
                <w:sz w:val="20"/>
                <w:szCs w:val="20"/>
                <w:rtl/>
              </w:rPr>
              <w:t xml:space="preserve"> </w:t>
            </w:r>
            <w:r w:rsidRPr="00125D2F">
              <w:rPr>
                <w:rFonts w:cs="Simplified Arabic" w:hint="cs"/>
                <w:sz w:val="20"/>
                <w:szCs w:val="20"/>
                <w:rtl/>
              </w:rPr>
              <w:t>وبروتوكول كوالالمبور</w:t>
            </w:r>
            <w:r w:rsidRPr="00125D2F">
              <w:rPr>
                <w:rFonts w:cs="Simplified Arabic"/>
                <w:sz w:val="20"/>
                <w:szCs w:val="20"/>
                <w:rtl/>
              </w:rPr>
              <w:t xml:space="preserve"> </w:t>
            </w:r>
            <w:r w:rsidRPr="00125D2F">
              <w:rPr>
                <w:rFonts w:cs="Simplified Arabic" w:hint="cs"/>
                <w:sz w:val="20"/>
                <w:szCs w:val="20"/>
                <w:rtl/>
              </w:rPr>
              <w:t>التكميلي له</w:t>
            </w:r>
            <w:r w:rsidRPr="00125D2F">
              <w:rPr>
                <w:rFonts w:cs="Simplified Arabic"/>
                <w:sz w:val="20"/>
                <w:szCs w:val="20"/>
                <w:rtl/>
              </w:rPr>
              <w:t xml:space="preserve"> </w:t>
            </w:r>
            <w:r w:rsidRPr="00125D2F">
              <w:rPr>
                <w:rFonts w:cs="Simplified Arabic" w:hint="cs"/>
                <w:sz w:val="20"/>
                <w:szCs w:val="20"/>
                <w:rtl/>
              </w:rPr>
              <w:t>وبروتوكول</w:t>
            </w:r>
            <w:r w:rsidRPr="00125D2F">
              <w:rPr>
                <w:rFonts w:cs="Simplified Arabic"/>
                <w:sz w:val="20"/>
                <w:szCs w:val="20"/>
                <w:rtl/>
              </w:rPr>
              <w:t xml:space="preserve"> </w:t>
            </w:r>
            <w:r w:rsidRPr="00125D2F">
              <w:rPr>
                <w:rFonts w:cs="Simplified Arabic" w:hint="cs"/>
                <w:sz w:val="20"/>
                <w:szCs w:val="20"/>
                <w:rtl/>
              </w:rPr>
              <w:t>ناغويا</w:t>
            </w:r>
            <w:r w:rsidRPr="00125D2F">
              <w:rPr>
                <w:rFonts w:cs="Simplified Arabic"/>
                <w:sz w:val="20"/>
                <w:szCs w:val="20"/>
                <w:rtl/>
              </w:rPr>
              <w:t xml:space="preserve"> </w:t>
            </w:r>
            <w:r w:rsidRPr="00125D2F">
              <w:rPr>
                <w:rFonts w:cs="Simplified Arabic" w:hint="cs"/>
                <w:sz w:val="20"/>
                <w:szCs w:val="20"/>
                <w:rtl/>
              </w:rPr>
              <w:t>لتشجيع</w:t>
            </w:r>
            <w:r w:rsidRPr="00125D2F">
              <w:rPr>
                <w:rFonts w:cs="Simplified Arabic"/>
                <w:sz w:val="20"/>
                <w:szCs w:val="20"/>
                <w:rtl/>
              </w:rPr>
              <w:t xml:space="preserve"> </w:t>
            </w:r>
            <w:r w:rsidRPr="00125D2F">
              <w:rPr>
                <w:rFonts w:cs="Simplified Arabic" w:hint="cs"/>
                <w:sz w:val="20"/>
                <w:szCs w:val="20"/>
                <w:rtl/>
              </w:rPr>
              <w:t>التصديق</w:t>
            </w:r>
            <w:r w:rsidRPr="00125D2F">
              <w:rPr>
                <w:rFonts w:cs="Simplified Arabic"/>
                <w:sz w:val="20"/>
                <w:szCs w:val="20"/>
                <w:rtl/>
              </w:rPr>
              <w:t xml:space="preserve"> </w:t>
            </w:r>
            <w:r w:rsidRPr="00125D2F">
              <w:rPr>
                <w:rFonts w:cs="Simplified Arabic" w:hint="cs"/>
                <w:sz w:val="20"/>
                <w:szCs w:val="20"/>
                <w:rtl/>
              </w:rPr>
              <w:t>عليها</w:t>
            </w:r>
          </w:p>
          <w:p w14:paraId="2B658F03" w14:textId="77777777" w:rsidR="008D5D25" w:rsidRPr="00125D2F" w:rsidRDefault="008D5D25" w:rsidP="001D7DE9">
            <w:pPr>
              <w:bidi/>
              <w:spacing w:after="120" w:line="216" w:lineRule="auto"/>
              <w:jc w:val="both"/>
              <w:rPr>
                <w:rFonts w:cs="Simplified Arabic"/>
                <w:sz w:val="20"/>
                <w:szCs w:val="20"/>
                <w:rtl/>
              </w:rPr>
            </w:pPr>
            <w:r w:rsidRPr="00125D2F">
              <w:rPr>
                <w:rFonts w:cs="Simplified Arabic" w:hint="cs"/>
                <w:sz w:val="20"/>
                <w:szCs w:val="20"/>
                <w:rtl/>
              </w:rPr>
              <w:t>تطوير</w:t>
            </w:r>
            <w:r w:rsidRPr="00125D2F">
              <w:rPr>
                <w:rFonts w:cs="Simplified Arabic"/>
                <w:sz w:val="20"/>
                <w:szCs w:val="20"/>
                <w:rtl/>
              </w:rPr>
              <w:t xml:space="preserve"> </w:t>
            </w:r>
            <w:r w:rsidRPr="00125D2F">
              <w:rPr>
                <w:rFonts w:cs="Simplified Arabic" w:hint="cs"/>
                <w:sz w:val="20"/>
                <w:szCs w:val="20"/>
                <w:rtl/>
              </w:rPr>
              <w:t>وتقديم</w:t>
            </w:r>
            <w:r w:rsidRPr="00125D2F">
              <w:rPr>
                <w:rFonts w:cs="Simplified Arabic"/>
                <w:sz w:val="20"/>
                <w:szCs w:val="20"/>
                <w:rtl/>
              </w:rPr>
              <w:t xml:space="preserve"> </w:t>
            </w:r>
            <w:r w:rsidRPr="00125D2F">
              <w:rPr>
                <w:rFonts w:cs="Simplified Arabic" w:hint="cs"/>
                <w:sz w:val="20"/>
                <w:szCs w:val="20"/>
                <w:rtl/>
              </w:rPr>
              <w:t>منتجات</w:t>
            </w:r>
            <w:r w:rsidRPr="00125D2F">
              <w:rPr>
                <w:rFonts w:cs="Simplified Arabic"/>
                <w:sz w:val="20"/>
                <w:szCs w:val="20"/>
                <w:rtl/>
              </w:rPr>
              <w:t xml:space="preserve"> </w:t>
            </w:r>
            <w:r w:rsidRPr="00125D2F">
              <w:rPr>
                <w:rFonts w:cs="Simplified Arabic" w:hint="cs"/>
                <w:sz w:val="20"/>
                <w:szCs w:val="20"/>
                <w:rtl/>
              </w:rPr>
              <w:t>تواصل</w:t>
            </w:r>
            <w:r w:rsidRPr="00125D2F">
              <w:rPr>
                <w:rFonts w:cs="Simplified Arabic"/>
                <w:sz w:val="20"/>
                <w:szCs w:val="20"/>
                <w:rtl/>
              </w:rPr>
              <w:t xml:space="preserve"> </w:t>
            </w:r>
            <w:r w:rsidRPr="00125D2F">
              <w:rPr>
                <w:rFonts w:cs="Simplified Arabic" w:hint="cs"/>
                <w:sz w:val="20"/>
                <w:szCs w:val="20"/>
                <w:rtl/>
              </w:rPr>
              <w:t>واتصال موجهة</w:t>
            </w:r>
            <w:r w:rsidRPr="00125D2F">
              <w:rPr>
                <w:rFonts w:cs="Simplified Arabic"/>
                <w:sz w:val="20"/>
                <w:szCs w:val="20"/>
                <w:rtl/>
              </w:rPr>
              <w:t xml:space="preserve"> </w:t>
            </w:r>
            <w:r w:rsidRPr="00125D2F">
              <w:rPr>
                <w:rFonts w:cs="Simplified Arabic" w:hint="cs"/>
                <w:sz w:val="20"/>
                <w:szCs w:val="20"/>
                <w:rtl/>
              </w:rPr>
              <w:t>لتعزيز</w:t>
            </w:r>
            <w:r w:rsidRPr="00125D2F">
              <w:rPr>
                <w:rFonts w:cs="Simplified Arabic"/>
                <w:sz w:val="20"/>
                <w:szCs w:val="20"/>
                <w:rtl/>
              </w:rPr>
              <w:t xml:space="preserve"> </w:t>
            </w:r>
            <w:r w:rsidRPr="00125D2F">
              <w:rPr>
                <w:rFonts w:cs="Simplified Arabic" w:hint="cs"/>
                <w:sz w:val="20"/>
                <w:szCs w:val="20"/>
                <w:rtl/>
              </w:rPr>
              <w:t>الفهم</w:t>
            </w:r>
            <w:r w:rsidRPr="00125D2F">
              <w:rPr>
                <w:rFonts w:cs="Simplified Arabic"/>
                <w:sz w:val="20"/>
                <w:szCs w:val="20"/>
                <w:rtl/>
              </w:rPr>
              <w:t xml:space="preserve"> </w:t>
            </w:r>
            <w:r w:rsidRPr="00125D2F">
              <w:rPr>
                <w:rFonts w:cs="Simplified Arabic" w:hint="cs"/>
                <w:sz w:val="20"/>
                <w:szCs w:val="20"/>
                <w:rtl/>
              </w:rPr>
              <w:t>والعمل</w:t>
            </w:r>
            <w:r w:rsidRPr="00125D2F">
              <w:rPr>
                <w:rFonts w:cs="Simplified Arabic"/>
                <w:sz w:val="20"/>
                <w:szCs w:val="20"/>
                <w:rtl/>
              </w:rPr>
              <w:t xml:space="preserve"> </w:t>
            </w:r>
            <w:r w:rsidRPr="00125D2F">
              <w:rPr>
                <w:rFonts w:cs="Simplified Arabic" w:hint="cs"/>
                <w:sz w:val="20"/>
                <w:szCs w:val="20"/>
                <w:rtl/>
              </w:rPr>
              <w:t>لدعم</w:t>
            </w:r>
            <w:r w:rsidRPr="00125D2F">
              <w:rPr>
                <w:rFonts w:cs="Simplified Arabic"/>
                <w:sz w:val="20"/>
                <w:szCs w:val="20"/>
                <w:rtl/>
              </w:rPr>
              <w:t xml:space="preserve"> </w:t>
            </w:r>
            <w:r w:rsidRPr="00125D2F">
              <w:rPr>
                <w:rFonts w:cs="Simplified Arabic" w:hint="cs"/>
                <w:sz w:val="20"/>
                <w:szCs w:val="20"/>
                <w:rtl/>
              </w:rPr>
              <w:t>برنامج</w:t>
            </w:r>
            <w:r w:rsidRPr="00125D2F">
              <w:rPr>
                <w:rFonts w:cs="Simplified Arabic"/>
                <w:sz w:val="20"/>
                <w:szCs w:val="20"/>
                <w:rtl/>
              </w:rPr>
              <w:t xml:space="preserve"> </w:t>
            </w:r>
            <w:r w:rsidRPr="00125D2F">
              <w:rPr>
                <w:rFonts w:cs="Simplified Arabic" w:hint="cs"/>
                <w:sz w:val="20"/>
                <w:szCs w:val="20"/>
                <w:rtl/>
              </w:rPr>
              <w:t>عمل</w:t>
            </w:r>
            <w:r w:rsidRPr="00125D2F">
              <w:rPr>
                <w:rFonts w:cs="Simplified Arabic"/>
                <w:sz w:val="20"/>
                <w:szCs w:val="20"/>
                <w:rtl/>
              </w:rPr>
              <w:t xml:space="preserve"> </w:t>
            </w:r>
            <w:r w:rsidRPr="00125D2F">
              <w:rPr>
                <w:rFonts w:cs="Simplified Arabic" w:hint="cs"/>
                <w:sz w:val="20"/>
                <w:szCs w:val="20"/>
                <w:rtl/>
              </w:rPr>
              <w:t>الأمانة</w:t>
            </w:r>
            <w:r w:rsidRPr="00125D2F">
              <w:rPr>
                <w:rFonts w:cs="Simplified Arabic"/>
                <w:sz w:val="20"/>
                <w:szCs w:val="20"/>
                <w:rtl/>
              </w:rPr>
              <w:t xml:space="preserve"> </w:t>
            </w:r>
            <w:r w:rsidRPr="00125D2F">
              <w:rPr>
                <w:rFonts w:cs="Simplified Arabic" w:hint="cs"/>
                <w:sz w:val="20"/>
                <w:szCs w:val="20"/>
                <w:rtl/>
              </w:rPr>
              <w:t>والغاية جيم</w:t>
            </w:r>
            <w:r w:rsidRPr="00125D2F">
              <w:rPr>
                <w:rFonts w:cs="Simplified Arabic"/>
                <w:sz w:val="20"/>
                <w:szCs w:val="20"/>
                <w:rtl/>
              </w:rPr>
              <w:t xml:space="preserve"> </w:t>
            </w:r>
            <w:r w:rsidRPr="00125D2F">
              <w:rPr>
                <w:rFonts w:cs="Simplified Arabic" w:hint="cs"/>
                <w:sz w:val="20"/>
                <w:szCs w:val="20"/>
                <w:rtl/>
              </w:rPr>
              <w:t>والهدف</w:t>
            </w:r>
            <w:r w:rsidRPr="00125D2F">
              <w:rPr>
                <w:rFonts w:cs="Simplified Arabic"/>
                <w:sz w:val="20"/>
                <w:szCs w:val="20"/>
                <w:rtl/>
              </w:rPr>
              <w:t xml:space="preserve"> 13 </w:t>
            </w:r>
            <w:r w:rsidRPr="00125D2F">
              <w:rPr>
                <w:rFonts w:cs="Simplified Arabic" w:hint="cs"/>
                <w:sz w:val="20"/>
                <w:szCs w:val="20"/>
                <w:rtl/>
              </w:rPr>
              <w:t>من</w:t>
            </w:r>
            <w:r w:rsidRPr="00125D2F">
              <w:rPr>
                <w:rFonts w:cs="Simplified Arabic"/>
                <w:sz w:val="20"/>
                <w:szCs w:val="20"/>
                <w:rtl/>
              </w:rPr>
              <w:t xml:space="preserve"> </w:t>
            </w:r>
            <w:r w:rsidRPr="00125D2F">
              <w:rPr>
                <w:rFonts w:cs="Simplified Arabic" w:hint="cs"/>
                <w:sz w:val="20"/>
                <w:szCs w:val="20"/>
                <w:rtl/>
              </w:rPr>
              <w:t>الإطار</w:t>
            </w:r>
          </w:p>
          <w:p w14:paraId="722C3B48" w14:textId="77777777" w:rsidR="008D5D25" w:rsidRPr="00125D2F" w:rsidRDefault="008D5D25" w:rsidP="001D7DE9">
            <w:pPr>
              <w:bidi/>
              <w:spacing w:after="120" w:line="216" w:lineRule="auto"/>
              <w:ind w:left="30"/>
              <w:jc w:val="both"/>
              <w:rPr>
                <w:rFonts w:cs="Simplified Arabic"/>
                <w:sz w:val="20"/>
                <w:szCs w:val="20"/>
              </w:rPr>
            </w:pPr>
            <w:r w:rsidRPr="00125D2F">
              <w:rPr>
                <w:rFonts w:cs="Simplified Arabic" w:hint="cs"/>
                <w:b/>
                <w:bCs/>
                <w:sz w:val="20"/>
                <w:szCs w:val="20"/>
                <w:rtl/>
              </w:rPr>
              <w:t>المخرجات</w:t>
            </w:r>
            <w:r w:rsidRPr="00125D2F">
              <w:rPr>
                <w:rFonts w:cs="Simplified Arabic"/>
                <w:b/>
                <w:bCs/>
                <w:sz w:val="20"/>
                <w:szCs w:val="20"/>
                <w:rtl/>
              </w:rPr>
              <w:t xml:space="preserve"> </w:t>
            </w:r>
            <w:r w:rsidRPr="00125D2F">
              <w:rPr>
                <w:rFonts w:cs="Simplified Arabic" w:hint="cs"/>
                <w:b/>
                <w:bCs/>
                <w:sz w:val="20"/>
                <w:szCs w:val="20"/>
                <w:rtl/>
              </w:rPr>
              <w:t>المخطط</w:t>
            </w:r>
            <w:r w:rsidRPr="00125D2F">
              <w:rPr>
                <w:rFonts w:cs="Simplified Arabic"/>
                <w:b/>
                <w:bCs/>
                <w:sz w:val="20"/>
                <w:szCs w:val="20"/>
                <w:rtl/>
              </w:rPr>
              <w:t xml:space="preserve"> </w:t>
            </w:r>
            <w:r w:rsidRPr="00125D2F">
              <w:rPr>
                <w:rFonts w:cs="Simplified Arabic" w:hint="cs"/>
                <w:b/>
                <w:bCs/>
                <w:sz w:val="20"/>
                <w:szCs w:val="20"/>
                <w:rtl/>
              </w:rPr>
              <w:t>لها</w:t>
            </w:r>
            <w:r w:rsidRPr="00125D2F">
              <w:rPr>
                <w:rFonts w:cs="Simplified Arabic"/>
                <w:b/>
                <w:bCs/>
                <w:sz w:val="20"/>
                <w:szCs w:val="20"/>
                <w:rtl/>
              </w:rPr>
              <w:t xml:space="preserve"> </w:t>
            </w:r>
            <w:r w:rsidRPr="00125D2F">
              <w:rPr>
                <w:rFonts w:cs="Simplified Arabic" w:hint="cs"/>
                <w:b/>
                <w:bCs/>
                <w:sz w:val="20"/>
                <w:szCs w:val="20"/>
                <w:rtl/>
              </w:rPr>
              <w:t>لفترة</w:t>
            </w:r>
            <w:r w:rsidRPr="00125D2F">
              <w:rPr>
                <w:rFonts w:cs="Simplified Arabic"/>
                <w:b/>
                <w:bCs/>
                <w:sz w:val="20"/>
                <w:szCs w:val="20"/>
                <w:rtl/>
              </w:rPr>
              <w:t xml:space="preserve"> </w:t>
            </w:r>
            <w:r w:rsidRPr="00125D2F">
              <w:rPr>
                <w:rFonts w:cs="Simplified Arabic" w:hint="cs"/>
                <w:b/>
                <w:bCs/>
                <w:sz w:val="20"/>
                <w:szCs w:val="20"/>
                <w:rtl/>
              </w:rPr>
              <w:t>السنتين</w:t>
            </w:r>
            <w:r w:rsidRPr="00125D2F">
              <w:rPr>
                <w:rFonts w:cs="Simplified Arabic"/>
                <w:b/>
                <w:bCs/>
                <w:sz w:val="20"/>
                <w:szCs w:val="20"/>
                <w:rtl/>
              </w:rPr>
              <w:t xml:space="preserve"> </w:t>
            </w:r>
            <w:r w:rsidRPr="00125D2F">
              <w:rPr>
                <w:rFonts w:cs="Simplified Arabic" w:hint="cs"/>
                <w:b/>
                <w:bCs/>
                <w:sz w:val="20"/>
                <w:szCs w:val="20"/>
                <w:rtl/>
              </w:rPr>
              <w:t>سعيا لتحقيق</w:t>
            </w:r>
            <w:r w:rsidRPr="00125D2F">
              <w:rPr>
                <w:rFonts w:cs="Simplified Arabic"/>
                <w:b/>
                <w:bCs/>
                <w:sz w:val="20"/>
                <w:szCs w:val="20"/>
                <w:rtl/>
              </w:rPr>
              <w:t xml:space="preserve"> </w:t>
            </w:r>
            <w:r w:rsidRPr="00125D2F">
              <w:rPr>
                <w:rFonts w:cs="Simplified Arabic" w:hint="cs"/>
                <w:b/>
                <w:bCs/>
                <w:sz w:val="20"/>
                <w:szCs w:val="20"/>
                <w:rtl/>
              </w:rPr>
              <w:t>النتيجة</w:t>
            </w:r>
            <w:r w:rsidRPr="00125D2F">
              <w:rPr>
                <w:rFonts w:cs="Simplified Arabic"/>
                <w:b/>
                <w:bCs/>
                <w:sz w:val="20"/>
                <w:szCs w:val="20"/>
                <w:rtl/>
              </w:rPr>
              <w:t xml:space="preserve"> (4):</w:t>
            </w:r>
            <w:r w:rsidRPr="00125D2F">
              <w:rPr>
                <w:rFonts w:cs="Simplified Arabic"/>
                <w:sz w:val="20"/>
                <w:szCs w:val="20"/>
                <w:rtl/>
              </w:rPr>
              <w:t xml:space="preserve"> </w:t>
            </w:r>
            <w:r w:rsidRPr="00125D2F">
              <w:rPr>
                <w:rFonts w:cs="Simplified Arabic" w:hint="cs"/>
                <w:sz w:val="20"/>
                <w:szCs w:val="20"/>
                <w:rtl/>
              </w:rPr>
              <w:t>تساهم</w:t>
            </w:r>
            <w:r w:rsidRPr="00125D2F">
              <w:rPr>
                <w:rFonts w:cs="Simplified Arabic"/>
                <w:sz w:val="20"/>
                <w:szCs w:val="20"/>
                <w:rtl/>
              </w:rPr>
              <w:t xml:space="preserve"> </w:t>
            </w:r>
            <w:r w:rsidRPr="00125D2F">
              <w:rPr>
                <w:rFonts w:cs="Simplified Arabic" w:hint="cs"/>
                <w:sz w:val="20"/>
                <w:szCs w:val="20"/>
                <w:rtl/>
              </w:rPr>
              <w:t>عمليات الرصد</w:t>
            </w:r>
            <w:r w:rsidRPr="00125D2F">
              <w:rPr>
                <w:rFonts w:cs="Simplified Arabic"/>
                <w:sz w:val="20"/>
                <w:szCs w:val="20"/>
                <w:rtl/>
              </w:rPr>
              <w:t xml:space="preserve"> </w:t>
            </w:r>
            <w:r w:rsidRPr="00125D2F">
              <w:rPr>
                <w:rFonts w:cs="Simplified Arabic" w:hint="cs"/>
                <w:sz w:val="20"/>
                <w:szCs w:val="20"/>
                <w:rtl/>
              </w:rPr>
              <w:t>والاستعراض</w:t>
            </w:r>
            <w:r w:rsidRPr="00125D2F">
              <w:rPr>
                <w:rFonts w:cs="Simplified Arabic"/>
                <w:sz w:val="20"/>
                <w:szCs w:val="20"/>
                <w:rtl/>
              </w:rPr>
              <w:t xml:space="preserve"> </w:t>
            </w:r>
            <w:r w:rsidRPr="00125D2F">
              <w:rPr>
                <w:rFonts w:cs="Simplified Arabic" w:hint="cs"/>
                <w:sz w:val="20"/>
                <w:szCs w:val="20"/>
                <w:rtl/>
              </w:rPr>
              <w:t>والتقييم</w:t>
            </w:r>
            <w:r w:rsidRPr="00125D2F">
              <w:rPr>
                <w:rFonts w:cs="Simplified Arabic"/>
                <w:sz w:val="20"/>
                <w:szCs w:val="20"/>
                <w:rtl/>
              </w:rPr>
              <w:t xml:space="preserve"> </w:t>
            </w:r>
            <w:r w:rsidRPr="00125D2F">
              <w:rPr>
                <w:rFonts w:cs="Simplified Arabic" w:hint="cs"/>
                <w:sz w:val="20"/>
                <w:szCs w:val="20"/>
                <w:rtl/>
              </w:rPr>
              <w:t>المنتظمة</w:t>
            </w:r>
            <w:r w:rsidRPr="00125D2F">
              <w:rPr>
                <w:rFonts w:cs="Simplified Arabic"/>
                <w:sz w:val="20"/>
                <w:szCs w:val="20"/>
                <w:rtl/>
              </w:rPr>
              <w:t xml:space="preserve"> </w:t>
            </w:r>
            <w:r w:rsidRPr="00125D2F">
              <w:rPr>
                <w:rFonts w:cs="Simplified Arabic" w:hint="cs"/>
                <w:sz w:val="20"/>
                <w:szCs w:val="20"/>
                <w:rtl/>
              </w:rPr>
              <w:t>في</w:t>
            </w:r>
            <w:r w:rsidRPr="00125D2F">
              <w:rPr>
                <w:rFonts w:cs="Simplified Arabic"/>
                <w:sz w:val="20"/>
                <w:szCs w:val="20"/>
                <w:rtl/>
              </w:rPr>
              <w:t xml:space="preserve"> </w:t>
            </w:r>
            <w:r w:rsidRPr="00125D2F">
              <w:rPr>
                <w:rFonts w:cs="Simplified Arabic" w:hint="cs"/>
                <w:sz w:val="20"/>
                <w:szCs w:val="20"/>
                <w:rtl/>
              </w:rPr>
              <w:t>التخطيط</w:t>
            </w:r>
            <w:r w:rsidRPr="00125D2F">
              <w:rPr>
                <w:rFonts w:cs="Simplified Arabic"/>
                <w:sz w:val="20"/>
                <w:szCs w:val="20"/>
                <w:rtl/>
              </w:rPr>
              <w:t xml:space="preserve"> </w:t>
            </w:r>
            <w:r w:rsidRPr="00125D2F">
              <w:rPr>
                <w:rFonts w:cs="Simplified Arabic" w:hint="cs"/>
                <w:sz w:val="20"/>
                <w:szCs w:val="20"/>
                <w:rtl/>
              </w:rPr>
              <w:t>واتخاذ</w:t>
            </w:r>
            <w:r w:rsidRPr="00125D2F">
              <w:rPr>
                <w:rFonts w:cs="Simplified Arabic"/>
                <w:sz w:val="20"/>
                <w:szCs w:val="20"/>
                <w:rtl/>
              </w:rPr>
              <w:t xml:space="preserve"> </w:t>
            </w:r>
            <w:r w:rsidRPr="00125D2F">
              <w:rPr>
                <w:rFonts w:cs="Simplified Arabic" w:hint="cs"/>
                <w:sz w:val="20"/>
                <w:szCs w:val="20"/>
                <w:rtl/>
              </w:rPr>
              <w:t>القرارات</w:t>
            </w:r>
            <w:r w:rsidRPr="00125D2F">
              <w:rPr>
                <w:rFonts w:cs="Simplified Arabic"/>
                <w:sz w:val="20"/>
                <w:szCs w:val="20"/>
                <w:rtl/>
              </w:rPr>
              <w:t xml:space="preserve"> </w:t>
            </w:r>
            <w:r w:rsidRPr="00125D2F">
              <w:rPr>
                <w:rFonts w:cs="Simplified Arabic" w:hint="cs"/>
                <w:sz w:val="20"/>
                <w:szCs w:val="20"/>
                <w:rtl/>
              </w:rPr>
              <w:t>على</w:t>
            </w:r>
            <w:r w:rsidRPr="00125D2F">
              <w:rPr>
                <w:rFonts w:cs="Simplified Arabic"/>
                <w:sz w:val="20"/>
                <w:szCs w:val="20"/>
                <w:rtl/>
              </w:rPr>
              <w:t xml:space="preserve"> </w:t>
            </w:r>
            <w:r w:rsidRPr="00125D2F">
              <w:rPr>
                <w:rFonts w:cs="Simplified Arabic" w:hint="cs"/>
                <w:sz w:val="20"/>
                <w:szCs w:val="20"/>
                <w:rtl/>
              </w:rPr>
              <w:t>جميع</w:t>
            </w:r>
            <w:r w:rsidRPr="00125D2F">
              <w:rPr>
                <w:rFonts w:cs="Simplified Arabic"/>
                <w:sz w:val="20"/>
                <w:szCs w:val="20"/>
                <w:rtl/>
              </w:rPr>
              <w:t xml:space="preserve"> </w:t>
            </w:r>
            <w:r w:rsidRPr="00125D2F">
              <w:rPr>
                <w:rFonts w:cs="Simplified Arabic" w:hint="cs"/>
                <w:sz w:val="20"/>
                <w:szCs w:val="20"/>
                <w:rtl/>
              </w:rPr>
              <w:t>المستويات،</w:t>
            </w:r>
            <w:r w:rsidRPr="00125D2F">
              <w:rPr>
                <w:rFonts w:cs="Simplified Arabic"/>
                <w:sz w:val="20"/>
                <w:szCs w:val="20"/>
                <w:rtl/>
              </w:rPr>
              <w:t xml:space="preserve"> </w:t>
            </w:r>
            <w:r w:rsidRPr="00125D2F">
              <w:rPr>
                <w:rFonts w:cs="Simplified Arabic" w:hint="cs"/>
                <w:sz w:val="20"/>
                <w:szCs w:val="20"/>
                <w:rtl/>
              </w:rPr>
              <w:t>مما</w:t>
            </w:r>
            <w:r w:rsidRPr="00125D2F">
              <w:rPr>
                <w:rFonts w:cs="Simplified Arabic"/>
                <w:sz w:val="20"/>
                <w:szCs w:val="20"/>
                <w:rtl/>
              </w:rPr>
              <w:t xml:space="preserve"> </w:t>
            </w:r>
            <w:r w:rsidRPr="00125D2F">
              <w:rPr>
                <w:rFonts w:cs="Simplified Arabic" w:hint="cs"/>
                <w:sz w:val="20"/>
                <w:szCs w:val="20"/>
                <w:rtl/>
              </w:rPr>
              <w:t>يؤدي</w:t>
            </w:r>
            <w:r w:rsidRPr="00125D2F">
              <w:rPr>
                <w:rFonts w:cs="Simplified Arabic"/>
                <w:sz w:val="20"/>
                <w:szCs w:val="20"/>
                <w:rtl/>
              </w:rPr>
              <w:t xml:space="preserve"> </w:t>
            </w:r>
            <w:r w:rsidRPr="00125D2F">
              <w:rPr>
                <w:rFonts w:cs="Simplified Arabic" w:hint="cs"/>
                <w:sz w:val="20"/>
                <w:szCs w:val="20"/>
                <w:rtl/>
              </w:rPr>
              <w:t>إلى</w:t>
            </w:r>
            <w:r w:rsidRPr="00125D2F">
              <w:rPr>
                <w:rFonts w:cs="Simplified Arabic"/>
                <w:sz w:val="20"/>
                <w:szCs w:val="20"/>
                <w:rtl/>
              </w:rPr>
              <w:t xml:space="preserve"> </w:t>
            </w:r>
            <w:r w:rsidRPr="00125D2F">
              <w:rPr>
                <w:rFonts w:cs="Simplified Arabic" w:hint="cs"/>
                <w:sz w:val="20"/>
                <w:szCs w:val="20"/>
                <w:rtl/>
              </w:rPr>
              <w:t>تحسن</w:t>
            </w:r>
            <w:r w:rsidRPr="00125D2F">
              <w:rPr>
                <w:rFonts w:cs="Simplified Arabic"/>
                <w:sz w:val="20"/>
                <w:szCs w:val="20"/>
                <w:rtl/>
              </w:rPr>
              <w:t xml:space="preserve"> </w:t>
            </w:r>
            <w:r w:rsidRPr="00125D2F">
              <w:rPr>
                <w:rFonts w:cs="Simplified Arabic" w:hint="cs"/>
                <w:sz w:val="20"/>
                <w:szCs w:val="20"/>
                <w:rtl/>
              </w:rPr>
              <w:t>تدريجي</w:t>
            </w:r>
            <w:r w:rsidRPr="00125D2F">
              <w:rPr>
                <w:rFonts w:cs="Simplified Arabic"/>
                <w:sz w:val="20"/>
                <w:szCs w:val="20"/>
                <w:rtl/>
              </w:rPr>
              <w:t xml:space="preserve"> </w:t>
            </w:r>
            <w:r w:rsidRPr="00125D2F">
              <w:rPr>
                <w:rFonts w:cs="Simplified Arabic" w:hint="cs"/>
                <w:sz w:val="20"/>
                <w:szCs w:val="20"/>
                <w:rtl/>
              </w:rPr>
              <w:t>في تنفيذ</w:t>
            </w:r>
            <w:r w:rsidRPr="00125D2F">
              <w:rPr>
                <w:rFonts w:cs="Simplified Arabic"/>
                <w:sz w:val="20"/>
                <w:szCs w:val="20"/>
                <w:rtl/>
              </w:rPr>
              <w:t xml:space="preserve"> </w:t>
            </w:r>
            <w:r w:rsidRPr="00125D2F">
              <w:rPr>
                <w:rFonts w:cs="Simplified Arabic" w:hint="cs"/>
                <w:sz w:val="20"/>
                <w:szCs w:val="20"/>
                <w:rtl/>
              </w:rPr>
              <w:t>الاتفاقية</w:t>
            </w:r>
            <w:r w:rsidRPr="00125D2F">
              <w:rPr>
                <w:rFonts w:cs="Simplified Arabic"/>
                <w:sz w:val="20"/>
                <w:szCs w:val="20"/>
                <w:rtl/>
              </w:rPr>
              <w:t xml:space="preserve"> </w:t>
            </w:r>
            <w:r w:rsidRPr="00125D2F">
              <w:rPr>
                <w:rFonts w:cs="Simplified Arabic" w:hint="cs"/>
                <w:sz w:val="20"/>
                <w:szCs w:val="20"/>
                <w:rtl/>
              </w:rPr>
              <w:t>وبروتوكوليها</w:t>
            </w:r>
            <w:r w:rsidRPr="00125D2F">
              <w:rPr>
                <w:rFonts w:cs="Simplified Arabic"/>
                <w:sz w:val="20"/>
                <w:szCs w:val="20"/>
                <w:rtl/>
              </w:rPr>
              <w:t xml:space="preserve"> </w:t>
            </w:r>
            <w:r w:rsidRPr="00125D2F">
              <w:rPr>
                <w:rFonts w:cs="Simplified Arabic" w:hint="cs"/>
                <w:sz w:val="20"/>
                <w:szCs w:val="20"/>
                <w:rtl/>
              </w:rPr>
              <w:t>والإطار</w:t>
            </w:r>
          </w:p>
          <w:p w14:paraId="25EB2727" w14:textId="77777777" w:rsidR="008D5D25" w:rsidRPr="00125D2F" w:rsidRDefault="008D5D25" w:rsidP="001D7DE9">
            <w:pPr>
              <w:bidi/>
              <w:spacing w:after="120" w:line="216" w:lineRule="auto"/>
              <w:jc w:val="both"/>
              <w:rPr>
                <w:rFonts w:cs="Simplified Arabic"/>
                <w:sz w:val="20"/>
                <w:szCs w:val="20"/>
                <w:rtl/>
              </w:rPr>
            </w:pPr>
            <w:r w:rsidRPr="00125D2F">
              <w:rPr>
                <w:rFonts w:cs="Simplified Arabic" w:hint="cs"/>
                <w:sz w:val="20"/>
                <w:szCs w:val="20"/>
                <w:rtl/>
              </w:rPr>
              <w:t>4-3</w:t>
            </w:r>
            <w:r w:rsidRPr="00125D2F">
              <w:rPr>
                <w:rFonts w:cs="Simplified Arabic"/>
                <w:sz w:val="20"/>
                <w:szCs w:val="20"/>
                <w:rtl/>
              </w:rPr>
              <w:tab/>
            </w:r>
            <w:r w:rsidRPr="00125D2F">
              <w:rPr>
                <w:rFonts w:cs="Simplified Arabic" w:hint="cs"/>
                <w:sz w:val="20"/>
                <w:szCs w:val="20"/>
                <w:rtl/>
              </w:rPr>
              <w:t>تقييم</w:t>
            </w:r>
            <w:r w:rsidRPr="00125D2F">
              <w:rPr>
                <w:rFonts w:cs="Simplified Arabic"/>
                <w:sz w:val="20"/>
                <w:szCs w:val="20"/>
                <w:rtl/>
              </w:rPr>
              <w:t xml:space="preserve"> </w:t>
            </w:r>
            <w:r w:rsidRPr="00125D2F">
              <w:rPr>
                <w:rFonts w:cs="Simplified Arabic" w:hint="cs"/>
                <w:sz w:val="20"/>
                <w:szCs w:val="20"/>
                <w:rtl/>
              </w:rPr>
              <w:t>حالة</w:t>
            </w:r>
            <w:r w:rsidRPr="00125D2F">
              <w:rPr>
                <w:rFonts w:cs="Simplified Arabic"/>
                <w:sz w:val="20"/>
                <w:szCs w:val="20"/>
                <w:rtl/>
              </w:rPr>
              <w:t xml:space="preserve"> </w:t>
            </w:r>
            <w:r w:rsidRPr="00125D2F">
              <w:rPr>
                <w:rFonts w:cs="Simplified Arabic" w:hint="cs"/>
                <w:sz w:val="20"/>
                <w:szCs w:val="20"/>
                <w:rtl/>
              </w:rPr>
              <w:t>التنفيذ،</w:t>
            </w:r>
            <w:r w:rsidRPr="00125D2F">
              <w:rPr>
                <w:rFonts w:cs="Simplified Arabic"/>
                <w:sz w:val="20"/>
                <w:szCs w:val="20"/>
                <w:rtl/>
              </w:rPr>
              <w:t xml:space="preserve"> </w:t>
            </w:r>
            <w:r w:rsidRPr="00125D2F">
              <w:rPr>
                <w:rFonts w:cs="Simplified Arabic" w:hint="cs"/>
                <w:sz w:val="20"/>
                <w:szCs w:val="20"/>
                <w:rtl/>
              </w:rPr>
              <w:t>وإتاحة</w:t>
            </w:r>
            <w:r w:rsidRPr="00125D2F">
              <w:rPr>
                <w:rFonts w:cs="Simplified Arabic"/>
                <w:sz w:val="20"/>
                <w:szCs w:val="20"/>
                <w:rtl/>
              </w:rPr>
              <w:t xml:space="preserve"> </w:t>
            </w:r>
            <w:r w:rsidRPr="00125D2F">
              <w:rPr>
                <w:rFonts w:cs="Simplified Arabic" w:hint="cs"/>
                <w:sz w:val="20"/>
                <w:szCs w:val="20"/>
                <w:rtl/>
              </w:rPr>
              <w:t>النتائج</w:t>
            </w:r>
            <w:r w:rsidRPr="00125D2F">
              <w:rPr>
                <w:rFonts w:cs="Simplified Arabic"/>
                <w:sz w:val="20"/>
                <w:szCs w:val="20"/>
                <w:rtl/>
              </w:rPr>
              <w:t xml:space="preserve"> </w:t>
            </w:r>
            <w:r w:rsidRPr="00125D2F">
              <w:rPr>
                <w:rFonts w:cs="Simplified Arabic" w:hint="cs"/>
                <w:sz w:val="20"/>
                <w:szCs w:val="20"/>
                <w:rtl/>
              </w:rPr>
              <w:t>لإرشاد</w:t>
            </w:r>
            <w:r w:rsidRPr="00125D2F">
              <w:rPr>
                <w:rFonts w:cs="Simplified Arabic"/>
                <w:sz w:val="20"/>
                <w:szCs w:val="20"/>
                <w:rtl/>
              </w:rPr>
              <w:t xml:space="preserve"> </w:t>
            </w:r>
            <w:r w:rsidRPr="00125D2F">
              <w:rPr>
                <w:rFonts w:cs="Simplified Arabic" w:hint="cs"/>
                <w:sz w:val="20"/>
                <w:szCs w:val="20"/>
                <w:rtl/>
              </w:rPr>
              <w:t>عملية</w:t>
            </w:r>
            <w:r w:rsidRPr="00125D2F">
              <w:rPr>
                <w:rFonts w:cs="Simplified Arabic"/>
                <w:sz w:val="20"/>
                <w:szCs w:val="20"/>
                <w:rtl/>
              </w:rPr>
              <w:t xml:space="preserve"> </w:t>
            </w:r>
            <w:r w:rsidRPr="00125D2F">
              <w:rPr>
                <w:rFonts w:cs="Simplified Arabic" w:hint="cs"/>
                <w:sz w:val="20"/>
                <w:szCs w:val="20"/>
                <w:rtl/>
              </w:rPr>
              <w:t>صنع</w:t>
            </w:r>
            <w:r w:rsidRPr="00125D2F">
              <w:rPr>
                <w:rFonts w:cs="Simplified Arabic"/>
                <w:sz w:val="20"/>
                <w:szCs w:val="20"/>
                <w:rtl/>
              </w:rPr>
              <w:t xml:space="preserve"> </w:t>
            </w:r>
            <w:r w:rsidRPr="00125D2F">
              <w:rPr>
                <w:rFonts w:cs="Simplified Arabic" w:hint="cs"/>
                <w:sz w:val="20"/>
                <w:szCs w:val="20"/>
                <w:rtl/>
              </w:rPr>
              <w:t>القرار</w:t>
            </w:r>
            <w:r w:rsidRPr="00125D2F">
              <w:rPr>
                <w:rFonts w:cs="Simplified Arabic"/>
                <w:sz w:val="20"/>
                <w:szCs w:val="20"/>
                <w:rtl/>
              </w:rPr>
              <w:t xml:space="preserve"> (</w:t>
            </w:r>
            <w:r w:rsidRPr="00125D2F">
              <w:rPr>
                <w:rFonts w:cs="Simplified Arabic" w:hint="cs"/>
                <w:sz w:val="20"/>
                <w:szCs w:val="20"/>
                <w:rtl/>
              </w:rPr>
              <w:t>للاتفاقية</w:t>
            </w:r>
            <w:r w:rsidRPr="00125D2F">
              <w:rPr>
                <w:rFonts w:cs="Simplified Arabic"/>
                <w:sz w:val="20"/>
                <w:szCs w:val="20"/>
                <w:rtl/>
              </w:rPr>
              <w:t xml:space="preserve"> </w:t>
            </w:r>
            <w:r w:rsidRPr="00125D2F">
              <w:rPr>
                <w:rFonts w:cs="Simplified Arabic" w:hint="cs"/>
                <w:sz w:val="20"/>
                <w:szCs w:val="20"/>
                <w:rtl/>
              </w:rPr>
              <w:t>وبروتوكوليها</w:t>
            </w:r>
            <w:r w:rsidRPr="00125D2F">
              <w:rPr>
                <w:rFonts w:cs="Simplified Arabic"/>
                <w:sz w:val="20"/>
                <w:szCs w:val="20"/>
                <w:rtl/>
              </w:rPr>
              <w:t>)</w:t>
            </w:r>
          </w:p>
          <w:p w14:paraId="4949CF85" w14:textId="77777777" w:rsidR="008D5D25" w:rsidRPr="00125D2F" w:rsidRDefault="008D5D25" w:rsidP="001D7DE9">
            <w:pPr>
              <w:bidi/>
              <w:spacing w:after="120" w:line="216" w:lineRule="auto"/>
              <w:ind w:left="652"/>
              <w:jc w:val="both"/>
              <w:rPr>
                <w:rFonts w:cs="Simplified Arabic"/>
                <w:sz w:val="20"/>
                <w:szCs w:val="20"/>
              </w:rPr>
            </w:pPr>
            <w:r w:rsidRPr="00125D2F">
              <w:rPr>
                <w:rFonts w:cs="Simplified Arabic" w:hint="cs"/>
                <w:sz w:val="20"/>
                <w:szCs w:val="20"/>
                <w:rtl/>
              </w:rPr>
              <w:t>4-3-3 إجراء</w:t>
            </w:r>
            <w:r w:rsidRPr="00125D2F">
              <w:rPr>
                <w:rFonts w:cs="Simplified Arabic"/>
                <w:sz w:val="20"/>
                <w:szCs w:val="20"/>
                <w:rtl/>
              </w:rPr>
              <w:t xml:space="preserve"> </w:t>
            </w:r>
            <w:r w:rsidRPr="00125D2F">
              <w:rPr>
                <w:rFonts w:cs="Simplified Arabic" w:hint="cs"/>
                <w:sz w:val="20"/>
                <w:szCs w:val="20"/>
                <w:rtl/>
              </w:rPr>
              <w:t>التقديرات والتقييمات</w:t>
            </w:r>
            <w:r w:rsidRPr="00125D2F">
              <w:rPr>
                <w:rFonts w:cs="Simplified Arabic"/>
                <w:sz w:val="20"/>
                <w:szCs w:val="20"/>
                <w:rtl/>
              </w:rPr>
              <w:t xml:space="preserve"> </w:t>
            </w:r>
            <w:r w:rsidRPr="00125D2F">
              <w:rPr>
                <w:rFonts w:cs="Simplified Arabic" w:hint="cs"/>
                <w:sz w:val="20"/>
                <w:szCs w:val="20"/>
                <w:rtl/>
              </w:rPr>
              <w:t>اللازمة</w:t>
            </w:r>
            <w:r w:rsidRPr="00125D2F">
              <w:rPr>
                <w:rFonts w:cs="Simplified Arabic"/>
                <w:sz w:val="20"/>
                <w:szCs w:val="20"/>
                <w:rtl/>
              </w:rPr>
              <w:t xml:space="preserve"> </w:t>
            </w:r>
            <w:r w:rsidRPr="00125D2F">
              <w:rPr>
                <w:rFonts w:cs="Simplified Arabic" w:hint="cs"/>
                <w:sz w:val="20"/>
                <w:szCs w:val="20"/>
                <w:rtl/>
              </w:rPr>
              <w:t>بشأن تنفيذ</w:t>
            </w:r>
            <w:r w:rsidRPr="00125D2F">
              <w:rPr>
                <w:rFonts w:cs="Simplified Arabic"/>
                <w:sz w:val="20"/>
                <w:szCs w:val="20"/>
                <w:rtl/>
              </w:rPr>
              <w:t xml:space="preserve"> </w:t>
            </w:r>
            <w:r w:rsidRPr="00125D2F">
              <w:rPr>
                <w:rFonts w:cs="Simplified Arabic" w:hint="cs"/>
                <w:sz w:val="20"/>
                <w:szCs w:val="20"/>
                <w:rtl/>
              </w:rPr>
              <w:t>البروتوكولين،</w:t>
            </w:r>
            <w:r w:rsidRPr="00125D2F">
              <w:rPr>
                <w:rFonts w:cs="Simplified Arabic"/>
                <w:sz w:val="20"/>
                <w:szCs w:val="20"/>
                <w:rtl/>
              </w:rPr>
              <w:t xml:space="preserve"> </w:t>
            </w:r>
            <w:r w:rsidRPr="00125D2F">
              <w:rPr>
                <w:rFonts w:cs="Simplified Arabic" w:hint="cs"/>
                <w:sz w:val="20"/>
                <w:szCs w:val="20"/>
                <w:rtl/>
              </w:rPr>
              <w:t>بما</w:t>
            </w:r>
            <w:r w:rsidRPr="00125D2F">
              <w:rPr>
                <w:rFonts w:cs="Simplified Arabic"/>
                <w:sz w:val="20"/>
                <w:szCs w:val="20"/>
                <w:rtl/>
              </w:rPr>
              <w:t xml:space="preserve"> </w:t>
            </w:r>
            <w:r w:rsidRPr="00125D2F">
              <w:rPr>
                <w:rFonts w:cs="Simplified Arabic" w:hint="cs"/>
                <w:sz w:val="20"/>
                <w:szCs w:val="20"/>
                <w:rtl/>
              </w:rPr>
              <w:t>في</w:t>
            </w:r>
            <w:r w:rsidRPr="00125D2F">
              <w:rPr>
                <w:rFonts w:cs="Simplified Arabic"/>
                <w:sz w:val="20"/>
                <w:szCs w:val="20"/>
                <w:rtl/>
              </w:rPr>
              <w:t xml:space="preserve"> </w:t>
            </w:r>
            <w:r w:rsidRPr="00125D2F">
              <w:rPr>
                <w:rFonts w:cs="Simplified Arabic" w:hint="cs"/>
                <w:sz w:val="20"/>
                <w:szCs w:val="20"/>
                <w:rtl/>
              </w:rPr>
              <w:t>ذلك</w:t>
            </w:r>
            <w:r w:rsidRPr="00125D2F">
              <w:rPr>
                <w:rFonts w:cs="Simplified Arabic"/>
                <w:sz w:val="20"/>
                <w:szCs w:val="20"/>
                <w:rtl/>
              </w:rPr>
              <w:t xml:space="preserve"> </w:t>
            </w:r>
            <w:r w:rsidRPr="00125D2F">
              <w:rPr>
                <w:rFonts w:cs="Simplified Arabic" w:hint="cs"/>
                <w:sz w:val="20"/>
                <w:szCs w:val="20"/>
                <w:rtl/>
              </w:rPr>
              <w:t>وسائل</w:t>
            </w:r>
            <w:r w:rsidRPr="00125D2F">
              <w:rPr>
                <w:rFonts w:cs="Simplified Arabic"/>
                <w:sz w:val="20"/>
                <w:szCs w:val="20"/>
                <w:rtl/>
              </w:rPr>
              <w:t xml:space="preserve"> </w:t>
            </w:r>
            <w:r w:rsidRPr="00125D2F">
              <w:rPr>
                <w:rFonts w:cs="Simplified Arabic" w:hint="cs"/>
                <w:sz w:val="20"/>
                <w:szCs w:val="20"/>
                <w:rtl/>
              </w:rPr>
              <w:t>التنفيذ</w:t>
            </w:r>
            <w:r w:rsidRPr="00125D2F">
              <w:rPr>
                <w:rFonts w:cs="Simplified Arabic"/>
                <w:sz w:val="20"/>
                <w:szCs w:val="20"/>
                <w:rtl/>
              </w:rPr>
              <w:t xml:space="preserve"> </w:t>
            </w:r>
            <w:r w:rsidRPr="00125D2F">
              <w:rPr>
                <w:rFonts w:cs="Simplified Arabic" w:hint="cs"/>
                <w:sz w:val="20"/>
                <w:szCs w:val="20"/>
                <w:rtl/>
              </w:rPr>
              <w:t>والموارد</w:t>
            </w:r>
            <w:r w:rsidRPr="00125D2F">
              <w:rPr>
                <w:rFonts w:cs="Simplified Arabic"/>
                <w:sz w:val="20"/>
                <w:szCs w:val="20"/>
                <w:rtl/>
              </w:rPr>
              <w:t xml:space="preserve"> </w:t>
            </w:r>
            <w:r w:rsidRPr="00125D2F">
              <w:rPr>
                <w:rFonts w:cs="Simplified Arabic" w:hint="cs"/>
                <w:sz w:val="20"/>
                <w:szCs w:val="20"/>
                <w:rtl/>
              </w:rPr>
              <w:t>المالية</w:t>
            </w:r>
            <w:r w:rsidRPr="00125D2F">
              <w:rPr>
                <w:rFonts w:cs="Simplified Arabic"/>
                <w:sz w:val="20"/>
                <w:szCs w:val="20"/>
                <w:rtl/>
              </w:rPr>
              <w:t xml:space="preserve"> </w:t>
            </w:r>
            <w:r w:rsidRPr="00125D2F">
              <w:rPr>
                <w:rFonts w:cs="Simplified Arabic" w:hint="cs"/>
                <w:sz w:val="20"/>
                <w:szCs w:val="20"/>
                <w:rtl/>
              </w:rPr>
              <w:t>المعدة</w:t>
            </w:r>
            <w:r w:rsidRPr="00125D2F">
              <w:rPr>
                <w:rFonts w:cs="Simplified Arabic"/>
                <w:sz w:val="20"/>
                <w:szCs w:val="20"/>
                <w:rtl/>
              </w:rPr>
              <w:t xml:space="preserve"> </w:t>
            </w:r>
            <w:r w:rsidRPr="00125D2F">
              <w:rPr>
                <w:rFonts w:cs="Simplified Arabic" w:hint="cs"/>
                <w:sz w:val="20"/>
                <w:szCs w:val="20"/>
                <w:rtl/>
              </w:rPr>
              <w:t>و</w:t>
            </w:r>
            <w:r w:rsidRPr="00125D2F">
              <w:rPr>
                <w:rFonts w:cs="Simplified Arabic"/>
                <w:sz w:val="20"/>
                <w:szCs w:val="20"/>
                <w:rtl/>
              </w:rPr>
              <w:t>/</w:t>
            </w:r>
            <w:r w:rsidRPr="00125D2F">
              <w:rPr>
                <w:rFonts w:cs="Simplified Arabic" w:hint="cs"/>
                <w:sz w:val="20"/>
                <w:szCs w:val="20"/>
                <w:rtl/>
              </w:rPr>
              <w:t>أو</w:t>
            </w:r>
            <w:r w:rsidRPr="00125D2F">
              <w:rPr>
                <w:rFonts w:cs="Simplified Arabic"/>
                <w:sz w:val="20"/>
                <w:szCs w:val="20"/>
                <w:rtl/>
              </w:rPr>
              <w:t xml:space="preserve"> </w:t>
            </w:r>
            <w:r w:rsidRPr="00125D2F">
              <w:rPr>
                <w:rFonts w:cs="Simplified Arabic" w:hint="cs"/>
                <w:sz w:val="20"/>
                <w:szCs w:val="20"/>
                <w:rtl/>
              </w:rPr>
              <w:t>المنسقة</w:t>
            </w:r>
            <w:r w:rsidRPr="00125D2F">
              <w:rPr>
                <w:rFonts w:cs="Simplified Arabic"/>
                <w:sz w:val="20"/>
                <w:szCs w:val="20"/>
                <w:rtl/>
              </w:rPr>
              <w:t xml:space="preserve"> (</w:t>
            </w:r>
            <w:r w:rsidRPr="00125D2F">
              <w:rPr>
                <w:rFonts w:cs="Simplified Arabic" w:hint="cs"/>
                <w:sz w:val="20"/>
                <w:szCs w:val="20"/>
                <w:rtl/>
              </w:rPr>
              <w:t>البروتوكولان</w:t>
            </w:r>
            <w:r w:rsidRPr="00125D2F">
              <w:rPr>
                <w:rFonts w:cs="Simplified Arabic"/>
                <w:sz w:val="20"/>
                <w:szCs w:val="20"/>
                <w:rtl/>
              </w:rPr>
              <w:t>)</w:t>
            </w:r>
            <w:r w:rsidRPr="00125D2F">
              <w:rPr>
                <w:rFonts w:cs="Simplified Arabic" w:hint="cs"/>
                <w:sz w:val="20"/>
                <w:szCs w:val="20"/>
                <w:rtl/>
              </w:rPr>
              <w:t>،</w:t>
            </w:r>
            <w:r w:rsidRPr="00125D2F">
              <w:rPr>
                <w:rFonts w:cs="Simplified Arabic"/>
                <w:sz w:val="20"/>
                <w:szCs w:val="20"/>
                <w:rtl/>
              </w:rPr>
              <w:t xml:space="preserve"> </w:t>
            </w:r>
            <w:r w:rsidRPr="00125D2F">
              <w:rPr>
                <w:rFonts w:cs="Simplified Arabic" w:hint="cs"/>
                <w:sz w:val="20"/>
                <w:szCs w:val="20"/>
                <w:rtl/>
              </w:rPr>
              <w:t>لإرشاد</w:t>
            </w:r>
            <w:r w:rsidRPr="00125D2F">
              <w:rPr>
                <w:rFonts w:cs="Simplified Arabic"/>
                <w:sz w:val="20"/>
                <w:szCs w:val="20"/>
                <w:rtl/>
              </w:rPr>
              <w:t xml:space="preserve"> </w:t>
            </w:r>
            <w:r w:rsidRPr="00125D2F">
              <w:rPr>
                <w:rFonts w:cs="Simplified Arabic" w:hint="cs"/>
                <w:sz w:val="20"/>
                <w:szCs w:val="20"/>
                <w:rtl/>
              </w:rPr>
              <w:t>الأطراف</w:t>
            </w:r>
            <w:r w:rsidRPr="00125D2F">
              <w:rPr>
                <w:rFonts w:cs="Simplified Arabic"/>
                <w:sz w:val="20"/>
                <w:szCs w:val="20"/>
                <w:rtl/>
              </w:rPr>
              <w:t xml:space="preserve"> </w:t>
            </w:r>
            <w:r w:rsidRPr="00125D2F">
              <w:rPr>
                <w:rFonts w:cs="Simplified Arabic" w:hint="cs"/>
                <w:sz w:val="20"/>
                <w:szCs w:val="20"/>
                <w:rtl/>
              </w:rPr>
              <w:t>في</w:t>
            </w:r>
            <w:r w:rsidRPr="00125D2F">
              <w:rPr>
                <w:rFonts w:cs="Simplified Arabic"/>
                <w:sz w:val="20"/>
                <w:szCs w:val="20"/>
                <w:rtl/>
              </w:rPr>
              <w:t xml:space="preserve"> </w:t>
            </w:r>
            <w:r w:rsidRPr="00125D2F">
              <w:rPr>
                <w:rFonts w:cs="Simplified Arabic" w:hint="cs"/>
                <w:sz w:val="20"/>
                <w:szCs w:val="20"/>
                <w:rtl/>
              </w:rPr>
              <w:t>التخطيط</w:t>
            </w:r>
            <w:r w:rsidRPr="00125D2F">
              <w:rPr>
                <w:rFonts w:cs="Simplified Arabic"/>
                <w:sz w:val="20"/>
                <w:szCs w:val="20"/>
                <w:rtl/>
              </w:rPr>
              <w:t xml:space="preserve"> </w:t>
            </w:r>
            <w:r w:rsidRPr="00125D2F">
              <w:rPr>
                <w:rFonts w:cs="Simplified Arabic" w:hint="cs"/>
                <w:sz w:val="20"/>
                <w:szCs w:val="20"/>
                <w:rtl/>
              </w:rPr>
              <w:t>وحشد</w:t>
            </w:r>
            <w:r w:rsidRPr="00125D2F">
              <w:rPr>
                <w:rFonts w:cs="Simplified Arabic"/>
                <w:sz w:val="20"/>
                <w:szCs w:val="20"/>
                <w:rtl/>
              </w:rPr>
              <w:t xml:space="preserve"> </w:t>
            </w:r>
            <w:r w:rsidRPr="00125D2F">
              <w:rPr>
                <w:rFonts w:cs="Simplified Arabic" w:hint="cs"/>
                <w:sz w:val="20"/>
                <w:szCs w:val="20"/>
                <w:rtl/>
              </w:rPr>
              <w:t>الموارد</w:t>
            </w:r>
            <w:r w:rsidRPr="00125D2F">
              <w:rPr>
                <w:rFonts w:cs="Simplified Arabic"/>
                <w:sz w:val="20"/>
                <w:szCs w:val="20"/>
                <w:rtl/>
              </w:rPr>
              <w:t xml:space="preserve"> </w:t>
            </w:r>
            <w:r w:rsidRPr="00125D2F">
              <w:rPr>
                <w:rFonts w:cs="Simplified Arabic" w:hint="cs"/>
                <w:sz w:val="20"/>
                <w:szCs w:val="20"/>
                <w:rtl/>
              </w:rPr>
              <w:t>واتخاذ</w:t>
            </w:r>
            <w:r w:rsidRPr="00125D2F">
              <w:rPr>
                <w:rFonts w:cs="Simplified Arabic"/>
                <w:sz w:val="20"/>
                <w:szCs w:val="20"/>
                <w:rtl/>
              </w:rPr>
              <w:t xml:space="preserve"> </w:t>
            </w:r>
            <w:r w:rsidRPr="00125D2F">
              <w:rPr>
                <w:rFonts w:cs="Simplified Arabic" w:hint="cs"/>
                <w:sz w:val="20"/>
                <w:szCs w:val="20"/>
                <w:rtl/>
              </w:rPr>
              <w:t>القرارات</w:t>
            </w:r>
          </w:p>
          <w:p w14:paraId="2FAAFEAE" w14:textId="77777777" w:rsidR="008D5D25" w:rsidRPr="00125D2F" w:rsidRDefault="008D5D25" w:rsidP="001D7DE9">
            <w:pPr>
              <w:bidi/>
              <w:spacing w:after="120" w:line="216" w:lineRule="auto"/>
              <w:ind w:left="652"/>
              <w:jc w:val="both"/>
              <w:rPr>
                <w:rFonts w:cs="Simplified Arabic"/>
                <w:sz w:val="20"/>
                <w:szCs w:val="20"/>
              </w:rPr>
            </w:pPr>
            <w:r w:rsidRPr="00125D2F">
              <w:rPr>
                <w:rFonts w:cs="Simplified Arabic" w:hint="cs"/>
                <w:sz w:val="20"/>
                <w:szCs w:val="20"/>
                <w:rtl/>
              </w:rPr>
              <w:t>4-3-4</w:t>
            </w:r>
            <w:r w:rsidRPr="00125D2F">
              <w:rPr>
                <w:rFonts w:cs="Simplified Arabic"/>
                <w:sz w:val="20"/>
                <w:szCs w:val="20"/>
                <w:rtl/>
              </w:rPr>
              <w:t xml:space="preserve"> </w:t>
            </w:r>
            <w:r w:rsidRPr="00125D2F">
              <w:rPr>
                <w:rFonts w:cs="Simplified Arabic" w:hint="cs"/>
                <w:sz w:val="20"/>
                <w:szCs w:val="20"/>
                <w:rtl/>
              </w:rPr>
              <w:t>دعم</w:t>
            </w:r>
            <w:r w:rsidRPr="00125D2F">
              <w:rPr>
                <w:rFonts w:cs="Simplified Arabic"/>
                <w:sz w:val="20"/>
                <w:szCs w:val="20"/>
                <w:rtl/>
              </w:rPr>
              <w:t xml:space="preserve"> </w:t>
            </w:r>
            <w:r w:rsidRPr="00125D2F">
              <w:rPr>
                <w:rFonts w:cs="Simplified Arabic" w:hint="cs"/>
                <w:sz w:val="20"/>
                <w:szCs w:val="20"/>
                <w:rtl/>
              </w:rPr>
              <w:t>آليات</w:t>
            </w:r>
            <w:r w:rsidRPr="00125D2F">
              <w:rPr>
                <w:rFonts w:cs="Simplified Arabic"/>
                <w:sz w:val="20"/>
                <w:szCs w:val="20"/>
                <w:rtl/>
              </w:rPr>
              <w:t xml:space="preserve"> </w:t>
            </w:r>
            <w:r w:rsidRPr="00125D2F">
              <w:rPr>
                <w:rFonts w:cs="Simplified Arabic" w:hint="cs"/>
                <w:sz w:val="20"/>
                <w:szCs w:val="20"/>
                <w:rtl/>
              </w:rPr>
              <w:t>الامتثال</w:t>
            </w:r>
            <w:r w:rsidRPr="00125D2F">
              <w:rPr>
                <w:rFonts w:cs="Simplified Arabic"/>
                <w:sz w:val="20"/>
                <w:szCs w:val="20"/>
                <w:rtl/>
              </w:rPr>
              <w:t xml:space="preserve"> </w:t>
            </w:r>
            <w:r w:rsidRPr="00125D2F">
              <w:rPr>
                <w:rFonts w:cs="Simplified Arabic" w:hint="cs"/>
                <w:sz w:val="20"/>
                <w:szCs w:val="20"/>
                <w:rtl/>
              </w:rPr>
              <w:t>في إطار</w:t>
            </w:r>
            <w:r w:rsidRPr="00125D2F">
              <w:rPr>
                <w:rFonts w:cs="Simplified Arabic"/>
                <w:sz w:val="20"/>
                <w:szCs w:val="20"/>
                <w:rtl/>
              </w:rPr>
              <w:t xml:space="preserve"> </w:t>
            </w:r>
            <w:r w:rsidRPr="00125D2F">
              <w:rPr>
                <w:rFonts w:cs="Simplified Arabic" w:hint="cs"/>
                <w:sz w:val="20"/>
                <w:szCs w:val="20"/>
                <w:rtl/>
              </w:rPr>
              <w:t>البروتوكولين</w:t>
            </w:r>
            <w:r w:rsidRPr="00125D2F">
              <w:rPr>
                <w:rFonts w:cs="Simplified Arabic"/>
                <w:sz w:val="20"/>
                <w:szCs w:val="20"/>
                <w:rtl/>
              </w:rPr>
              <w:t xml:space="preserve"> </w:t>
            </w:r>
            <w:r w:rsidRPr="00125D2F">
              <w:rPr>
                <w:rFonts w:cs="Simplified Arabic" w:hint="cs"/>
                <w:sz w:val="20"/>
                <w:szCs w:val="20"/>
                <w:rtl/>
              </w:rPr>
              <w:t>من</w:t>
            </w:r>
            <w:r w:rsidRPr="00125D2F">
              <w:rPr>
                <w:rFonts w:cs="Simplified Arabic"/>
                <w:sz w:val="20"/>
                <w:szCs w:val="20"/>
                <w:rtl/>
              </w:rPr>
              <w:t xml:space="preserve"> </w:t>
            </w:r>
            <w:r w:rsidRPr="00125D2F">
              <w:rPr>
                <w:rFonts w:cs="Simplified Arabic" w:hint="cs"/>
                <w:sz w:val="20"/>
                <w:szCs w:val="20"/>
                <w:rtl/>
              </w:rPr>
              <w:t>خلال</w:t>
            </w:r>
            <w:r w:rsidRPr="00125D2F">
              <w:rPr>
                <w:rFonts w:cs="Simplified Arabic"/>
                <w:sz w:val="20"/>
                <w:szCs w:val="20"/>
                <w:rtl/>
              </w:rPr>
              <w:t xml:space="preserve"> </w:t>
            </w:r>
            <w:r w:rsidRPr="00125D2F">
              <w:rPr>
                <w:rFonts w:cs="Simplified Arabic" w:hint="cs"/>
                <w:sz w:val="20"/>
                <w:szCs w:val="20"/>
                <w:rtl/>
              </w:rPr>
              <w:t>تنظيم</w:t>
            </w:r>
            <w:r w:rsidRPr="00125D2F">
              <w:rPr>
                <w:rFonts w:cs="Simplified Arabic"/>
                <w:sz w:val="20"/>
                <w:szCs w:val="20"/>
                <w:rtl/>
              </w:rPr>
              <w:t xml:space="preserve"> </w:t>
            </w:r>
            <w:r w:rsidRPr="00125D2F">
              <w:rPr>
                <w:rFonts w:cs="Simplified Arabic" w:hint="cs"/>
                <w:sz w:val="20"/>
                <w:szCs w:val="20"/>
                <w:rtl/>
              </w:rPr>
              <w:t>اجتماعات</w:t>
            </w:r>
            <w:r w:rsidRPr="00125D2F">
              <w:rPr>
                <w:rFonts w:cs="Simplified Arabic"/>
                <w:sz w:val="20"/>
                <w:szCs w:val="20"/>
                <w:rtl/>
              </w:rPr>
              <w:t xml:space="preserve"> </w:t>
            </w:r>
            <w:r w:rsidRPr="00125D2F">
              <w:rPr>
                <w:rFonts w:cs="Simplified Arabic" w:hint="cs"/>
                <w:sz w:val="20"/>
                <w:szCs w:val="20"/>
                <w:rtl/>
              </w:rPr>
              <w:t>لجنة</w:t>
            </w:r>
            <w:r w:rsidRPr="00125D2F">
              <w:rPr>
                <w:rFonts w:cs="Simplified Arabic"/>
                <w:sz w:val="20"/>
                <w:szCs w:val="20"/>
                <w:rtl/>
              </w:rPr>
              <w:t xml:space="preserve"> </w:t>
            </w:r>
            <w:r w:rsidRPr="00125D2F">
              <w:rPr>
                <w:rFonts w:cs="Simplified Arabic" w:hint="cs"/>
                <w:sz w:val="20"/>
                <w:szCs w:val="20"/>
                <w:rtl/>
              </w:rPr>
              <w:t>الامتثال،</w:t>
            </w:r>
            <w:r w:rsidRPr="00125D2F">
              <w:rPr>
                <w:rFonts w:cs="Simplified Arabic"/>
                <w:sz w:val="20"/>
                <w:szCs w:val="20"/>
                <w:rtl/>
              </w:rPr>
              <w:t xml:space="preserve"> </w:t>
            </w:r>
            <w:r w:rsidRPr="00125D2F">
              <w:rPr>
                <w:rFonts w:cs="Simplified Arabic" w:hint="cs"/>
                <w:sz w:val="20"/>
                <w:szCs w:val="20"/>
                <w:rtl/>
              </w:rPr>
              <w:t>وتحليل</w:t>
            </w:r>
            <w:r w:rsidRPr="00125D2F">
              <w:rPr>
                <w:rFonts w:cs="Simplified Arabic"/>
                <w:sz w:val="20"/>
                <w:szCs w:val="20"/>
                <w:rtl/>
              </w:rPr>
              <w:t xml:space="preserve"> </w:t>
            </w:r>
            <w:r w:rsidRPr="00125D2F">
              <w:rPr>
                <w:rFonts w:cs="Simplified Arabic" w:hint="cs"/>
                <w:sz w:val="20"/>
                <w:szCs w:val="20"/>
                <w:rtl/>
              </w:rPr>
              <w:t>قضايا</w:t>
            </w:r>
            <w:r w:rsidRPr="00125D2F">
              <w:rPr>
                <w:rFonts w:cs="Simplified Arabic"/>
                <w:sz w:val="20"/>
                <w:szCs w:val="20"/>
                <w:rtl/>
              </w:rPr>
              <w:t xml:space="preserve"> </w:t>
            </w:r>
            <w:r w:rsidRPr="00125D2F">
              <w:rPr>
                <w:rFonts w:cs="Simplified Arabic" w:hint="cs"/>
                <w:sz w:val="20"/>
                <w:szCs w:val="20"/>
                <w:rtl/>
              </w:rPr>
              <w:t>التنفيذ</w:t>
            </w:r>
            <w:r w:rsidRPr="00125D2F">
              <w:rPr>
                <w:rFonts w:cs="Simplified Arabic"/>
                <w:sz w:val="20"/>
                <w:szCs w:val="20"/>
                <w:rtl/>
              </w:rPr>
              <w:t xml:space="preserve"> </w:t>
            </w:r>
            <w:r w:rsidRPr="00125D2F">
              <w:rPr>
                <w:rFonts w:cs="Simplified Arabic" w:hint="cs"/>
                <w:sz w:val="20"/>
                <w:szCs w:val="20"/>
                <w:rtl/>
              </w:rPr>
              <w:t>والامتثال،</w:t>
            </w:r>
            <w:r w:rsidRPr="00125D2F">
              <w:rPr>
                <w:rFonts w:cs="Simplified Arabic"/>
                <w:sz w:val="20"/>
                <w:szCs w:val="20"/>
                <w:rtl/>
              </w:rPr>
              <w:t xml:space="preserve"> </w:t>
            </w:r>
            <w:r w:rsidRPr="00125D2F">
              <w:rPr>
                <w:rFonts w:cs="Simplified Arabic" w:hint="cs"/>
                <w:sz w:val="20"/>
                <w:szCs w:val="20"/>
                <w:rtl/>
              </w:rPr>
              <w:t>واستخلاص</w:t>
            </w:r>
            <w:r w:rsidRPr="00125D2F">
              <w:rPr>
                <w:rFonts w:cs="Simplified Arabic"/>
                <w:sz w:val="20"/>
                <w:szCs w:val="20"/>
                <w:rtl/>
              </w:rPr>
              <w:t xml:space="preserve"> </w:t>
            </w:r>
            <w:r w:rsidRPr="00125D2F">
              <w:rPr>
                <w:rFonts w:cs="Simplified Arabic" w:hint="cs"/>
                <w:sz w:val="20"/>
                <w:szCs w:val="20"/>
                <w:rtl/>
              </w:rPr>
              <w:t>الدروس</w:t>
            </w:r>
            <w:r w:rsidRPr="00125D2F">
              <w:rPr>
                <w:rFonts w:cs="Simplified Arabic"/>
                <w:sz w:val="20"/>
                <w:szCs w:val="20"/>
                <w:rtl/>
              </w:rPr>
              <w:t xml:space="preserve"> </w:t>
            </w:r>
            <w:r w:rsidRPr="00125D2F">
              <w:rPr>
                <w:rFonts w:cs="Simplified Arabic" w:hint="cs"/>
                <w:sz w:val="20"/>
                <w:szCs w:val="20"/>
                <w:rtl/>
              </w:rPr>
              <w:t>المستفادة</w:t>
            </w:r>
            <w:r w:rsidRPr="00125D2F">
              <w:rPr>
                <w:rFonts w:cs="Simplified Arabic"/>
                <w:sz w:val="20"/>
                <w:szCs w:val="20"/>
                <w:rtl/>
              </w:rPr>
              <w:t xml:space="preserve"> </w:t>
            </w:r>
            <w:r w:rsidRPr="00125D2F">
              <w:rPr>
                <w:rFonts w:cs="Simplified Arabic" w:hint="cs"/>
                <w:sz w:val="20"/>
                <w:szCs w:val="20"/>
                <w:rtl/>
              </w:rPr>
              <w:t>لدعم</w:t>
            </w:r>
            <w:r w:rsidRPr="00125D2F">
              <w:rPr>
                <w:rFonts w:cs="Simplified Arabic"/>
                <w:sz w:val="20"/>
                <w:szCs w:val="20"/>
                <w:rtl/>
              </w:rPr>
              <w:t xml:space="preserve"> </w:t>
            </w:r>
            <w:r w:rsidRPr="00125D2F">
              <w:rPr>
                <w:rFonts w:cs="Simplified Arabic" w:hint="cs"/>
                <w:sz w:val="20"/>
                <w:szCs w:val="20"/>
                <w:rtl/>
              </w:rPr>
              <w:t>التنفيذ</w:t>
            </w:r>
            <w:r w:rsidRPr="00125D2F">
              <w:rPr>
                <w:rFonts w:cs="Simplified Arabic"/>
                <w:sz w:val="20"/>
                <w:szCs w:val="20"/>
                <w:rtl/>
              </w:rPr>
              <w:t xml:space="preserve"> </w:t>
            </w:r>
            <w:r w:rsidRPr="00125D2F">
              <w:rPr>
                <w:rFonts w:cs="Simplified Arabic" w:hint="cs"/>
                <w:sz w:val="20"/>
                <w:szCs w:val="20"/>
                <w:rtl/>
              </w:rPr>
              <w:t>التدريجي</w:t>
            </w:r>
            <w:r w:rsidRPr="00125D2F">
              <w:rPr>
                <w:rFonts w:cs="Simplified Arabic"/>
                <w:sz w:val="20"/>
                <w:szCs w:val="20"/>
                <w:rtl/>
              </w:rPr>
              <w:t xml:space="preserve"> </w:t>
            </w:r>
            <w:r w:rsidRPr="00125D2F">
              <w:rPr>
                <w:rFonts w:cs="Simplified Arabic" w:hint="cs"/>
                <w:sz w:val="20"/>
                <w:szCs w:val="20"/>
                <w:rtl/>
              </w:rPr>
              <w:t>والفعال</w:t>
            </w:r>
            <w:r w:rsidRPr="00125D2F">
              <w:rPr>
                <w:rFonts w:cs="Simplified Arabic"/>
                <w:sz w:val="20"/>
                <w:szCs w:val="20"/>
                <w:rtl/>
              </w:rPr>
              <w:t xml:space="preserve"> </w:t>
            </w:r>
            <w:r w:rsidRPr="00125D2F">
              <w:rPr>
                <w:rFonts w:cs="Simplified Arabic" w:hint="cs"/>
                <w:sz w:val="20"/>
                <w:szCs w:val="20"/>
                <w:rtl/>
              </w:rPr>
              <w:t>للبروتوكولين</w:t>
            </w:r>
          </w:p>
          <w:p w14:paraId="4DF91920" w14:textId="77777777" w:rsidR="008D5D25" w:rsidRPr="00125D2F" w:rsidRDefault="008D5D25" w:rsidP="001D7DE9">
            <w:pPr>
              <w:bidi/>
              <w:spacing w:after="120" w:line="216" w:lineRule="auto"/>
              <w:ind w:left="652"/>
              <w:jc w:val="both"/>
              <w:rPr>
                <w:rFonts w:cs="Simplified Arabic"/>
                <w:sz w:val="20"/>
                <w:szCs w:val="20"/>
              </w:rPr>
            </w:pPr>
            <w:r w:rsidRPr="00125D2F">
              <w:rPr>
                <w:rFonts w:cs="Simplified Arabic" w:hint="cs"/>
                <w:sz w:val="20"/>
                <w:szCs w:val="20"/>
                <w:rtl/>
              </w:rPr>
              <w:t>4-3-5 توفير</w:t>
            </w:r>
            <w:r w:rsidRPr="00125D2F">
              <w:rPr>
                <w:rFonts w:cs="Simplified Arabic"/>
                <w:sz w:val="20"/>
                <w:szCs w:val="20"/>
                <w:rtl/>
              </w:rPr>
              <w:t xml:space="preserve"> </w:t>
            </w:r>
            <w:r w:rsidRPr="00125D2F">
              <w:rPr>
                <w:rFonts w:cs="Simplified Arabic" w:hint="cs"/>
                <w:sz w:val="20"/>
                <w:szCs w:val="20"/>
                <w:rtl/>
              </w:rPr>
              <w:t>أدوات</w:t>
            </w:r>
            <w:r w:rsidRPr="00125D2F">
              <w:rPr>
                <w:rFonts w:cs="Simplified Arabic"/>
                <w:sz w:val="20"/>
                <w:szCs w:val="20"/>
                <w:rtl/>
              </w:rPr>
              <w:t xml:space="preserve"> </w:t>
            </w:r>
            <w:r w:rsidRPr="00125D2F">
              <w:rPr>
                <w:rFonts w:cs="Simplified Arabic" w:hint="cs"/>
                <w:sz w:val="20"/>
                <w:szCs w:val="20"/>
                <w:rtl/>
              </w:rPr>
              <w:t>إلكترونية،</w:t>
            </w:r>
            <w:r w:rsidRPr="00125D2F">
              <w:rPr>
                <w:rFonts w:cs="Simplified Arabic"/>
                <w:sz w:val="20"/>
                <w:szCs w:val="20"/>
                <w:rtl/>
              </w:rPr>
              <w:t xml:space="preserve"> </w:t>
            </w:r>
            <w:r w:rsidRPr="00125D2F">
              <w:rPr>
                <w:rFonts w:cs="Simplified Arabic" w:hint="cs"/>
                <w:sz w:val="20"/>
                <w:szCs w:val="20"/>
                <w:rtl/>
              </w:rPr>
              <w:t>بما</w:t>
            </w:r>
            <w:r w:rsidRPr="00125D2F">
              <w:rPr>
                <w:rFonts w:cs="Simplified Arabic"/>
                <w:sz w:val="20"/>
                <w:szCs w:val="20"/>
                <w:rtl/>
              </w:rPr>
              <w:t xml:space="preserve"> </w:t>
            </w:r>
            <w:r w:rsidRPr="00125D2F">
              <w:rPr>
                <w:rFonts w:cs="Simplified Arabic" w:hint="cs"/>
                <w:sz w:val="20"/>
                <w:szCs w:val="20"/>
                <w:rtl/>
              </w:rPr>
              <w:t>في</w:t>
            </w:r>
            <w:r w:rsidRPr="00125D2F">
              <w:rPr>
                <w:rFonts w:cs="Simplified Arabic"/>
                <w:sz w:val="20"/>
                <w:szCs w:val="20"/>
                <w:rtl/>
              </w:rPr>
              <w:t xml:space="preserve"> </w:t>
            </w:r>
            <w:r w:rsidRPr="00125D2F">
              <w:rPr>
                <w:rFonts w:cs="Simplified Arabic" w:hint="cs"/>
                <w:sz w:val="20"/>
                <w:szCs w:val="20"/>
                <w:rtl/>
              </w:rPr>
              <w:t>ذلك</w:t>
            </w:r>
            <w:r w:rsidRPr="00125D2F">
              <w:rPr>
                <w:rFonts w:cs="Simplified Arabic"/>
                <w:sz w:val="20"/>
                <w:szCs w:val="20"/>
                <w:rtl/>
              </w:rPr>
              <w:t xml:space="preserve"> </w:t>
            </w:r>
            <w:r w:rsidRPr="00125D2F">
              <w:rPr>
                <w:rFonts w:cs="Simplified Arabic" w:hint="cs"/>
                <w:sz w:val="20"/>
                <w:szCs w:val="20"/>
                <w:rtl/>
              </w:rPr>
              <w:t>أداة</w:t>
            </w:r>
            <w:r w:rsidRPr="00125D2F">
              <w:rPr>
                <w:rFonts w:cs="Simplified Arabic"/>
                <w:sz w:val="20"/>
                <w:szCs w:val="20"/>
                <w:rtl/>
              </w:rPr>
              <w:t xml:space="preserve"> </w:t>
            </w:r>
            <w:r w:rsidRPr="00125D2F">
              <w:rPr>
                <w:rFonts w:cs="Simplified Arabic" w:hint="cs"/>
                <w:sz w:val="20"/>
                <w:szCs w:val="20"/>
                <w:rtl/>
              </w:rPr>
              <w:t>لتتبع</w:t>
            </w:r>
            <w:r w:rsidRPr="00125D2F">
              <w:rPr>
                <w:rFonts w:cs="Simplified Arabic"/>
                <w:sz w:val="20"/>
                <w:szCs w:val="20"/>
                <w:rtl/>
              </w:rPr>
              <w:t xml:space="preserve"> </w:t>
            </w:r>
            <w:r w:rsidRPr="00125D2F">
              <w:rPr>
                <w:rFonts w:cs="Simplified Arabic" w:hint="cs"/>
                <w:sz w:val="20"/>
                <w:szCs w:val="20"/>
                <w:rtl/>
              </w:rPr>
              <w:t>المقررات،</w:t>
            </w:r>
            <w:r w:rsidRPr="00125D2F">
              <w:rPr>
                <w:rFonts w:cs="Simplified Arabic"/>
                <w:sz w:val="20"/>
                <w:szCs w:val="20"/>
                <w:rtl/>
              </w:rPr>
              <w:t xml:space="preserve"> </w:t>
            </w:r>
            <w:r w:rsidRPr="00125D2F">
              <w:rPr>
                <w:rFonts w:cs="Simplified Arabic" w:hint="cs"/>
                <w:sz w:val="20"/>
                <w:szCs w:val="20"/>
                <w:rtl/>
              </w:rPr>
              <w:t>مطورة</w:t>
            </w:r>
            <w:r w:rsidRPr="00125D2F">
              <w:rPr>
                <w:rFonts w:cs="Simplified Arabic"/>
                <w:sz w:val="20"/>
                <w:szCs w:val="20"/>
                <w:rtl/>
              </w:rPr>
              <w:t xml:space="preserve"> </w:t>
            </w:r>
            <w:r w:rsidRPr="00125D2F">
              <w:rPr>
                <w:rFonts w:cs="Simplified Arabic" w:hint="cs"/>
                <w:sz w:val="20"/>
                <w:szCs w:val="20"/>
                <w:rtl/>
              </w:rPr>
              <w:t>ومدارة</w:t>
            </w:r>
            <w:r w:rsidRPr="00125D2F">
              <w:rPr>
                <w:rFonts w:cs="Simplified Arabic"/>
                <w:sz w:val="20"/>
                <w:szCs w:val="20"/>
                <w:rtl/>
              </w:rPr>
              <w:t xml:space="preserve"> </w:t>
            </w:r>
            <w:r w:rsidRPr="00125D2F">
              <w:rPr>
                <w:rFonts w:cs="Simplified Arabic" w:hint="cs"/>
                <w:sz w:val="20"/>
                <w:szCs w:val="20"/>
                <w:rtl/>
              </w:rPr>
              <w:t>ومتاحة</w:t>
            </w:r>
            <w:r w:rsidRPr="00125D2F">
              <w:rPr>
                <w:rFonts w:cs="Simplified Arabic"/>
                <w:sz w:val="20"/>
                <w:szCs w:val="20"/>
                <w:rtl/>
              </w:rPr>
              <w:t xml:space="preserve"> </w:t>
            </w:r>
            <w:r w:rsidRPr="00125D2F">
              <w:rPr>
                <w:rFonts w:cs="Simplified Arabic" w:hint="cs"/>
                <w:sz w:val="20"/>
                <w:szCs w:val="20"/>
                <w:rtl/>
              </w:rPr>
              <w:t>ومحدثة</w:t>
            </w:r>
            <w:r w:rsidRPr="00125D2F">
              <w:rPr>
                <w:rFonts w:cs="Simplified Arabic"/>
                <w:sz w:val="20"/>
                <w:szCs w:val="20"/>
                <w:rtl/>
              </w:rPr>
              <w:t xml:space="preserve"> </w:t>
            </w:r>
            <w:r w:rsidRPr="00125D2F">
              <w:rPr>
                <w:rFonts w:cs="Simplified Arabic" w:hint="cs"/>
                <w:sz w:val="20"/>
                <w:szCs w:val="20"/>
                <w:rtl/>
              </w:rPr>
              <w:t>بانتظام</w:t>
            </w:r>
            <w:r w:rsidRPr="00125D2F">
              <w:rPr>
                <w:rFonts w:cs="Simplified Arabic"/>
                <w:sz w:val="20"/>
                <w:szCs w:val="20"/>
                <w:rtl/>
              </w:rPr>
              <w:t xml:space="preserve"> </w:t>
            </w:r>
            <w:r w:rsidRPr="00125D2F">
              <w:rPr>
                <w:rFonts w:cs="Simplified Arabic" w:hint="cs"/>
                <w:sz w:val="20"/>
                <w:szCs w:val="20"/>
                <w:rtl/>
              </w:rPr>
              <w:t>لتعزيز</w:t>
            </w:r>
            <w:r w:rsidRPr="00125D2F">
              <w:rPr>
                <w:rFonts w:cs="Simplified Arabic"/>
                <w:sz w:val="20"/>
                <w:szCs w:val="20"/>
                <w:rtl/>
              </w:rPr>
              <w:t xml:space="preserve"> </w:t>
            </w:r>
            <w:r w:rsidRPr="00125D2F">
              <w:rPr>
                <w:rFonts w:cs="Simplified Arabic" w:hint="cs"/>
                <w:sz w:val="20"/>
                <w:szCs w:val="20"/>
                <w:rtl/>
              </w:rPr>
              <w:t>الشفافية،</w:t>
            </w:r>
            <w:r w:rsidRPr="00125D2F">
              <w:rPr>
                <w:rFonts w:cs="Simplified Arabic"/>
                <w:sz w:val="20"/>
                <w:szCs w:val="20"/>
                <w:rtl/>
              </w:rPr>
              <w:t xml:space="preserve"> </w:t>
            </w:r>
            <w:r w:rsidRPr="00125D2F">
              <w:rPr>
                <w:rFonts w:cs="Simplified Arabic" w:hint="cs"/>
                <w:sz w:val="20"/>
                <w:szCs w:val="20"/>
                <w:rtl/>
              </w:rPr>
              <w:t>وتسهيل</w:t>
            </w:r>
            <w:r w:rsidRPr="00125D2F">
              <w:rPr>
                <w:rFonts w:cs="Simplified Arabic"/>
                <w:sz w:val="20"/>
                <w:szCs w:val="20"/>
                <w:rtl/>
              </w:rPr>
              <w:t xml:space="preserve"> </w:t>
            </w:r>
            <w:r w:rsidRPr="00125D2F">
              <w:rPr>
                <w:rFonts w:cs="Simplified Arabic" w:hint="cs"/>
                <w:sz w:val="20"/>
                <w:szCs w:val="20"/>
                <w:rtl/>
              </w:rPr>
              <w:t>متابعة</w:t>
            </w:r>
            <w:r w:rsidRPr="00125D2F">
              <w:rPr>
                <w:rFonts w:cs="Simplified Arabic"/>
                <w:sz w:val="20"/>
                <w:szCs w:val="20"/>
                <w:rtl/>
              </w:rPr>
              <w:t xml:space="preserve"> </w:t>
            </w:r>
            <w:r w:rsidRPr="00125D2F">
              <w:rPr>
                <w:rFonts w:cs="Simplified Arabic" w:hint="cs"/>
                <w:sz w:val="20"/>
                <w:szCs w:val="20"/>
                <w:rtl/>
              </w:rPr>
              <w:t>المقررات،</w:t>
            </w:r>
            <w:r w:rsidRPr="00125D2F">
              <w:rPr>
                <w:rFonts w:cs="Simplified Arabic"/>
                <w:sz w:val="20"/>
                <w:szCs w:val="20"/>
                <w:rtl/>
              </w:rPr>
              <w:t xml:space="preserve"> </w:t>
            </w:r>
            <w:r w:rsidRPr="00125D2F">
              <w:rPr>
                <w:rFonts w:cs="Simplified Arabic" w:hint="cs"/>
                <w:sz w:val="20"/>
                <w:szCs w:val="20"/>
                <w:rtl/>
              </w:rPr>
              <w:t>ودعم</w:t>
            </w:r>
            <w:r w:rsidRPr="00125D2F">
              <w:rPr>
                <w:rFonts w:cs="Simplified Arabic"/>
                <w:sz w:val="20"/>
                <w:szCs w:val="20"/>
                <w:rtl/>
              </w:rPr>
              <w:t xml:space="preserve"> </w:t>
            </w:r>
            <w:r w:rsidRPr="00125D2F">
              <w:rPr>
                <w:rFonts w:cs="Simplified Arabic" w:hint="cs"/>
                <w:sz w:val="20"/>
                <w:szCs w:val="20"/>
                <w:rtl/>
              </w:rPr>
              <w:t>الرصد</w:t>
            </w:r>
            <w:r w:rsidRPr="00125D2F">
              <w:rPr>
                <w:rFonts w:cs="Simplified Arabic"/>
                <w:sz w:val="20"/>
                <w:szCs w:val="20"/>
                <w:rtl/>
              </w:rPr>
              <w:t xml:space="preserve"> </w:t>
            </w:r>
            <w:r w:rsidRPr="00125D2F">
              <w:rPr>
                <w:rFonts w:cs="Simplified Arabic" w:hint="cs"/>
                <w:sz w:val="20"/>
                <w:szCs w:val="20"/>
                <w:rtl/>
              </w:rPr>
              <w:t>والاستعراض</w:t>
            </w:r>
            <w:r w:rsidRPr="00125D2F">
              <w:rPr>
                <w:rFonts w:cs="Simplified Arabic"/>
                <w:sz w:val="20"/>
                <w:szCs w:val="20"/>
                <w:rtl/>
              </w:rPr>
              <w:t xml:space="preserve"> </w:t>
            </w:r>
            <w:r w:rsidRPr="00125D2F">
              <w:rPr>
                <w:rFonts w:cs="Simplified Arabic" w:hint="cs"/>
                <w:sz w:val="20"/>
                <w:szCs w:val="20"/>
                <w:rtl/>
              </w:rPr>
              <w:t>واتخاذ</w:t>
            </w:r>
            <w:r w:rsidRPr="00125D2F">
              <w:rPr>
                <w:rFonts w:cs="Simplified Arabic"/>
                <w:sz w:val="20"/>
                <w:szCs w:val="20"/>
                <w:rtl/>
              </w:rPr>
              <w:t xml:space="preserve"> </w:t>
            </w:r>
            <w:r w:rsidRPr="00125D2F">
              <w:rPr>
                <w:rFonts w:cs="Simplified Arabic" w:hint="cs"/>
                <w:sz w:val="20"/>
                <w:szCs w:val="20"/>
                <w:rtl/>
              </w:rPr>
              <w:t>القرارات</w:t>
            </w:r>
            <w:r w:rsidRPr="00125D2F">
              <w:rPr>
                <w:rFonts w:cs="Simplified Arabic"/>
                <w:sz w:val="20"/>
                <w:szCs w:val="20"/>
                <w:rtl/>
              </w:rPr>
              <w:t xml:space="preserve"> </w:t>
            </w:r>
            <w:r w:rsidRPr="00125D2F">
              <w:rPr>
                <w:rFonts w:cs="Simplified Arabic" w:hint="cs"/>
                <w:sz w:val="20"/>
                <w:szCs w:val="20"/>
                <w:rtl/>
              </w:rPr>
              <w:t>المستنيرة</w:t>
            </w:r>
            <w:r w:rsidRPr="00125D2F">
              <w:rPr>
                <w:rFonts w:cs="Simplified Arabic"/>
                <w:sz w:val="20"/>
                <w:szCs w:val="20"/>
                <w:rtl/>
              </w:rPr>
              <w:t xml:space="preserve"> </w:t>
            </w:r>
            <w:r w:rsidRPr="00125D2F">
              <w:rPr>
                <w:rFonts w:cs="Simplified Arabic" w:hint="cs"/>
                <w:sz w:val="20"/>
                <w:szCs w:val="20"/>
                <w:rtl/>
              </w:rPr>
              <w:t>من</w:t>
            </w:r>
            <w:r w:rsidRPr="00125D2F">
              <w:rPr>
                <w:rFonts w:cs="Simplified Arabic"/>
                <w:sz w:val="20"/>
                <w:szCs w:val="20"/>
                <w:rtl/>
              </w:rPr>
              <w:t xml:space="preserve"> </w:t>
            </w:r>
            <w:r w:rsidRPr="00125D2F">
              <w:rPr>
                <w:rFonts w:cs="Simplified Arabic" w:hint="cs"/>
                <w:sz w:val="20"/>
                <w:szCs w:val="20"/>
                <w:rtl/>
              </w:rPr>
              <w:t>قبل</w:t>
            </w:r>
            <w:r w:rsidRPr="00125D2F">
              <w:rPr>
                <w:rFonts w:cs="Simplified Arabic"/>
                <w:sz w:val="20"/>
                <w:szCs w:val="20"/>
                <w:rtl/>
              </w:rPr>
              <w:t xml:space="preserve"> </w:t>
            </w:r>
            <w:r w:rsidRPr="00125D2F">
              <w:rPr>
                <w:rFonts w:cs="Simplified Arabic" w:hint="cs"/>
                <w:sz w:val="20"/>
                <w:szCs w:val="20"/>
                <w:rtl/>
              </w:rPr>
              <w:t>الأطراف</w:t>
            </w:r>
          </w:p>
        </w:tc>
      </w:tr>
    </w:tbl>
    <w:p w14:paraId="55B61CE9" w14:textId="364DE689" w:rsidR="008D5D25" w:rsidRPr="00125D2F" w:rsidRDefault="008D5D25" w:rsidP="00F557D0">
      <w:pPr>
        <w:pStyle w:val="ListParagraph"/>
        <w:numPr>
          <w:ilvl w:val="0"/>
          <w:numId w:val="27"/>
        </w:numPr>
        <w:tabs>
          <w:tab w:val="right" w:pos="1350"/>
        </w:tabs>
        <w:bidi/>
        <w:spacing w:before="120" w:after="120" w:line="216" w:lineRule="auto"/>
        <w:ind w:left="561" w:firstLine="0"/>
        <w:contextualSpacing w:val="0"/>
        <w:jc w:val="both"/>
        <w:rPr>
          <w:rFonts w:cs="Simplified Arabic"/>
        </w:rPr>
      </w:pPr>
      <w:r w:rsidRPr="00125D2F">
        <w:rPr>
          <w:rFonts w:cs="Simplified Arabic" w:hint="cs"/>
          <w:rtl/>
        </w:rPr>
        <w:lastRenderedPageBreak/>
        <w:t>وفي</w:t>
      </w:r>
      <w:r w:rsidRPr="00125D2F">
        <w:rPr>
          <w:rFonts w:cs="Simplified Arabic"/>
          <w:rtl/>
        </w:rPr>
        <w:t xml:space="preserve"> </w:t>
      </w:r>
      <w:r w:rsidRPr="00125D2F">
        <w:rPr>
          <w:rFonts w:cs="Simplified Arabic" w:hint="cs"/>
          <w:rtl/>
        </w:rPr>
        <w:t>ظل</w:t>
      </w:r>
      <w:r w:rsidRPr="00125D2F">
        <w:rPr>
          <w:rFonts w:cs="Simplified Arabic"/>
          <w:rtl/>
        </w:rPr>
        <w:t xml:space="preserve"> </w:t>
      </w:r>
      <w:r w:rsidRPr="00125D2F">
        <w:rPr>
          <w:rFonts w:cs="Simplified Arabic" w:hint="cs"/>
          <w:rtl/>
        </w:rPr>
        <w:t>سيناريو</w:t>
      </w:r>
      <w:r w:rsidRPr="00125D2F">
        <w:rPr>
          <w:rFonts w:cs="Simplified Arabic"/>
          <w:rtl/>
        </w:rPr>
        <w:t xml:space="preserve"> </w:t>
      </w:r>
      <w:r w:rsidRPr="00125D2F">
        <w:rPr>
          <w:rFonts w:cs="Simplified Arabic" w:hint="cs"/>
          <w:rtl/>
        </w:rPr>
        <w:t>النمو</w:t>
      </w:r>
      <w:r w:rsidRPr="00125D2F">
        <w:rPr>
          <w:rFonts w:cs="Simplified Arabic"/>
          <w:rtl/>
        </w:rPr>
        <w:t xml:space="preserve"> </w:t>
      </w:r>
      <w:r w:rsidRPr="00125D2F">
        <w:rPr>
          <w:rFonts w:cs="Simplified Arabic" w:hint="cs"/>
          <w:rtl/>
        </w:rPr>
        <w:t>الاسمي</w:t>
      </w:r>
      <w:r w:rsidRPr="00125D2F">
        <w:rPr>
          <w:rFonts w:cs="Simplified Arabic"/>
          <w:rtl/>
        </w:rPr>
        <w:t xml:space="preserve"> </w:t>
      </w:r>
      <w:r w:rsidRPr="00125D2F">
        <w:rPr>
          <w:rFonts w:cs="Simplified Arabic" w:hint="cs"/>
          <w:rtl/>
        </w:rPr>
        <w:t>الصفري،</w:t>
      </w:r>
      <w:r w:rsidRPr="00125D2F">
        <w:rPr>
          <w:rFonts w:cs="Simplified Arabic"/>
          <w:rtl/>
        </w:rPr>
        <w:t xml:space="preserve"> </w:t>
      </w:r>
      <w:r w:rsidRPr="00125D2F">
        <w:rPr>
          <w:rFonts w:cs="Simplified Arabic" w:hint="cs"/>
          <w:rtl/>
        </w:rPr>
        <w:t>تقترح</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استمرار</w:t>
      </w:r>
      <w:r w:rsidRPr="00125D2F">
        <w:rPr>
          <w:rFonts w:cs="Simplified Arabic"/>
          <w:rtl/>
        </w:rPr>
        <w:t xml:space="preserve"> </w:t>
      </w:r>
      <w:r w:rsidRPr="00125D2F">
        <w:rPr>
          <w:rFonts w:cs="Simplified Arabic" w:hint="cs"/>
          <w:rtl/>
        </w:rPr>
        <w:t>جميع</w:t>
      </w:r>
      <w:r w:rsidRPr="00125D2F">
        <w:rPr>
          <w:rFonts w:cs="Simplified Arabic"/>
          <w:rtl/>
        </w:rPr>
        <w:t xml:space="preserve"> </w:t>
      </w:r>
      <w:r w:rsidRPr="00125D2F">
        <w:rPr>
          <w:rFonts w:cs="Simplified Arabic" w:hint="cs"/>
          <w:rtl/>
        </w:rPr>
        <w:t>الوظائف</w:t>
      </w:r>
      <w:r w:rsidRPr="00125D2F">
        <w:rPr>
          <w:rFonts w:cs="Simplified Arabic"/>
          <w:rtl/>
        </w:rPr>
        <w:t xml:space="preserve"> </w:t>
      </w:r>
      <w:r w:rsidRPr="00125D2F">
        <w:rPr>
          <w:rFonts w:cs="Simplified Arabic" w:hint="cs"/>
          <w:rtl/>
        </w:rPr>
        <w:t>القائمة</w:t>
      </w:r>
      <w:r w:rsidRPr="00125D2F">
        <w:rPr>
          <w:rFonts w:cs="Simplified Arabic"/>
          <w:rtl/>
        </w:rPr>
        <w:t xml:space="preserve"> </w:t>
      </w:r>
      <w:r w:rsidRPr="00125D2F">
        <w:rPr>
          <w:rFonts w:cs="Simplified Arabic" w:hint="cs"/>
          <w:rtl/>
        </w:rPr>
        <w:t>وتخصيص</w:t>
      </w:r>
      <w:r w:rsidRPr="00125D2F">
        <w:rPr>
          <w:rFonts w:cs="Simplified Arabic"/>
          <w:rtl/>
        </w:rPr>
        <w:t xml:space="preserve"> </w:t>
      </w:r>
      <w:r w:rsidRPr="00125D2F">
        <w:rPr>
          <w:rFonts w:cs="Simplified Arabic" w:hint="cs"/>
          <w:rtl/>
        </w:rPr>
        <w:t>مبلغ 000</w:t>
      </w:r>
      <w:r w:rsidRPr="00125D2F">
        <w:rPr>
          <w:rFonts w:cs="Simplified Arabic" w:hint="eastAsia"/>
          <w:rtl/>
        </w:rPr>
        <w:t> </w:t>
      </w:r>
      <w:r w:rsidRPr="00125D2F">
        <w:rPr>
          <w:rFonts w:cs="Simplified Arabic" w:hint="cs"/>
          <w:rtl/>
        </w:rPr>
        <w:t>115</w:t>
      </w:r>
      <w:r w:rsidRPr="00125D2F">
        <w:rPr>
          <w:rFonts w:cs="Simplified Arabic"/>
          <w:rtl/>
        </w:rPr>
        <w:t xml:space="preserve"> </w:t>
      </w:r>
      <w:r w:rsidRPr="00125D2F">
        <w:rPr>
          <w:rFonts w:cs="Simplified Arabic" w:hint="cs"/>
          <w:rtl/>
        </w:rPr>
        <w:t>دولار</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بنود</w:t>
      </w:r>
      <w:r w:rsidRPr="00125D2F">
        <w:rPr>
          <w:rFonts w:cs="Simplified Arabic"/>
          <w:rtl/>
        </w:rPr>
        <w:t xml:space="preserve"> </w:t>
      </w:r>
      <w:r w:rsidRPr="00125D2F">
        <w:rPr>
          <w:rFonts w:cs="Simplified Arabic" w:hint="cs"/>
          <w:rtl/>
        </w:rPr>
        <w:t>غير</w:t>
      </w:r>
      <w:r w:rsidRPr="00125D2F">
        <w:rPr>
          <w:rFonts w:cs="Simplified Arabic"/>
          <w:rtl/>
        </w:rPr>
        <w:t xml:space="preserve"> </w:t>
      </w:r>
      <w:r w:rsidRPr="00125D2F">
        <w:rPr>
          <w:rFonts w:cs="Simplified Arabic" w:hint="cs"/>
          <w:rtl/>
        </w:rPr>
        <w:t>متعلقة</w:t>
      </w:r>
      <w:r w:rsidRPr="00125D2F">
        <w:rPr>
          <w:rFonts w:cs="Simplified Arabic"/>
          <w:rtl/>
        </w:rPr>
        <w:t xml:space="preserve"> </w:t>
      </w:r>
      <w:r w:rsidRPr="00125D2F">
        <w:rPr>
          <w:rFonts w:cs="Simplified Arabic" w:hint="cs"/>
          <w:rtl/>
        </w:rPr>
        <w:t>بالوظائف</w:t>
      </w:r>
      <w:r w:rsidRPr="00125D2F">
        <w:rPr>
          <w:rFonts w:cs="Simplified Arabic"/>
          <w:rtl/>
        </w:rPr>
        <w:t xml:space="preserve"> </w:t>
      </w:r>
      <w:r w:rsidRPr="00125D2F">
        <w:rPr>
          <w:rFonts w:cs="Simplified Arabic" w:hint="cs"/>
          <w:rtl/>
        </w:rPr>
        <w:t>لدعم</w:t>
      </w:r>
      <w:r w:rsidRPr="00125D2F">
        <w:rPr>
          <w:rFonts w:cs="Simplified Arabic"/>
          <w:rtl/>
        </w:rPr>
        <w:t xml:space="preserve"> </w:t>
      </w:r>
      <w:r w:rsidRPr="00125D2F">
        <w:rPr>
          <w:rFonts w:cs="Simplified Arabic" w:hint="cs"/>
          <w:rtl/>
        </w:rPr>
        <w:t>تنفيذ</w:t>
      </w:r>
      <w:r w:rsidRPr="00125D2F">
        <w:rPr>
          <w:rFonts w:cs="Simplified Arabic"/>
          <w:rtl/>
        </w:rPr>
        <w:t xml:space="preserve"> </w:t>
      </w:r>
      <w:r w:rsidRPr="00125D2F">
        <w:rPr>
          <w:rFonts w:cs="Simplified Arabic" w:hint="cs"/>
          <w:rtl/>
        </w:rPr>
        <w:t>المهام</w:t>
      </w:r>
      <w:r w:rsidRPr="00125D2F">
        <w:rPr>
          <w:rFonts w:cs="Simplified Arabic"/>
          <w:rtl/>
        </w:rPr>
        <w:t xml:space="preserve"> </w:t>
      </w:r>
      <w:r w:rsidRPr="00125D2F">
        <w:rPr>
          <w:rFonts w:cs="Simplified Arabic" w:hint="cs"/>
          <w:rtl/>
        </w:rPr>
        <w:t>في إطار البرنامج</w:t>
      </w:r>
      <w:r w:rsidRPr="00125D2F">
        <w:rPr>
          <w:rFonts w:cs="Simplified Arabic"/>
          <w:rtl/>
        </w:rPr>
        <w:t>.</w:t>
      </w:r>
    </w:p>
    <w:p w14:paraId="467FFCB2" w14:textId="136CA589" w:rsidR="008D5D25" w:rsidRPr="00125D2F" w:rsidRDefault="008D5D25" w:rsidP="00F557D0">
      <w:pPr>
        <w:pStyle w:val="ListParagraph"/>
        <w:numPr>
          <w:ilvl w:val="0"/>
          <w:numId w:val="27"/>
        </w:numPr>
        <w:tabs>
          <w:tab w:val="right" w:pos="1350"/>
        </w:tabs>
        <w:bidi/>
        <w:spacing w:after="120" w:line="216" w:lineRule="auto"/>
        <w:ind w:left="562" w:firstLine="0"/>
        <w:contextualSpacing w:val="0"/>
        <w:jc w:val="both"/>
        <w:rPr>
          <w:rFonts w:cs="Simplified Arabic"/>
        </w:rPr>
      </w:pPr>
      <w:r w:rsidRPr="00125D2F">
        <w:rPr>
          <w:rFonts w:cs="Simplified Arabic" w:hint="cs"/>
          <w:rtl/>
        </w:rPr>
        <w:t>وفي</w:t>
      </w:r>
      <w:r w:rsidRPr="00125D2F">
        <w:rPr>
          <w:rFonts w:cs="Simplified Arabic"/>
          <w:rtl/>
        </w:rPr>
        <w:t xml:space="preserve"> </w:t>
      </w:r>
      <w:r w:rsidRPr="00125D2F">
        <w:rPr>
          <w:rFonts w:cs="Simplified Arabic" w:hint="cs"/>
          <w:rtl/>
        </w:rPr>
        <w:t>ظل</w:t>
      </w:r>
      <w:r w:rsidRPr="00125D2F">
        <w:rPr>
          <w:rFonts w:cs="Simplified Arabic"/>
          <w:rtl/>
        </w:rPr>
        <w:t xml:space="preserve"> </w:t>
      </w:r>
      <w:r w:rsidRPr="00125D2F">
        <w:rPr>
          <w:rFonts w:cs="Simplified Arabic" w:hint="cs"/>
          <w:rtl/>
        </w:rPr>
        <w:t>سيناريو</w:t>
      </w:r>
      <w:r w:rsidRPr="00125D2F">
        <w:rPr>
          <w:rFonts w:cs="Simplified Arabic"/>
          <w:rtl/>
        </w:rPr>
        <w:t xml:space="preserve"> </w:t>
      </w:r>
      <w:r w:rsidRPr="00125D2F">
        <w:rPr>
          <w:rFonts w:cs="Simplified Arabic" w:hint="cs"/>
          <w:rtl/>
        </w:rPr>
        <w:t>النمو</w:t>
      </w:r>
      <w:r w:rsidRPr="00125D2F">
        <w:rPr>
          <w:rFonts w:cs="Simplified Arabic"/>
          <w:rtl/>
        </w:rPr>
        <w:t xml:space="preserve"> </w:t>
      </w:r>
      <w:r w:rsidRPr="00125D2F">
        <w:rPr>
          <w:rFonts w:cs="Simplified Arabic" w:hint="cs"/>
          <w:rtl/>
        </w:rPr>
        <w:t>الحقيقي</w:t>
      </w:r>
      <w:r w:rsidRPr="00125D2F">
        <w:rPr>
          <w:rFonts w:cs="Simplified Arabic"/>
          <w:rtl/>
        </w:rPr>
        <w:t xml:space="preserve"> </w:t>
      </w:r>
      <w:r w:rsidRPr="00125D2F">
        <w:rPr>
          <w:rFonts w:cs="Simplified Arabic" w:hint="cs"/>
          <w:rtl/>
        </w:rPr>
        <w:t>الصفري،</w:t>
      </w:r>
      <w:r w:rsidRPr="00125D2F">
        <w:rPr>
          <w:rFonts w:cs="Simplified Arabic"/>
          <w:rtl/>
        </w:rPr>
        <w:t xml:space="preserve"> </w:t>
      </w:r>
      <w:r w:rsidRPr="00125D2F">
        <w:rPr>
          <w:rFonts w:cs="Simplified Arabic" w:hint="cs"/>
          <w:rtl/>
        </w:rPr>
        <w:t>تقترح</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استمرار</w:t>
      </w:r>
      <w:r w:rsidRPr="00125D2F">
        <w:rPr>
          <w:rFonts w:cs="Simplified Arabic"/>
          <w:rtl/>
        </w:rPr>
        <w:t xml:space="preserve"> </w:t>
      </w:r>
      <w:r w:rsidRPr="00125D2F">
        <w:rPr>
          <w:rFonts w:cs="Simplified Arabic" w:hint="cs"/>
          <w:rtl/>
        </w:rPr>
        <w:t>جميع</w:t>
      </w:r>
      <w:r w:rsidRPr="00125D2F">
        <w:rPr>
          <w:rFonts w:cs="Simplified Arabic"/>
          <w:rtl/>
        </w:rPr>
        <w:t xml:space="preserve"> </w:t>
      </w:r>
      <w:r w:rsidRPr="00125D2F">
        <w:rPr>
          <w:rFonts w:cs="Simplified Arabic" w:hint="cs"/>
          <w:rtl/>
        </w:rPr>
        <w:t>الوظائف</w:t>
      </w:r>
      <w:r w:rsidRPr="00125D2F">
        <w:rPr>
          <w:rFonts w:cs="Simplified Arabic"/>
          <w:rtl/>
        </w:rPr>
        <w:t xml:space="preserve"> </w:t>
      </w:r>
      <w:r w:rsidRPr="00125D2F">
        <w:rPr>
          <w:rFonts w:cs="Simplified Arabic" w:hint="cs"/>
          <w:rtl/>
        </w:rPr>
        <w:t>القائمة</w:t>
      </w:r>
      <w:r w:rsidRPr="00125D2F">
        <w:rPr>
          <w:rFonts w:cs="Simplified Arabic"/>
          <w:rtl/>
        </w:rPr>
        <w:t xml:space="preserve"> </w:t>
      </w:r>
      <w:r w:rsidRPr="00125D2F">
        <w:rPr>
          <w:rFonts w:cs="Simplified Arabic" w:hint="cs"/>
          <w:rtl/>
        </w:rPr>
        <w:t>وتخصيص</w:t>
      </w:r>
      <w:r w:rsidRPr="00125D2F">
        <w:rPr>
          <w:rFonts w:cs="Simplified Arabic"/>
          <w:rtl/>
        </w:rPr>
        <w:t xml:space="preserve"> </w:t>
      </w:r>
      <w:r w:rsidRPr="00125D2F">
        <w:rPr>
          <w:rFonts w:cs="Simplified Arabic" w:hint="cs"/>
          <w:rtl/>
        </w:rPr>
        <w:t>مبلغ</w:t>
      </w:r>
      <w:r w:rsidRPr="00125D2F">
        <w:rPr>
          <w:rFonts w:cs="Simplified Arabic"/>
          <w:rtl/>
        </w:rPr>
        <w:t xml:space="preserve"> </w:t>
      </w:r>
      <w:r w:rsidRPr="00125D2F">
        <w:rPr>
          <w:rFonts w:cs="Simplified Arabic" w:hint="cs"/>
          <w:rtl/>
        </w:rPr>
        <w:t>500 172</w:t>
      </w:r>
      <w:r w:rsidRPr="00125D2F">
        <w:rPr>
          <w:rFonts w:cs="Simplified Arabic"/>
          <w:rtl/>
        </w:rPr>
        <w:t xml:space="preserve"> </w:t>
      </w:r>
      <w:r w:rsidRPr="00125D2F">
        <w:rPr>
          <w:rFonts w:cs="Simplified Arabic" w:hint="cs"/>
          <w:rtl/>
        </w:rPr>
        <w:t>دولار</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بنود</w:t>
      </w:r>
      <w:r w:rsidRPr="00125D2F">
        <w:rPr>
          <w:rFonts w:cs="Simplified Arabic"/>
          <w:rtl/>
        </w:rPr>
        <w:t xml:space="preserve"> </w:t>
      </w:r>
      <w:r w:rsidRPr="00125D2F">
        <w:rPr>
          <w:rFonts w:cs="Simplified Arabic" w:hint="cs"/>
          <w:rtl/>
        </w:rPr>
        <w:t>غير</w:t>
      </w:r>
      <w:r w:rsidRPr="00125D2F">
        <w:rPr>
          <w:rFonts w:cs="Simplified Arabic"/>
          <w:rtl/>
        </w:rPr>
        <w:t xml:space="preserve"> </w:t>
      </w:r>
      <w:r w:rsidRPr="00125D2F">
        <w:rPr>
          <w:rFonts w:cs="Simplified Arabic" w:hint="cs"/>
          <w:rtl/>
        </w:rPr>
        <w:t>متعلقة</w:t>
      </w:r>
      <w:r w:rsidRPr="00125D2F">
        <w:rPr>
          <w:rFonts w:cs="Simplified Arabic"/>
          <w:rtl/>
        </w:rPr>
        <w:t xml:space="preserve"> </w:t>
      </w:r>
      <w:r w:rsidRPr="00125D2F">
        <w:rPr>
          <w:rFonts w:cs="Simplified Arabic" w:hint="cs"/>
          <w:rtl/>
        </w:rPr>
        <w:t>بالوظائف</w:t>
      </w:r>
      <w:r w:rsidRPr="00125D2F">
        <w:rPr>
          <w:rFonts w:cs="Simplified Arabic"/>
          <w:rtl/>
        </w:rPr>
        <w:t xml:space="preserve"> </w:t>
      </w:r>
      <w:r w:rsidRPr="00125D2F">
        <w:rPr>
          <w:rFonts w:cs="Simplified Arabic" w:hint="cs"/>
          <w:rtl/>
        </w:rPr>
        <w:t>لدعم</w:t>
      </w:r>
      <w:r w:rsidRPr="00125D2F">
        <w:rPr>
          <w:rFonts w:cs="Simplified Arabic"/>
          <w:rtl/>
        </w:rPr>
        <w:t xml:space="preserve"> </w:t>
      </w:r>
      <w:r w:rsidRPr="00125D2F">
        <w:rPr>
          <w:rFonts w:cs="Simplified Arabic" w:hint="cs"/>
          <w:rtl/>
        </w:rPr>
        <w:t>تنفيذ</w:t>
      </w:r>
      <w:r w:rsidRPr="00125D2F">
        <w:rPr>
          <w:rFonts w:cs="Simplified Arabic"/>
          <w:rtl/>
        </w:rPr>
        <w:t xml:space="preserve"> </w:t>
      </w:r>
      <w:r w:rsidRPr="00125D2F">
        <w:rPr>
          <w:rFonts w:cs="Simplified Arabic" w:hint="cs"/>
          <w:rtl/>
        </w:rPr>
        <w:t>المهام</w:t>
      </w:r>
      <w:r w:rsidRPr="00125D2F">
        <w:rPr>
          <w:rFonts w:cs="Simplified Arabic"/>
          <w:rtl/>
        </w:rPr>
        <w:t xml:space="preserve"> </w:t>
      </w:r>
      <w:r w:rsidRPr="00125D2F">
        <w:rPr>
          <w:rFonts w:cs="Simplified Arabic" w:hint="cs"/>
          <w:rtl/>
        </w:rPr>
        <w:t>في إطار البرنامج</w:t>
      </w:r>
      <w:r w:rsidRPr="00125D2F">
        <w:rPr>
          <w:rFonts w:cs="Simplified Arabic"/>
          <w:rtl/>
        </w:rPr>
        <w:t>.</w:t>
      </w:r>
    </w:p>
    <w:p w14:paraId="370E21A4" w14:textId="58F9B990" w:rsidR="008D5D25" w:rsidRPr="00125D2F" w:rsidRDefault="008D5D25" w:rsidP="00F557D0">
      <w:pPr>
        <w:pStyle w:val="ListParagraph"/>
        <w:numPr>
          <w:ilvl w:val="0"/>
          <w:numId w:val="27"/>
        </w:numPr>
        <w:tabs>
          <w:tab w:val="right" w:pos="1350"/>
        </w:tabs>
        <w:bidi/>
        <w:spacing w:before="120" w:after="120" w:line="216" w:lineRule="auto"/>
        <w:ind w:left="561" w:firstLine="0"/>
        <w:contextualSpacing w:val="0"/>
        <w:jc w:val="both"/>
        <w:rPr>
          <w:rFonts w:cs="Simplified Arabic"/>
          <w:rtl/>
        </w:rPr>
      </w:pPr>
      <w:r w:rsidRPr="00125D2F">
        <w:rPr>
          <w:rFonts w:cs="Simplified Arabic" w:hint="cs"/>
          <w:rtl/>
        </w:rPr>
        <w:lastRenderedPageBreak/>
        <w:t>وفي</w:t>
      </w:r>
      <w:r w:rsidRPr="00125D2F">
        <w:rPr>
          <w:rFonts w:cs="Simplified Arabic"/>
          <w:rtl/>
        </w:rPr>
        <w:t xml:space="preserve"> </w:t>
      </w:r>
      <w:r w:rsidRPr="00125D2F">
        <w:rPr>
          <w:rFonts w:cs="Simplified Arabic" w:hint="cs"/>
          <w:rtl/>
        </w:rPr>
        <w:t>ظل</w:t>
      </w:r>
      <w:r w:rsidRPr="00125D2F">
        <w:rPr>
          <w:rFonts w:cs="Simplified Arabic"/>
          <w:rtl/>
        </w:rPr>
        <w:t xml:space="preserve"> </w:t>
      </w:r>
      <w:r w:rsidRPr="00125D2F">
        <w:rPr>
          <w:rFonts w:cs="Simplified Arabic" w:hint="cs"/>
          <w:rtl/>
        </w:rPr>
        <w:t>السيناريو</w:t>
      </w:r>
      <w:r w:rsidRPr="00125D2F">
        <w:rPr>
          <w:rFonts w:cs="Simplified Arabic"/>
          <w:rtl/>
        </w:rPr>
        <w:t xml:space="preserve"> </w:t>
      </w:r>
      <w:r w:rsidRPr="00125D2F">
        <w:rPr>
          <w:rFonts w:cs="Simplified Arabic" w:hint="cs"/>
          <w:rtl/>
        </w:rPr>
        <w:t>المقترح،</w:t>
      </w:r>
      <w:r w:rsidRPr="00125D2F">
        <w:rPr>
          <w:rFonts w:cs="Simplified Arabic"/>
          <w:rtl/>
        </w:rPr>
        <w:t xml:space="preserve"> </w:t>
      </w:r>
      <w:r w:rsidRPr="00125D2F">
        <w:rPr>
          <w:rFonts w:cs="Simplified Arabic" w:hint="cs"/>
          <w:rtl/>
        </w:rPr>
        <w:t>تغطي</w:t>
      </w:r>
      <w:r w:rsidRPr="00125D2F">
        <w:rPr>
          <w:rFonts w:cs="Simplified Arabic"/>
          <w:rtl/>
        </w:rPr>
        <w:t xml:space="preserve"> </w:t>
      </w:r>
      <w:r w:rsidRPr="00125D2F">
        <w:rPr>
          <w:rFonts w:cs="Simplified Arabic" w:hint="cs"/>
          <w:rtl/>
        </w:rPr>
        <w:t>الموارد</w:t>
      </w:r>
      <w:r w:rsidRPr="00125D2F">
        <w:rPr>
          <w:rFonts w:cs="Simplified Arabic"/>
          <w:rtl/>
        </w:rPr>
        <w:t xml:space="preserve"> </w:t>
      </w:r>
      <w:r w:rsidRPr="00125D2F">
        <w:rPr>
          <w:rFonts w:cs="Simplified Arabic" w:hint="cs"/>
          <w:rtl/>
        </w:rPr>
        <w:t>غير</w:t>
      </w:r>
      <w:r w:rsidRPr="00125D2F">
        <w:rPr>
          <w:rFonts w:cs="Simplified Arabic"/>
          <w:rtl/>
        </w:rPr>
        <w:t xml:space="preserve"> </w:t>
      </w:r>
      <w:r w:rsidRPr="00125D2F">
        <w:rPr>
          <w:rFonts w:cs="Simplified Arabic" w:hint="cs"/>
          <w:rtl/>
        </w:rPr>
        <w:t>المتعلقة</w:t>
      </w:r>
      <w:r w:rsidRPr="00125D2F">
        <w:rPr>
          <w:rFonts w:cs="Simplified Arabic"/>
          <w:rtl/>
        </w:rPr>
        <w:t xml:space="preserve"> </w:t>
      </w:r>
      <w:r w:rsidRPr="00125D2F">
        <w:rPr>
          <w:rFonts w:cs="Simplified Arabic" w:hint="cs"/>
          <w:rtl/>
        </w:rPr>
        <w:t>بالوظائف</w:t>
      </w:r>
      <w:r w:rsidRPr="00125D2F">
        <w:rPr>
          <w:rFonts w:cs="Simplified Arabic"/>
          <w:rtl/>
        </w:rPr>
        <w:t xml:space="preserve"> </w:t>
      </w:r>
      <w:r w:rsidRPr="00125D2F">
        <w:rPr>
          <w:rFonts w:cs="Simplified Arabic" w:hint="cs"/>
          <w:rtl/>
        </w:rPr>
        <w:t>تكاليف</w:t>
      </w:r>
      <w:r w:rsidRPr="00125D2F">
        <w:rPr>
          <w:rFonts w:cs="Simplified Arabic"/>
          <w:rtl/>
        </w:rPr>
        <w:t xml:space="preserve"> </w:t>
      </w:r>
      <w:r w:rsidRPr="00125D2F">
        <w:rPr>
          <w:rFonts w:cs="Simplified Arabic" w:hint="cs"/>
          <w:rtl/>
        </w:rPr>
        <w:t>سفر</w:t>
      </w:r>
      <w:r w:rsidRPr="00125D2F">
        <w:rPr>
          <w:rFonts w:cs="Simplified Arabic"/>
          <w:rtl/>
        </w:rPr>
        <w:t xml:space="preserve"> </w:t>
      </w:r>
      <w:r w:rsidRPr="00125D2F">
        <w:rPr>
          <w:rFonts w:cs="Simplified Arabic" w:hint="cs"/>
          <w:rtl/>
        </w:rPr>
        <w:t>الموظفين</w:t>
      </w:r>
      <w:r w:rsidRPr="00125D2F">
        <w:rPr>
          <w:rFonts w:cs="Simplified Arabic"/>
          <w:rtl/>
        </w:rPr>
        <w:t xml:space="preserve"> (</w:t>
      </w:r>
      <w:r w:rsidRPr="00125D2F">
        <w:rPr>
          <w:rFonts w:cs="Simplified Arabic" w:hint="cs"/>
          <w:rtl/>
        </w:rPr>
        <w:t>000 135</w:t>
      </w:r>
      <w:r w:rsidRPr="00125D2F">
        <w:rPr>
          <w:rFonts w:cs="Simplified Arabic"/>
          <w:rtl/>
        </w:rPr>
        <w:t xml:space="preserve"> </w:t>
      </w:r>
      <w:r w:rsidRPr="00125D2F">
        <w:rPr>
          <w:rFonts w:cs="Simplified Arabic" w:hint="cs"/>
          <w:rtl/>
        </w:rPr>
        <w:t>دولار</w:t>
      </w:r>
      <w:r w:rsidRPr="00125D2F">
        <w:rPr>
          <w:rFonts w:cs="Simplified Arabic"/>
          <w:rtl/>
        </w:rPr>
        <w:t xml:space="preserve">) </w:t>
      </w:r>
      <w:r w:rsidRPr="00125D2F">
        <w:rPr>
          <w:rFonts w:cs="Simplified Arabic" w:hint="cs"/>
          <w:rtl/>
        </w:rPr>
        <w:t>والاستشارات</w:t>
      </w:r>
      <w:r w:rsidRPr="00125D2F">
        <w:rPr>
          <w:rFonts w:cs="Simplified Arabic"/>
          <w:rtl/>
        </w:rPr>
        <w:t xml:space="preserve"> (</w:t>
      </w:r>
      <w:r w:rsidRPr="00125D2F">
        <w:rPr>
          <w:rFonts w:cs="Simplified Arabic" w:hint="cs"/>
          <w:rtl/>
        </w:rPr>
        <w:t>500 37</w:t>
      </w:r>
      <w:r w:rsidRPr="00125D2F">
        <w:rPr>
          <w:rFonts w:cs="Simplified Arabic"/>
          <w:rtl/>
        </w:rPr>
        <w:t xml:space="preserve"> </w:t>
      </w:r>
      <w:r w:rsidRPr="00125D2F">
        <w:rPr>
          <w:rFonts w:cs="Simplified Arabic" w:hint="cs"/>
          <w:rtl/>
        </w:rPr>
        <w:t>دولار</w:t>
      </w:r>
      <w:r w:rsidRPr="00125D2F">
        <w:rPr>
          <w:rFonts w:cs="Simplified Arabic"/>
          <w:rtl/>
        </w:rPr>
        <w:t>).</w:t>
      </w:r>
    </w:p>
    <w:p w14:paraId="342D566A" w14:textId="77777777" w:rsidR="008D5D25" w:rsidRPr="008C2E96" w:rsidRDefault="008D5D25" w:rsidP="008D5D25">
      <w:pPr>
        <w:keepNext/>
        <w:keepLines/>
        <w:bidi/>
        <w:spacing w:before="120" w:after="120" w:line="216" w:lineRule="auto"/>
        <w:ind w:left="561" w:hanging="562"/>
        <w:jc w:val="both"/>
        <w:outlineLvl w:val="2"/>
        <w:rPr>
          <w:rFonts w:cs="Simplified Arabic"/>
          <w:b/>
          <w:bCs/>
          <w:rtl/>
        </w:rPr>
      </w:pPr>
      <w:r w:rsidRPr="008C2E96">
        <w:rPr>
          <w:rFonts w:cs="Simplified Arabic" w:hint="cs"/>
          <w:b/>
          <w:bCs/>
          <w:rtl/>
        </w:rPr>
        <w:t>دال-</w:t>
      </w:r>
      <w:r w:rsidRPr="008C2E96">
        <w:rPr>
          <w:rFonts w:cs="Simplified Arabic"/>
          <w:b/>
          <w:bCs/>
          <w:rtl/>
        </w:rPr>
        <w:tab/>
      </w:r>
      <w:r w:rsidRPr="008C2E96">
        <w:rPr>
          <w:rFonts w:cs="Simplified Arabic" w:hint="cs"/>
          <w:b/>
          <w:bCs/>
          <w:rtl/>
        </w:rPr>
        <w:t>دعم</w:t>
      </w:r>
      <w:r w:rsidRPr="008C2E96">
        <w:rPr>
          <w:rFonts w:cs="Simplified Arabic"/>
          <w:b/>
          <w:bCs/>
          <w:rtl/>
        </w:rPr>
        <w:t xml:space="preserve"> </w:t>
      </w:r>
      <w:r w:rsidRPr="008C2E96">
        <w:rPr>
          <w:rFonts w:cs="Simplified Arabic" w:hint="cs"/>
          <w:b/>
          <w:bCs/>
          <w:rtl/>
        </w:rPr>
        <w:t>البرامج</w:t>
      </w:r>
      <w:r w:rsidRPr="008C2E96">
        <w:rPr>
          <w:rFonts w:cs="Simplified Arabic"/>
          <w:b/>
          <w:bCs/>
          <w:rtl/>
        </w:rPr>
        <w:t xml:space="preserve"> </w:t>
      </w:r>
      <w:r w:rsidRPr="008C2E96">
        <w:rPr>
          <w:rFonts w:cs="Simplified Arabic" w:hint="cs"/>
          <w:b/>
          <w:bCs/>
          <w:rtl/>
        </w:rPr>
        <w:t>والمؤتمرات</w:t>
      </w:r>
    </w:p>
    <w:p w14:paraId="4A58DF13" w14:textId="77777777" w:rsidR="008D5D25" w:rsidRPr="00125D2F" w:rsidRDefault="008D5D25" w:rsidP="008D5D25">
      <w:pPr>
        <w:keepNext/>
        <w:keepLines/>
        <w:bidi/>
        <w:spacing w:before="120" w:after="120" w:line="216" w:lineRule="auto"/>
        <w:ind w:left="567"/>
        <w:jc w:val="both"/>
        <w:rPr>
          <w:rFonts w:cs="Simplified Arabic"/>
          <w:i/>
          <w:iCs/>
          <w:rtl/>
        </w:rPr>
      </w:pPr>
      <w:r w:rsidRPr="00125D2F">
        <w:rPr>
          <w:rFonts w:cs="Simplified Arabic" w:hint="cs"/>
          <w:i/>
          <w:iCs/>
          <w:rtl/>
        </w:rPr>
        <w:t>الاحتياجات المقترحة من الموارد</w:t>
      </w:r>
      <w:r w:rsidRPr="00125D2F">
        <w:rPr>
          <w:rFonts w:cs="Simplified Arabic"/>
          <w:i/>
          <w:iCs/>
          <w:rtl/>
        </w:rPr>
        <w:t xml:space="preserve"> (</w:t>
      </w:r>
      <w:r w:rsidRPr="00125D2F">
        <w:rPr>
          <w:rFonts w:cs="Simplified Arabic" w:hint="cs"/>
          <w:i/>
          <w:iCs/>
          <w:rtl/>
        </w:rPr>
        <w:t>الميزانية</w:t>
      </w:r>
      <w:r w:rsidRPr="00125D2F">
        <w:rPr>
          <w:rFonts w:cs="Simplified Arabic"/>
          <w:i/>
          <w:iCs/>
          <w:rtl/>
        </w:rPr>
        <w:t xml:space="preserve"> </w:t>
      </w:r>
      <w:r w:rsidRPr="00125D2F">
        <w:rPr>
          <w:rFonts w:cs="Simplified Arabic" w:hint="cs"/>
          <w:i/>
          <w:iCs/>
          <w:rtl/>
        </w:rPr>
        <w:t>الأساسية</w:t>
      </w:r>
      <w:r w:rsidRPr="00125D2F">
        <w:rPr>
          <w:rFonts w:cs="Simplified Arabic"/>
          <w:i/>
          <w:iCs/>
          <w:rtl/>
        </w:rPr>
        <w:t>):</w:t>
      </w:r>
      <w:r w:rsidRPr="00125D2F">
        <w:rPr>
          <w:rFonts w:cs="Simplified Arabic" w:hint="cs"/>
          <w:i/>
          <w:iCs/>
          <w:rtl/>
        </w:rPr>
        <w:t xml:space="preserve"> 142 087 10 دولارا</w:t>
      </w:r>
    </w:p>
    <w:p w14:paraId="4E72A914" w14:textId="5D48CF02" w:rsidR="008D5D25" w:rsidRPr="00125D2F" w:rsidRDefault="008D5D25" w:rsidP="00F557D0">
      <w:pPr>
        <w:pStyle w:val="ListParagraph"/>
        <w:numPr>
          <w:ilvl w:val="0"/>
          <w:numId w:val="27"/>
        </w:numPr>
        <w:tabs>
          <w:tab w:val="right" w:pos="1350"/>
        </w:tabs>
        <w:bidi/>
        <w:spacing w:after="120" w:line="216" w:lineRule="auto"/>
        <w:ind w:left="562" w:firstLine="0"/>
        <w:contextualSpacing w:val="0"/>
        <w:jc w:val="both"/>
        <w:rPr>
          <w:rFonts w:cs="Simplified Arabic"/>
          <w:rtl/>
        </w:rPr>
      </w:pPr>
      <w:r w:rsidRPr="00125D2F">
        <w:rPr>
          <w:rFonts w:cs="Simplified Arabic" w:hint="cs"/>
          <w:rtl/>
        </w:rPr>
        <w:t>يتألف</w:t>
      </w:r>
      <w:r w:rsidRPr="00125D2F">
        <w:rPr>
          <w:rFonts w:cs="Simplified Arabic"/>
          <w:rtl/>
        </w:rPr>
        <w:t xml:space="preserve"> </w:t>
      </w:r>
      <w:r w:rsidRPr="00125D2F">
        <w:rPr>
          <w:rFonts w:cs="Simplified Arabic" w:hint="cs"/>
          <w:rtl/>
        </w:rPr>
        <w:t>المكون</w:t>
      </w:r>
      <w:r w:rsidRPr="00125D2F">
        <w:rPr>
          <w:rFonts w:cs="Simplified Arabic"/>
          <w:rtl/>
        </w:rPr>
        <w:t xml:space="preserve"> </w:t>
      </w:r>
      <w:r w:rsidRPr="00125D2F">
        <w:rPr>
          <w:rFonts w:cs="Simplified Arabic" w:hint="cs"/>
          <w:rtl/>
        </w:rPr>
        <w:t>دال</w:t>
      </w:r>
      <w:r w:rsidRPr="00125D2F">
        <w:rPr>
          <w:rFonts w:cs="Simplified Arabic"/>
          <w:rtl/>
        </w:rPr>
        <w:t xml:space="preserve"> </w:t>
      </w:r>
      <w:r w:rsidRPr="00125D2F">
        <w:rPr>
          <w:rFonts w:cs="Simplified Arabic" w:hint="cs"/>
          <w:rtl/>
        </w:rPr>
        <w:t>من</w:t>
      </w:r>
      <w:r w:rsidRPr="00125D2F">
        <w:rPr>
          <w:rFonts w:cs="Simplified Arabic"/>
          <w:rtl/>
        </w:rPr>
        <w:t>: (</w:t>
      </w:r>
      <w:r w:rsidRPr="00125D2F">
        <w:rPr>
          <w:rFonts w:cs="Simplified Arabic" w:hint="cs"/>
          <w:rtl/>
        </w:rPr>
        <w:t>أ</w:t>
      </w:r>
      <w:r w:rsidRPr="00125D2F">
        <w:rPr>
          <w:rFonts w:cs="Simplified Arabic"/>
          <w:rtl/>
        </w:rPr>
        <w:t xml:space="preserve">) </w:t>
      </w:r>
      <w:r w:rsidRPr="00125D2F">
        <w:rPr>
          <w:rFonts w:cs="Simplified Arabic" w:hint="cs"/>
          <w:rtl/>
        </w:rPr>
        <w:t>قسم</w:t>
      </w:r>
      <w:r w:rsidRPr="00125D2F">
        <w:rPr>
          <w:rFonts w:cs="Simplified Arabic"/>
          <w:rtl/>
        </w:rPr>
        <w:t xml:space="preserve"> </w:t>
      </w:r>
      <w:r w:rsidRPr="00125D2F">
        <w:rPr>
          <w:rFonts w:cs="Simplified Arabic" w:hint="cs"/>
          <w:rtl/>
        </w:rPr>
        <w:t>خدمات</w:t>
      </w:r>
      <w:r w:rsidRPr="00125D2F">
        <w:rPr>
          <w:rFonts w:cs="Simplified Arabic"/>
          <w:rtl/>
        </w:rPr>
        <w:t xml:space="preserve"> </w:t>
      </w:r>
      <w:r w:rsidRPr="00125D2F">
        <w:rPr>
          <w:rFonts w:cs="Simplified Arabic" w:hint="cs"/>
          <w:rtl/>
        </w:rPr>
        <w:t>المؤتمرات؛</w:t>
      </w:r>
      <w:r w:rsidRPr="00125D2F">
        <w:rPr>
          <w:rFonts w:cs="Simplified Arabic"/>
          <w:rtl/>
        </w:rPr>
        <w:t xml:space="preserve"> (</w:t>
      </w:r>
      <w:r w:rsidRPr="00125D2F">
        <w:rPr>
          <w:rFonts w:cs="Simplified Arabic" w:hint="cs"/>
          <w:rtl/>
        </w:rPr>
        <w:t>ب</w:t>
      </w:r>
      <w:r w:rsidRPr="00125D2F">
        <w:rPr>
          <w:rFonts w:cs="Simplified Arabic"/>
          <w:rtl/>
        </w:rPr>
        <w:t xml:space="preserve">) </w:t>
      </w:r>
      <w:r w:rsidRPr="00125D2F">
        <w:rPr>
          <w:rFonts w:cs="Simplified Arabic" w:hint="cs"/>
          <w:rtl/>
        </w:rPr>
        <w:t>قسم</w:t>
      </w:r>
      <w:r w:rsidRPr="00125D2F">
        <w:rPr>
          <w:rFonts w:cs="Simplified Arabic"/>
          <w:rtl/>
        </w:rPr>
        <w:t xml:space="preserve"> </w:t>
      </w:r>
      <w:r w:rsidRPr="00125D2F">
        <w:rPr>
          <w:rFonts w:cs="Simplified Arabic" w:hint="cs"/>
          <w:rtl/>
        </w:rPr>
        <w:t>الدعم</w:t>
      </w:r>
      <w:r w:rsidRPr="00125D2F">
        <w:rPr>
          <w:rFonts w:cs="Simplified Arabic"/>
          <w:rtl/>
        </w:rPr>
        <w:t xml:space="preserve"> </w:t>
      </w:r>
      <w:r w:rsidRPr="00125D2F">
        <w:rPr>
          <w:rFonts w:cs="Simplified Arabic" w:hint="cs"/>
          <w:rtl/>
        </w:rPr>
        <w:t>الإداري</w:t>
      </w:r>
      <w:r w:rsidRPr="00125D2F">
        <w:rPr>
          <w:rFonts w:cs="Simplified Arabic"/>
          <w:rtl/>
        </w:rPr>
        <w:t xml:space="preserve"> </w:t>
      </w:r>
      <w:r w:rsidRPr="00125D2F">
        <w:rPr>
          <w:rFonts w:cs="Simplified Arabic" w:hint="cs"/>
          <w:rtl/>
        </w:rPr>
        <w:t>والتشغيلي؛</w:t>
      </w:r>
      <w:r w:rsidRPr="00125D2F">
        <w:rPr>
          <w:rFonts w:cs="Simplified Arabic"/>
          <w:rtl/>
        </w:rPr>
        <w:t xml:space="preserve"> (</w:t>
      </w:r>
      <w:r w:rsidRPr="00125D2F">
        <w:rPr>
          <w:rFonts w:cs="Simplified Arabic" w:hint="cs"/>
          <w:rtl/>
        </w:rPr>
        <w:t>ج</w:t>
      </w:r>
      <w:r w:rsidRPr="00125D2F">
        <w:rPr>
          <w:rFonts w:cs="Simplified Arabic"/>
          <w:rtl/>
        </w:rPr>
        <w:t xml:space="preserve">) </w:t>
      </w:r>
      <w:r w:rsidRPr="00125D2F">
        <w:rPr>
          <w:rFonts w:cs="Simplified Arabic" w:hint="cs"/>
          <w:rtl/>
        </w:rPr>
        <w:t>وحدة</w:t>
      </w:r>
      <w:r w:rsidRPr="00125D2F">
        <w:rPr>
          <w:rFonts w:cs="Simplified Arabic"/>
          <w:rtl/>
        </w:rPr>
        <w:t xml:space="preserve"> </w:t>
      </w:r>
      <w:r w:rsidRPr="00125D2F">
        <w:rPr>
          <w:rFonts w:cs="Simplified Arabic" w:hint="cs"/>
          <w:rtl/>
        </w:rPr>
        <w:t>تكنولوجيا</w:t>
      </w:r>
      <w:r w:rsidRPr="00125D2F">
        <w:rPr>
          <w:rFonts w:cs="Simplified Arabic"/>
          <w:rtl/>
        </w:rPr>
        <w:t xml:space="preserve"> </w:t>
      </w:r>
      <w:r w:rsidRPr="00125D2F">
        <w:rPr>
          <w:rFonts w:cs="Simplified Arabic" w:hint="cs"/>
          <w:rtl/>
        </w:rPr>
        <w:t>المعلومات</w:t>
      </w:r>
      <w:r w:rsidRPr="00125D2F">
        <w:rPr>
          <w:rFonts w:cs="Simplified Arabic"/>
          <w:rtl/>
        </w:rPr>
        <w:t xml:space="preserve"> </w:t>
      </w:r>
      <w:r w:rsidRPr="00125D2F">
        <w:rPr>
          <w:rFonts w:cs="Simplified Arabic" w:hint="cs"/>
          <w:rtl/>
        </w:rPr>
        <w:t>والتحول</w:t>
      </w:r>
      <w:r w:rsidRPr="00125D2F">
        <w:rPr>
          <w:rFonts w:cs="Simplified Arabic"/>
          <w:rtl/>
        </w:rPr>
        <w:t xml:space="preserve"> </w:t>
      </w:r>
      <w:r w:rsidRPr="00125D2F">
        <w:rPr>
          <w:rFonts w:cs="Simplified Arabic" w:hint="cs"/>
          <w:rtl/>
        </w:rPr>
        <w:t>الرقمي</w:t>
      </w:r>
      <w:r w:rsidRPr="00125D2F">
        <w:rPr>
          <w:rFonts w:cs="Simplified Arabic"/>
          <w:rtl/>
        </w:rPr>
        <w:t>. وت</w:t>
      </w:r>
      <w:r w:rsidRPr="00125D2F">
        <w:rPr>
          <w:rFonts w:cs="Simplified Arabic" w:hint="cs"/>
          <w:rtl/>
        </w:rPr>
        <w:t>م</w:t>
      </w:r>
      <w:r w:rsidRPr="00125D2F">
        <w:rPr>
          <w:rFonts w:cs="Simplified Arabic"/>
          <w:rtl/>
        </w:rPr>
        <w:t xml:space="preserve"> </w:t>
      </w:r>
      <w:r w:rsidRPr="00125D2F">
        <w:rPr>
          <w:rFonts w:cs="Simplified Arabic" w:hint="cs"/>
          <w:rtl/>
        </w:rPr>
        <w:t>تجميع</w:t>
      </w:r>
      <w:r w:rsidRPr="00125D2F">
        <w:rPr>
          <w:rFonts w:cs="Simplified Arabic"/>
          <w:rtl/>
        </w:rPr>
        <w:t xml:space="preserve"> </w:t>
      </w:r>
      <w:r w:rsidRPr="00125D2F">
        <w:rPr>
          <w:rFonts w:cs="Simplified Arabic" w:hint="cs"/>
          <w:rtl/>
        </w:rPr>
        <w:t>القسمين</w:t>
      </w:r>
      <w:r w:rsidRPr="00125D2F">
        <w:rPr>
          <w:rFonts w:cs="Simplified Arabic"/>
          <w:rtl/>
        </w:rPr>
        <w:t xml:space="preserve"> </w:t>
      </w:r>
      <w:r w:rsidRPr="00125D2F">
        <w:rPr>
          <w:rFonts w:cs="Simplified Arabic" w:hint="cs"/>
          <w:rtl/>
        </w:rPr>
        <w:t>والوحدة</w:t>
      </w:r>
      <w:r w:rsidRPr="00125D2F">
        <w:rPr>
          <w:rFonts w:cs="Simplified Arabic"/>
          <w:rtl/>
        </w:rPr>
        <w:t xml:space="preserve"> </w:t>
      </w:r>
      <w:r w:rsidRPr="00125D2F">
        <w:rPr>
          <w:rFonts w:cs="Simplified Arabic" w:hint="cs"/>
          <w:rtl/>
        </w:rPr>
        <w:t>ضمن</w:t>
      </w:r>
      <w:r w:rsidRPr="00125D2F">
        <w:rPr>
          <w:rFonts w:cs="Simplified Arabic"/>
          <w:rtl/>
        </w:rPr>
        <w:t xml:space="preserve"> </w:t>
      </w:r>
      <w:r w:rsidRPr="00125D2F">
        <w:rPr>
          <w:rFonts w:cs="Simplified Arabic" w:hint="cs"/>
          <w:rtl/>
        </w:rPr>
        <w:t>المكون</w:t>
      </w:r>
      <w:r w:rsidRPr="00125D2F">
        <w:rPr>
          <w:rFonts w:cs="Simplified Arabic"/>
          <w:rtl/>
        </w:rPr>
        <w:t xml:space="preserve"> </w:t>
      </w:r>
      <w:r w:rsidRPr="00125D2F">
        <w:rPr>
          <w:rFonts w:cs="Simplified Arabic" w:hint="cs"/>
          <w:rtl/>
        </w:rPr>
        <w:t>دال</w:t>
      </w:r>
      <w:r w:rsidRPr="00125D2F">
        <w:rPr>
          <w:rFonts w:cs="Simplified Arabic"/>
          <w:rtl/>
        </w:rPr>
        <w:t xml:space="preserve"> </w:t>
      </w:r>
      <w:r w:rsidRPr="00125D2F">
        <w:rPr>
          <w:rFonts w:cs="Simplified Arabic" w:hint="cs"/>
          <w:rtl/>
        </w:rPr>
        <w:t>نظرا</w:t>
      </w:r>
      <w:r w:rsidRPr="00125D2F">
        <w:rPr>
          <w:rFonts w:cs="Simplified Arabic"/>
          <w:rtl/>
        </w:rPr>
        <w:t xml:space="preserve"> </w:t>
      </w:r>
      <w:r w:rsidRPr="00125D2F">
        <w:rPr>
          <w:rFonts w:cs="Simplified Arabic" w:hint="cs"/>
          <w:rtl/>
        </w:rPr>
        <w:t>لطبيعتها</w:t>
      </w:r>
      <w:r w:rsidRPr="00125D2F">
        <w:rPr>
          <w:rFonts w:cs="Simplified Arabic"/>
          <w:rtl/>
        </w:rPr>
        <w:t xml:space="preserve"> </w:t>
      </w:r>
      <w:r w:rsidRPr="00125D2F">
        <w:rPr>
          <w:rFonts w:cs="Simplified Arabic" w:hint="cs"/>
          <w:rtl/>
        </w:rPr>
        <w:t>الشاملة،</w:t>
      </w:r>
      <w:r w:rsidRPr="00125D2F">
        <w:rPr>
          <w:rFonts w:cs="Simplified Arabic"/>
          <w:rtl/>
        </w:rPr>
        <w:t xml:space="preserve"> </w:t>
      </w:r>
      <w:r w:rsidRPr="00125D2F">
        <w:rPr>
          <w:rFonts w:cs="Simplified Arabic" w:hint="cs"/>
          <w:rtl/>
        </w:rPr>
        <w:t>وتقديمها</w:t>
      </w:r>
      <w:r w:rsidRPr="00125D2F">
        <w:rPr>
          <w:rFonts w:cs="Simplified Arabic"/>
          <w:rtl/>
        </w:rPr>
        <w:t xml:space="preserve"> </w:t>
      </w:r>
      <w:r w:rsidRPr="00125D2F">
        <w:rPr>
          <w:rFonts w:cs="Simplified Arabic" w:hint="cs"/>
          <w:rtl/>
        </w:rPr>
        <w:t>الدعم</w:t>
      </w:r>
      <w:r w:rsidRPr="00125D2F">
        <w:rPr>
          <w:rFonts w:cs="Simplified Arabic"/>
          <w:rtl/>
        </w:rPr>
        <w:t xml:space="preserve"> </w:t>
      </w:r>
      <w:r w:rsidRPr="00125D2F">
        <w:rPr>
          <w:rFonts w:cs="Simplified Arabic" w:hint="cs"/>
          <w:rtl/>
        </w:rPr>
        <w:t>للمكونات</w:t>
      </w:r>
      <w:r w:rsidRPr="00125D2F">
        <w:rPr>
          <w:rFonts w:cs="Simplified Arabic"/>
          <w:rtl/>
        </w:rPr>
        <w:t xml:space="preserve"> </w:t>
      </w:r>
      <w:r w:rsidRPr="00125D2F">
        <w:rPr>
          <w:rFonts w:cs="Simplified Arabic" w:hint="cs"/>
          <w:rtl/>
        </w:rPr>
        <w:t>ألف وباء وجيم</w:t>
      </w:r>
      <w:r w:rsidRPr="00125D2F">
        <w:rPr>
          <w:rFonts w:cs="Simplified Arabic"/>
          <w:rtl/>
        </w:rPr>
        <w:t xml:space="preserve"> </w:t>
      </w:r>
      <w:r w:rsidRPr="00125D2F">
        <w:rPr>
          <w:rFonts w:cs="Simplified Arabic" w:hint="cs"/>
          <w:rtl/>
        </w:rPr>
        <w:t>وترفع</w:t>
      </w:r>
      <w:r w:rsidRPr="00125D2F">
        <w:rPr>
          <w:rFonts w:cs="Simplified Arabic"/>
          <w:rtl/>
        </w:rPr>
        <w:t xml:space="preserve"> </w:t>
      </w:r>
      <w:r w:rsidRPr="00125D2F">
        <w:rPr>
          <w:rFonts w:cs="Simplified Arabic" w:hint="cs"/>
          <w:rtl/>
        </w:rPr>
        <w:t>تقاريرها</w:t>
      </w:r>
      <w:r w:rsidRPr="00125D2F">
        <w:rPr>
          <w:rFonts w:cs="Simplified Arabic"/>
          <w:rtl/>
        </w:rPr>
        <w:t xml:space="preserve"> </w:t>
      </w:r>
      <w:r w:rsidRPr="00125D2F">
        <w:rPr>
          <w:rFonts w:cs="Simplified Arabic" w:hint="cs"/>
          <w:rtl/>
        </w:rPr>
        <w:t>مباشرة</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مكتب</w:t>
      </w:r>
      <w:r w:rsidRPr="00125D2F">
        <w:rPr>
          <w:rFonts w:cs="Simplified Arabic"/>
          <w:rtl/>
        </w:rPr>
        <w:t xml:space="preserve"> </w:t>
      </w:r>
      <w:r w:rsidRPr="00125D2F">
        <w:rPr>
          <w:rFonts w:cs="Simplified Arabic" w:hint="cs"/>
          <w:rtl/>
        </w:rPr>
        <w:t>الأمينة التنفيذية</w:t>
      </w:r>
      <w:r w:rsidRPr="00125D2F">
        <w:rPr>
          <w:rFonts w:cs="Simplified Arabic"/>
          <w:rtl/>
        </w:rPr>
        <w:t xml:space="preserve">. </w:t>
      </w:r>
      <w:r w:rsidRPr="00125D2F">
        <w:rPr>
          <w:rFonts w:cs="Simplified Arabic" w:hint="cs"/>
          <w:rtl/>
        </w:rPr>
        <w:t>ونتيجة</w:t>
      </w:r>
      <w:r w:rsidRPr="00125D2F">
        <w:rPr>
          <w:rFonts w:cs="Simplified Arabic"/>
          <w:rtl/>
        </w:rPr>
        <w:t xml:space="preserve"> </w:t>
      </w:r>
      <w:r w:rsidRPr="00125D2F">
        <w:rPr>
          <w:rFonts w:cs="Simplified Arabic" w:hint="cs"/>
          <w:rtl/>
        </w:rPr>
        <w:t>للاستعراض</w:t>
      </w:r>
      <w:r w:rsidRPr="00125D2F">
        <w:rPr>
          <w:rFonts w:cs="Simplified Arabic"/>
          <w:rtl/>
        </w:rPr>
        <w:t xml:space="preserve"> </w:t>
      </w:r>
      <w:r w:rsidRPr="00125D2F">
        <w:rPr>
          <w:rFonts w:cs="Simplified Arabic" w:hint="cs"/>
          <w:rtl/>
        </w:rPr>
        <w:t>الوظيفي،</w:t>
      </w:r>
      <w:r w:rsidRPr="00125D2F">
        <w:rPr>
          <w:rFonts w:cs="Simplified Arabic"/>
          <w:rtl/>
        </w:rPr>
        <w:t xml:space="preserve"> </w:t>
      </w:r>
      <w:r w:rsidRPr="00125D2F">
        <w:rPr>
          <w:rFonts w:cs="Simplified Arabic" w:hint="cs"/>
          <w:rtl/>
        </w:rPr>
        <w:t>نُقلت</w:t>
      </w:r>
      <w:r w:rsidRPr="00125D2F">
        <w:rPr>
          <w:rFonts w:cs="Simplified Arabic"/>
          <w:rtl/>
        </w:rPr>
        <w:t xml:space="preserve"> </w:t>
      </w:r>
      <w:r w:rsidRPr="00125D2F">
        <w:rPr>
          <w:rFonts w:cs="Simplified Arabic" w:hint="cs"/>
          <w:rtl/>
        </w:rPr>
        <w:t>وحدة</w:t>
      </w:r>
      <w:r w:rsidRPr="00125D2F">
        <w:rPr>
          <w:rFonts w:cs="Simplified Arabic"/>
          <w:rtl/>
        </w:rPr>
        <w:t xml:space="preserve"> </w:t>
      </w:r>
      <w:r w:rsidRPr="00125D2F">
        <w:rPr>
          <w:rFonts w:cs="Simplified Arabic" w:hint="cs"/>
          <w:rtl/>
        </w:rPr>
        <w:t>إدارة</w:t>
      </w:r>
      <w:r w:rsidRPr="00125D2F">
        <w:rPr>
          <w:rFonts w:cs="Simplified Arabic"/>
          <w:rtl/>
        </w:rPr>
        <w:t xml:space="preserve"> </w:t>
      </w:r>
      <w:r w:rsidRPr="00125D2F">
        <w:rPr>
          <w:rFonts w:cs="Simplified Arabic" w:hint="cs"/>
          <w:rtl/>
        </w:rPr>
        <w:t>البرامج،</w:t>
      </w:r>
      <w:r w:rsidRPr="00125D2F">
        <w:rPr>
          <w:rFonts w:cs="Simplified Arabic"/>
          <w:rtl/>
        </w:rPr>
        <w:t xml:space="preserve"> </w:t>
      </w:r>
      <w:r w:rsidRPr="00125D2F">
        <w:rPr>
          <w:rFonts w:cs="Simplified Arabic" w:hint="cs"/>
          <w:rtl/>
        </w:rPr>
        <w:t>التي</w:t>
      </w:r>
      <w:r w:rsidRPr="00125D2F">
        <w:rPr>
          <w:rFonts w:cs="Simplified Arabic"/>
          <w:rtl/>
        </w:rPr>
        <w:t xml:space="preserve"> </w:t>
      </w:r>
      <w:r w:rsidRPr="00125D2F">
        <w:rPr>
          <w:rFonts w:cs="Simplified Arabic" w:hint="cs"/>
          <w:rtl/>
        </w:rPr>
        <w:t>كانت</w:t>
      </w:r>
      <w:r w:rsidRPr="00125D2F">
        <w:rPr>
          <w:rFonts w:cs="Simplified Arabic"/>
          <w:rtl/>
        </w:rPr>
        <w:t xml:space="preserve"> </w:t>
      </w:r>
      <w:r w:rsidRPr="00125D2F">
        <w:rPr>
          <w:rFonts w:cs="Simplified Arabic" w:hint="cs"/>
          <w:rtl/>
        </w:rPr>
        <w:t>مدرجة</w:t>
      </w:r>
      <w:r w:rsidRPr="00125D2F">
        <w:rPr>
          <w:rFonts w:cs="Simplified Arabic"/>
          <w:rtl/>
        </w:rPr>
        <w:t xml:space="preserve"> </w:t>
      </w:r>
      <w:r w:rsidRPr="00125D2F">
        <w:rPr>
          <w:rFonts w:cs="Simplified Arabic" w:hint="cs"/>
          <w:rtl/>
        </w:rPr>
        <w:t>سابقا</w:t>
      </w:r>
      <w:r w:rsidRPr="00125D2F">
        <w:rPr>
          <w:rFonts w:cs="Simplified Arabic"/>
          <w:rtl/>
        </w:rPr>
        <w:t xml:space="preserve"> </w:t>
      </w:r>
      <w:r w:rsidRPr="00125D2F">
        <w:rPr>
          <w:rFonts w:cs="Simplified Arabic" w:hint="cs"/>
          <w:rtl/>
        </w:rPr>
        <w:t>ضمن</w:t>
      </w:r>
      <w:r w:rsidRPr="00125D2F">
        <w:rPr>
          <w:rFonts w:cs="Simplified Arabic"/>
          <w:rtl/>
        </w:rPr>
        <w:t xml:space="preserve"> </w:t>
      </w:r>
      <w:r w:rsidRPr="00125D2F">
        <w:rPr>
          <w:rFonts w:cs="Simplified Arabic" w:hint="cs"/>
          <w:rtl/>
        </w:rPr>
        <w:t>المكون</w:t>
      </w:r>
      <w:r w:rsidRPr="00125D2F">
        <w:rPr>
          <w:rFonts w:cs="Simplified Arabic"/>
          <w:rtl/>
        </w:rPr>
        <w:t xml:space="preserve"> </w:t>
      </w:r>
      <w:r w:rsidRPr="00125D2F">
        <w:rPr>
          <w:rFonts w:cs="Simplified Arabic" w:hint="cs"/>
          <w:rtl/>
        </w:rPr>
        <w:t>دال،</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مكتب</w:t>
      </w:r>
      <w:r w:rsidRPr="00125D2F">
        <w:rPr>
          <w:rFonts w:cs="Simplified Arabic"/>
          <w:rtl/>
        </w:rPr>
        <w:t xml:space="preserve"> </w:t>
      </w:r>
      <w:r w:rsidRPr="00125D2F">
        <w:rPr>
          <w:rFonts w:cs="Simplified Arabic" w:hint="cs"/>
          <w:rtl/>
        </w:rPr>
        <w:t>الأمينة التنفيذية</w:t>
      </w:r>
      <w:r w:rsidRPr="00125D2F">
        <w:rPr>
          <w:rFonts w:cs="Simplified Arabic"/>
          <w:rtl/>
        </w:rPr>
        <w:t>.</w:t>
      </w:r>
    </w:p>
    <w:p w14:paraId="1FCD418E" w14:textId="607A6EAB"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tl/>
        </w:rPr>
      </w:pPr>
      <w:r w:rsidRPr="00125D2F">
        <w:rPr>
          <w:rFonts w:cs="Simplified Arabic" w:hint="cs"/>
          <w:rtl/>
        </w:rPr>
        <w:t>وينعكس</w:t>
      </w:r>
      <w:r w:rsidRPr="00125D2F">
        <w:rPr>
          <w:rFonts w:cs="Simplified Arabic"/>
          <w:rtl/>
        </w:rPr>
        <w:t xml:space="preserve"> </w:t>
      </w:r>
      <w:r w:rsidRPr="00125D2F">
        <w:rPr>
          <w:rFonts w:cs="Simplified Arabic" w:hint="cs"/>
          <w:rtl/>
        </w:rPr>
        <w:t>توزيع</w:t>
      </w:r>
      <w:r w:rsidRPr="00125D2F">
        <w:rPr>
          <w:rFonts w:cs="Simplified Arabic"/>
          <w:rtl/>
        </w:rPr>
        <w:t xml:space="preserve"> </w:t>
      </w:r>
      <w:r w:rsidRPr="00125D2F">
        <w:rPr>
          <w:rFonts w:cs="Simplified Arabic" w:hint="cs"/>
          <w:rtl/>
        </w:rPr>
        <w:t>الموارد</w:t>
      </w:r>
      <w:r w:rsidRPr="00125D2F">
        <w:rPr>
          <w:rFonts w:cs="Simplified Arabic"/>
          <w:rtl/>
        </w:rPr>
        <w:t xml:space="preserve"> </w:t>
      </w:r>
      <w:r w:rsidRPr="00125D2F">
        <w:rPr>
          <w:rFonts w:cs="Simplified Arabic" w:hint="cs"/>
          <w:rtl/>
        </w:rPr>
        <w:t>للشعبة</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الجدول</w:t>
      </w:r>
      <w:r w:rsidRPr="00125D2F">
        <w:rPr>
          <w:rFonts w:cs="Simplified Arabic"/>
          <w:rtl/>
        </w:rPr>
        <w:t xml:space="preserve"> 22 </w:t>
      </w:r>
      <w:r w:rsidRPr="00125D2F">
        <w:rPr>
          <w:rFonts w:cs="Simplified Arabic" w:hint="cs"/>
          <w:rtl/>
        </w:rPr>
        <w:t>أدناه</w:t>
      </w:r>
      <w:r w:rsidRPr="00125D2F">
        <w:rPr>
          <w:rFonts w:cs="Simplified Arabic"/>
          <w:rtl/>
        </w:rPr>
        <w:t>.</w:t>
      </w:r>
    </w:p>
    <w:p w14:paraId="20589D89" w14:textId="77777777" w:rsidR="008D5D25" w:rsidRPr="00125D2F" w:rsidRDefault="008D5D25" w:rsidP="008D5D25">
      <w:pPr>
        <w:keepNext/>
        <w:bidi/>
        <w:spacing w:before="120" w:line="216" w:lineRule="auto"/>
        <w:ind w:left="567"/>
        <w:jc w:val="both"/>
        <w:rPr>
          <w:rFonts w:cs="Simplified Arabic"/>
          <w:rtl/>
        </w:rPr>
      </w:pPr>
      <w:r w:rsidRPr="00125D2F">
        <w:rPr>
          <w:rFonts w:cs="Simplified Arabic" w:hint="cs"/>
          <w:rtl/>
        </w:rPr>
        <w:t>الجدول 22</w:t>
      </w:r>
    </w:p>
    <w:p w14:paraId="02A0460C" w14:textId="77777777" w:rsidR="008D5D25" w:rsidRPr="00125D2F" w:rsidRDefault="008D5D25" w:rsidP="008D5D25">
      <w:pPr>
        <w:keepNext/>
        <w:bidi/>
        <w:spacing w:after="120" w:line="216" w:lineRule="auto"/>
        <w:ind w:left="567"/>
        <w:jc w:val="both"/>
        <w:rPr>
          <w:rFonts w:cs="Simplified Arabic"/>
          <w:b/>
          <w:bCs/>
        </w:rPr>
      </w:pPr>
      <w:r w:rsidRPr="00125D2F">
        <w:rPr>
          <w:rFonts w:cs="Simplified Arabic" w:hint="cs"/>
          <w:b/>
          <w:bCs/>
          <w:rtl/>
        </w:rPr>
        <w:t>مخصصات الموارد:</w:t>
      </w:r>
      <w:r w:rsidRPr="00125D2F">
        <w:rPr>
          <w:rFonts w:cs="Simplified Arabic"/>
          <w:b/>
          <w:bCs/>
          <w:rtl/>
        </w:rPr>
        <w:t xml:space="preserve"> </w:t>
      </w:r>
      <w:r w:rsidRPr="00125D2F">
        <w:rPr>
          <w:rFonts w:cs="Simplified Arabic" w:hint="cs"/>
          <w:b/>
          <w:bCs/>
          <w:rtl/>
        </w:rPr>
        <w:t>دعم</w:t>
      </w:r>
      <w:r w:rsidRPr="00125D2F">
        <w:rPr>
          <w:rFonts w:cs="Simplified Arabic"/>
          <w:b/>
          <w:bCs/>
          <w:rtl/>
        </w:rPr>
        <w:t xml:space="preserve"> </w:t>
      </w:r>
      <w:r w:rsidRPr="00125D2F">
        <w:rPr>
          <w:rFonts w:cs="Simplified Arabic" w:hint="cs"/>
          <w:b/>
          <w:bCs/>
          <w:rtl/>
        </w:rPr>
        <w:t>البرامج</w:t>
      </w:r>
      <w:r w:rsidRPr="00125D2F">
        <w:rPr>
          <w:rFonts w:cs="Simplified Arabic"/>
          <w:b/>
          <w:bCs/>
          <w:rtl/>
        </w:rPr>
        <w:t xml:space="preserve"> </w:t>
      </w:r>
      <w:r w:rsidRPr="00125D2F">
        <w:rPr>
          <w:rFonts w:cs="Simplified Arabic" w:hint="cs"/>
          <w:b/>
          <w:bCs/>
          <w:rtl/>
        </w:rPr>
        <w:t>والمؤتمرات</w:t>
      </w:r>
    </w:p>
    <w:tbl>
      <w:tblPr>
        <w:bidiVisual/>
        <w:tblW w:w="4919" w:type="pct"/>
        <w:tblInd w:w="567" w:type="dxa"/>
        <w:tblBorders>
          <w:top w:val="single" w:sz="4" w:space="0" w:color="auto"/>
        </w:tblBorders>
        <w:tblLayout w:type="fixed"/>
        <w:tblLook w:val="04A0" w:firstRow="1" w:lastRow="0" w:firstColumn="1" w:lastColumn="0" w:noHBand="0" w:noVBand="1"/>
      </w:tblPr>
      <w:tblGrid>
        <w:gridCol w:w="1203"/>
        <w:gridCol w:w="1203"/>
        <w:gridCol w:w="403"/>
        <w:gridCol w:w="254"/>
        <w:gridCol w:w="1164"/>
        <w:gridCol w:w="1390"/>
        <w:gridCol w:w="310"/>
        <w:gridCol w:w="287"/>
        <w:gridCol w:w="546"/>
        <w:gridCol w:w="53"/>
        <w:gridCol w:w="386"/>
        <w:gridCol w:w="1526"/>
        <w:gridCol w:w="137"/>
        <w:gridCol w:w="1061"/>
      </w:tblGrid>
      <w:tr w:rsidR="008D5D25" w:rsidRPr="00125D2F" w14:paraId="56CCA496" w14:textId="77777777" w:rsidTr="001D7DE9">
        <w:trPr>
          <w:trHeight w:val="300"/>
        </w:trPr>
        <w:tc>
          <w:tcPr>
            <w:tcW w:w="1116" w:type="dxa"/>
            <w:vMerge w:val="restart"/>
            <w:tcBorders>
              <w:top w:val="single" w:sz="4" w:space="0" w:color="auto"/>
              <w:bottom w:val="single" w:sz="4" w:space="0" w:color="auto"/>
            </w:tcBorders>
            <w:vAlign w:val="bottom"/>
          </w:tcPr>
          <w:p w14:paraId="59ABF374" w14:textId="77777777" w:rsidR="008D5D25" w:rsidRPr="00125D2F" w:rsidRDefault="008D5D25" w:rsidP="001D7DE9">
            <w:pPr>
              <w:keepNext/>
              <w:bidi/>
              <w:jc w:val="both"/>
              <w:rPr>
                <w:rFonts w:cs="Simplified Arabic"/>
                <w:sz w:val="20"/>
                <w:szCs w:val="20"/>
              </w:rPr>
            </w:pPr>
          </w:p>
        </w:tc>
        <w:tc>
          <w:tcPr>
            <w:tcW w:w="1116" w:type="dxa"/>
            <w:tcBorders>
              <w:top w:val="single" w:sz="4" w:space="0" w:color="auto"/>
              <w:bottom w:val="single" w:sz="4" w:space="0" w:color="auto"/>
            </w:tcBorders>
          </w:tcPr>
          <w:p w14:paraId="34A792B8" w14:textId="77777777" w:rsidR="008D5D25" w:rsidRPr="00125D2F" w:rsidRDefault="008D5D25" w:rsidP="001D7DE9">
            <w:pPr>
              <w:keepNext/>
              <w:bidi/>
              <w:jc w:val="both"/>
              <w:rPr>
                <w:rFonts w:cs="Simplified Arabic"/>
                <w:sz w:val="20"/>
                <w:szCs w:val="20"/>
              </w:rPr>
            </w:pPr>
          </w:p>
        </w:tc>
        <w:tc>
          <w:tcPr>
            <w:tcW w:w="374" w:type="dxa"/>
            <w:tcBorders>
              <w:top w:val="single" w:sz="4" w:space="0" w:color="auto"/>
              <w:bottom w:val="single" w:sz="4" w:space="0" w:color="auto"/>
            </w:tcBorders>
          </w:tcPr>
          <w:p w14:paraId="1BB464B4" w14:textId="77777777" w:rsidR="008D5D25" w:rsidRPr="00125D2F" w:rsidRDefault="008D5D25" w:rsidP="001D7DE9">
            <w:pPr>
              <w:keepNext/>
              <w:bidi/>
              <w:jc w:val="both"/>
              <w:rPr>
                <w:rFonts w:cs="Simplified Arabic"/>
                <w:sz w:val="20"/>
                <w:szCs w:val="20"/>
              </w:rPr>
            </w:pPr>
          </w:p>
        </w:tc>
        <w:tc>
          <w:tcPr>
            <w:tcW w:w="2894" w:type="dxa"/>
            <w:gridSpan w:val="4"/>
            <w:tcBorders>
              <w:top w:val="single" w:sz="4" w:space="0" w:color="auto"/>
            </w:tcBorders>
            <w:vAlign w:val="bottom"/>
          </w:tcPr>
          <w:p w14:paraId="72880848" w14:textId="77777777" w:rsidR="008D5D25" w:rsidRPr="00125D2F" w:rsidRDefault="008D5D25" w:rsidP="001D7DE9">
            <w:pPr>
              <w:keepNext/>
              <w:bidi/>
              <w:jc w:val="center"/>
              <w:rPr>
                <w:rFonts w:cs="Simplified Arabic"/>
                <w:i/>
                <w:iCs/>
                <w:sz w:val="20"/>
                <w:szCs w:val="20"/>
              </w:rPr>
            </w:pPr>
            <w:r w:rsidRPr="00125D2F">
              <w:rPr>
                <w:rFonts w:cs="Simplified Arabic" w:hint="cs"/>
                <w:i/>
                <w:iCs/>
                <w:sz w:val="20"/>
                <w:szCs w:val="20"/>
                <w:rtl/>
              </w:rPr>
              <w:t>الموارد</w:t>
            </w:r>
          </w:p>
          <w:p w14:paraId="67B2A984" w14:textId="77777777" w:rsidR="008D5D25" w:rsidRPr="00125D2F" w:rsidRDefault="008D5D25" w:rsidP="001D7DE9">
            <w:pPr>
              <w:keepNext/>
              <w:bidi/>
              <w:jc w:val="center"/>
              <w:rPr>
                <w:rFonts w:cs="Simplified Arabic"/>
                <w:i/>
                <w:iCs/>
                <w:sz w:val="20"/>
                <w:szCs w:val="20"/>
              </w:rPr>
            </w:pPr>
            <w:r w:rsidRPr="00125D2F">
              <w:rPr>
                <w:rFonts w:cs="Simplified Arabic"/>
                <w:i/>
                <w:iCs/>
                <w:sz w:val="20"/>
                <w:szCs w:val="20"/>
                <w:rtl/>
              </w:rPr>
              <w:t>(</w:t>
            </w:r>
            <w:r w:rsidRPr="00125D2F">
              <w:rPr>
                <w:rFonts w:cs="Simplified Arabic" w:hint="cs"/>
                <w:i/>
                <w:iCs/>
                <w:sz w:val="20"/>
                <w:szCs w:val="20"/>
                <w:rtl/>
              </w:rPr>
              <w:t>بآلاف</w:t>
            </w:r>
            <w:r w:rsidRPr="00125D2F">
              <w:rPr>
                <w:rFonts w:cs="Simplified Arabic"/>
                <w:i/>
                <w:iCs/>
                <w:sz w:val="20"/>
                <w:szCs w:val="20"/>
                <w:rtl/>
              </w:rPr>
              <w:t xml:space="preserve"> </w:t>
            </w:r>
            <w:r w:rsidRPr="00125D2F">
              <w:rPr>
                <w:rFonts w:cs="Simplified Arabic" w:hint="cs"/>
                <w:i/>
                <w:iCs/>
                <w:sz w:val="20"/>
                <w:szCs w:val="20"/>
                <w:rtl/>
              </w:rPr>
              <w:t>الدولارات</w:t>
            </w:r>
            <w:r w:rsidRPr="00125D2F">
              <w:rPr>
                <w:rFonts w:cs="Simplified Arabic"/>
                <w:i/>
                <w:iCs/>
                <w:sz w:val="20"/>
                <w:szCs w:val="20"/>
                <w:rtl/>
              </w:rPr>
              <w:t xml:space="preserve"> </w:t>
            </w:r>
            <w:r w:rsidRPr="00125D2F">
              <w:rPr>
                <w:rFonts w:cs="Simplified Arabic" w:hint="cs"/>
                <w:i/>
                <w:iCs/>
                <w:sz w:val="20"/>
                <w:szCs w:val="20"/>
                <w:rtl/>
              </w:rPr>
              <w:t>الأمريكية</w:t>
            </w:r>
            <w:r w:rsidRPr="00125D2F">
              <w:rPr>
                <w:rFonts w:cs="Simplified Arabic"/>
                <w:i/>
                <w:iCs/>
                <w:sz w:val="20"/>
                <w:szCs w:val="20"/>
                <w:rtl/>
              </w:rPr>
              <w:t>)</w:t>
            </w:r>
          </w:p>
        </w:tc>
        <w:tc>
          <w:tcPr>
            <w:tcW w:w="266" w:type="dxa"/>
            <w:tcBorders>
              <w:top w:val="single" w:sz="4" w:space="0" w:color="auto"/>
            </w:tcBorders>
          </w:tcPr>
          <w:p w14:paraId="4C1E146E" w14:textId="77777777" w:rsidR="008D5D25" w:rsidRPr="00125D2F" w:rsidRDefault="008D5D25" w:rsidP="001D7DE9">
            <w:pPr>
              <w:keepNext/>
              <w:bidi/>
              <w:jc w:val="both"/>
              <w:rPr>
                <w:rFonts w:cs="Simplified Arabic"/>
                <w:i/>
                <w:iCs/>
                <w:sz w:val="20"/>
                <w:szCs w:val="20"/>
              </w:rPr>
            </w:pPr>
          </w:p>
        </w:tc>
        <w:tc>
          <w:tcPr>
            <w:tcW w:w="556" w:type="dxa"/>
            <w:gridSpan w:val="2"/>
            <w:tcBorders>
              <w:top w:val="single" w:sz="4" w:space="0" w:color="auto"/>
            </w:tcBorders>
          </w:tcPr>
          <w:p w14:paraId="390293E2" w14:textId="77777777" w:rsidR="008D5D25" w:rsidRPr="00125D2F" w:rsidRDefault="008D5D25" w:rsidP="001D7DE9">
            <w:pPr>
              <w:keepNext/>
              <w:bidi/>
              <w:jc w:val="both"/>
              <w:rPr>
                <w:rFonts w:cs="Simplified Arabic"/>
                <w:i/>
                <w:iCs/>
                <w:sz w:val="20"/>
                <w:szCs w:val="20"/>
              </w:rPr>
            </w:pPr>
          </w:p>
        </w:tc>
        <w:tc>
          <w:tcPr>
            <w:tcW w:w="358" w:type="dxa"/>
            <w:tcBorders>
              <w:top w:val="single" w:sz="4" w:space="0" w:color="auto"/>
              <w:bottom w:val="single" w:sz="4" w:space="0" w:color="auto"/>
            </w:tcBorders>
          </w:tcPr>
          <w:p w14:paraId="32F0095D" w14:textId="77777777" w:rsidR="008D5D25" w:rsidRPr="00125D2F" w:rsidRDefault="008D5D25" w:rsidP="001D7DE9">
            <w:pPr>
              <w:keepNext/>
              <w:bidi/>
              <w:jc w:val="both"/>
              <w:rPr>
                <w:rFonts w:cs="Simplified Arabic"/>
                <w:i/>
                <w:iCs/>
                <w:sz w:val="20"/>
                <w:szCs w:val="20"/>
              </w:rPr>
            </w:pPr>
          </w:p>
        </w:tc>
        <w:tc>
          <w:tcPr>
            <w:tcW w:w="2528" w:type="dxa"/>
            <w:gridSpan w:val="3"/>
            <w:tcBorders>
              <w:top w:val="single" w:sz="4" w:space="0" w:color="auto"/>
              <w:bottom w:val="single" w:sz="4" w:space="0" w:color="auto"/>
            </w:tcBorders>
            <w:vAlign w:val="bottom"/>
          </w:tcPr>
          <w:p w14:paraId="3DA3FA78" w14:textId="77777777" w:rsidR="008D5D25" w:rsidRPr="00125D2F" w:rsidRDefault="008D5D25" w:rsidP="001D7DE9">
            <w:pPr>
              <w:keepNext/>
              <w:bidi/>
              <w:jc w:val="center"/>
              <w:rPr>
                <w:rFonts w:cs="Simplified Arabic"/>
                <w:i/>
                <w:iCs/>
                <w:sz w:val="20"/>
                <w:szCs w:val="20"/>
              </w:rPr>
            </w:pPr>
            <w:r w:rsidRPr="00125D2F">
              <w:rPr>
                <w:rFonts w:cs="Simplified Arabic" w:hint="cs"/>
                <w:i/>
                <w:iCs/>
                <w:sz w:val="20"/>
                <w:szCs w:val="20"/>
                <w:rtl/>
              </w:rPr>
              <w:t>عدد</w:t>
            </w:r>
            <w:r w:rsidRPr="00125D2F">
              <w:rPr>
                <w:rFonts w:cs="Simplified Arabic"/>
                <w:i/>
                <w:iCs/>
                <w:sz w:val="20"/>
                <w:szCs w:val="20"/>
                <w:rtl/>
              </w:rPr>
              <w:t xml:space="preserve"> </w:t>
            </w:r>
            <w:r w:rsidRPr="00125D2F">
              <w:rPr>
                <w:rFonts w:cs="Simplified Arabic" w:hint="cs"/>
                <w:i/>
                <w:iCs/>
                <w:sz w:val="20"/>
                <w:szCs w:val="20"/>
                <w:rtl/>
              </w:rPr>
              <w:t>الوظائف</w:t>
            </w:r>
          </w:p>
        </w:tc>
      </w:tr>
      <w:tr w:rsidR="008D5D25" w:rsidRPr="00125D2F" w14:paraId="2ACDFE01" w14:textId="77777777" w:rsidTr="001D7DE9">
        <w:trPr>
          <w:trHeight w:val="345"/>
        </w:trPr>
        <w:tc>
          <w:tcPr>
            <w:tcW w:w="1116" w:type="dxa"/>
            <w:vMerge/>
            <w:tcBorders>
              <w:top w:val="nil"/>
              <w:bottom w:val="single" w:sz="4" w:space="0" w:color="auto"/>
            </w:tcBorders>
          </w:tcPr>
          <w:p w14:paraId="03D2E3EA" w14:textId="77777777" w:rsidR="008D5D25" w:rsidRPr="00125D2F" w:rsidRDefault="008D5D25" w:rsidP="001D7DE9">
            <w:pPr>
              <w:keepNext/>
              <w:bidi/>
              <w:jc w:val="both"/>
              <w:rPr>
                <w:rFonts w:cs="Simplified Arabic"/>
                <w:i/>
                <w:iCs/>
                <w:sz w:val="20"/>
                <w:szCs w:val="20"/>
              </w:rPr>
            </w:pPr>
          </w:p>
        </w:tc>
        <w:tc>
          <w:tcPr>
            <w:tcW w:w="1116" w:type="dxa"/>
            <w:tcBorders>
              <w:top w:val="single" w:sz="4" w:space="0" w:color="auto"/>
              <w:bottom w:val="single" w:sz="8" w:space="0" w:color="000000"/>
            </w:tcBorders>
            <w:vAlign w:val="bottom"/>
          </w:tcPr>
          <w:p w14:paraId="4C7E3E2E" w14:textId="77777777" w:rsidR="008D5D25" w:rsidRPr="00125D2F" w:rsidRDefault="008D5D25" w:rsidP="001D7DE9">
            <w:pPr>
              <w:keepNext/>
              <w:bidi/>
              <w:jc w:val="both"/>
              <w:rPr>
                <w:rFonts w:cs="Simplified Arabic"/>
                <w:i/>
                <w:iCs/>
                <w:sz w:val="20"/>
                <w:szCs w:val="20"/>
              </w:rPr>
            </w:pPr>
            <w:r w:rsidRPr="00125D2F">
              <w:rPr>
                <w:rFonts w:cs="Simplified Arabic" w:hint="cs"/>
                <w:i/>
                <w:iCs/>
                <w:sz w:val="20"/>
                <w:szCs w:val="20"/>
                <w:rtl/>
              </w:rPr>
              <w:t>2025-2026</w:t>
            </w:r>
          </w:p>
        </w:tc>
        <w:tc>
          <w:tcPr>
            <w:tcW w:w="374" w:type="dxa"/>
            <w:tcBorders>
              <w:top w:val="single" w:sz="4" w:space="0" w:color="auto"/>
              <w:bottom w:val="nil"/>
            </w:tcBorders>
          </w:tcPr>
          <w:p w14:paraId="22245111" w14:textId="77777777" w:rsidR="008D5D25" w:rsidRPr="00125D2F" w:rsidRDefault="008D5D25" w:rsidP="001D7DE9">
            <w:pPr>
              <w:keepNext/>
              <w:bidi/>
              <w:jc w:val="both"/>
              <w:rPr>
                <w:rFonts w:cs="Simplified Arabic"/>
                <w:sz w:val="20"/>
                <w:szCs w:val="20"/>
              </w:rPr>
            </w:pPr>
          </w:p>
        </w:tc>
        <w:tc>
          <w:tcPr>
            <w:tcW w:w="2894" w:type="dxa"/>
            <w:gridSpan w:val="4"/>
            <w:tcBorders>
              <w:top w:val="single" w:sz="4" w:space="0" w:color="auto"/>
              <w:bottom w:val="single" w:sz="8" w:space="0" w:color="000000"/>
            </w:tcBorders>
            <w:vAlign w:val="bottom"/>
          </w:tcPr>
          <w:p w14:paraId="6646B14C" w14:textId="77777777" w:rsidR="008D5D25" w:rsidRPr="00125D2F" w:rsidRDefault="008D5D25" w:rsidP="001D7DE9">
            <w:pPr>
              <w:keepNext/>
              <w:bidi/>
              <w:jc w:val="both"/>
              <w:rPr>
                <w:rFonts w:cs="Simplified Arabic"/>
                <w:i/>
                <w:iCs/>
                <w:sz w:val="20"/>
                <w:szCs w:val="20"/>
              </w:rPr>
            </w:pPr>
            <w:r w:rsidRPr="00125D2F">
              <w:rPr>
                <w:rFonts w:cs="Simplified Arabic" w:hint="cs"/>
                <w:i/>
                <w:iCs/>
                <w:sz w:val="20"/>
                <w:szCs w:val="20"/>
                <w:rtl/>
              </w:rPr>
              <w:t>2027-2028</w:t>
            </w:r>
          </w:p>
        </w:tc>
        <w:tc>
          <w:tcPr>
            <w:tcW w:w="266" w:type="dxa"/>
            <w:tcBorders>
              <w:top w:val="single" w:sz="4" w:space="0" w:color="auto"/>
              <w:bottom w:val="single" w:sz="8" w:space="0" w:color="000000"/>
            </w:tcBorders>
          </w:tcPr>
          <w:p w14:paraId="410C8C52" w14:textId="77777777" w:rsidR="008D5D25" w:rsidRPr="00125D2F" w:rsidRDefault="008D5D25" w:rsidP="001D7DE9">
            <w:pPr>
              <w:keepNext/>
              <w:bidi/>
              <w:jc w:val="both"/>
              <w:rPr>
                <w:rFonts w:cs="Simplified Arabic"/>
                <w:i/>
                <w:iCs/>
                <w:sz w:val="20"/>
                <w:szCs w:val="20"/>
              </w:rPr>
            </w:pPr>
          </w:p>
        </w:tc>
        <w:tc>
          <w:tcPr>
            <w:tcW w:w="556" w:type="dxa"/>
            <w:gridSpan w:val="2"/>
            <w:tcBorders>
              <w:top w:val="single" w:sz="4" w:space="0" w:color="auto"/>
              <w:bottom w:val="single" w:sz="4" w:space="0" w:color="auto"/>
            </w:tcBorders>
          </w:tcPr>
          <w:p w14:paraId="19700C38" w14:textId="77777777" w:rsidR="008D5D25" w:rsidRPr="00125D2F" w:rsidRDefault="008D5D25" w:rsidP="001D7DE9">
            <w:pPr>
              <w:keepNext/>
              <w:bidi/>
              <w:jc w:val="both"/>
              <w:rPr>
                <w:rFonts w:cs="Simplified Arabic"/>
                <w:i/>
                <w:iCs/>
                <w:sz w:val="20"/>
                <w:szCs w:val="20"/>
              </w:rPr>
            </w:pPr>
          </w:p>
        </w:tc>
        <w:tc>
          <w:tcPr>
            <w:tcW w:w="358" w:type="dxa"/>
            <w:tcBorders>
              <w:top w:val="single" w:sz="4" w:space="0" w:color="auto"/>
              <w:bottom w:val="nil"/>
            </w:tcBorders>
          </w:tcPr>
          <w:p w14:paraId="7A917F6E" w14:textId="77777777" w:rsidR="008D5D25" w:rsidRPr="00125D2F" w:rsidRDefault="008D5D25" w:rsidP="001D7DE9">
            <w:pPr>
              <w:keepNext/>
              <w:bidi/>
              <w:jc w:val="both"/>
              <w:rPr>
                <w:rFonts w:cs="Simplified Arabic"/>
                <w:i/>
                <w:iCs/>
                <w:sz w:val="20"/>
                <w:szCs w:val="20"/>
              </w:rPr>
            </w:pPr>
          </w:p>
        </w:tc>
        <w:tc>
          <w:tcPr>
            <w:tcW w:w="1416" w:type="dxa"/>
            <w:tcBorders>
              <w:top w:val="single" w:sz="4" w:space="0" w:color="auto"/>
              <w:bottom w:val="single" w:sz="8" w:space="0" w:color="000000"/>
            </w:tcBorders>
            <w:vAlign w:val="bottom"/>
          </w:tcPr>
          <w:p w14:paraId="3AD29CEB" w14:textId="77777777" w:rsidR="008D5D25" w:rsidRPr="00125D2F" w:rsidRDefault="008D5D25" w:rsidP="001D7DE9">
            <w:pPr>
              <w:keepNext/>
              <w:bidi/>
              <w:jc w:val="both"/>
              <w:rPr>
                <w:rFonts w:cs="Simplified Arabic"/>
                <w:i/>
                <w:iCs/>
                <w:sz w:val="20"/>
                <w:szCs w:val="20"/>
              </w:rPr>
            </w:pPr>
            <w:r w:rsidRPr="00125D2F">
              <w:rPr>
                <w:rFonts w:cs="Simplified Arabic" w:hint="cs"/>
                <w:i/>
                <w:iCs/>
                <w:sz w:val="20"/>
                <w:szCs w:val="20"/>
                <w:rtl/>
              </w:rPr>
              <w:t>2025-2026</w:t>
            </w:r>
          </w:p>
        </w:tc>
        <w:tc>
          <w:tcPr>
            <w:tcW w:w="1112" w:type="dxa"/>
            <w:gridSpan w:val="2"/>
            <w:tcBorders>
              <w:top w:val="single" w:sz="4" w:space="0" w:color="auto"/>
              <w:bottom w:val="single" w:sz="8" w:space="0" w:color="000000"/>
            </w:tcBorders>
            <w:vAlign w:val="bottom"/>
          </w:tcPr>
          <w:p w14:paraId="3CDAA3E3" w14:textId="77777777" w:rsidR="008D5D25" w:rsidRPr="00125D2F" w:rsidRDefault="008D5D25" w:rsidP="001D7DE9">
            <w:pPr>
              <w:keepNext/>
              <w:bidi/>
              <w:jc w:val="both"/>
              <w:rPr>
                <w:rFonts w:cs="Simplified Arabic"/>
                <w:i/>
                <w:iCs/>
                <w:sz w:val="20"/>
                <w:szCs w:val="20"/>
              </w:rPr>
            </w:pPr>
            <w:r w:rsidRPr="00125D2F">
              <w:rPr>
                <w:rFonts w:cs="Simplified Arabic" w:hint="cs"/>
                <w:i/>
                <w:iCs/>
                <w:sz w:val="20"/>
                <w:szCs w:val="20"/>
                <w:rtl/>
              </w:rPr>
              <w:t xml:space="preserve">2027-2028 </w:t>
            </w:r>
          </w:p>
        </w:tc>
      </w:tr>
      <w:tr w:rsidR="008D5D25" w:rsidRPr="00125D2F" w14:paraId="2FE09828" w14:textId="77777777" w:rsidTr="001D7DE9">
        <w:trPr>
          <w:trHeight w:val="300"/>
        </w:trPr>
        <w:tc>
          <w:tcPr>
            <w:tcW w:w="1116" w:type="dxa"/>
            <w:tcBorders>
              <w:top w:val="single" w:sz="4" w:space="0" w:color="auto"/>
            </w:tcBorders>
            <w:vAlign w:val="center"/>
          </w:tcPr>
          <w:p w14:paraId="3B962B3B" w14:textId="77777777" w:rsidR="008D5D25" w:rsidRPr="00125D2F" w:rsidRDefault="008D5D25" w:rsidP="001D7DE9">
            <w:pPr>
              <w:keepNext/>
              <w:bidi/>
              <w:jc w:val="both"/>
              <w:rPr>
                <w:rFonts w:cs="Simplified Arabic"/>
                <w:i/>
                <w:iCs/>
                <w:sz w:val="20"/>
                <w:szCs w:val="20"/>
              </w:rPr>
            </w:pPr>
            <w:r w:rsidRPr="00125D2F">
              <w:rPr>
                <w:rFonts w:cs="Simplified Arabic" w:hint="cs"/>
                <w:i/>
                <w:iCs/>
                <w:sz w:val="20"/>
                <w:szCs w:val="20"/>
                <w:rtl/>
              </w:rPr>
              <w:t>الميزانية</w:t>
            </w:r>
            <w:r w:rsidRPr="00125D2F">
              <w:rPr>
                <w:rFonts w:cs="Simplified Arabic"/>
                <w:i/>
                <w:iCs/>
                <w:sz w:val="20"/>
                <w:szCs w:val="20"/>
                <w:rtl/>
              </w:rPr>
              <w:t xml:space="preserve"> </w:t>
            </w:r>
            <w:r w:rsidRPr="00125D2F">
              <w:rPr>
                <w:rFonts w:cs="Simplified Arabic" w:hint="cs"/>
                <w:i/>
                <w:iCs/>
                <w:sz w:val="20"/>
                <w:szCs w:val="20"/>
                <w:rtl/>
              </w:rPr>
              <w:t>الأساسية</w:t>
            </w:r>
          </w:p>
        </w:tc>
        <w:tc>
          <w:tcPr>
            <w:tcW w:w="1116" w:type="dxa"/>
            <w:tcBorders>
              <w:top w:val="single" w:sz="8" w:space="0" w:color="000000"/>
            </w:tcBorders>
            <w:vAlign w:val="bottom"/>
          </w:tcPr>
          <w:p w14:paraId="0B053920" w14:textId="77777777" w:rsidR="008D5D25" w:rsidRPr="00125D2F" w:rsidRDefault="008D5D25" w:rsidP="001D7DE9">
            <w:pPr>
              <w:keepNext/>
              <w:bidi/>
              <w:jc w:val="both"/>
              <w:rPr>
                <w:rFonts w:cs="Simplified Arabic"/>
                <w:i/>
                <w:iCs/>
                <w:sz w:val="20"/>
                <w:szCs w:val="20"/>
              </w:rPr>
            </w:pPr>
            <w:r w:rsidRPr="00125D2F">
              <w:rPr>
                <w:rFonts w:cs="Simplified Arabic" w:hint="cs"/>
                <w:i/>
                <w:iCs/>
                <w:sz w:val="20"/>
                <w:szCs w:val="20"/>
                <w:rtl/>
              </w:rPr>
              <w:t>موافق عليها</w:t>
            </w:r>
          </w:p>
        </w:tc>
        <w:tc>
          <w:tcPr>
            <w:tcW w:w="374" w:type="dxa"/>
            <w:tcBorders>
              <w:top w:val="nil"/>
            </w:tcBorders>
          </w:tcPr>
          <w:p w14:paraId="626D2710" w14:textId="77777777" w:rsidR="008D5D25" w:rsidRPr="00125D2F" w:rsidRDefault="008D5D25" w:rsidP="001D7DE9">
            <w:pPr>
              <w:keepNext/>
              <w:bidi/>
              <w:jc w:val="both"/>
              <w:rPr>
                <w:rFonts w:cs="Simplified Arabic"/>
                <w:sz w:val="20"/>
                <w:szCs w:val="20"/>
              </w:rPr>
            </w:pPr>
          </w:p>
        </w:tc>
        <w:tc>
          <w:tcPr>
            <w:tcW w:w="236" w:type="dxa"/>
            <w:tcBorders>
              <w:top w:val="single" w:sz="8" w:space="0" w:color="000000"/>
            </w:tcBorders>
            <w:vAlign w:val="center"/>
          </w:tcPr>
          <w:p w14:paraId="108071A0" w14:textId="77777777" w:rsidR="008D5D25" w:rsidRPr="00125D2F" w:rsidRDefault="008D5D25" w:rsidP="001D7DE9">
            <w:pPr>
              <w:keepNext/>
              <w:bidi/>
              <w:jc w:val="both"/>
              <w:rPr>
                <w:rFonts w:cs="Simplified Arabic"/>
                <w:i/>
                <w:iCs/>
                <w:sz w:val="20"/>
                <w:szCs w:val="20"/>
              </w:rPr>
            </w:pPr>
          </w:p>
        </w:tc>
        <w:tc>
          <w:tcPr>
            <w:tcW w:w="1080" w:type="dxa"/>
            <w:tcBorders>
              <w:top w:val="single" w:sz="8" w:space="0" w:color="000000"/>
            </w:tcBorders>
            <w:vAlign w:val="bottom"/>
          </w:tcPr>
          <w:p w14:paraId="2A93AE50" w14:textId="3F8E6B9F" w:rsidR="008D5D25" w:rsidRPr="00125D2F" w:rsidRDefault="00D948AB" w:rsidP="001D7DE9">
            <w:pPr>
              <w:keepNext/>
              <w:bidi/>
              <w:jc w:val="both"/>
              <w:rPr>
                <w:rFonts w:cs="Simplified Arabic"/>
                <w:i/>
                <w:iCs/>
                <w:sz w:val="20"/>
                <w:szCs w:val="20"/>
              </w:rPr>
            </w:pPr>
            <w:r>
              <w:rPr>
                <w:rFonts w:cs="Simplified Arabic" w:hint="cs"/>
                <w:i/>
                <w:iCs/>
                <w:sz w:val="20"/>
                <w:szCs w:val="20"/>
                <w:rtl/>
              </w:rPr>
              <w:t>ال</w:t>
            </w:r>
            <w:r w:rsidR="008D5D25" w:rsidRPr="00125D2F">
              <w:rPr>
                <w:rFonts w:cs="Simplified Arabic" w:hint="cs"/>
                <w:i/>
                <w:iCs/>
                <w:sz w:val="20"/>
                <w:szCs w:val="20"/>
                <w:rtl/>
              </w:rPr>
              <w:t>نمو</w:t>
            </w:r>
            <w:r w:rsidR="008D5D25" w:rsidRPr="00125D2F">
              <w:rPr>
                <w:rFonts w:cs="Simplified Arabic"/>
                <w:i/>
                <w:iCs/>
                <w:sz w:val="20"/>
                <w:szCs w:val="20"/>
                <w:rtl/>
              </w:rPr>
              <w:t xml:space="preserve"> </w:t>
            </w:r>
            <w:r>
              <w:rPr>
                <w:rFonts w:cs="Simplified Arabic" w:hint="cs"/>
                <w:i/>
                <w:iCs/>
                <w:sz w:val="20"/>
                <w:szCs w:val="20"/>
                <w:rtl/>
              </w:rPr>
              <w:t>ال</w:t>
            </w:r>
            <w:r w:rsidR="008D5D25" w:rsidRPr="00125D2F">
              <w:rPr>
                <w:rFonts w:cs="Simplified Arabic" w:hint="cs"/>
                <w:i/>
                <w:iCs/>
                <w:sz w:val="20"/>
                <w:szCs w:val="20"/>
                <w:rtl/>
              </w:rPr>
              <w:t>حقيقي</w:t>
            </w:r>
            <w:r w:rsidR="008D5D25" w:rsidRPr="00125D2F">
              <w:rPr>
                <w:rFonts w:cs="Simplified Arabic"/>
                <w:i/>
                <w:iCs/>
                <w:sz w:val="20"/>
                <w:szCs w:val="20"/>
                <w:rtl/>
              </w:rPr>
              <w:t xml:space="preserve"> </w:t>
            </w:r>
            <w:r>
              <w:rPr>
                <w:rFonts w:cs="Simplified Arabic" w:hint="cs"/>
                <w:i/>
                <w:iCs/>
                <w:sz w:val="20"/>
                <w:szCs w:val="20"/>
                <w:rtl/>
              </w:rPr>
              <w:t>ال</w:t>
            </w:r>
            <w:r w:rsidR="008D5D25" w:rsidRPr="00125D2F">
              <w:rPr>
                <w:rFonts w:cs="Simplified Arabic" w:hint="cs"/>
                <w:i/>
                <w:iCs/>
                <w:sz w:val="20"/>
                <w:szCs w:val="20"/>
                <w:rtl/>
              </w:rPr>
              <w:t>صفري</w:t>
            </w:r>
          </w:p>
        </w:tc>
        <w:tc>
          <w:tcPr>
            <w:tcW w:w="1290" w:type="dxa"/>
            <w:tcBorders>
              <w:top w:val="single" w:sz="8" w:space="0" w:color="000000"/>
            </w:tcBorders>
            <w:vAlign w:val="bottom"/>
          </w:tcPr>
          <w:p w14:paraId="7E930CD3" w14:textId="008E0361" w:rsidR="008D5D25" w:rsidRPr="00125D2F" w:rsidRDefault="00D948AB" w:rsidP="001D7DE9">
            <w:pPr>
              <w:keepNext/>
              <w:bidi/>
              <w:jc w:val="both"/>
              <w:rPr>
                <w:rFonts w:cs="Simplified Arabic"/>
                <w:i/>
                <w:iCs/>
                <w:sz w:val="20"/>
                <w:szCs w:val="20"/>
              </w:rPr>
            </w:pPr>
            <w:r>
              <w:rPr>
                <w:rFonts w:cs="Simplified Arabic" w:hint="cs"/>
                <w:i/>
                <w:iCs/>
                <w:sz w:val="20"/>
                <w:szCs w:val="20"/>
                <w:rtl/>
              </w:rPr>
              <w:t>ال</w:t>
            </w:r>
            <w:r w:rsidR="008D5D25" w:rsidRPr="00125D2F">
              <w:rPr>
                <w:rFonts w:cs="Simplified Arabic" w:hint="cs"/>
                <w:i/>
                <w:iCs/>
                <w:sz w:val="20"/>
                <w:szCs w:val="20"/>
                <w:rtl/>
              </w:rPr>
              <w:t>نمو</w:t>
            </w:r>
            <w:r w:rsidR="008D5D25" w:rsidRPr="00125D2F">
              <w:rPr>
                <w:rFonts w:cs="Simplified Arabic"/>
                <w:i/>
                <w:iCs/>
                <w:sz w:val="20"/>
                <w:szCs w:val="20"/>
                <w:rtl/>
              </w:rPr>
              <w:t xml:space="preserve"> </w:t>
            </w:r>
            <w:r>
              <w:rPr>
                <w:rFonts w:cs="Simplified Arabic" w:hint="cs"/>
                <w:i/>
                <w:iCs/>
                <w:sz w:val="20"/>
                <w:szCs w:val="20"/>
                <w:rtl/>
              </w:rPr>
              <w:t>ال</w:t>
            </w:r>
            <w:r w:rsidR="008D5D25" w:rsidRPr="00125D2F">
              <w:rPr>
                <w:rFonts w:cs="Simplified Arabic" w:hint="cs"/>
                <w:i/>
                <w:iCs/>
                <w:sz w:val="20"/>
                <w:szCs w:val="20"/>
                <w:rtl/>
              </w:rPr>
              <w:t>اسمي</w:t>
            </w:r>
            <w:r w:rsidR="008D5D25" w:rsidRPr="00125D2F">
              <w:rPr>
                <w:rFonts w:cs="Simplified Arabic"/>
                <w:i/>
                <w:iCs/>
                <w:sz w:val="20"/>
                <w:szCs w:val="20"/>
                <w:rtl/>
              </w:rPr>
              <w:t xml:space="preserve"> </w:t>
            </w:r>
            <w:r>
              <w:rPr>
                <w:rFonts w:cs="Simplified Arabic" w:hint="cs"/>
                <w:i/>
                <w:iCs/>
                <w:sz w:val="20"/>
                <w:szCs w:val="20"/>
                <w:rtl/>
              </w:rPr>
              <w:t>ال</w:t>
            </w:r>
            <w:r w:rsidR="008D5D25" w:rsidRPr="00125D2F">
              <w:rPr>
                <w:rFonts w:cs="Simplified Arabic" w:hint="cs"/>
                <w:i/>
                <w:iCs/>
                <w:sz w:val="20"/>
                <w:szCs w:val="20"/>
                <w:rtl/>
              </w:rPr>
              <w:t>صفري</w:t>
            </w:r>
          </w:p>
        </w:tc>
        <w:tc>
          <w:tcPr>
            <w:tcW w:w="1061" w:type="dxa"/>
            <w:gridSpan w:val="3"/>
            <w:tcBorders>
              <w:top w:val="nil"/>
            </w:tcBorders>
            <w:vAlign w:val="bottom"/>
          </w:tcPr>
          <w:p w14:paraId="6A5FEBB8" w14:textId="77777777" w:rsidR="008D5D25" w:rsidRPr="00125D2F" w:rsidRDefault="008D5D25" w:rsidP="001D7DE9">
            <w:pPr>
              <w:keepNext/>
              <w:bidi/>
              <w:jc w:val="both"/>
              <w:rPr>
                <w:rFonts w:cs="Simplified Arabic"/>
                <w:i/>
                <w:iCs/>
                <w:sz w:val="20"/>
                <w:szCs w:val="20"/>
              </w:rPr>
            </w:pPr>
            <w:r w:rsidRPr="00125D2F">
              <w:rPr>
                <w:rFonts w:cs="Simplified Arabic" w:hint="cs"/>
                <w:i/>
                <w:iCs/>
                <w:sz w:val="20"/>
                <w:szCs w:val="20"/>
                <w:rtl/>
              </w:rPr>
              <w:t>النمو المقترح</w:t>
            </w:r>
          </w:p>
        </w:tc>
        <w:tc>
          <w:tcPr>
            <w:tcW w:w="407" w:type="dxa"/>
            <w:gridSpan w:val="2"/>
            <w:tcBorders>
              <w:top w:val="nil"/>
            </w:tcBorders>
            <w:vAlign w:val="bottom"/>
          </w:tcPr>
          <w:p w14:paraId="7CE2CF6D" w14:textId="77777777" w:rsidR="008D5D25" w:rsidRPr="00125D2F" w:rsidRDefault="008D5D25" w:rsidP="001D7DE9">
            <w:pPr>
              <w:keepNext/>
              <w:bidi/>
              <w:jc w:val="both"/>
              <w:rPr>
                <w:rFonts w:cs="Simplified Arabic"/>
                <w:i/>
                <w:iCs/>
                <w:sz w:val="20"/>
                <w:szCs w:val="20"/>
              </w:rPr>
            </w:pPr>
          </w:p>
        </w:tc>
        <w:tc>
          <w:tcPr>
            <w:tcW w:w="1543" w:type="dxa"/>
            <w:gridSpan w:val="2"/>
            <w:tcBorders>
              <w:top w:val="single" w:sz="8" w:space="0" w:color="000000"/>
            </w:tcBorders>
            <w:vAlign w:val="bottom"/>
          </w:tcPr>
          <w:p w14:paraId="243C83C8" w14:textId="77777777" w:rsidR="008D5D25" w:rsidRPr="00125D2F" w:rsidRDefault="008D5D25" w:rsidP="001D7DE9">
            <w:pPr>
              <w:keepNext/>
              <w:bidi/>
              <w:jc w:val="both"/>
              <w:rPr>
                <w:rFonts w:cs="Simplified Arabic"/>
                <w:i/>
                <w:iCs/>
                <w:sz w:val="20"/>
                <w:szCs w:val="20"/>
              </w:rPr>
            </w:pPr>
            <w:r w:rsidRPr="00125D2F">
              <w:rPr>
                <w:rFonts w:cs="Simplified Arabic" w:hint="cs"/>
                <w:i/>
                <w:iCs/>
                <w:sz w:val="20"/>
                <w:szCs w:val="20"/>
                <w:rtl/>
              </w:rPr>
              <w:t>موافق عليها</w:t>
            </w:r>
          </w:p>
        </w:tc>
        <w:tc>
          <w:tcPr>
            <w:tcW w:w="985" w:type="dxa"/>
            <w:tcBorders>
              <w:top w:val="single" w:sz="8" w:space="0" w:color="000000"/>
            </w:tcBorders>
            <w:vAlign w:val="bottom"/>
          </w:tcPr>
          <w:p w14:paraId="40985ACF" w14:textId="77777777" w:rsidR="008D5D25" w:rsidRPr="00125D2F" w:rsidRDefault="008D5D25" w:rsidP="001D7DE9">
            <w:pPr>
              <w:keepNext/>
              <w:bidi/>
              <w:jc w:val="both"/>
              <w:rPr>
                <w:rFonts w:cs="Simplified Arabic"/>
                <w:i/>
                <w:iCs/>
                <w:sz w:val="20"/>
                <w:szCs w:val="20"/>
              </w:rPr>
            </w:pPr>
            <w:r w:rsidRPr="00125D2F">
              <w:rPr>
                <w:rFonts w:cs="Simplified Arabic" w:hint="cs"/>
                <w:i/>
                <w:iCs/>
                <w:sz w:val="20"/>
                <w:szCs w:val="20"/>
                <w:rtl/>
              </w:rPr>
              <w:t>النمو المقترح</w:t>
            </w:r>
          </w:p>
        </w:tc>
      </w:tr>
      <w:tr w:rsidR="008D5D25" w:rsidRPr="00125D2F" w14:paraId="4DF95565" w14:textId="77777777" w:rsidTr="001D7DE9">
        <w:trPr>
          <w:trHeight w:val="300"/>
        </w:trPr>
        <w:tc>
          <w:tcPr>
            <w:tcW w:w="1116" w:type="dxa"/>
            <w:tcBorders>
              <w:top w:val="single" w:sz="8" w:space="0" w:color="000000"/>
            </w:tcBorders>
            <w:vAlign w:val="bottom"/>
          </w:tcPr>
          <w:p w14:paraId="563A1205" w14:textId="77777777" w:rsidR="008D5D25" w:rsidRPr="00125D2F" w:rsidRDefault="008D5D25" w:rsidP="001D7DE9">
            <w:pPr>
              <w:keepNext/>
              <w:bidi/>
              <w:jc w:val="both"/>
              <w:rPr>
                <w:rFonts w:cs="Simplified Arabic"/>
                <w:sz w:val="20"/>
                <w:szCs w:val="20"/>
              </w:rPr>
            </w:pPr>
            <w:r w:rsidRPr="00125D2F">
              <w:rPr>
                <w:rFonts w:cs="Simplified Arabic" w:hint="cs"/>
                <w:sz w:val="20"/>
                <w:szCs w:val="20"/>
                <w:rtl/>
              </w:rPr>
              <w:t>الوظائف</w:t>
            </w:r>
          </w:p>
        </w:tc>
        <w:tc>
          <w:tcPr>
            <w:tcW w:w="1116" w:type="dxa"/>
            <w:tcBorders>
              <w:top w:val="single" w:sz="8" w:space="0" w:color="000000"/>
            </w:tcBorders>
          </w:tcPr>
          <w:p w14:paraId="0CD21B58" w14:textId="77777777" w:rsidR="008D5D25" w:rsidRPr="00125D2F" w:rsidRDefault="008D5D25" w:rsidP="001D7DE9">
            <w:pPr>
              <w:keepNext/>
              <w:bidi/>
              <w:jc w:val="both"/>
              <w:rPr>
                <w:rFonts w:cs="Simplified Arabic"/>
                <w:sz w:val="20"/>
                <w:szCs w:val="20"/>
              </w:rPr>
            </w:pPr>
            <w:r w:rsidRPr="00125D2F">
              <w:rPr>
                <w:rFonts w:cs="Simplified Arabic" w:hint="cs"/>
                <w:sz w:val="20"/>
                <w:szCs w:val="20"/>
              </w:rPr>
              <w:t>2 136.0</w:t>
            </w:r>
          </w:p>
        </w:tc>
        <w:tc>
          <w:tcPr>
            <w:tcW w:w="374" w:type="dxa"/>
            <w:tcBorders>
              <w:top w:val="single" w:sz="8" w:space="0" w:color="000000"/>
            </w:tcBorders>
          </w:tcPr>
          <w:p w14:paraId="736FA40E" w14:textId="77777777" w:rsidR="008D5D25" w:rsidRPr="00125D2F" w:rsidRDefault="008D5D25" w:rsidP="001D7DE9">
            <w:pPr>
              <w:keepNext/>
              <w:bidi/>
              <w:jc w:val="both"/>
              <w:rPr>
                <w:rFonts w:cs="Simplified Arabic"/>
                <w:sz w:val="20"/>
                <w:szCs w:val="20"/>
              </w:rPr>
            </w:pPr>
          </w:p>
        </w:tc>
        <w:tc>
          <w:tcPr>
            <w:tcW w:w="236" w:type="dxa"/>
            <w:tcBorders>
              <w:top w:val="single" w:sz="8" w:space="0" w:color="000000"/>
            </w:tcBorders>
            <w:vAlign w:val="center"/>
          </w:tcPr>
          <w:p w14:paraId="1CF5A9EB" w14:textId="77777777" w:rsidR="008D5D25" w:rsidRPr="00125D2F" w:rsidRDefault="008D5D25" w:rsidP="001D7DE9">
            <w:pPr>
              <w:keepNext/>
              <w:bidi/>
              <w:jc w:val="both"/>
              <w:rPr>
                <w:rFonts w:cs="Simplified Arabic"/>
                <w:sz w:val="20"/>
                <w:szCs w:val="20"/>
              </w:rPr>
            </w:pPr>
          </w:p>
        </w:tc>
        <w:tc>
          <w:tcPr>
            <w:tcW w:w="1080" w:type="dxa"/>
            <w:tcBorders>
              <w:top w:val="single" w:sz="8" w:space="0" w:color="000000"/>
            </w:tcBorders>
            <w:vAlign w:val="center"/>
          </w:tcPr>
          <w:p w14:paraId="17846787" w14:textId="77777777" w:rsidR="008D5D25" w:rsidRPr="00125D2F" w:rsidRDefault="008D5D25" w:rsidP="001D7DE9">
            <w:pPr>
              <w:keepNext/>
              <w:bidi/>
              <w:jc w:val="both"/>
              <w:rPr>
                <w:rFonts w:cs="Simplified Arabic"/>
                <w:sz w:val="20"/>
                <w:szCs w:val="20"/>
              </w:rPr>
            </w:pPr>
            <w:r w:rsidRPr="00125D2F">
              <w:rPr>
                <w:rFonts w:cs="Simplified Arabic" w:hint="cs"/>
                <w:sz w:val="20"/>
                <w:szCs w:val="20"/>
              </w:rPr>
              <w:t>3 451.5</w:t>
            </w:r>
          </w:p>
        </w:tc>
        <w:tc>
          <w:tcPr>
            <w:tcW w:w="1290" w:type="dxa"/>
            <w:tcBorders>
              <w:top w:val="single" w:sz="8" w:space="0" w:color="000000"/>
            </w:tcBorders>
            <w:vAlign w:val="center"/>
          </w:tcPr>
          <w:p w14:paraId="4D8460A3" w14:textId="77777777" w:rsidR="008D5D25" w:rsidRPr="00125D2F" w:rsidRDefault="008D5D25" w:rsidP="001D7DE9">
            <w:pPr>
              <w:keepNext/>
              <w:bidi/>
              <w:jc w:val="both"/>
              <w:rPr>
                <w:rFonts w:cs="Simplified Arabic"/>
                <w:sz w:val="20"/>
                <w:szCs w:val="20"/>
              </w:rPr>
            </w:pPr>
            <w:r w:rsidRPr="00125D2F">
              <w:rPr>
                <w:rFonts w:cs="Simplified Arabic" w:hint="cs"/>
                <w:sz w:val="20"/>
                <w:szCs w:val="20"/>
              </w:rPr>
              <w:t>3 447.1</w:t>
            </w:r>
          </w:p>
        </w:tc>
        <w:tc>
          <w:tcPr>
            <w:tcW w:w="1061" w:type="dxa"/>
            <w:gridSpan w:val="3"/>
            <w:tcBorders>
              <w:top w:val="single" w:sz="8" w:space="0" w:color="000000"/>
            </w:tcBorders>
          </w:tcPr>
          <w:p w14:paraId="6A7C28B3" w14:textId="77777777" w:rsidR="008D5D25" w:rsidRPr="00125D2F" w:rsidRDefault="008D5D25" w:rsidP="001D7DE9">
            <w:pPr>
              <w:keepNext/>
              <w:bidi/>
              <w:jc w:val="both"/>
              <w:rPr>
                <w:rFonts w:cs="Simplified Arabic"/>
                <w:sz w:val="20"/>
                <w:szCs w:val="20"/>
              </w:rPr>
            </w:pPr>
            <w:r w:rsidRPr="00125D2F">
              <w:rPr>
                <w:rFonts w:cs="Simplified Arabic" w:hint="cs"/>
                <w:sz w:val="20"/>
                <w:szCs w:val="20"/>
              </w:rPr>
              <w:t>5 246.0</w:t>
            </w:r>
          </w:p>
        </w:tc>
        <w:tc>
          <w:tcPr>
            <w:tcW w:w="407" w:type="dxa"/>
            <w:gridSpan w:val="2"/>
            <w:tcBorders>
              <w:top w:val="single" w:sz="8" w:space="0" w:color="000000"/>
            </w:tcBorders>
          </w:tcPr>
          <w:p w14:paraId="383252EA" w14:textId="77777777" w:rsidR="008D5D25" w:rsidRPr="00125D2F" w:rsidRDefault="008D5D25" w:rsidP="001D7DE9">
            <w:pPr>
              <w:keepNext/>
              <w:bidi/>
              <w:jc w:val="both"/>
              <w:rPr>
                <w:rFonts w:cs="Simplified Arabic"/>
                <w:sz w:val="20"/>
                <w:szCs w:val="20"/>
              </w:rPr>
            </w:pPr>
          </w:p>
        </w:tc>
        <w:tc>
          <w:tcPr>
            <w:tcW w:w="1543" w:type="dxa"/>
            <w:gridSpan w:val="2"/>
            <w:tcBorders>
              <w:top w:val="single" w:sz="8" w:space="0" w:color="000000"/>
            </w:tcBorders>
            <w:vAlign w:val="center"/>
          </w:tcPr>
          <w:p w14:paraId="7DA3A675" w14:textId="77777777" w:rsidR="008D5D25" w:rsidRPr="00125D2F" w:rsidRDefault="008D5D25" w:rsidP="001D7DE9">
            <w:pPr>
              <w:keepNext/>
              <w:bidi/>
              <w:jc w:val="both"/>
              <w:rPr>
                <w:rFonts w:cs="Simplified Arabic"/>
                <w:sz w:val="20"/>
                <w:szCs w:val="20"/>
              </w:rPr>
            </w:pPr>
            <w:r w:rsidRPr="00125D2F">
              <w:rPr>
                <w:rFonts w:cs="Simplified Arabic" w:hint="cs"/>
                <w:sz w:val="20"/>
                <w:szCs w:val="20"/>
              </w:rPr>
              <w:t>8</w:t>
            </w:r>
          </w:p>
        </w:tc>
        <w:tc>
          <w:tcPr>
            <w:tcW w:w="985" w:type="dxa"/>
            <w:tcBorders>
              <w:top w:val="single" w:sz="8" w:space="0" w:color="000000"/>
            </w:tcBorders>
            <w:vAlign w:val="bottom"/>
          </w:tcPr>
          <w:p w14:paraId="0A35D357" w14:textId="77777777" w:rsidR="008D5D25" w:rsidRPr="00125D2F" w:rsidRDefault="008D5D25" w:rsidP="001D7DE9">
            <w:pPr>
              <w:keepNext/>
              <w:bidi/>
              <w:jc w:val="both"/>
              <w:rPr>
                <w:rFonts w:cs="Simplified Arabic"/>
                <w:sz w:val="20"/>
                <w:szCs w:val="20"/>
              </w:rPr>
            </w:pPr>
            <w:r w:rsidRPr="00125D2F">
              <w:rPr>
                <w:rFonts w:cs="Simplified Arabic" w:hint="cs"/>
                <w:sz w:val="20"/>
                <w:szCs w:val="20"/>
              </w:rPr>
              <w:t>14.5</w:t>
            </w:r>
          </w:p>
        </w:tc>
      </w:tr>
      <w:tr w:rsidR="008D5D25" w:rsidRPr="00125D2F" w14:paraId="27527D34" w14:textId="77777777" w:rsidTr="001D7DE9">
        <w:trPr>
          <w:trHeight w:val="315"/>
        </w:trPr>
        <w:tc>
          <w:tcPr>
            <w:tcW w:w="1116" w:type="dxa"/>
            <w:tcBorders>
              <w:top w:val="single" w:sz="4" w:space="0" w:color="auto"/>
              <w:bottom w:val="single" w:sz="8" w:space="0" w:color="000000"/>
            </w:tcBorders>
            <w:vAlign w:val="bottom"/>
          </w:tcPr>
          <w:p w14:paraId="714DE4A5" w14:textId="77777777" w:rsidR="008D5D25" w:rsidRPr="00125D2F" w:rsidRDefault="008D5D25" w:rsidP="001D7DE9">
            <w:pPr>
              <w:keepNext/>
              <w:bidi/>
              <w:jc w:val="both"/>
              <w:rPr>
                <w:rFonts w:cs="Simplified Arabic"/>
                <w:sz w:val="20"/>
                <w:szCs w:val="20"/>
              </w:rPr>
            </w:pPr>
            <w:r w:rsidRPr="00125D2F">
              <w:rPr>
                <w:rFonts w:cs="Simplified Arabic" w:hint="cs"/>
                <w:sz w:val="20"/>
                <w:szCs w:val="20"/>
                <w:rtl/>
              </w:rPr>
              <w:t>غير</w:t>
            </w:r>
            <w:r w:rsidRPr="00125D2F">
              <w:rPr>
                <w:rFonts w:cs="Simplified Arabic"/>
                <w:sz w:val="20"/>
                <w:szCs w:val="20"/>
                <w:rtl/>
              </w:rPr>
              <w:t xml:space="preserve"> </w:t>
            </w:r>
            <w:r w:rsidRPr="00125D2F">
              <w:rPr>
                <w:rFonts w:cs="Simplified Arabic" w:hint="cs"/>
                <w:sz w:val="20"/>
                <w:szCs w:val="20"/>
                <w:rtl/>
              </w:rPr>
              <w:t>الوظائف</w:t>
            </w:r>
          </w:p>
        </w:tc>
        <w:tc>
          <w:tcPr>
            <w:tcW w:w="1116" w:type="dxa"/>
            <w:tcBorders>
              <w:top w:val="single" w:sz="4" w:space="0" w:color="auto"/>
              <w:bottom w:val="single" w:sz="8" w:space="0" w:color="000000"/>
            </w:tcBorders>
          </w:tcPr>
          <w:p w14:paraId="54498FCB" w14:textId="77777777" w:rsidR="008D5D25" w:rsidRPr="00125D2F" w:rsidRDefault="008D5D25" w:rsidP="001D7DE9">
            <w:pPr>
              <w:keepNext/>
              <w:bidi/>
              <w:jc w:val="both"/>
              <w:rPr>
                <w:rFonts w:cs="Simplified Arabic"/>
                <w:sz w:val="20"/>
                <w:szCs w:val="20"/>
              </w:rPr>
            </w:pPr>
            <w:r w:rsidRPr="00125D2F">
              <w:rPr>
                <w:rFonts w:cs="Simplified Arabic" w:hint="cs"/>
                <w:sz w:val="20"/>
                <w:szCs w:val="20"/>
              </w:rPr>
              <w:t>5 027.4</w:t>
            </w:r>
          </w:p>
        </w:tc>
        <w:tc>
          <w:tcPr>
            <w:tcW w:w="374" w:type="dxa"/>
            <w:tcBorders>
              <w:top w:val="single" w:sz="4" w:space="0" w:color="auto"/>
              <w:bottom w:val="single" w:sz="8" w:space="0" w:color="000000"/>
            </w:tcBorders>
          </w:tcPr>
          <w:p w14:paraId="251E3058" w14:textId="77777777" w:rsidR="008D5D25" w:rsidRPr="00125D2F" w:rsidRDefault="008D5D25" w:rsidP="001D7DE9">
            <w:pPr>
              <w:keepNext/>
              <w:bidi/>
              <w:jc w:val="both"/>
              <w:rPr>
                <w:rFonts w:cs="Simplified Arabic"/>
                <w:sz w:val="20"/>
                <w:szCs w:val="20"/>
              </w:rPr>
            </w:pPr>
          </w:p>
        </w:tc>
        <w:tc>
          <w:tcPr>
            <w:tcW w:w="236" w:type="dxa"/>
            <w:tcBorders>
              <w:top w:val="single" w:sz="4" w:space="0" w:color="auto"/>
              <w:bottom w:val="single" w:sz="8" w:space="0" w:color="000000"/>
            </w:tcBorders>
            <w:vAlign w:val="center"/>
          </w:tcPr>
          <w:p w14:paraId="12317265" w14:textId="77777777" w:rsidR="008D5D25" w:rsidRPr="00125D2F" w:rsidRDefault="008D5D25" w:rsidP="001D7DE9">
            <w:pPr>
              <w:keepNext/>
              <w:bidi/>
              <w:jc w:val="both"/>
              <w:rPr>
                <w:rFonts w:cs="Simplified Arabic"/>
                <w:sz w:val="20"/>
                <w:szCs w:val="20"/>
              </w:rPr>
            </w:pPr>
          </w:p>
        </w:tc>
        <w:tc>
          <w:tcPr>
            <w:tcW w:w="1080" w:type="dxa"/>
            <w:tcBorders>
              <w:top w:val="single" w:sz="4" w:space="0" w:color="auto"/>
              <w:bottom w:val="single" w:sz="8" w:space="0" w:color="000000"/>
            </w:tcBorders>
            <w:vAlign w:val="center"/>
          </w:tcPr>
          <w:p w14:paraId="0DFE38AD" w14:textId="77777777" w:rsidR="008D5D25" w:rsidRPr="00125D2F" w:rsidRDefault="008D5D25" w:rsidP="001D7DE9">
            <w:pPr>
              <w:keepNext/>
              <w:bidi/>
              <w:jc w:val="both"/>
              <w:rPr>
                <w:rFonts w:cs="Simplified Arabic"/>
                <w:sz w:val="20"/>
                <w:szCs w:val="20"/>
              </w:rPr>
            </w:pPr>
            <w:r w:rsidRPr="00125D2F">
              <w:rPr>
                <w:rFonts w:cs="Simplified Arabic" w:hint="cs"/>
                <w:sz w:val="20"/>
                <w:szCs w:val="20"/>
              </w:rPr>
              <w:t>4 801.2</w:t>
            </w:r>
          </w:p>
        </w:tc>
        <w:tc>
          <w:tcPr>
            <w:tcW w:w="1290" w:type="dxa"/>
            <w:tcBorders>
              <w:top w:val="single" w:sz="4" w:space="0" w:color="auto"/>
              <w:bottom w:val="single" w:sz="8" w:space="0" w:color="000000"/>
            </w:tcBorders>
            <w:vAlign w:val="center"/>
          </w:tcPr>
          <w:p w14:paraId="6CD11039" w14:textId="77777777" w:rsidR="008D5D25" w:rsidRPr="00125D2F" w:rsidRDefault="008D5D25" w:rsidP="001D7DE9">
            <w:pPr>
              <w:keepNext/>
              <w:bidi/>
              <w:jc w:val="both"/>
              <w:rPr>
                <w:rFonts w:cs="Simplified Arabic"/>
                <w:sz w:val="20"/>
                <w:szCs w:val="20"/>
              </w:rPr>
            </w:pPr>
            <w:r w:rsidRPr="00125D2F">
              <w:rPr>
                <w:rFonts w:cs="Simplified Arabic" w:hint="cs"/>
                <w:sz w:val="20"/>
                <w:szCs w:val="20"/>
              </w:rPr>
              <w:t>4 628.2</w:t>
            </w:r>
          </w:p>
        </w:tc>
        <w:tc>
          <w:tcPr>
            <w:tcW w:w="1061" w:type="dxa"/>
            <w:gridSpan w:val="3"/>
            <w:tcBorders>
              <w:top w:val="single" w:sz="4" w:space="0" w:color="auto"/>
              <w:bottom w:val="single" w:sz="8" w:space="0" w:color="000000"/>
            </w:tcBorders>
            <w:vAlign w:val="center"/>
          </w:tcPr>
          <w:p w14:paraId="2B685092" w14:textId="77777777" w:rsidR="008D5D25" w:rsidRPr="00125D2F" w:rsidRDefault="008D5D25" w:rsidP="001D7DE9">
            <w:pPr>
              <w:keepNext/>
              <w:bidi/>
              <w:jc w:val="both"/>
              <w:rPr>
                <w:rFonts w:cs="Simplified Arabic"/>
                <w:sz w:val="20"/>
                <w:szCs w:val="20"/>
              </w:rPr>
            </w:pPr>
            <w:r w:rsidRPr="00125D2F">
              <w:rPr>
                <w:rFonts w:cs="Simplified Arabic" w:hint="cs"/>
                <w:sz w:val="20"/>
                <w:szCs w:val="20"/>
              </w:rPr>
              <w:t>4 841.2</w:t>
            </w:r>
          </w:p>
        </w:tc>
        <w:tc>
          <w:tcPr>
            <w:tcW w:w="407" w:type="dxa"/>
            <w:gridSpan w:val="2"/>
            <w:tcBorders>
              <w:top w:val="single" w:sz="4" w:space="0" w:color="auto"/>
              <w:bottom w:val="single" w:sz="8" w:space="0" w:color="000000"/>
            </w:tcBorders>
          </w:tcPr>
          <w:p w14:paraId="5BE7C03D" w14:textId="77777777" w:rsidR="008D5D25" w:rsidRPr="00125D2F" w:rsidRDefault="008D5D25" w:rsidP="001D7DE9">
            <w:pPr>
              <w:keepNext/>
              <w:bidi/>
              <w:jc w:val="both"/>
              <w:rPr>
                <w:rFonts w:cs="Simplified Arabic"/>
                <w:sz w:val="20"/>
                <w:szCs w:val="20"/>
              </w:rPr>
            </w:pPr>
          </w:p>
        </w:tc>
        <w:tc>
          <w:tcPr>
            <w:tcW w:w="1543" w:type="dxa"/>
            <w:gridSpan w:val="2"/>
            <w:tcBorders>
              <w:top w:val="single" w:sz="4" w:space="0" w:color="auto"/>
              <w:bottom w:val="single" w:sz="8" w:space="0" w:color="000000"/>
            </w:tcBorders>
            <w:vAlign w:val="bottom"/>
          </w:tcPr>
          <w:p w14:paraId="64C6BDC6" w14:textId="77777777" w:rsidR="008D5D25" w:rsidRPr="00125D2F" w:rsidRDefault="008D5D25" w:rsidP="001D7DE9">
            <w:pPr>
              <w:keepNext/>
              <w:bidi/>
              <w:jc w:val="both"/>
              <w:rPr>
                <w:rFonts w:cs="Simplified Arabic"/>
                <w:sz w:val="20"/>
                <w:szCs w:val="20"/>
              </w:rPr>
            </w:pPr>
            <w:r w:rsidRPr="00125D2F">
              <w:rPr>
                <w:rFonts w:cs="Simplified Arabic" w:hint="cs"/>
                <w:sz w:val="20"/>
                <w:szCs w:val="20"/>
                <w:rtl/>
              </w:rPr>
              <w:t>غير متاحة</w:t>
            </w:r>
          </w:p>
        </w:tc>
        <w:tc>
          <w:tcPr>
            <w:tcW w:w="985" w:type="dxa"/>
            <w:tcBorders>
              <w:top w:val="single" w:sz="4" w:space="0" w:color="auto"/>
              <w:bottom w:val="single" w:sz="8" w:space="0" w:color="000000"/>
            </w:tcBorders>
            <w:vAlign w:val="bottom"/>
          </w:tcPr>
          <w:p w14:paraId="376B3810" w14:textId="77777777" w:rsidR="008D5D25" w:rsidRPr="00125D2F" w:rsidRDefault="008D5D25" w:rsidP="001D7DE9">
            <w:pPr>
              <w:keepNext/>
              <w:bidi/>
              <w:jc w:val="both"/>
              <w:rPr>
                <w:rFonts w:cs="Simplified Arabic"/>
                <w:sz w:val="20"/>
                <w:szCs w:val="20"/>
              </w:rPr>
            </w:pPr>
            <w:r w:rsidRPr="00125D2F">
              <w:rPr>
                <w:rFonts w:cs="Simplified Arabic" w:hint="cs"/>
                <w:sz w:val="20"/>
                <w:szCs w:val="20"/>
                <w:rtl/>
              </w:rPr>
              <w:t>غير متاحة</w:t>
            </w:r>
          </w:p>
        </w:tc>
      </w:tr>
      <w:tr w:rsidR="008D5D25" w:rsidRPr="00125D2F" w14:paraId="14CA527F" w14:textId="77777777" w:rsidTr="001D7DE9">
        <w:trPr>
          <w:trHeight w:val="300"/>
        </w:trPr>
        <w:tc>
          <w:tcPr>
            <w:tcW w:w="1116" w:type="dxa"/>
            <w:tcBorders>
              <w:top w:val="single" w:sz="8" w:space="0" w:color="000000"/>
              <w:bottom w:val="single" w:sz="8" w:space="0" w:color="000000"/>
            </w:tcBorders>
            <w:vAlign w:val="center"/>
          </w:tcPr>
          <w:p w14:paraId="229A00FE" w14:textId="77777777" w:rsidR="008D5D25" w:rsidRPr="00125D2F" w:rsidRDefault="008D5D25" w:rsidP="001D7DE9">
            <w:pPr>
              <w:bidi/>
              <w:jc w:val="both"/>
              <w:rPr>
                <w:rFonts w:cs="Simplified Arabic"/>
                <w:b/>
                <w:bCs/>
                <w:sz w:val="20"/>
                <w:szCs w:val="20"/>
              </w:rPr>
            </w:pPr>
            <w:r w:rsidRPr="00125D2F">
              <w:rPr>
                <w:rFonts w:cs="Simplified Arabic" w:hint="cs"/>
                <w:b/>
                <w:bCs/>
                <w:sz w:val="20"/>
                <w:szCs w:val="20"/>
                <w:rtl/>
              </w:rPr>
              <w:t xml:space="preserve">المجموع </w:t>
            </w:r>
          </w:p>
        </w:tc>
        <w:tc>
          <w:tcPr>
            <w:tcW w:w="1116" w:type="dxa"/>
            <w:tcBorders>
              <w:top w:val="single" w:sz="8" w:space="0" w:color="000000"/>
              <w:bottom w:val="single" w:sz="8" w:space="0" w:color="000000"/>
            </w:tcBorders>
          </w:tcPr>
          <w:p w14:paraId="0924E698" w14:textId="77777777" w:rsidR="008D5D25" w:rsidRPr="00125D2F" w:rsidRDefault="008D5D25" w:rsidP="001D7DE9">
            <w:pPr>
              <w:bidi/>
              <w:jc w:val="both"/>
              <w:rPr>
                <w:rFonts w:cs="Simplified Arabic"/>
                <w:b/>
                <w:bCs/>
                <w:sz w:val="20"/>
                <w:szCs w:val="20"/>
              </w:rPr>
            </w:pPr>
            <w:r w:rsidRPr="00125D2F">
              <w:rPr>
                <w:rFonts w:cs="Simplified Arabic" w:hint="cs"/>
                <w:b/>
                <w:bCs/>
                <w:sz w:val="20"/>
                <w:szCs w:val="20"/>
              </w:rPr>
              <w:t>7 163.4</w:t>
            </w:r>
          </w:p>
        </w:tc>
        <w:tc>
          <w:tcPr>
            <w:tcW w:w="374" w:type="dxa"/>
            <w:tcBorders>
              <w:top w:val="single" w:sz="8" w:space="0" w:color="000000"/>
              <w:bottom w:val="single" w:sz="8" w:space="0" w:color="000000"/>
            </w:tcBorders>
          </w:tcPr>
          <w:p w14:paraId="67AF1249" w14:textId="77777777" w:rsidR="008D5D25" w:rsidRPr="00125D2F" w:rsidRDefault="008D5D25" w:rsidP="001D7DE9">
            <w:pPr>
              <w:bidi/>
              <w:jc w:val="both"/>
              <w:rPr>
                <w:rFonts w:cs="Simplified Arabic"/>
                <w:b/>
                <w:bCs/>
                <w:sz w:val="20"/>
                <w:szCs w:val="20"/>
              </w:rPr>
            </w:pPr>
          </w:p>
        </w:tc>
        <w:tc>
          <w:tcPr>
            <w:tcW w:w="236" w:type="dxa"/>
            <w:tcBorders>
              <w:top w:val="single" w:sz="8" w:space="0" w:color="000000"/>
              <w:bottom w:val="single" w:sz="8" w:space="0" w:color="000000"/>
            </w:tcBorders>
            <w:vAlign w:val="center"/>
          </w:tcPr>
          <w:p w14:paraId="425D55C8" w14:textId="77777777" w:rsidR="008D5D25" w:rsidRPr="00125D2F" w:rsidRDefault="008D5D25" w:rsidP="001D7DE9">
            <w:pPr>
              <w:bidi/>
              <w:jc w:val="both"/>
              <w:rPr>
                <w:rFonts w:cs="Simplified Arabic"/>
                <w:b/>
                <w:bCs/>
                <w:sz w:val="20"/>
                <w:szCs w:val="20"/>
              </w:rPr>
            </w:pPr>
          </w:p>
        </w:tc>
        <w:tc>
          <w:tcPr>
            <w:tcW w:w="1080" w:type="dxa"/>
            <w:tcBorders>
              <w:top w:val="single" w:sz="8" w:space="0" w:color="000000"/>
              <w:bottom w:val="single" w:sz="8" w:space="0" w:color="000000"/>
            </w:tcBorders>
            <w:vAlign w:val="center"/>
          </w:tcPr>
          <w:p w14:paraId="11B0BCA4" w14:textId="77777777" w:rsidR="008D5D25" w:rsidRPr="00125D2F" w:rsidRDefault="008D5D25" w:rsidP="001D7DE9">
            <w:pPr>
              <w:bidi/>
              <w:jc w:val="both"/>
              <w:rPr>
                <w:rFonts w:cs="Simplified Arabic"/>
                <w:b/>
                <w:bCs/>
                <w:sz w:val="20"/>
                <w:szCs w:val="20"/>
              </w:rPr>
            </w:pPr>
            <w:r w:rsidRPr="00125D2F">
              <w:rPr>
                <w:rFonts w:cs="Simplified Arabic" w:hint="cs"/>
                <w:b/>
                <w:bCs/>
                <w:sz w:val="20"/>
                <w:szCs w:val="20"/>
              </w:rPr>
              <w:t>8 252.6</w:t>
            </w:r>
          </w:p>
        </w:tc>
        <w:tc>
          <w:tcPr>
            <w:tcW w:w="1290" w:type="dxa"/>
            <w:tcBorders>
              <w:top w:val="single" w:sz="8" w:space="0" w:color="000000"/>
              <w:bottom w:val="single" w:sz="8" w:space="0" w:color="000000"/>
            </w:tcBorders>
            <w:vAlign w:val="center"/>
          </w:tcPr>
          <w:p w14:paraId="44419108" w14:textId="77777777" w:rsidR="008D5D25" w:rsidRPr="00125D2F" w:rsidRDefault="008D5D25" w:rsidP="001D7DE9">
            <w:pPr>
              <w:bidi/>
              <w:jc w:val="both"/>
              <w:rPr>
                <w:rFonts w:cs="Simplified Arabic"/>
                <w:b/>
                <w:bCs/>
                <w:sz w:val="20"/>
                <w:szCs w:val="20"/>
              </w:rPr>
            </w:pPr>
            <w:r w:rsidRPr="00125D2F">
              <w:rPr>
                <w:rFonts w:cs="Simplified Arabic" w:hint="cs"/>
                <w:b/>
                <w:bCs/>
                <w:sz w:val="20"/>
                <w:szCs w:val="20"/>
              </w:rPr>
              <w:t>8 075.3</w:t>
            </w:r>
          </w:p>
        </w:tc>
        <w:tc>
          <w:tcPr>
            <w:tcW w:w="1061" w:type="dxa"/>
            <w:gridSpan w:val="3"/>
            <w:tcBorders>
              <w:top w:val="single" w:sz="8" w:space="0" w:color="000000"/>
              <w:bottom w:val="single" w:sz="8" w:space="0" w:color="000000"/>
            </w:tcBorders>
          </w:tcPr>
          <w:p w14:paraId="2265B540" w14:textId="77777777" w:rsidR="008D5D25" w:rsidRPr="00125D2F" w:rsidRDefault="008D5D25" w:rsidP="001D7DE9">
            <w:pPr>
              <w:bidi/>
              <w:jc w:val="both"/>
              <w:rPr>
                <w:rFonts w:cs="Simplified Arabic"/>
                <w:b/>
                <w:bCs/>
                <w:sz w:val="20"/>
                <w:szCs w:val="20"/>
              </w:rPr>
            </w:pPr>
            <w:r w:rsidRPr="00125D2F">
              <w:rPr>
                <w:rFonts w:cs="Simplified Arabic" w:hint="cs"/>
                <w:b/>
                <w:bCs/>
                <w:sz w:val="20"/>
                <w:szCs w:val="20"/>
              </w:rPr>
              <w:t>10 087.1</w:t>
            </w:r>
          </w:p>
        </w:tc>
        <w:tc>
          <w:tcPr>
            <w:tcW w:w="407" w:type="dxa"/>
            <w:gridSpan w:val="2"/>
            <w:tcBorders>
              <w:top w:val="single" w:sz="8" w:space="0" w:color="000000"/>
              <w:bottom w:val="single" w:sz="8" w:space="0" w:color="000000"/>
            </w:tcBorders>
          </w:tcPr>
          <w:p w14:paraId="32E72DD2" w14:textId="77777777" w:rsidR="008D5D25" w:rsidRPr="00125D2F" w:rsidRDefault="008D5D25" w:rsidP="001D7DE9">
            <w:pPr>
              <w:bidi/>
              <w:jc w:val="both"/>
              <w:rPr>
                <w:rFonts w:cs="Simplified Arabic"/>
                <w:b/>
                <w:bCs/>
                <w:sz w:val="20"/>
                <w:szCs w:val="20"/>
              </w:rPr>
            </w:pPr>
          </w:p>
        </w:tc>
        <w:tc>
          <w:tcPr>
            <w:tcW w:w="1543" w:type="dxa"/>
            <w:gridSpan w:val="2"/>
            <w:tcBorders>
              <w:top w:val="single" w:sz="8" w:space="0" w:color="000000"/>
              <w:bottom w:val="single" w:sz="8" w:space="0" w:color="000000"/>
            </w:tcBorders>
            <w:vAlign w:val="center"/>
          </w:tcPr>
          <w:p w14:paraId="69D59566" w14:textId="77777777" w:rsidR="008D5D25" w:rsidRPr="00125D2F" w:rsidRDefault="008D5D25" w:rsidP="001D7DE9">
            <w:pPr>
              <w:bidi/>
              <w:jc w:val="both"/>
              <w:rPr>
                <w:rFonts w:cs="Simplified Arabic"/>
                <w:b/>
                <w:bCs/>
                <w:sz w:val="20"/>
                <w:szCs w:val="20"/>
              </w:rPr>
            </w:pPr>
            <w:r w:rsidRPr="00125D2F">
              <w:rPr>
                <w:rFonts w:cs="Simplified Arabic" w:hint="cs"/>
                <w:b/>
                <w:bCs/>
                <w:sz w:val="20"/>
                <w:szCs w:val="20"/>
              </w:rPr>
              <w:t>8</w:t>
            </w:r>
          </w:p>
        </w:tc>
        <w:tc>
          <w:tcPr>
            <w:tcW w:w="985" w:type="dxa"/>
            <w:tcBorders>
              <w:top w:val="single" w:sz="8" w:space="0" w:color="000000"/>
              <w:bottom w:val="single" w:sz="8" w:space="0" w:color="000000"/>
            </w:tcBorders>
            <w:vAlign w:val="center"/>
          </w:tcPr>
          <w:p w14:paraId="41D1482A" w14:textId="77777777" w:rsidR="008D5D25" w:rsidRPr="00125D2F" w:rsidRDefault="008D5D25" w:rsidP="001D7DE9">
            <w:pPr>
              <w:bidi/>
              <w:jc w:val="both"/>
              <w:rPr>
                <w:rFonts w:cs="Simplified Arabic"/>
                <w:b/>
                <w:bCs/>
                <w:sz w:val="20"/>
                <w:szCs w:val="20"/>
              </w:rPr>
            </w:pPr>
            <w:r w:rsidRPr="00125D2F">
              <w:rPr>
                <w:rFonts w:cs="Simplified Arabic" w:hint="cs"/>
                <w:b/>
                <w:bCs/>
                <w:sz w:val="20"/>
                <w:szCs w:val="20"/>
              </w:rPr>
              <w:t>14.5</w:t>
            </w:r>
          </w:p>
        </w:tc>
      </w:tr>
    </w:tbl>
    <w:p w14:paraId="30CB8072" w14:textId="7EF2599A" w:rsidR="008D5D25" w:rsidRPr="00125D2F" w:rsidRDefault="008D5D25" w:rsidP="00D948AB">
      <w:pPr>
        <w:pStyle w:val="ListParagraph"/>
        <w:numPr>
          <w:ilvl w:val="0"/>
          <w:numId w:val="27"/>
        </w:numPr>
        <w:tabs>
          <w:tab w:val="right" w:pos="1350"/>
        </w:tabs>
        <w:bidi/>
        <w:spacing w:before="120" w:after="120" w:line="216" w:lineRule="auto"/>
        <w:ind w:left="561" w:firstLine="0"/>
        <w:contextualSpacing w:val="0"/>
        <w:jc w:val="both"/>
        <w:rPr>
          <w:rFonts w:cs="Simplified Arabic"/>
          <w:rtl/>
        </w:rPr>
      </w:pPr>
      <w:r w:rsidRPr="00125D2F">
        <w:rPr>
          <w:rFonts w:cs="Simplified Arabic" w:hint="cs"/>
          <w:rtl/>
        </w:rPr>
        <w:t>وارتفع</w:t>
      </w:r>
      <w:r w:rsidRPr="00125D2F">
        <w:rPr>
          <w:rFonts w:cs="Simplified Arabic"/>
          <w:rtl/>
        </w:rPr>
        <w:t xml:space="preserve"> </w:t>
      </w:r>
      <w:r w:rsidRPr="00125D2F">
        <w:rPr>
          <w:rFonts w:cs="Simplified Arabic" w:hint="cs"/>
          <w:rtl/>
        </w:rPr>
        <w:t>عدد</w:t>
      </w:r>
      <w:r w:rsidRPr="00125D2F">
        <w:rPr>
          <w:rFonts w:cs="Simplified Arabic"/>
          <w:rtl/>
        </w:rPr>
        <w:t xml:space="preserve"> </w:t>
      </w:r>
      <w:r w:rsidRPr="00125D2F">
        <w:rPr>
          <w:rFonts w:cs="Simplified Arabic" w:hint="cs"/>
          <w:rtl/>
        </w:rPr>
        <w:t>الموظفين</w:t>
      </w:r>
      <w:r w:rsidRPr="00125D2F">
        <w:rPr>
          <w:rFonts w:cs="Simplified Arabic"/>
          <w:rtl/>
        </w:rPr>
        <w:t xml:space="preserve"> </w:t>
      </w:r>
      <w:r w:rsidRPr="00125D2F">
        <w:rPr>
          <w:rFonts w:cs="Simplified Arabic" w:hint="cs"/>
          <w:rtl/>
        </w:rPr>
        <w:t>للمكون</w:t>
      </w:r>
      <w:r w:rsidRPr="00125D2F">
        <w:rPr>
          <w:rFonts w:cs="Simplified Arabic"/>
          <w:rtl/>
        </w:rPr>
        <w:t xml:space="preserve"> </w:t>
      </w:r>
      <w:r w:rsidRPr="00125D2F">
        <w:rPr>
          <w:rFonts w:cs="Simplified Arabic" w:hint="cs"/>
          <w:rtl/>
        </w:rPr>
        <w:t>دال</w:t>
      </w:r>
      <w:r w:rsidRPr="00125D2F">
        <w:rPr>
          <w:rFonts w:cs="Simplified Arabic"/>
          <w:rtl/>
        </w:rPr>
        <w:t xml:space="preserve"> </w:t>
      </w:r>
      <w:r w:rsidRPr="00125D2F">
        <w:rPr>
          <w:rFonts w:cs="Simplified Arabic" w:hint="cs"/>
          <w:rtl/>
        </w:rPr>
        <w:t>من</w:t>
      </w:r>
      <w:r w:rsidRPr="00125D2F">
        <w:rPr>
          <w:rFonts w:cs="Simplified Arabic"/>
          <w:rtl/>
        </w:rPr>
        <w:t xml:space="preserve"> 8 </w:t>
      </w:r>
      <w:r w:rsidRPr="00125D2F">
        <w:rPr>
          <w:rFonts w:cs="Simplified Arabic" w:hint="cs"/>
          <w:rtl/>
        </w:rPr>
        <w:t>وظائف إلى</w:t>
      </w:r>
      <w:r w:rsidRPr="00125D2F">
        <w:rPr>
          <w:rFonts w:cs="Simplified Arabic"/>
          <w:rtl/>
        </w:rPr>
        <w:t xml:space="preserve"> </w:t>
      </w:r>
      <w:r w:rsidRPr="00125D2F">
        <w:rPr>
          <w:rFonts w:cs="Simplified Arabic" w:hint="cs"/>
          <w:rtl/>
        </w:rPr>
        <w:t>14.5 وظيفة،</w:t>
      </w:r>
      <w:r w:rsidRPr="00125D2F">
        <w:rPr>
          <w:rFonts w:cs="Simplified Arabic"/>
          <w:rtl/>
        </w:rPr>
        <w:t xml:space="preserve"> </w:t>
      </w:r>
      <w:r w:rsidRPr="00125D2F">
        <w:rPr>
          <w:rFonts w:cs="Simplified Arabic" w:hint="cs"/>
          <w:rtl/>
        </w:rPr>
        <w:t>وذلك</w:t>
      </w:r>
      <w:r w:rsidRPr="00125D2F">
        <w:rPr>
          <w:rFonts w:cs="Simplified Arabic"/>
          <w:rtl/>
        </w:rPr>
        <w:t xml:space="preserve"> </w:t>
      </w:r>
      <w:r w:rsidRPr="00125D2F">
        <w:rPr>
          <w:rFonts w:cs="Simplified Arabic" w:hint="cs"/>
          <w:rtl/>
        </w:rPr>
        <w:t>بعد</w:t>
      </w:r>
      <w:r w:rsidRPr="00125D2F">
        <w:rPr>
          <w:rFonts w:cs="Simplified Arabic"/>
          <w:rtl/>
        </w:rPr>
        <w:t xml:space="preserve"> </w:t>
      </w:r>
      <w:r w:rsidRPr="00125D2F">
        <w:rPr>
          <w:rFonts w:cs="Simplified Arabic" w:hint="cs"/>
          <w:rtl/>
        </w:rPr>
        <w:t>دمج</w:t>
      </w:r>
      <w:r w:rsidRPr="00125D2F">
        <w:rPr>
          <w:rFonts w:cs="Simplified Arabic"/>
          <w:rtl/>
        </w:rPr>
        <w:t xml:space="preserve"> </w:t>
      </w:r>
      <w:r w:rsidRPr="00125D2F">
        <w:rPr>
          <w:rFonts w:cs="Simplified Arabic" w:hint="cs"/>
          <w:rtl/>
        </w:rPr>
        <w:t>قسم</w:t>
      </w:r>
      <w:r w:rsidRPr="00125D2F">
        <w:rPr>
          <w:rFonts w:cs="Simplified Arabic"/>
          <w:rtl/>
        </w:rPr>
        <w:t xml:space="preserve"> </w:t>
      </w:r>
      <w:r w:rsidRPr="00125D2F">
        <w:rPr>
          <w:rFonts w:cs="Simplified Arabic" w:hint="cs"/>
          <w:rtl/>
        </w:rPr>
        <w:t>الدعم</w:t>
      </w:r>
      <w:r w:rsidRPr="00125D2F">
        <w:rPr>
          <w:rFonts w:cs="Simplified Arabic"/>
          <w:rtl/>
        </w:rPr>
        <w:t xml:space="preserve"> </w:t>
      </w:r>
      <w:r w:rsidRPr="00125D2F">
        <w:rPr>
          <w:rFonts w:cs="Simplified Arabic" w:hint="cs"/>
          <w:rtl/>
        </w:rPr>
        <w:t>الإداري</w:t>
      </w:r>
      <w:r w:rsidRPr="00125D2F">
        <w:rPr>
          <w:rFonts w:cs="Simplified Arabic"/>
          <w:rtl/>
        </w:rPr>
        <w:t xml:space="preserve"> </w:t>
      </w:r>
      <w:r w:rsidRPr="00125D2F">
        <w:rPr>
          <w:rFonts w:cs="Simplified Arabic" w:hint="cs"/>
          <w:rtl/>
        </w:rPr>
        <w:t>والتشغيلي،</w:t>
      </w:r>
      <w:r w:rsidRPr="00125D2F">
        <w:rPr>
          <w:rFonts w:cs="Simplified Arabic"/>
          <w:rtl/>
        </w:rPr>
        <w:t xml:space="preserve"> </w:t>
      </w:r>
      <w:r w:rsidRPr="00125D2F">
        <w:rPr>
          <w:rFonts w:cs="Simplified Arabic" w:hint="cs"/>
          <w:rtl/>
        </w:rPr>
        <w:t>وقسم</w:t>
      </w:r>
      <w:r w:rsidRPr="00125D2F">
        <w:rPr>
          <w:rFonts w:cs="Simplified Arabic"/>
          <w:rtl/>
        </w:rPr>
        <w:t xml:space="preserve"> </w:t>
      </w:r>
      <w:r w:rsidRPr="00125D2F">
        <w:rPr>
          <w:rFonts w:cs="Simplified Arabic" w:hint="cs"/>
          <w:rtl/>
        </w:rPr>
        <w:t>خدمات</w:t>
      </w:r>
      <w:r w:rsidRPr="00125D2F">
        <w:rPr>
          <w:rFonts w:cs="Simplified Arabic"/>
          <w:rtl/>
        </w:rPr>
        <w:t xml:space="preserve"> </w:t>
      </w:r>
      <w:r w:rsidRPr="00125D2F">
        <w:rPr>
          <w:rFonts w:cs="Simplified Arabic" w:hint="cs"/>
          <w:rtl/>
        </w:rPr>
        <w:t>المؤتمرات،</w:t>
      </w:r>
      <w:r w:rsidRPr="00125D2F">
        <w:rPr>
          <w:rFonts w:cs="Simplified Arabic"/>
          <w:rtl/>
        </w:rPr>
        <w:t xml:space="preserve"> </w:t>
      </w:r>
      <w:r w:rsidRPr="00125D2F">
        <w:rPr>
          <w:rFonts w:cs="Simplified Arabic" w:hint="cs"/>
          <w:rtl/>
        </w:rPr>
        <w:t>ووحدة</w:t>
      </w:r>
      <w:r w:rsidRPr="00125D2F">
        <w:rPr>
          <w:rFonts w:cs="Simplified Arabic"/>
          <w:rtl/>
        </w:rPr>
        <w:t xml:space="preserve"> </w:t>
      </w:r>
      <w:r w:rsidRPr="00125D2F">
        <w:rPr>
          <w:rFonts w:cs="Simplified Arabic" w:hint="cs"/>
          <w:rtl/>
        </w:rPr>
        <w:t>تكنولوجيا</w:t>
      </w:r>
      <w:r w:rsidRPr="00125D2F">
        <w:rPr>
          <w:rFonts w:cs="Simplified Arabic"/>
          <w:rtl/>
        </w:rPr>
        <w:t xml:space="preserve"> </w:t>
      </w:r>
      <w:r w:rsidRPr="00125D2F">
        <w:rPr>
          <w:rFonts w:cs="Simplified Arabic" w:hint="cs"/>
          <w:rtl/>
        </w:rPr>
        <w:t>المعلومات</w:t>
      </w:r>
      <w:r w:rsidRPr="00125D2F">
        <w:rPr>
          <w:rFonts w:cs="Simplified Arabic"/>
          <w:rtl/>
        </w:rPr>
        <w:t xml:space="preserve"> </w:t>
      </w:r>
      <w:r w:rsidRPr="00125D2F">
        <w:rPr>
          <w:rFonts w:cs="Simplified Arabic" w:hint="cs"/>
          <w:rtl/>
        </w:rPr>
        <w:t>والتحول</w:t>
      </w:r>
      <w:r w:rsidRPr="00125D2F">
        <w:rPr>
          <w:rFonts w:cs="Simplified Arabic"/>
          <w:rtl/>
        </w:rPr>
        <w:t xml:space="preserve"> </w:t>
      </w:r>
      <w:r w:rsidRPr="00125D2F">
        <w:rPr>
          <w:rFonts w:cs="Simplified Arabic" w:hint="cs"/>
          <w:rtl/>
        </w:rPr>
        <w:t>الرقمي</w:t>
      </w:r>
      <w:r w:rsidRPr="00125D2F">
        <w:rPr>
          <w:rFonts w:cs="Simplified Arabic"/>
          <w:rtl/>
        </w:rPr>
        <w:t xml:space="preserve">. </w:t>
      </w:r>
      <w:r w:rsidRPr="00125D2F">
        <w:rPr>
          <w:rFonts w:cs="Simplified Arabic" w:hint="cs"/>
          <w:rtl/>
        </w:rPr>
        <w:t>كما</w:t>
      </w:r>
      <w:r w:rsidRPr="00125D2F">
        <w:rPr>
          <w:rFonts w:cs="Simplified Arabic"/>
          <w:rtl/>
        </w:rPr>
        <w:t xml:space="preserve"> </w:t>
      </w:r>
      <w:r w:rsidRPr="00125D2F">
        <w:rPr>
          <w:rFonts w:cs="Simplified Arabic" w:hint="cs"/>
          <w:rtl/>
        </w:rPr>
        <w:t>نُقلت</w:t>
      </w:r>
      <w:r w:rsidRPr="00125D2F">
        <w:rPr>
          <w:rFonts w:cs="Simplified Arabic"/>
          <w:rtl/>
        </w:rPr>
        <w:t xml:space="preserve"> </w:t>
      </w:r>
      <w:r w:rsidRPr="00125D2F">
        <w:rPr>
          <w:rFonts w:cs="Simplified Arabic" w:hint="cs"/>
          <w:rtl/>
        </w:rPr>
        <w:t>وحدة</w:t>
      </w:r>
      <w:r w:rsidRPr="00125D2F">
        <w:rPr>
          <w:rFonts w:cs="Simplified Arabic"/>
          <w:rtl/>
        </w:rPr>
        <w:t xml:space="preserve"> </w:t>
      </w:r>
      <w:r w:rsidRPr="00125D2F">
        <w:rPr>
          <w:rFonts w:cs="Simplified Arabic" w:hint="cs"/>
          <w:rtl/>
        </w:rPr>
        <w:t>البرامج</w:t>
      </w:r>
      <w:r w:rsidRPr="00125D2F">
        <w:rPr>
          <w:rFonts w:cs="Simplified Arabic"/>
          <w:rtl/>
        </w:rPr>
        <w:t xml:space="preserve"> </w:t>
      </w:r>
      <w:r w:rsidRPr="00125D2F">
        <w:rPr>
          <w:rFonts w:cs="Simplified Arabic" w:hint="cs"/>
          <w:rtl/>
        </w:rPr>
        <w:t>والإدارة،</w:t>
      </w:r>
      <w:r w:rsidRPr="00125D2F">
        <w:rPr>
          <w:rFonts w:cs="Simplified Arabic"/>
          <w:rtl/>
        </w:rPr>
        <w:t xml:space="preserve"> </w:t>
      </w:r>
      <w:r w:rsidRPr="00125D2F">
        <w:rPr>
          <w:rFonts w:cs="Simplified Arabic" w:hint="cs"/>
          <w:rtl/>
        </w:rPr>
        <w:t>التي</w:t>
      </w:r>
      <w:r w:rsidRPr="00125D2F">
        <w:rPr>
          <w:rFonts w:cs="Simplified Arabic"/>
          <w:rtl/>
        </w:rPr>
        <w:t xml:space="preserve"> </w:t>
      </w:r>
      <w:r w:rsidRPr="00125D2F">
        <w:rPr>
          <w:rFonts w:cs="Simplified Arabic" w:hint="cs"/>
          <w:rtl/>
        </w:rPr>
        <w:t>كانت</w:t>
      </w:r>
      <w:r w:rsidRPr="00125D2F">
        <w:rPr>
          <w:rFonts w:cs="Simplified Arabic"/>
          <w:rtl/>
        </w:rPr>
        <w:t xml:space="preserve"> </w:t>
      </w:r>
      <w:r w:rsidRPr="00125D2F">
        <w:rPr>
          <w:rFonts w:cs="Simplified Arabic" w:hint="cs"/>
          <w:rtl/>
        </w:rPr>
        <w:t>جزءا من قسم</w:t>
      </w:r>
      <w:r w:rsidRPr="00125D2F">
        <w:rPr>
          <w:rFonts w:cs="Simplified Arabic"/>
          <w:rtl/>
        </w:rPr>
        <w:t xml:space="preserve"> </w:t>
      </w:r>
      <w:r w:rsidRPr="00125D2F">
        <w:rPr>
          <w:rFonts w:cs="Simplified Arabic" w:hint="cs"/>
          <w:rtl/>
        </w:rPr>
        <w:t>الشؤون الإدارية،</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المكون باء</w:t>
      </w:r>
      <w:r w:rsidRPr="00125D2F">
        <w:rPr>
          <w:rFonts w:cs="Simplified Arabic"/>
          <w:rtl/>
        </w:rPr>
        <w:t xml:space="preserve"> </w:t>
      </w:r>
      <w:r w:rsidRPr="00125D2F">
        <w:rPr>
          <w:rFonts w:cs="Simplified Arabic" w:hint="cs"/>
          <w:rtl/>
        </w:rPr>
        <w:t>وفقا</w:t>
      </w:r>
      <w:r w:rsidRPr="00125D2F">
        <w:rPr>
          <w:rFonts w:cs="Simplified Arabic"/>
          <w:rtl/>
        </w:rPr>
        <w:t xml:space="preserve"> </w:t>
      </w:r>
      <w:r w:rsidRPr="00125D2F">
        <w:rPr>
          <w:rFonts w:cs="Simplified Arabic" w:hint="cs"/>
          <w:rtl/>
        </w:rPr>
        <w:t>لتوصية</w:t>
      </w:r>
      <w:r w:rsidRPr="00125D2F">
        <w:rPr>
          <w:rFonts w:cs="Simplified Arabic"/>
          <w:rtl/>
        </w:rPr>
        <w:t xml:space="preserve"> </w:t>
      </w:r>
      <w:r w:rsidRPr="00125D2F">
        <w:rPr>
          <w:rFonts w:cs="Simplified Arabic" w:hint="cs"/>
          <w:rtl/>
        </w:rPr>
        <w:t>الاستعراض الوظيفي،</w:t>
      </w:r>
      <w:r w:rsidRPr="00125D2F">
        <w:rPr>
          <w:rFonts w:cs="Simplified Arabic"/>
          <w:rtl/>
        </w:rPr>
        <w:t xml:space="preserve"> </w:t>
      </w:r>
      <w:r w:rsidRPr="00125D2F">
        <w:rPr>
          <w:rFonts w:cs="Simplified Arabic" w:hint="cs"/>
          <w:rtl/>
        </w:rPr>
        <w:t>وأصبحت</w:t>
      </w:r>
      <w:r w:rsidRPr="00125D2F">
        <w:rPr>
          <w:rFonts w:cs="Simplified Arabic"/>
          <w:rtl/>
        </w:rPr>
        <w:t xml:space="preserve"> </w:t>
      </w:r>
      <w:r w:rsidRPr="00125D2F">
        <w:rPr>
          <w:rFonts w:cs="Simplified Arabic" w:hint="cs"/>
          <w:rtl/>
        </w:rPr>
        <w:t>الآن</w:t>
      </w:r>
      <w:r w:rsidRPr="00125D2F">
        <w:rPr>
          <w:rFonts w:cs="Simplified Arabic"/>
          <w:rtl/>
        </w:rPr>
        <w:t xml:space="preserve"> </w:t>
      </w:r>
      <w:r w:rsidRPr="00125D2F">
        <w:rPr>
          <w:rFonts w:cs="Simplified Arabic" w:hint="cs"/>
          <w:rtl/>
        </w:rPr>
        <w:t>تابعة</w:t>
      </w:r>
      <w:r w:rsidRPr="00125D2F">
        <w:rPr>
          <w:rFonts w:cs="Simplified Arabic"/>
          <w:rtl/>
        </w:rPr>
        <w:t xml:space="preserve"> </w:t>
      </w:r>
      <w:r w:rsidRPr="00125D2F">
        <w:rPr>
          <w:rFonts w:cs="Simplified Arabic" w:hint="cs"/>
          <w:rtl/>
        </w:rPr>
        <w:t>لمكتب</w:t>
      </w:r>
      <w:r w:rsidRPr="00125D2F">
        <w:rPr>
          <w:rFonts w:cs="Simplified Arabic"/>
          <w:rtl/>
        </w:rPr>
        <w:t xml:space="preserve"> </w:t>
      </w:r>
      <w:r w:rsidRPr="00125D2F">
        <w:rPr>
          <w:rFonts w:cs="Simplified Arabic" w:hint="cs"/>
          <w:rtl/>
        </w:rPr>
        <w:t>الأمينة التنفيذية</w:t>
      </w:r>
      <w:r w:rsidRPr="00125D2F">
        <w:rPr>
          <w:rFonts w:cs="Simplified Arabic"/>
          <w:rtl/>
        </w:rPr>
        <w:t xml:space="preserve">. </w:t>
      </w:r>
      <w:r w:rsidRPr="00125D2F">
        <w:rPr>
          <w:rFonts w:cs="Simplified Arabic" w:hint="cs"/>
          <w:rtl/>
        </w:rPr>
        <w:t>ويتمثل</w:t>
      </w:r>
      <w:r w:rsidRPr="00125D2F">
        <w:rPr>
          <w:rFonts w:cs="Simplified Arabic"/>
          <w:rtl/>
        </w:rPr>
        <w:t xml:space="preserve"> </w:t>
      </w:r>
      <w:r w:rsidRPr="00125D2F">
        <w:rPr>
          <w:rFonts w:cs="Simplified Arabic" w:hint="cs"/>
          <w:rtl/>
        </w:rPr>
        <w:t>الأثر</w:t>
      </w:r>
      <w:r w:rsidRPr="00125D2F">
        <w:rPr>
          <w:rFonts w:cs="Simplified Arabic"/>
          <w:rtl/>
        </w:rPr>
        <w:t xml:space="preserve"> </w:t>
      </w:r>
      <w:r w:rsidRPr="00125D2F">
        <w:rPr>
          <w:rFonts w:cs="Simplified Arabic" w:hint="cs"/>
          <w:rtl/>
        </w:rPr>
        <w:t>الصافي</w:t>
      </w:r>
      <w:r w:rsidRPr="00125D2F">
        <w:rPr>
          <w:rFonts w:cs="Simplified Arabic"/>
          <w:rtl/>
        </w:rPr>
        <w:t xml:space="preserve"> </w:t>
      </w:r>
      <w:r w:rsidRPr="00125D2F">
        <w:rPr>
          <w:rFonts w:cs="Simplified Arabic" w:hint="cs"/>
          <w:rtl/>
        </w:rPr>
        <w:t>لهذه</w:t>
      </w:r>
      <w:r w:rsidRPr="00125D2F">
        <w:rPr>
          <w:rFonts w:cs="Simplified Arabic"/>
          <w:rtl/>
        </w:rPr>
        <w:t xml:space="preserve"> </w:t>
      </w:r>
      <w:r w:rsidRPr="00125D2F">
        <w:rPr>
          <w:rFonts w:cs="Simplified Arabic" w:hint="cs"/>
          <w:rtl/>
        </w:rPr>
        <w:t>التغييرات،</w:t>
      </w:r>
      <w:r w:rsidRPr="00125D2F">
        <w:rPr>
          <w:rFonts w:cs="Simplified Arabic"/>
          <w:rtl/>
        </w:rPr>
        <w:t xml:space="preserve"> </w:t>
      </w:r>
      <w:r w:rsidRPr="00125D2F">
        <w:rPr>
          <w:rFonts w:cs="Simplified Arabic" w:hint="cs"/>
          <w:rtl/>
        </w:rPr>
        <w:t>كما</w:t>
      </w:r>
      <w:r w:rsidRPr="00125D2F">
        <w:rPr>
          <w:rFonts w:cs="Simplified Arabic"/>
          <w:rtl/>
        </w:rPr>
        <w:t xml:space="preserve"> </w:t>
      </w:r>
      <w:r w:rsidRPr="00125D2F">
        <w:rPr>
          <w:rFonts w:cs="Simplified Arabic" w:hint="cs"/>
          <w:rtl/>
        </w:rPr>
        <w:t>هو</w:t>
      </w:r>
      <w:r w:rsidRPr="00125D2F">
        <w:rPr>
          <w:rFonts w:cs="Simplified Arabic"/>
          <w:rtl/>
        </w:rPr>
        <w:t xml:space="preserve"> </w:t>
      </w:r>
      <w:r w:rsidRPr="00125D2F">
        <w:rPr>
          <w:rFonts w:cs="Simplified Arabic" w:hint="cs"/>
          <w:rtl/>
        </w:rPr>
        <w:t>موضح</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الجدول</w:t>
      </w:r>
      <w:r w:rsidRPr="00125D2F">
        <w:rPr>
          <w:rFonts w:cs="Simplified Arabic"/>
          <w:rtl/>
        </w:rPr>
        <w:t xml:space="preserve"> 23</w:t>
      </w:r>
      <w:r w:rsidRPr="00125D2F">
        <w:rPr>
          <w:rFonts w:cs="Simplified Arabic" w:hint="cs"/>
          <w:rtl/>
        </w:rPr>
        <w:t>،</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زيادة</w:t>
      </w:r>
      <w:r w:rsidRPr="00125D2F">
        <w:rPr>
          <w:rFonts w:cs="Simplified Arabic"/>
          <w:rtl/>
        </w:rPr>
        <w:t xml:space="preserve"> </w:t>
      </w:r>
      <w:r w:rsidRPr="00125D2F">
        <w:rPr>
          <w:rFonts w:cs="Simplified Arabic" w:hint="cs"/>
          <w:rtl/>
        </w:rPr>
        <w:t>قدرها</w:t>
      </w:r>
      <w:r w:rsidRPr="00125D2F">
        <w:rPr>
          <w:rFonts w:cs="Simplified Arabic"/>
          <w:rtl/>
        </w:rPr>
        <w:t xml:space="preserve"> </w:t>
      </w:r>
      <w:r w:rsidRPr="00125D2F">
        <w:rPr>
          <w:rFonts w:cs="Simplified Arabic" w:hint="cs"/>
          <w:rtl/>
        </w:rPr>
        <w:t>4.5 وظيفة</w:t>
      </w:r>
      <w:r w:rsidRPr="00125D2F">
        <w:rPr>
          <w:rFonts w:cs="Simplified Arabic"/>
          <w:rtl/>
        </w:rPr>
        <w:t xml:space="preserve"> (+</w:t>
      </w:r>
      <w:r w:rsidRPr="00125D2F">
        <w:rPr>
          <w:rFonts w:cs="Simplified Arabic" w:hint="cs"/>
          <w:rtl/>
        </w:rPr>
        <w:t> وظيفة</w:t>
      </w:r>
      <w:r w:rsidRPr="00125D2F">
        <w:rPr>
          <w:rFonts w:cs="Simplified Arabic"/>
          <w:rtl/>
        </w:rPr>
        <w:t xml:space="preserve"> </w:t>
      </w:r>
      <w:r w:rsidRPr="00125D2F">
        <w:rPr>
          <w:rFonts w:cs="Simplified Arabic" w:hint="cs"/>
          <w:rtl/>
        </w:rPr>
        <w:t>واحدة من</w:t>
      </w:r>
      <w:r w:rsidRPr="00125D2F">
        <w:rPr>
          <w:rFonts w:cs="Simplified Arabic"/>
          <w:rtl/>
        </w:rPr>
        <w:t xml:space="preserve"> </w:t>
      </w:r>
      <w:r w:rsidRPr="00125D2F">
        <w:rPr>
          <w:rFonts w:cs="Simplified Arabic" w:hint="cs"/>
          <w:rtl/>
        </w:rPr>
        <w:t>الرتبة</w:t>
      </w:r>
      <w:r w:rsidRPr="00125D2F">
        <w:rPr>
          <w:rFonts w:cs="Simplified Arabic"/>
          <w:rtl/>
        </w:rPr>
        <w:t xml:space="preserve"> ف-5</w:t>
      </w:r>
      <w:r w:rsidRPr="00125D2F">
        <w:rPr>
          <w:rFonts w:cs="Simplified Arabic" w:hint="cs"/>
          <w:rtl/>
        </w:rPr>
        <w:t>،</w:t>
      </w:r>
      <w:r w:rsidRPr="00125D2F">
        <w:rPr>
          <w:rFonts w:cs="Simplified Arabic"/>
          <w:rtl/>
        </w:rPr>
        <w:t xml:space="preserve"> </w:t>
      </w:r>
      <w:r w:rsidRPr="00125D2F">
        <w:rPr>
          <w:rFonts w:cs="Simplified Arabic" w:hint="cs"/>
          <w:rtl/>
        </w:rPr>
        <w:t>و</w:t>
      </w:r>
      <w:r w:rsidRPr="00125D2F">
        <w:rPr>
          <w:rFonts w:cs="Simplified Arabic"/>
          <w:rtl/>
        </w:rPr>
        <w:t xml:space="preserve">3 </w:t>
      </w:r>
      <w:r w:rsidRPr="00125D2F">
        <w:rPr>
          <w:rFonts w:cs="Simplified Arabic" w:hint="cs"/>
          <w:rtl/>
        </w:rPr>
        <w:t>وظائف</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الرتبة</w:t>
      </w:r>
      <w:r w:rsidRPr="00125D2F">
        <w:rPr>
          <w:rFonts w:cs="Simplified Arabic"/>
          <w:rtl/>
        </w:rPr>
        <w:t xml:space="preserve"> ف-2</w:t>
      </w:r>
      <w:r w:rsidRPr="00125D2F">
        <w:rPr>
          <w:rFonts w:cs="Simplified Arabic" w:hint="cs"/>
          <w:rtl/>
        </w:rPr>
        <w:t>،</w:t>
      </w:r>
      <w:r w:rsidRPr="00125D2F">
        <w:rPr>
          <w:rFonts w:cs="Simplified Arabic"/>
          <w:rtl/>
        </w:rPr>
        <w:t xml:space="preserve"> </w:t>
      </w:r>
      <w:r w:rsidRPr="00125D2F">
        <w:rPr>
          <w:rFonts w:cs="Simplified Arabic" w:hint="cs"/>
          <w:rtl/>
        </w:rPr>
        <w:t>و0.5 وظيفة</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فئة</w:t>
      </w:r>
      <w:r w:rsidRPr="00125D2F">
        <w:rPr>
          <w:rFonts w:cs="Simplified Arabic"/>
          <w:rtl/>
        </w:rPr>
        <w:t xml:space="preserve"> </w:t>
      </w:r>
      <w:r w:rsidRPr="00125D2F">
        <w:rPr>
          <w:rFonts w:cs="Simplified Arabic" w:hint="cs"/>
          <w:rtl/>
        </w:rPr>
        <w:t>الخدمات العامة</w:t>
      </w:r>
      <w:r w:rsidRPr="00125D2F">
        <w:rPr>
          <w:rFonts w:cs="Simplified Arabic"/>
          <w:rtl/>
        </w:rPr>
        <w:t>)</w:t>
      </w:r>
      <w:r w:rsidRPr="00125D2F">
        <w:rPr>
          <w:rFonts w:cs="Simplified Arabic" w:hint="cs"/>
          <w:rtl/>
        </w:rPr>
        <w:t>،</w:t>
      </w:r>
      <w:r w:rsidRPr="00125D2F">
        <w:rPr>
          <w:rFonts w:cs="Simplified Arabic"/>
          <w:rtl/>
        </w:rPr>
        <w:t xml:space="preserve"> </w:t>
      </w:r>
      <w:r w:rsidRPr="00125D2F">
        <w:rPr>
          <w:rFonts w:cs="Simplified Arabic" w:hint="cs"/>
          <w:rtl/>
        </w:rPr>
        <w:t>مع</w:t>
      </w:r>
      <w:r w:rsidRPr="00125D2F">
        <w:rPr>
          <w:rFonts w:cs="Simplified Arabic"/>
          <w:rtl/>
        </w:rPr>
        <w:t xml:space="preserve"> </w:t>
      </w:r>
      <w:r w:rsidRPr="00125D2F">
        <w:rPr>
          <w:rFonts w:cs="Simplified Arabic" w:hint="cs"/>
          <w:rtl/>
        </w:rPr>
        <w:t>حاجة جديدة إلى</w:t>
      </w:r>
      <w:r w:rsidRPr="00125D2F">
        <w:rPr>
          <w:rFonts w:cs="Simplified Arabic"/>
          <w:rtl/>
        </w:rPr>
        <w:t xml:space="preserve"> </w:t>
      </w:r>
      <w:r w:rsidRPr="00125D2F">
        <w:rPr>
          <w:rFonts w:cs="Simplified Arabic" w:hint="cs"/>
          <w:rtl/>
        </w:rPr>
        <w:t>وظيفتين</w:t>
      </w:r>
      <w:r w:rsidRPr="00125D2F">
        <w:rPr>
          <w:rFonts w:cs="Simplified Arabic"/>
          <w:rtl/>
        </w:rPr>
        <w:t xml:space="preserve"> </w:t>
      </w:r>
      <w:r w:rsidRPr="00125D2F">
        <w:rPr>
          <w:rFonts w:cs="Simplified Arabic" w:hint="cs"/>
          <w:rtl/>
        </w:rPr>
        <w:t>إضافيتين</w:t>
      </w:r>
      <w:r w:rsidRPr="00125D2F">
        <w:rPr>
          <w:rFonts w:cs="Simplified Arabic"/>
          <w:rtl/>
        </w:rPr>
        <w:t xml:space="preserve"> (</w:t>
      </w:r>
      <w:r w:rsidRPr="00125D2F">
        <w:rPr>
          <w:rFonts w:cs="Simplified Arabic" w:hint="cs"/>
          <w:rtl/>
        </w:rPr>
        <w:t>وظيفة</w:t>
      </w:r>
      <w:r w:rsidRPr="00125D2F">
        <w:rPr>
          <w:rFonts w:cs="Simplified Arabic"/>
          <w:rtl/>
        </w:rPr>
        <w:t xml:space="preserve"> </w:t>
      </w:r>
      <w:r w:rsidRPr="00125D2F">
        <w:rPr>
          <w:rFonts w:cs="Simplified Arabic" w:hint="cs"/>
          <w:rtl/>
        </w:rPr>
        <w:t>واحدة من</w:t>
      </w:r>
      <w:r w:rsidRPr="00125D2F">
        <w:rPr>
          <w:rFonts w:cs="Simplified Arabic"/>
          <w:rtl/>
        </w:rPr>
        <w:t xml:space="preserve"> </w:t>
      </w:r>
      <w:r w:rsidRPr="00125D2F">
        <w:rPr>
          <w:rFonts w:cs="Simplified Arabic" w:hint="cs"/>
          <w:rtl/>
        </w:rPr>
        <w:t>الرتبة</w:t>
      </w:r>
      <w:r w:rsidRPr="00125D2F">
        <w:rPr>
          <w:rFonts w:cs="Simplified Arabic"/>
          <w:rtl/>
        </w:rPr>
        <w:t xml:space="preserve"> ف-3 </w:t>
      </w:r>
      <w:r w:rsidRPr="00125D2F">
        <w:rPr>
          <w:rFonts w:cs="Simplified Arabic" w:hint="cs"/>
          <w:rtl/>
        </w:rPr>
        <w:t>لقسم</w:t>
      </w:r>
      <w:r w:rsidRPr="00125D2F">
        <w:rPr>
          <w:rFonts w:cs="Simplified Arabic"/>
          <w:rtl/>
        </w:rPr>
        <w:t xml:space="preserve"> </w:t>
      </w:r>
      <w:r w:rsidRPr="00125D2F">
        <w:rPr>
          <w:rFonts w:cs="Simplified Arabic" w:hint="cs"/>
          <w:rtl/>
        </w:rPr>
        <w:t>خدمات</w:t>
      </w:r>
      <w:r w:rsidRPr="00125D2F">
        <w:rPr>
          <w:rFonts w:cs="Simplified Arabic"/>
          <w:rtl/>
        </w:rPr>
        <w:t xml:space="preserve"> </w:t>
      </w:r>
      <w:r w:rsidRPr="00125D2F">
        <w:rPr>
          <w:rFonts w:cs="Simplified Arabic" w:hint="cs"/>
          <w:rtl/>
        </w:rPr>
        <w:t>المؤتمرات،</w:t>
      </w:r>
      <w:r w:rsidRPr="00125D2F">
        <w:rPr>
          <w:rFonts w:cs="Simplified Arabic"/>
          <w:rtl/>
        </w:rPr>
        <w:t xml:space="preserve"> </w:t>
      </w:r>
      <w:r w:rsidRPr="00125D2F">
        <w:rPr>
          <w:rFonts w:cs="Simplified Arabic" w:hint="cs"/>
          <w:rtl/>
        </w:rPr>
        <w:t>ووظيفة</w:t>
      </w:r>
      <w:r w:rsidRPr="00125D2F">
        <w:rPr>
          <w:rFonts w:cs="Simplified Arabic"/>
          <w:rtl/>
        </w:rPr>
        <w:t xml:space="preserve"> </w:t>
      </w:r>
      <w:r w:rsidRPr="00125D2F">
        <w:rPr>
          <w:rFonts w:cs="Simplified Arabic" w:hint="cs"/>
          <w:rtl/>
        </w:rPr>
        <w:t>واحدة من</w:t>
      </w:r>
      <w:r w:rsidRPr="00125D2F">
        <w:rPr>
          <w:rFonts w:cs="Simplified Arabic"/>
          <w:rtl/>
        </w:rPr>
        <w:t xml:space="preserve"> </w:t>
      </w:r>
      <w:r w:rsidRPr="00125D2F">
        <w:rPr>
          <w:rFonts w:cs="Simplified Arabic" w:hint="cs"/>
          <w:rtl/>
        </w:rPr>
        <w:t>الرتبة ف</w:t>
      </w:r>
      <w:r w:rsidRPr="00125D2F">
        <w:rPr>
          <w:rFonts w:cs="Simplified Arabic"/>
          <w:rtl/>
        </w:rPr>
        <w:t xml:space="preserve">-2 </w:t>
      </w:r>
      <w:r w:rsidRPr="00125D2F">
        <w:rPr>
          <w:rFonts w:cs="Simplified Arabic" w:hint="cs"/>
          <w:rtl/>
        </w:rPr>
        <w:t>لوحدة</w:t>
      </w:r>
      <w:r w:rsidRPr="00125D2F">
        <w:rPr>
          <w:rFonts w:cs="Simplified Arabic"/>
          <w:rtl/>
        </w:rPr>
        <w:t xml:space="preserve"> </w:t>
      </w:r>
      <w:r w:rsidRPr="00125D2F">
        <w:rPr>
          <w:rFonts w:cs="Simplified Arabic" w:hint="cs"/>
          <w:rtl/>
        </w:rPr>
        <w:t>تكنولوجيا</w:t>
      </w:r>
      <w:r w:rsidRPr="00125D2F">
        <w:rPr>
          <w:rFonts w:cs="Simplified Arabic"/>
          <w:rtl/>
        </w:rPr>
        <w:t xml:space="preserve"> </w:t>
      </w:r>
      <w:r w:rsidRPr="00125D2F">
        <w:rPr>
          <w:rFonts w:cs="Simplified Arabic" w:hint="cs"/>
          <w:rtl/>
        </w:rPr>
        <w:t>المعلومات</w:t>
      </w:r>
      <w:r w:rsidRPr="00125D2F">
        <w:rPr>
          <w:rFonts w:cs="Simplified Arabic"/>
          <w:rtl/>
        </w:rPr>
        <w:t xml:space="preserve"> </w:t>
      </w:r>
      <w:r w:rsidRPr="00125D2F">
        <w:rPr>
          <w:rFonts w:cs="Simplified Arabic" w:hint="cs"/>
          <w:rtl/>
        </w:rPr>
        <w:t>والتحول</w:t>
      </w:r>
      <w:r w:rsidRPr="00125D2F">
        <w:rPr>
          <w:rFonts w:cs="Simplified Arabic"/>
          <w:rtl/>
        </w:rPr>
        <w:t xml:space="preserve"> </w:t>
      </w:r>
      <w:r w:rsidRPr="00125D2F">
        <w:rPr>
          <w:rFonts w:cs="Simplified Arabic" w:hint="cs"/>
          <w:rtl/>
        </w:rPr>
        <w:t>الرقمي</w:t>
      </w:r>
      <w:r w:rsidRPr="00125D2F">
        <w:rPr>
          <w:rFonts w:cs="Simplified Arabic"/>
          <w:rtl/>
        </w:rPr>
        <w:t>).</w:t>
      </w:r>
    </w:p>
    <w:p w14:paraId="0A0B52A2" w14:textId="35E5C9B1" w:rsidR="008D5D25" w:rsidRPr="00125D2F" w:rsidRDefault="008D5D25" w:rsidP="00D948AB">
      <w:pPr>
        <w:pStyle w:val="ListParagraph"/>
        <w:numPr>
          <w:ilvl w:val="0"/>
          <w:numId w:val="27"/>
        </w:numPr>
        <w:tabs>
          <w:tab w:val="right" w:pos="1350"/>
        </w:tabs>
        <w:bidi/>
        <w:spacing w:after="120" w:line="216" w:lineRule="auto"/>
        <w:ind w:left="562" w:firstLine="0"/>
        <w:contextualSpacing w:val="0"/>
        <w:jc w:val="both"/>
        <w:rPr>
          <w:rFonts w:cs="Simplified Arabic"/>
        </w:rPr>
      </w:pPr>
      <w:r w:rsidRPr="00125D2F">
        <w:rPr>
          <w:rFonts w:cs="Simplified Arabic" w:hint="cs"/>
          <w:rtl/>
        </w:rPr>
        <w:t>وفي</w:t>
      </w:r>
      <w:r w:rsidRPr="00125D2F">
        <w:rPr>
          <w:rFonts w:cs="Simplified Arabic"/>
          <w:rtl/>
        </w:rPr>
        <w:t xml:space="preserve"> </w:t>
      </w:r>
      <w:r w:rsidRPr="00125D2F">
        <w:rPr>
          <w:rFonts w:cs="Simplified Arabic" w:hint="cs"/>
          <w:rtl/>
        </w:rPr>
        <w:t>إطار</w:t>
      </w:r>
      <w:r w:rsidRPr="00125D2F">
        <w:rPr>
          <w:rFonts w:cs="Simplified Arabic"/>
          <w:rtl/>
        </w:rPr>
        <w:t xml:space="preserve"> </w:t>
      </w:r>
      <w:r w:rsidRPr="00125D2F">
        <w:rPr>
          <w:rFonts w:cs="Simplified Arabic" w:hint="cs"/>
          <w:rtl/>
        </w:rPr>
        <w:t>المكون</w:t>
      </w:r>
      <w:r w:rsidRPr="00125D2F">
        <w:rPr>
          <w:rFonts w:cs="Simplified Arabic"/>
          <w:rtl/>
        </w:rPr>
        <w:t xml:space="preserve"> </w:t>
      </w:r>
      <w:r w:rsidRPr="00125D2F">
        <w:rPr>
          <w:rFonts w:cs="Simplified Arabic" w:hint="cs"/>
          <w:rtl/>
        </w:rPr>
        <w:t>دال،</w:t>
      </w:r>
      <w:r w:rsidRPr="00125D2F">
        <w:rPr>
          <w:rFonts w:cs="Simplified Arabic"/>
          <w:rtl/>
        </w:rPr>
        <w:t xml:space="preserve"> </w:t>
      </w:r>
      <w:r w:rsidRPr="00125D2F">
        <w:rPr>
          <w:rFonts w:cs="Simplified Arabic" w:hint="cs"/>
          <w:rtl/>
        </w:rPr>
        <w:t>ونتيجة</w:t>
      </w:r>
      <w:r w:rsidRPr="00125D2F">
        <w:rPr>
          <w:rFonts w:cs="Simplified Arabic"/>
          <w:rtl/>
        </w:rPr>
        <w:t xml:space="preserve"> </w:t>
      </w:r>
      <w:r w:rsidRPr="00125D2F">
        <w:rPr>
          <w:rFonts w:cs="Simplified Arabic" w:hint="cs"/>
          <w:rtl/>
        </w:rPr>
        <w:t>للاستعراض الوظيفي،</w:t>
      </w:r>
      <w:r w:rsidRPr="00125D2F">
        <w:rPr>
          <w:rFonts w:cs="Simplified Arabic"/>
          <w:rtl/>
        </w:rPr>
        <w:t xml:space="preserve"> </w:t>
      </w:r>
      <w:r w:rsidRPr="00125D2F">
        <w:rPr>
          <w:rFonts w:cs="Simplified Arabic" w:hint="cs"/>
          <w:rtl/>
        </w:rPr>
        <w:t>تقترح</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وظيفتين</w:t>
      </w:r>
      <w:r w:rsidRPr="00125D2F">
        <w:rPr>
          <w:rFonts w:cs="Simplified Arabic"/>
          <w:rtl/>
        </w:rPr>
        <w:t xml:space="preserve"> </w:t>
      </w:r>
      <w:r w:rsidRPr="00125D2F">
        <w:rPr>
          <w:rFonts w:cs="Simplified Arabic" w:hint="cs"/>
          <w:rtl/>
        </w:rPr>
        <w:t>إضافيتين</w:t>
      </w:r>
      <w:r w:rsidRPr="00125D2F">
        <w:rPr>
          <w:rFonts w:cs="Simplified Arabic"/>
          <w:rtl/>
        </w:rPr>
        <w:t xml:space="preserve"> (</w:t>
      </w:r>
      <w:r w:rsidRPr="00125D2F">
        <w:rPr>
          <w:rFonts w:cs="Simplified Arabic" w:hint="cs"/>
          <w:rtl/>
        </w:rPr>
        <w:t>وظيفة واحدة من الرتبة</w:t>
      </w:r>
      <w:r w:rsidRPr="00125D2F">
        <w:rPr>
          <w:rFonts w:cs="Simplified Arabic"/>
          <w:rtl/>
        </w:rPr>
        <w:t xml:space="preserve"> ف-3</w:t>
      </w:r>
      <w:r w:rsidRPr="00125D2F">
        <w:rPr>
          <w:rFonts w:cs="Simplified Arabic" w:hint="cs"/>
          <w:rtl/>
        </w:rPr>
        <w:t>،</w:t>
      </w:r>
      <w:r w:rsidRPr="00125D2F">
        <w:rPr>
          <w:rFonts w:cs="Simplified Arabic"/>
          <w:rtl/>
        </w:rPr>
        <w:t xml:space="preserve"> </w:t>
      </w:r>
      <w:r w:rsidRPr="00125D2F">
        <w:rPr>
          <w:rFonts w:cs="Simplified Arabic" w:hint="cs"/>
          <w:rtl/>
        </w:rPr>
        <w:t>ووظيفة واحدة من الرتبة</w:t>
      </w:r>
      <w:r w:rsidRPr="00125D2F">
        <w:rPr>
          <w:rFonts w:cs="Simplified Arabic"/>
          <w:rtl/>
        </w:rPr>
        <w:t xml:space="preserve"> ف-2) </w:t>
      </w:r>
      <w:r w:rsidRPr="00125D2F">
        <w:rPr>
          <w:rFonts w:cs="Simplified Arabic" w:hint="cs"/>
          <w:rtl/>
        </w:rPr>
        <w:t>كما</w:t>
      </w:r>
      <w:r w:rsidRPr="00125D2F">
        <w:rPr>
          <w:rFonts w:cs="Simplified Arabic"/>
          <w:rtl/>
        </w:rPr>
        <w:t xml:space="preserve"> </w:t>
      </w:r>
      <w:r w:rsidRPr="00125D2F">
        <w:rPr>
          <w:rFonts w:cs="Simplified Arabic" w:hint="cs"/>
          <w:rtl/>
        </w:rPr>
        <w:t>هو</w:t>
      </w:r>
      <w:r w:rsidRPr="00125D2F">
        <w:rPr>
          <w:rFonts w:cs="Simplified Arabic"/>
          <w:rtl/>
        </w:rPr>
        <w:t xml:space="preserve"> </w:t>
      </w:r>
      <w:r w:rsidRPr="00125D2F">
        <w:rPr>
          <w:rFonts w:cs="Simplified Arabic" w:hint="cs"/>
          <w:rtl/>
        </w:rPr>
        <w:t>موضح</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الجدول</w:t>
      </w:r>
      <w:r w:rsidRPr="00125D2F">
        <w:rPr>
          <w:rFonts w:cs="Simplified Arabic"/>
          <w:rtl/>
        </w:rPr>
        <w:t xml:space="preserve"> 5.</w:t>
      </w:r>
    </w:p>
    <w:p w14:paraId="6F6DD3AF" w14:textId="77777777" w:rsidR="008D5D25" w:rsidRPr="00125D2F" w:rsidRDefault="008D5D25" w:rsidP="00D948AB">
      <w:pPr>
        <w:keepNext/>
        <w:bidi/>
        <w:spacing w:before="120" w:line="216" w:lineRule="auto"/>
        <w:ind w:left="567"/>
        <w:jc w:val="both"/>
        <w:rPr>
          <w:rFonts w:cs="Simplified Arabic"/>
          <w:rtl/>
        </w:rPr>
      </w:pPr>
      <w:r w:rsidRPr="00125D2F">
        <w:rPr>
          <w:rFonts w:cs="Simplified Arabic" w:hint="cs"/>
          <w:rtl/>
        </w:rPr>
        <w:lastRenderedPageBreak/>
        <w:t>الجدول 23</w:t>
      </w:r>
    </w:p>
    <w:p w14:paraId="635EE1AD" w14:textId="06608BC1" w:rsidR="008D5D25" w:rsidRPr="00125D2F" w:rsidRDefault="008D5D25" w:rsidP="00D948AB">
      <w:pPr>
        <w:keepNext/>
        <w:bidi/>
        <w:spacing w:line="216" w:lineRule="auto"/>
        <w:ind w:left="567"/>
        <w:jc w:val="both"/>
        <w:rPr>
          <w:rFonts w:cs="Simplified Arabic"/>
          <w:b/>
          <w:bCs/>
        </w:rPr>
      </w:pPr>
      <w:r w:rsidRPr="00125D2F">
        <w:rPr>
          <w:rFonts w:cs="Simplified Arabic" w:hint="cs"/>
          <w:b/>
          <w:bCs/>
          <w:rtl/>
        </w:rPr>
        <w:t>المكون</w:t>
      </w:r>
      <w:r w:rsidRPr="00125D2F">
        <w:rPr>
          <w:rFonts w:cs="Simplified Arabic"/>
          <w:b/>
          <w:bCs/>
          <w:rtl/>
        </w:rPr>
        <w:t xml:space="preserve"> </w:t>
      </w:r>
      <w:r w:rsidRPr="00125D2F">
        <w:rPr>
          <w:rFonts w:cs="Simplified Arabic" w:hint="cs"/>
          <w:b/>
          <w:bCs/>
          <w:rtl/>
        </w:rPr>
        <w:t>دال-</w:t>
      </w:r>
      <w:r w:rsidRPr="00125D2F">
        <w:rPr>
          <w:rFonts w:cs="Simplified Arabic"/>
          <w:b/>
          <w:bCs/>
          <w:rtl/>
        </w:rPr>
        <w:t xml:space="preserve"> </w:t>
      </w:r>
      <w:r w:rsidRPr="00125D2F">
        <w:rPr>
          <w:rFonts w:cs="Simplified Arabic" w:hint="cs"/>
          <w:b/>
          <w:bCs/>
          <w:rtl/>
        </w:rPr>
        <w:t>ال</w:t>
      </w:r>
      <w:r w:rsidRPr="00125D2F">
        <w:rPr>
          <w:rFonts w:cs="Simplified Arabic"/>
          <w:b/>
          <w:bCs/>
          <w:rtl/>
        </w:rPr>
        <w:t>م</w:t>
      </w:r>
      <w:r w:rsidRPr="00125D2F">
        <w:rPr>
          <w:rFonts w:cs="Simplified Arabic" w:hint="cs"/>
          <w:b/>
          <w:bCs/>
          <w:rtl/>
        </w:rPr>
        <w:t>وارد</w:t>
      </w:r>
      <w:r w:rsidRPr="00125D2F">
        <w:rPr>
          <w:rFonts w:cs="Simplified Arabic"/>
          <w:b/>
          <w:bCs/>
          <w:rtl/>
        </w:rPr>
        <w:t xml:space="preserve"> </w:t>
      </w:r>
      <w:r w:rsidRPr="00125D2F">
        <w:rPr>
          <w:rFonts w:cs="Simplified Arabic" w:hint="cs"/>
          <w:b/>
          <w:bCs/>
          <w:rtl/>
        </w:rPr>
        <w:t>الخاصة بالوظائف بحسب فترة السنتين</w:t>
      </w:r>
    </w:p>
    <w:tbl>
      <w:tblPr>
        <w:bidiVisual/>
        <w:tblW w:w="8930" w:type="dxa"/>
        <w:tblInd w:w="567" w:type="dxa"/>
        <w:tblLook w:val="04A0" w:firstRow="1" w:lastRow="0" w:firstColumn="1" w:lastColumn="0" w:noHBand="0" w:noVBand="1"/>
      </w:tblPr>
      <w:tblGrid>
        <w:gridCol w:w="2832"/>
        <w:gridCol w:w="851"/>
        <w:gridCol w:w="5247"/>
      </w:tblGrid>
      <w:tr w:rsidR="008D5D25" w:rsidRPr="00125D2F" w14:paraId="64704ACB" w14:textId="77777777" w:rsidTr="00D948AB">
        <w:trPr>
          <w:trHeight w:val="300"/>
        </w:trPr>
        <w:tc>
          <w:tcPr>
            <w:tcW w:w="2832" w:type="dxa"/>
            <w:tcBorders>
              <w:top w:val="single" w:sz="8" w:space="0" w:color="auto"/>
              <w:left w:val="nil"/>
              <w:bottom w:val="single" w:sz="8" w:space="0" w:color="auto"/>
              <w:right w:val="nil"/>
            </w:tcBorders>
            <w:vAlign w:val="center"/>
          </w:tcPr>
          <w:p w14:paraId="4A04827D" w14:textId="77777777" w:rsidR="008D5D25" w:rsidRPr="00125D2F" w:rsidRDefault="008D5D25" w:rsidP="00D948AB">
            <w:pPr>
              <w:keepNext/>
              <w:bidi/>
              <w:jc w:val="both"/>
              <w:rPr>
                <w:rFonts w:cs="Simplified Arabic"/>
                <w:i/>
                <w:iCs/>
                <w:sz w:val="20"/>
                <w:szCs w:val="20"/>
              </w:rPr>
            </w:pPr>
            <w:r w:rsidRPr="00125D2F">
              <w:rPr>
                <w:rFonts w:cs="Simplified Arabic" w:hint="cs"/>
                <w:i/>
                <w:iCs/>
                <w:sz w:val="20"/>
                <w:szCs w:val="20"/>
                <w:rtl/>
              </w:rPr>
              <w:t>الميزانية</w:t>
            </w:r>
            <w:r w:rsidRPr="00125D2F">
              <w:rPr>
                <w:rFonts w:cs="Simplified Arabic"/>
                <w:i/>
                <w:iCs/>
                <w:sz w:val="20"/>
                <w:szCs w:val="20"/>
                <w:rtl/>
              </w:rPr>
              <w:t xml:space="preserve"> </w:t>
            </w:r>
            <w:r w:rsidRPr="00125D2F">
              <w:rPr>
                <w:rFonts w:cs="Simplified Arabic" w:hint="cs"/>
                <w:i/>
                <w:iCs/>
                <w:sz w:val="20"/>
                <w:szCs w:val="20"/>
                <w:rtl/>
              </w:rPr>
              <w:t>الأساسية</w:t>
            </w:r>
          </w:p>
        </w:tc>
        <w:tc>
          <w:tcPr>
            <w:tcW w:w="851" w:type="dxa"/>
            <w:tcBorders>
              <w:top w:val="single" w:sz="8" w:space="0" w:color="auto"/>
              <w:left w:val="nil"/>
              <w:bottom w:val="single" w:sz="8" w:space="0" w:color="auto"/>
              <w:right w:val="nil"/>
            </w:tcBorders>
            <w:vAlign w:val="center"/>
          </w:tcPr>
          <w:p w14:paraId="2A0ECAAE" w14:textId="77777777" w:rsidR="008D5D25" w:rsidRPr="00125D2F" w:rsidRDefault="008D5D25" w:rsidP="00D948AB">
            <w:pPr>
              <w:keepNext/>
              <w:bidi/>
              <w:jc w:val="both"/>
              <w:rPr>
                <w:rFonts w:cs="Simplified Arabic"/>
                <w:i/>
                <w:iCs/>
                <w:sz w:val="20"/>
                <w:szCs w:val="20"/>
              </w:rPr>
            </w:pPr>
            <w:r w:rsidRPr="00125D2F">
              <w:rPr>
                <w:rFonts w:cs="Simplified Arabic" w:hint="cs"/>
                <w:i/>
                <w:iCs/>
                <w:sz w:val="20"/>
                <w:szCs w:val="20"/>
                <w:rtl/>
              </w:rPr>
              <w:t>العدد</w:t>
            </w:r>
          </w:p>
        </w:tc>
        <w:tc>
          <w:tcPr>
            <w:tcW w:w="5247" w:type="dxa"/>
            <w:tcBorders>
              <w:top w:val="single" w:sz="8" w:space="0" w:color="auto"/>
              <w:left w:val="nil"/>
              <w:bottom w:val="single" w:sz="8" w:space="0" w:color="auto"/>
              <w:right w:val="nil"/>
            </w:tcBorders>
            <w:vAlign w:val="center"/>
          </w:tcPr>
          <w:p w14:paraId="148243D0" w14:textId="77777777" w:rsidR="008D5D25" w:rsidRPr="00125D2F" w:rsidRDefault="008D5D25" w:rsidP="00D948AB">
            <w:pPr>
              <w:keepNext/>
              <w:bidi/>
              <w:jc w:val="both"/>
              <w:rPr>
                <w:rFonts w:cs="Simplified Arabic"/>
                <w:i/>
                <w:iCs/>
                <w:sz w:val="20"/>
                <w:szCs w:val="20"/>
              </w:rPr>
            </w:pPr>
            <w:r w:rsidRPr="00125D2F">
              <w:rPr>
                <w:rFonts w:cs="Simplified Arabic" w:hint="cs"/>
                <w:i/>
                <w:iCs/>
                <w:sz w:val="20"/>
                <w:szCs w:val="20"/>
                <w:rtl/>
              </w:rPr>
              <w:t>المستوى</w:t>
            </w:r>
          </w:p>
        </w:tc>
      </w:tr>
      <w:tr w:rsidR="008D5D25" w:rsidRPr="00125D2F" w14:paraId="27F77C13" w14:textId="77777777" w:rsidTr="00D948AB">
        <w:trPr>
          <w:trHeight w:val="300"/>
        </w:trPr>
        <w:tc>
          <w:tcPr>
            <w:tcW w:w="2832" w:type="dxa"/>
            <w:tcBorders>
              <w:top w:val="nil"/>
              <w:left w:val="nil"/>
              <w:right w:val="nil"/>
            </w:tcBorders>
            <w:vAlign w:val="center"/>
          </w:tcPr>
          <w:p w14:paraId="42F22B7B" w14:textId="77777777" w:rsidR="008D5D25" w:rsidRPr="00125D2F" w:rsidRDefault="008D5D25" w:rsidP="00D948AB">
            <w:pPr>
              <w:keepNext/>
              <w:bidi/>
              <w:jc w:val="both"/>
              <w:rPr>
                <w:rFonts w:cs="Simplified Arabic"/>
                <w:sz w:val="20"/>
                <w:szCs w:val="20"/>
              </w:rPr>
            </w:pPr>
            <w:r w:rsidRPr="00125D2F">
              <w:rPr>
                <w:rFonts w:cs="Simplified Arabic" w:hint="cs"/>
                <w:sz w:val="20"/>
                <w:szCs w:val="20"/>
                <w:rtl/>
              </w:rPr>
              <w:t>موافق عليها</w:t>
            </w:r>
            <w:r w:rsidRPr="00125D2F">
              <w:rPr>
                <w:rFonts w:cs="Simplified Arabic"/>
                <w:sz w:val="20"/>
                <w:szCs w:val="20"/>
                <w:rtl/>
              </w:rPr>
              <w:t xml:space="preserve"> </w:t>
            </w:r>
            <w:r w:rsidRPr="00125D2F">
              <w:rPr>
                <w:rFonts w:cs="Simplified Arabic" w:hint="cs"/>
                <w:sz w:val="20"/>
                <w:szCs w:val="20"/>
                <w:rtl/>
              </w:rPr>
              <w:t>للفترة</w:t>
            </w:r>
            <w:r w:rsidRPr="00125D2F">
              <w:rPr>
                <w:rFonts w:cs="Simplified Arabic"/>
                <w:sz w:val="20"/>
                <w:szCs w:val="20"/>
                <w:rtl/>
              </w:rPr>
              <w:t xml:space="preserve"> 2025-2026</w:t>
            </w:r>
          </w:p>
        </w:tc>
        <w:tc>
          <w:tcPr>
            <w:tcW w:w="851" w:type="dxa"/>
            <w:tcBorders>
              <w:top w:val="nil"/>
              <w:left w:val="nil"/>
              <w:right w:val="nil"/>
            </w:tcBorders>
            <w:vAlign w:val="center"/>
          </w:tcPr>
          <w:p w14:paraId="5F7AF070" w14:textId="77777777" w:rsidR="008D5D25" w:rsidRPr="00125D2F" w:rsidRDefault="008D5D25" w:rsidP="00D948AB">
            <w:pPr>
              <w:keepNext/>
              <w:bidi/>
              <w:jc w:val="both"/>
              <w:rPr>
                <w:rFonts w:cs="Simplified Arabic"/>
                <w:sz w:val="20"/>
                <w:szCs w:val="20"/>
              </w:rPr>
            </w:pPr>
            <w:r w:rsidRPr="00125D2F">
              <w:rPr>
                <w:rFonts w:cs="Simplified Arabic" w:hint="cs"/>
                <w:sz w:val="20"/>
                <w:szCs w:val="20"/>
              </w:rPr>
              <w:t>8</w:t>
            </w:r>
          </w:p>
        </w:tc>
        <w:tc>
          <w:tcPr>
            <w:tcW w:w="5247" w:type="dxa"/>
            <w:tcBorders>
              <w:top w:val="nil"/>
              <w:left w:val="nil"/>
              <w:right w:val="nil"/>
            </w:tcBorders>
            <w:vAlign w:val="center"/>
          </w:tcPr>
          <w:p w14:paraId="0A66E1F7" w14:textId="77777777" w:rsidR="008D5D25" w:rsidRPr="00125D2F" w:rsidRDefault="008D5D25" w:rsidP="00D948AB">
            <w:pPr>
              <w:keepNext/>
              <w:bidi/>
              <w:jc w:val="both"/>
              <w:rPr>
                <w:rFonts w:cs="Simplified Arabic"/>
                <w:sz w:val="20"/>
                <w:szCs w:val="20"/>
              </w:rPr>
            </w:pPr>
            <w:r w:rsidRPr="00125D2F">
              <w:rPr>
                <w:rFonts w:cs="Simplified Arabic" w:hint="cs"/>
                <w:sz w:val="20"/>
                <w:szCs w:val="20"/>
                <w:rtl/>
              </w:rPr>
              <w:t>0 أ م ع، و0 مد</w:t>
            </w:r>
            <w:r w:rsidRPr="00125D2F">
              <w:rPr>
                <w:rFonts w:cs="Simplified Arabic"/>
                <w:sz w:val="20"/>
                <w:szCs w:val="20"/>
                <w:rtl/>
              </w:rPr>
              <w:noBreakHyphen/>
            </w:r>
            <w:r w:rsidRPr="00125D2F">
              <w:rPr>
                <w:rFonts w:cs="Simplified Arabic" w:hint="cs"/>
                <w:sz w:val="20"/>
                <w:szCs w:val="20"/>
                <w:rtl/>
              </w:rPr>
              <w:t>1، و0 ف</w:t>
            </w:r>
            <w:r w:rsidRPr="00125D2F">
              <w:rPr>
                <w:rFonts w:cs="Simplified Arabic"/>
                <w:sz w:val="20"/>
                <w:szCs w:val="20"/>
                <w:rtl/>
              </w:rPr>
              <w:noBreakHyphen/>
            </w:r>
            <w:r w:rsidRPr="00125D2F">
              <w:rPr>
                <w:rFonts w:cs="Simplified Arabic" w:hint="cs"/>
                <w:sz w:val="20"/>
                <w:szCs w:val="20"/>
                <w:rtl/>
              </w:rPr>
              <w:t>5، و1 ف</w:t>
            </w:r>
            <w:r w:rsidRPr="00125D2F">
              <w:rPr>
                <w:rFonts w:cs="Simplified Arabic"/>
                <w:sz w:val="20"/>
                <w:szCs w:val="20"/>
                <w:rtl/>
              </w:rPr>
              <w:noBreakHyphen/>
            </w:r>
            <w:r w:rsidRPr="00125D2F">
              <w:rPr>
                <w:rFonts w:cs="Simplified Arabic" w:hint="cs"/>
                <w:sz w:val="20"/>
                <w:szCs w:val="20"/>
                <w:rtl/>
              </w:rPr>
              <w:t>4، و2</w:t>
            </w:r>
            <w:r w:rsidRPr="00125D2F">
              <w:rPr>
                <w:rFonts w:cs="Simplified Arabic" w:hint="eastAsia"/>
                <w:sz w:val="20"/>
                <w:szCs w:val="20"/>
                <w:rtl/>
              </w:rPr>
              <w:t> </w:t>
            </w:r>
            <w:r w:rsidRPr="00125D2F">
              <w:rPr>
                <w:rFonts w:cs="Simplified Arabic" w:hint="cs"/>
                <w:sz w:val="20"/>
                <w:szCs w:val="20"/>
                <w:rtl/>
              </w:rPr>
              <w:t>ف</w:t>
            </w:r>
            <w:r w:rsidRPr="00125D2F">
              <w:rPr>
                <w:rFonts w:cs="Simplified Arabic"/>
                <w:sz w:val="20"/>
                <w:szCs w:val="20"/>
                <w:rtl/>
              </w:rPr>
              <w:noBreakHyphen/>
            </w:r>
            <w:r w:rsidRPr="00125D2F">
              <w:rPr>
                <w:rFonts w:cs="Simplified Arabic" w:hint="cs"/>
                <w:sz w:val="20"/>
                <w:szCs w:val="20"/>
                <w:rtl/>
              </w:rPr>
              <w:t>3، و1</w:t>
            </w:r>
            <w:r w:rsidRPr="00125D2F">
              <w:rPr>
                <w:rFonts w:cs="Simplified Arabic" w:hint="eastAsia"/>
                <w:sz w:val="20"/>
                <w:szCs w:val="20"/>
                <w:rtl/>
              </w:rPr>
              <w:t> </w:t>
            </w:r>
            <w:r w:rsidRPr="00125D2F">
              <w:rPr>
                <w:rFonts w:cs="Simplified Arabic" w:hint="cs"/>
                <w:sz w:val="20"/>
                <w:szCs w:val="20"/>
                <w:rtl/>
              </w:rPr>
              <w:t>ف</w:t>
            </w:r>
            <w:r w:rsidRPr="00125D2F">
              <w:rPr>
                <w:rFonts w:cs="Simplified Arabic"/>
                <w:sz w:val="20"/>
                <w:szCs w:val="20"/>
                <w:rtl/>
              </w:rPr>
              <w:noBreakHyphen/>
            </w:r>
            <w:r w:rsidRPr="00125D2F">
              <w:rPr>
                <w:rFonts w:cs="Simplified Arabic" w:hint="cs"/>
                <w:sz w:val="20"/>
                <w:szCs w:val="20"/>
                <w:rtl/>
              </w:rPr>
              <w:t>2، و4 خ ع</w:t>
            </w:r>
          </w:p>
        </w:tc>
      </w:tr>
      <w:tr w:rsidR="008D5D25" w:rsidRPr="00125D2F" w14:paraId="2233D6B7" w14:textId="77777777" w:rsidTr="00D948AB">
        <w:trPr>
          <w:trHeight w:val="473"/>
        </w:trPr>
        <w:tc>
          <w:tcPr>
            <w:tcW w:w="2832" w:type="dxa"/>
            <w:tcBorders>
              <w:top w:val="nil"/>
              <w:left w:val="nil"/>
              <w:bottom w:val="single" w:sz="8" w:space="0" w:color="auto"/>
              <w:right w:val="nil"/>
            </w:tcBorders>
            <w:vAlign w:val="center"/>
          </w:tcPr>
          <w:p w14:paraId="5C5FB958" w14:textId="77777777" w:rsidR="008D5D25" w:rsidRPr="00125D2F" w:rsidRDefault="008D5D25" w:rsidP="00D948AB">
            <w:pPr>
              <w:keepNext/>
              <w:bidi/>
              <w:jc w:val="both"/>
              <w:rPr>
                <w:rFonts w:cs="Simplified Arabic"/>
                <w:sz w:val="20"/>
                <w:szCs w:val="20"/>
              </w:rPr>
            </w:pPr>
            <w:r w:rsidRPr="00125D2F">
              <w:rPr>
                <w:rFonts w:cs="Simplified Arabic" w:hint="cs"/>
                <w:sz w:val="20"/>
                <w:szCs w:val="20"/>
                <w:rtl/>
              </w:rPr>
              <w:t>موافق عليها</w:t>
            </w:r>
            <w:r w:rsidRPr="00125D2F">
              <w:rPr>
                <w:rFonts w:cs="Simplified Arabic"/>
                <w:sz w:val="20"/>
                <w:szCs w:val="20"/>
                <w:rtl/>
              </w:rPr>
              <w:t xml:space="preserve"> </w:t>
            </w:r>
            <w:r w:rsidRPr="00125D2F">
              <w:rPr>
                <w:rFonts w:cs="Simplified Arabic" w:hint="cs"/>
                <w:sz w:val="20"/>
                <w:szCs w:val="20"/>
                <w:rtl/>
              </w:rPr>
              <w:t>للفترة</w:t>
            </w:r>
            <w:r w:rsidRPr="00125D2F">
              <w:rPr>
                <w:rFonts w:cs="Simplified Arabic"/>
                <w:sz w:val="20"/>
                <w:szCs w:val="20"/>
                <w:rtl/>
              </w:rPr>
              <w:t xml:space="preserve"> 202</w:t>
            </w:r>
            <w:r w:rsidRPr="00125D2F">
              <w:rPr>
                <w:rFonts w:cs="Simplified Arabic" w:hint="cs"/>
                <w:sz w:val="20"/>
                <w:szCs w:val="20"/>
                <w:rtl/>
              </w:rPr>
              <w:t>7</w:t>
            </w:r>
            <w:r w:rsidRPr="00125D2F">
              <w:rPr>
                <w:rFonts w:cs="Simplified Arabic"/>
                <w:sz w:val="20"/>
                <w:szCs w:val="20"/>
                <w:rtl/>
              </w:rPr>
              <w:t>-202</w:t>
            </w:r>
            <w:r w:rsidRPr="00125D2F">
              <w:rPr>
                <w:rFonts w:cs="Simplified Arabic" w:hint="cs"/>
                <w:sz w:val="20"/>
                <w:szCs w:val="20"/>
                <w:rtl/>
              </w:rPr>
              <w:t>8</w:t>
            </w:r>
          </w:p>
        </w:tc>
        <w:tc>
          <w:tcPr>
            <w:tcW w:w="851" w:type="dxa"/>
            <w:tcBorders>
              <w:top w:val="nil"/>
              <w:left w:val="nil"/>
              <w:bottom w:val="single" w:sz="8" w:space="0" w:color="auto"/>
              <w:right w:val="nil"/>
            </w:tcBorders>
            <w:vAlign w:val="center"/>
          </w:tcPr>
          <w:p w14:paraId="5F565A01" w14:textId="77777777" w:rsidR="008D5D25" w:rsidRPr="00125D2F" w:rsidRDefault="008D5D25" w:rsidP="00D948AB">
            <w:pPr>
              <w:keepNext/>
              <w:bidi/>
              <w:jc w:val="both"/>
              <w:rPr>
                <w:rFonts w:cs="Simplified Arabic"/>
                <w:sz w:val="20"/>
                <w:szCs w:val="20"/>
              </w:rPr>
            </w:pPr>
            <w:r w:rsidRPr="00125D2F">
              <w:rPr>
                <w:rFonts w:cs="Simplified Arabic" w:hint="cs"/>
                <w:sz w:val="20"/>
                <w:szCs w:val="20"/>
                <w:rtl/>
              </w:rPr>
              <w:t>14.5</w:t>
            </w:r>
          </w:p>
        </w:tc>
        <w:tc>
          <w:tcPr>
            <w:tcW w:w="5247" w:type="dxa"/>
            <w:tcBorders>
              <w:top w:val="nil"/>
              <w:left w:val="nil"/>
              <w:bottom w:val="single" w:sz="8" w:space="0" w:color="auto"/>
              <w:right w:val="nil"/>
            </w:tcBorders>
            <w:vAlign w:val="center"/>
          </w:tcPr>
          <w:p w14:paraId="0EC7CDEE" w14:textId="77777777" w:rsidR="008D5D25" w:rsidRPr="00125D2F" w:rsidRDefault="008D5D25" w:rsidP="00D948AB">
            <w:pPr>
              <w:keepNext/>
              <w:bidi/>
              <w:jc w:val="both"/>
              <w:rPr>
                <w:rFonts w:cs="Simplified Arabic"/>
                <w:sz w:val="20"/>
                <w:szCs w:val="20"/>
              </w:rPr>
            </w:pPr>
            <w:r w:rsidRPr="00125D2F">
              <w:rPr>
                <w:rFonts w:cs="Simplified Arabic" w:hint="cs"/>
                <w:sz w:val="20"/>
                <w:szCs w:val="20"/>
                <w:rtl/>
              </w:rPr>
              <w:t>و0 أ م ع، و0 مد</w:t>
            </w:r>
            <w:r w:rsidRPr="00125D2F">
              <w:rPr>
                <w:rFonts w:cs="Simplified Arabic"/>
                <w:sz w:val="20"/>
                <w:szCs w:val="20"/>
                <w:rtl/>
              </w:rPr>
              <w:noBreakHyphen/>
            </w:r>
            <w:r w:rsidRPr="00125D2F">
              <w:rPr>
                <w:rFonts w:cs="Simplified Arabic" w:hint="cs"/>
                <w:sz w:val="20"/>
                <w:szCs w:val="20"/>
                <w:rtl/>
              </w:rPr>
              <w:t>1، و1 ف</w:t>
            </w:r>
            <w:r w:rsidRPr="00125D2F">
              <w:rPr>
                <w:rFonts w:cs="Simplified Arabic"/>
                <w:sz w:val="20"/>
                <w:szCs w:val="20"/>
                <w:rtl/>
              </w:rPr>
              <w:noBreakHyphen/>
            </w:r>
            <w:r w:rsidRPr="00125D2F">
              <w:rPr>
                <w:rFonts w:cs="Simplified Arabic" w:hint="cs"/>
                <w:sz w:val="20"/>
                <w:szCs w:val="20"/>
                <w:rtl/>
              </w:rPr>
              <w:t>5، و1 ف</w:t>
            </w:r>
            <w:r w:rsidRPr="00125D2F">
              <w:rPr>
                <w:rFonts w:cs="Simplified Arabic"/>
                <w:sz w:val="20"/>
                <w:szCs w:val="20"/>
                <w:rtl/>
              </w:rPr>
              <w:noBreakHyphen/>
            </w:r>
            <w:r w:rsidRPr="00125D2F">
              <w:rPr>
                <w:rFonts w:cs="Simplified Arabic" w:hint="cs"/>
                <w:sz w:val="20"/>
                <w:szCs w:val="20"/>
                <w:rtl/>
              </w:rPr>
              <w:t>4، و3</w:t>
            </w:r>
            <w:r w:rsidRPr="00125D2F">
              <w:rPr>
                <w:rFonts w:cs="Simplified Arabic" w:hint="eastAsia"/>
                <w:sz w:val="20"/>
                <w:szCs w:val="20"/>
                <w:rtl/>
              </w:rPr>
              <w:t> </w:t>
            </w:r>
            <w:r w:rsidRPr="00125D2F">
              <w:rPr>
                <w:rFonts w:cs="Simplified Arabic" w:hint="cs"/>
                <w:sz w:val="20"/>
                <w:szCs w:val="20"/>
                <w:rtl/>
              </w:rPr>
              <w:t>ف</w:t>
            </w:r>
            <w:r w:rsidRPr="00125D2F">
              <w:rPr>
                <w:rFonts w:cs="Simplified Arabic"/>
                <w:sz w:val="20"/>
                <w:szCs w:val="20"/>
                <w:rtl/>
              </w:rPr>
              <w:noBreakHyphen/>
            </w:r>
            <w:r w:rsidRPr="00125D2F">
              <w:rPr>
                <w:rFonts w:cs="Simplified Arabic" w:hint="cs"/>
                <w:sz w:val="20"/>
                <w:szCs w:val="20"/>
                <w:rtl/>
              </w:rPr>
              <w:t>3، 5</w:t>
            </w:r>
            <w:r w:rsidRPr="00125D2F">
              <w:rPr>
                <w:rFonts w:cs="Simplified Arabic" w:hint="eastAsia"/>
                <w:sz w:val="20"/>
                <w:szCs w:val="20"/>
                <w:rtl/>
              </w:rPr>
              <w:t> </w:t>
            </w:r>
            <w:r w:rsidRPr="00125D2F">
              <w:rPr>
                <w:rFonts w:cs="Simplified Arabic" w:hint="cs"/>
                <w:sz w:val="20"/>
                <w:szCs w:val="20"/>
                <w:rtl/>
              </w:rPr>
              <w:t>ف</w:t>
            </w:r>
            <w:r w:rsidRPr="00125D2F">
              <w:rPr>
                <w:rFonts w:cs="Simplified Arabic"/>
                <w:sz w:val="20"/>
                <w:szCs w:val="20"/>
                <w:rtl/>
              </w:rPr>
              <w:noBreakHyphen/>
            </w:r>
            <w:r w:rsidRPr="00125D2F">
              <w:rPr>
                <w:rFonts w:cs="Simplified Arabic" w:hint="cs"/>
                <w:sz w:val="20"/>
                <w:szCs w:val="20"/>
                <w:rtl/>
              </w:rPr>
              <w:t>2، و4.5 خ ع</w:t>
            </w:r>
          </w:p>
        </w:tc>
      </w:tr>
    </w:tbl>
    <w:p w14:paraId="39C0E73F" w14:textId="77777777" w:rsidR="008D5D25" w:rsidRPr="00125D2F" w:rsidRDefault="008D5D25" w:rsidP="008D5D25">
      <w:pPr>
        <w:keepNext/>
        <w:keepLines/>
        <w:bidi/>
        <w:spacing w:before="120" w:after="120" w:line="216" w:lineRule="auto"/>
        <w:ind w:left="567"/>
        <w:jc w:val="both"/>
        <w:rPr>
          <w:rFonts w:cs="Simplified Arabic"/>
          <w:i/>
          <w:iCs/>
          <w:sz w:val="20"/>
          <w:szCs w:val="20"/>
          <w:rtl/>
        </w:rPr>
      </w:pPr>
      <w:r w:rsidRPr="00125D2F">
        <w:rPr>
          <w:rFonts w:cs="Simplified Arabic" w:hint="cs"/>
          <w:i/>
          <w:iCs/>
          <w:sz w:val="20"/>
          <w:szCs w:val="20"/>
          <w:rtl/>
        </w:rPr>
        <w:t>الاختصارات</w:t>
      </w:r>
      <w:r w:rsidRPr="00125D2F">
        <w:rPr>
          <w:rFonts w:cs="Simplified Arabic"/>
          <w:i/>
          <w:iCs/>
          <w:sz w:val="20"/>
          <w:szCs w:val="20"/>
          <w:rtl/>
        </w:rPr>
        <w:t>:</w:t>
      </w:r>
      <w:r w:rsidRPr="00125D2F">
        <w:rPr>
          <w:rFonts w:cs="Simplified Arabic"/>
          <w:sz w:val="20"/>
          <w:szCs w:val="20"/>
          <w:rtl/>
        </w:rPr>
        <w:t xml:space="preserve"> </w:t>
      </w:r>
      <w:r w:rsidRPr="00125D2F">
        <w:rPr>
          <w:rFonts w:cs="Simplified Arabic" w:hint="cs"/>
          <w:sz w:val="20"/>
          <w:szCs w:val="20"/>
          <w:rtl/>
        </w:rPr>
        <w:t>أ ع م =</w:t>
      </w:r>
      <w:r w:rsidRPr="00125D2F">
        <w:rPr>
          <w:rFonts w:cs="Simplified Arabic"/>
          <w:sz w:val="20"/>
          <w:szCs w:val="20"/>
          <w:rtl/>
        </w:rPr>
        <w:t xml:space="preserve"> أمين عام مساعد؛ </w:t>
      </w:r>
      <w:r w:rsidRPr="00125D2F">
        <w:rPr>
          <w:rFonts w:cs="Simplified Arabic" w:hint="cs"/>
          <w:sz w:val="20"/>
          <w:szCs w:val="20"/>
          <w:rtl/>
        </w:rPr>
        <w:t>مد =</w:t>
      </w:r>
      <w:r w:rsidRPr="00125D2F">
        <w:rPr>
          <w:rFonts w:cs="Simplified Arabic"/>
          <w:sz w:val="20"/>
          <w:szCs w:val="20"/>
          <w:rtl/>
        </w:rPr>
        <w:t xml:space="preserve"> </w:t>
      </w:r>
      <w:r w:rsidRPr="00125D2F">
        <w:rPr>
          <w:rFonts w:cs="Simplified Arabic" w:hint="cs"/>
          <w:sz w:val="20"/>
          <w:szCs w:val="20"/>
          <w:rtl/>
        </w:rPr>
        <w:t>مدير</w:t>
      </w:r>
      <w:r w:rsidRPr="00125D2F">
        <w:rPr>
          <w:rFonts w:cs="Simplified Arabic"/>
          <w:sz w:val="20"/>
          <w:szCs w:val="20"/>
          <w:rtl/>
        </w:rPr>
        <w:t xml:space="preserve">؛ </w:t>
      </w:r>
      <w:r w:rsidRPr="00125D2F">
        <w:rPr>
          <w:rFonts w:cs="Simplified Arabic" w:hint="cs"/>
          <w:sz w:val="20"/>
          <w:szCs w:val="20"/>
          <w:rtl/>
        </w:rPr>
        <w:t>خ ع =</w:t>
      </w:r>
      <w:r w:rsidRPr="00125D2F">
        <w:rPr>
          <w:rFonts w:cs="Simplified Arabic"/>
          <w:sz w:val="20"/>
          <w:szCs w:val="20"/>
          <w:rtl/>
        </w:rPr>
        <w:t xml:space="preserve"> </w:t>
      </w:r>
      <w:r w:rsidRPr="00125D2F">
        <w:rPr>
          <w:rFonts w:cs="Simplified Arabic" w:hint="cs"/>
          <w:sz w:val="20"/>
          <w:szCs w:val="20"/>
          <w:rtl/>
        </w:rPr>
        <w:t>الخدمات العامة</w:t>
      </w:r>
      <w:r w:rsidRPr="00125D2F">
        <w:rPr>
          <w:rFonts w:cs="Simplified Arabic"/>
          <w:sz w:val="20"/>
          <w:szCs w:val="20"/>
          <w:rtl/>
        </w:rPr>
        <w:t xml:space="preserve">؛ </w:t>
      </w:r>
      <w:r w:rsidRPr="00125D2F">
        <w:rPr>
          <w:rFonts w:cs="Simplified Arabic" w:hint="cs"/>
          <w:sz w:val="20"/>
          <w:szCs w:val="20"/>
          <w:rtl/>
        </w:rPr>
        <w:t>ف =</w:t>
      </w:r>
      <w:r w:rsidRPr="00125D2F">
        <w:rPr>
          <w:rFonts w:cs="Simplified Arabic"/>
          <w:sz w:val="20"/>
          <w:szCs w:val="20"/>
          <w:rtl/>
        </w:rPr>
        <w:t xml:space="preserve"> الفئة الفنية</w:t>
      </w:r>
      <w:r w:rsidRPr="00125D2F">
        <w:rPr>
          <w:rFonts w:cs="Simplified Arabic"/>
          <w:sz w:val="20"/>
          <w:szCs w:val="20"/>
        </w:rPr>
        <w:t>.</w:t>
      </w:r>
    </w:p>
    <w:p w14:paraId="387441A4" w14:textId="77777777" w:rsidR="008D5D25" w:rsidRPr="00125D2F" w:rsidRDefault="008D5D25" w:rsidP="008D5D25">
      <w:pPr>
        <w:keepNext/>
        <w:keepLines/>
        <w:bidi/>
        <w:spacing w:before="120" w:after="120" w:line="216" w:lineRule="auto"/>
        <w:ind w:left="567"/>
        <w:jc w:val="both"/>
        <w:rPr>
          <w:rFonts w:cs="Simplified Arabic"/>
          <w:i/>
          <w:iCs/>
          <w:rtl/>
        </w:rPr>
      </w:pPr>
      <w:r w:rsidRPr="00125D2F">
        <w:rPr>
          <w:rFonts w:cs="Simplified Arabic" w:hint="cs"/>
          <w:i/>
          <w:iCs/>
          <w:rtl/>
        </w:rPr>
        <w:t>تكاليف</w:t>
      </w:r>
      <w:r w:rsidRPr="00125D2F">
        <w:rPr>
          <w:rFonts w:cs="Simplified Arabic"/>
          <w:i/>
          <w:iCs/>
          <w:rtl/>
        </w:rPr>
        <w:t xml:space="preserve"> </w:t>
      </w:r>
      <w:r w:rsidRPr="00125D2F">
        <w:rPr>
          <w:rFonts w:cs="Simplified Arabic" w:hint="cs"/>
          <w:i/>
          <w:iCs/>
          <w:rtl/>
        </w:rPr>
        <w:t>تشغيل</w:t>
      </w:r>
      <w:r w:rsidRPr="00125D2F">
        <w:rPr>
          <w:rFonts w:cs="Simplified Arabic"/>
          <w:i/>
          <w:iCs/>
          <w:rtl/>
        </w:rPr>
        <w:t xml:space="preserve"> </w:t>
      </w:r>
      <w:r w:rsidRPr="00125D2F">
        <w:rPr>
          <w:rFonts w:cs="Simplified Arabic" w:hint="cs"/>
          <w:i/>
          <w:iCs/>
          <w:rtl/>
        </w:rPr>
        <w:t>الأمانة</w:t>
      </w:r>
    </w:p>
    <w:p w14:paraId="5F06FDAE" w14:textId="6742BA4B"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tl/>
        </w:rPr>
      </w:pPr>
      <w:r w:rsidRPr="00125D2F">
        <w:rPr>
          <w:rFonts w:cs="Simplified Arabic" w:hint="cs"/>
          <w:rtl/>
        </w:rPr>
        <w:t>تُدرج</w:t>
      </w:r>
      <w:r w:rsidRPr="00125D2F">
        <w:rPr>
          <w:rFonts w:cs="Simplified Arabic"/>
          <w:rtl/>
        </w:rPr>
        <w:t xml:space="preserve"> </w:t>
      </w:r>
      <w:r w:rsidRPr="00125D2F">
        <w:rPr>
          <w:rFonts w:cs="Simplified Arabic" w:hint="cs"/>
          <w:rtl/>
        </w:rPr>
        <w:t>التكاليف التشغيلية للأمانة،</w:t>
      </w:r>
      <w:r w:rsidRPr="00125D2F">
        <w:rPr>
          <w:rFonts w:cs="Simplified Arabic"/>
          <w:rtl/>
        </w:rPr>
        <w:t xml:space="preserve"> </w:t>
      </w:r>
      <w:r w:rsidRPr="00125D2F">
        <w:rPr>
          <w:rFonts w:cs="Simplified Arabic" w:hint="cs"/>
          <w:rtl/>
        </w:rPr>
        <w:t>أو</w:t>
      </w:r>
      <w:r w:rsidRPr="00125D2F">
        <w:rPr>
          <w:rFonts w:cs="Simplified Arabic"/>
          <w:rtl/>
        </w:rPr>
        <w:t xml:space="preserve"> </w:t>
      </w:r>
      <w:r w:rsidRPr="00125D2F">
        <w:rPr>
          <w:rFonts w:cs="Simplified Arabic" w:hint="cs"/>
          <w:rtl/>
        </w:rPr>
        <w:t>التكاليف</w:t>
      </w:r>
      <w:r w:rsidRPr="00125D2F">
        <w:rPr>
          <w:rFonts w:cs="Simplified Arabic"/>
          <w:rtl/>
        </w:rPr>
        <w:t xml:space="preserve"> </w:t>
      </w:r>
      <w:r w:rsidRPr="00125D2F">
        <w:rPr>
          <w:rFonts w:cs="Simplified Arabic" w:hint="cs"/>
          <w:rtl/>
        </w:rPr>
        <w:t>غير</w:t>
      </w:r>
      <w:r w:rsidRPr="00125D2F">
        <w:rPr>
          <w:rFonts w:cs="Simplified Arabic"/>
          <w:rtl/>
        </w:rPr>
        <w:t xml:space="preserve"> </w:t>
      </w:r>
      <w:r w:rsidRPr="00125D2F">
        <w:rPr>
          <w:rFonts w:cs="Simplified Arabic" w:hint="cs"/>
          <w:rtl/>
        </w:rPr>
        <w:t>المتعلقة</w:t>
      </w:r>
      <w:r w:rsidRPr="00125D2F">
        <w:rPr>
          <w:rFonts w:cs="Simplified Arabic"/>
          <w:rtl/>
        </w:rPr>
        <w:t xml:space="preserve"> </w:t>
      </w:r>
      <w:r w:rsidRPr="00125D2F">
        <w:rPr>
          <w:rFonts w:cs="Simplified Arabic" w:hint="cs"/>
          <w:rtl/>
        </w:rPr>
        <w:t>بالوظائف،</w:t>
      </w:r>
      <w:r w:rsidRPr="00125D2F">
        <w:rPr>
          <w:rFonts w:cs="Simplified Arabic"/>
          <w:rtl/>
        </w:rPr>
        <w:t xml:space="preserve"> </w:t>
      </w:r>
      <w:r w:rsidRPr="00125D2F">
        <w:rPr>
          <w:rFonts w:cs="Simplified Arabic" w:hint="cs"/>
          <w:rtl/>
        </w:rPr>
        <w:t>ضمن</w:t>
      </w:r>
      <w:r w:rsidRPr="00125D2F">
        <w:rPr>
          <w:rFonts w:cs="Simplified Arabic"/>
          <w:rtl/>
        </w:rPr>
        <w:t xml:space="preserve"> </w:t>
      </w:r>
      <w:r w:rsidRPr="00125D2F">
        <w:rPr>
          <w:rFonts w:cs="Simplified Arabic" w:hint="cs"/>
          <w:rtl/>
        </w:rPr>
        <w:t>المكون</w:t>
      </w:r>
      <w:r w:rsidRPr="00125D2F">
        <w:rPr>
          <w:rFonts w:cs="Simplified Arabic"/>
          <w:rtl/>
        </w:rPr>
        <w:t xml:space="preserve"> </w:t>
      </w:r>
      <w:r w:rsidRPr="00125D2F">
        <w:rPr>
          <w:rFonts w:cs="Simplified Arabic" w:hint="cs"/>
          <w:rtl/>
        </w:rPr>
        <w:t>دال</w:t>
      </w:r>
      <w:r w:rsidRPr="00125D2F">
        <w:rPr>
          <w:rFonts w:cs="Simplified Arabic"/>
          <w:rtl/>
        </w:rPr>
        <w:t xml:space="preserve"> </w:t>
      </w:r>
      <w:r w:rsidRPr="00125D2F">
        <w:rPr>
          <w:rFonts w:cs="Simplified Arabic" w:hint="cs"/>
          <w:rtl/>
        </w:rPr>
        <w:t>لأغراض</w:t>
      </w:r>
      <w:r w:rsidRPr="00125D2F">
        <w:rPr>
          <w:rFonts w:cs="Simplified Arabic"/>
          <w:rtl/>
        </w:rPr>
        <w:t xml:space="preserve"> </w:t>
      </w:r>
      <w:r w:rsidRPr="00125D2F">
        <w:rPr>
          <w:rFonts w:cs="Simplified Arabic" w:hint="cs"/>
          <w:rtl/>
        </w:rPr>
        <w:t>الميزنة،</w:t>
      </w:r>
      <w:r w:rsidRPr="00125D2F">
        <w:rPr>
          <w:rFonts w:cs="Simplified Arabic"/>
          <w:rtl/>
        </w:rPr>
        <w:t xml:space="preserve"> </w:t>
      </w:r>
      <w:r w:rsidRPr="00125D2F">
        <w:rPr>
          <w:rFonts w:cs="Simplified Arabic" w:hint="cs"/>
          <w:rtl/>
        </w:rPr>
        <w:t>وهي</w:t>
      </w:r>
      <w:r w:rsidRPr="00125D2F">
        <w:rPr>
          <w:rFonts w:cs="Simplified Arabic"/>
          <w:rtl/>
        </w:rPr>
        <w:t xml:space="preserve"> </w:t>
      </w:r>
      <w:r w:rsidRPr="00125D2F">
        <w:rPr>
          <w:rFonts w:cs="Simplified Arabic" w:hint="cs"/>
          <w:rtl/>
        </w:rPr>
        <w:t>تكاليف</w:t>
      </w:r>
      <w:r w:rsidRPr="00125D2F">
        <w:rPr>
          <w:rFonts w:cs="Simplified Arabic"/>
          <w:rtl/>
        </w:rPr>
        <w:t xml:space="preserve"> </w:t>
      </w:r>
      <w:r w:rsidRPr="00125D2F">
        <w:rPr>
          <w:rFonts w:cs="Simplified Arabic" w:hint="cs"/>
          <w:rtl/>
        </w:rPr>
        <w:t>لم</w:t>
      </w:r>
      <w:r w:rsidRPr="00125D2F">
        <w:rPr>
          <w:rFonts w:cs="Simplified Arabic"/>
          <w:rtl/>
        </w:rPr>
        <w:t xml:space="preserve"> </w:t>
      </w:r>
      <w:r w:rsidRPr="00125D2F">
        <w:rPr>
          <w:rFonts w:cs="Simplified Arabic" w:hint="cs"/>
          <w:rtl/>
        </w:rPr>
        <w:t>تؤخذ</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الحسبان</w:t>
      </w:r>
      <w:r w:rsidRPr="00125D2F">
        <w:rPr>
          <w:rFonts w:cs="Simplified Arabic"/>
          <w:rtl/>
        </w:rPr>
        <w:t xml:space="preserve"> </w:t>
      </w:r>
      <w:r w:rsidRPr="00125D2F">
        <w:rPr>
          <w:rFonts w:cs="Simplified Arabic" w:hint="cs"/>
          <w:rtl/>
        </w:rPr>
        <w:t>مباشرة</w:t>
      </w:r>
      <w:r w:rsidRPr="00125D2F">
        <w:rPr>
          <w:rFonts w:cs="Simplified Arabic"/>
          <w:rtl/>
        </w:rPr>
        <w:t xml:space="preserve"> </w:t>
      </w:r>
      <w:r w:rsidRPr="00125D2F">
        <w:rPr>
          <w:rFonts w:cs="Simplified Arabic" w:hint="cs"/>
          <w:rtl/>
        </w:rPr>
        <w:t>ضمن</w:t>
      </w:r>
      <w:r w:rsidRPr="00125D2F">
        <w:rPr>
          <w:rFonts w:cs="Simplified Arabic"/>
          <w:rtl/>
        </w:rPr>
        <w:t xml:space="preserve"> </w:t>
      </w:r>
      <w:r w:rsidRPr="00125D2F">
        <w:rPr>
          <w:rFonts w:cs="Simplified Arabic" w:hint="cs"/>
          <w:rtl/>
        </w:rPr>
        <w:t>أنشطة</w:t>
      </w:r>
      <w:r w:rsidRPr="00125D2F">
        <w:rPr>
          <w:rFonts w:cs="Simplified Arabic"/>
          <w:rtl/>
        </w:rPr>
        <w:t xml:space="preserve"> </w:t>
      </w:r>
      <w:r w:rsidRPr="00125D2F">
        <w:rPr>
          <w:rFonts w:cs="Simplified Arabic" w:hint="cs"/>
          <w:rtl/>
        </w:rPr>
        <w:t>وتكاليف</w:t>
      </w:r>
      <w:r w:rsidRPr="00125D2F">
        <w:rPr>
          <w:rFonts w:cs="Simplified Arabic"/>
          <w:rtl/>
        </w:rPr>
        <w:t xml:space="preserve"> </w:t>
      </w:r>
      <w:r w:rsidRPr="00125D2F">
        <w:rPr>
          <w:rFonts w:cs="Simplified Arabic" w:hint="cs"/>
          <w:rtl/>
        </w:rPr>
        <w:t>المكونات</w:t>
      </w:r>
      <w:r w:rsidRPr="00125D2F">
        <w:rPr>
          <w:rFonts w:cs="Simplified Arabic"/>
          <w:rtl/>
        </w:rPr>
        <w:t xml:space="preserve"> </w:t>
      </w:r>
      <w:r w:rsidRPr="00125D2F">
        <w:rPr>
          <w:rFonts w:cs="Simplified Arabic" w:hint="cs"/>
          <w:rtl/>
        </w:rPr>
        <w:t>الأخرى</w:t>
      </w:r>
      <w:r w:rsidRPr="00125D2F">
        <w:rPr>
          <w:rFonts w:cs="Simplified Arabic"/>
          <w:rtl/>
        </w:rPr>
        <w:t xml:space="preserve">. </w:t>
      </w:r>
      <w:r w:rsidRPr="00125D2F">
        <w:rPr>
          <w:rFonts w:cs="Simplified Arabic" w:hint="cs"/>
          <w:rtl/>
        </w:rPr>
        <w:t>وفي</w:t>
      </w:r>
      <w:r w:rsidRPr="00125D2F">
        <w:rPr>
          <w:rFonts w:cs="Simplified Arabic"/>
          <w:rtl/>
        </w:rPr>
        <w:t xml:space="preserve"> </w:t>
      </w:r>
      <w:r w:rsidRPr="00125D2F">
        <w:rPr>
          <w:rFonts w:cs="Simplified Arabic" w:hint="cs"/>
          <w:rtl/>
        </w:rPr>
        <w:t>ظل</w:t>
      </w:r>
      <w:r w:rsidRPr="00125D2F">
        <w:rPr>
          <w:rFonts w:cs="Simplified Arabic"/>
          <w:rtl/>
        </w:rPr>
        <w:t xml:space="preserve"> </w:t>
      </w:r>
      <w:r w:rsidRPr="00125D2F">
        <w:rPr>
          <w:rFonts w:cs="Simplified Arabic" w:hint="cs"/>
          <w:rtl/>
        </w:rPr>
        <w:t>سيناريو</w:t>
      </w:r>
      <w:r w:rsidRPr="00125D2F">
        <w:rPr>
          <w:rFonts w:cs="Simplified Arabic"/>
          <w:rtl/>
        </w:rPr>
        <w:t xml:space="preserve"> </w:t>
      </w:r>
      <w:r w:rsidRPr="00125D2F">
        <w:rPr>
          <w:rFonts w:cs="Simplified Arabic" w:hint="cs"/>
          <w:rtl/>
        </w:rPr>
        <w:t>النمو</w:t>
      </w:r>
      <w:r w:rsidRPr="00125D2F">
        <w:rPr>
          <w:rFonts w:cs="Simplified Arabic"/>
          <w:rtl/>
        </w:rPr>
        <w:t xml:space="preserve"> </w:t>
      </w:r>
      <w:r w:rsidRPr="00125D2F">
        <w:rPr>
          <w:rFonts w:cs="Simplified Arabic" w:hint="cs"/>
          <w:rtl/>
        </w:rPr>
        <w:t>الصفري،</w:t>
      </w:r>
      <w:r w:rsidRPr="00125D2F">
        <w:rPr>
          <w:rFonts w:cs="Simplified Arabic"/>
          <w:rtl/>
        </w:rPr>
        <w:t xml:space="preserve"> </w:t>
      </w:r>
      <w:r w:rsidRPr="00125D2F">
        <w:rPr>
          <w:rFonts w:cs="Simplified Arabic" w:hint="cs"/>
          <w:rtl/>
        </w:rPr>
        <w:t>تبقى</w:t>
      </w:r>
      <w:r w:rsidRPr="00125D2F">
        <w:rPr>
          <w:rFonts w:cs="Simplified Arabic"/>
          <w:rtl/>
        </w:rPr>
        <w:t xml:space="preserve"> </w:t>
      </w:r>
      <w:r w:rsidRPr="00125D2F">
        <w:rPr>
          <w:rFonts w:cs="Simplified Arabic" w:hint="cs"/>
          <w:rtl/>
        </w:rPr>
        <w:t>التكاليف التشغيلية للأمانة</w:t>
      </w:r>
      <w:r w:rsidRPr="00125D2F">
        <w:rPr>
          <w:rFonts w:cs="Simplified Arabic"/>
          <w:rtl/>
        </w:rPr>
        <w:t xml:space="preserve"> </w:t>
      </w:r>
      <w:r w:rsidRPr="00125D2F">
        <w:rPr>
          <w:rFonts w:cs="Simplified Arabic" w:hint="cs"/>
          <w:rtl/>
        </w:rPr>
        <w:t>قدرها 172 628 4</w:t>
      </w:r>
      <w:r w:rsidRPr="00125D2F">
        <w:rPr>
          <w:rFonts w:cs="Simplified Arabic"/>
          <w:rtl/>
        </w:rPr>
        <w:t xml:space="preserve"> </w:t>
      </w:r>
      <w:r w:rsidRPr="00125D2F">
        <w:rPr>
          <w:rFonts w:cs="Simplified Arabic" w:hint="cs"/>
          <w:rtl/>
        </w:rPr>
        <w:t>دولارا</w:t>
      </w:r>
      <w:r w:rsidRPr="00125D2F">
        <w:rPr>
          <w:rFonts w:cs="Simplified Arabic"/>
          <w:rtl/>
        </w:rPr>
        <w:t xml:space="preserve"> </w:t>
      </w:r>
      <w:r w:rsidRPr="00125D2F">
        <w:rPr>
          <w:rFonts w:cs="Simplified Arabic" w:hint="cs"/>
          <w:rtl/>
        </w:rPr>
        <w:t>ضمن</w:t>
      </w:r>
      <w:r w:rsidRPr="00125D2F">
        <w:rPr>
          <w:rFonts w:cs="Simplified Arabic"/>
          <w:rtl/>
        </w:rPr>
        <w:t xml:space="preserve"> </w:t>
      </w:r>
      <w:r w:rsidRPr="00125D2F">
        <w:rPr>
          <w:rFonts w:cs="Simplified Arabic" w:hint="cs"/>
          <w:rtl/>
        </w:rPr>
        <w:t>الموارد</w:t>
      </w:r>
      <w:r w:rsidRPr="00125D2F">
        <w:rPr>
          <w:rFonts w:cs="Simplified Arabic"/>
          <w:rtl/>
        </w:rPr>
        <w:t xml:space="preserve"> </w:t>
      </w:r>
      <w:r w:rsidRPr="00125D2F">
        <w:rPr>
          <w:rFonts w:cs="Simplified Arabic" w:hint="cs"/>
          <w:rtl/>
        </w:rPr>
        <w:t>غير</w:t>
      </w:r>
      <w:r w:rsidRPr="00125D2F">
        <w:rPr>
          <w:rFonts w:cs="Simplified Arabic"/>
          <w:rtl/>
        </w:rPr>
        <w:t xml:space="preserve"> </w:t>
      </w:r>
      <w:r w:rsidRPr="00125D2F">
        <w:rPr>
          <w:rFonts w:cs="Simplified Arabic" w:hint="cs"/>
          <w:rtl/>
        </w:rPr>
        <w:t>المتعلقة</w:t>
      </w:r>
      <w:r w:rsidRPr="00125D2F">
        <w:rPr>
          <w:rFonts w:cs="Simplified Arabic"/>
          <w:rtl/>
        </w:rPr>
        <w:t xml:space="preserve"> </w:t>
      </w:r>
      <w:r w:rsidRPr="00125D2F">
        <w:rPr>
          <w:rFonts w:cs="Simplified Arabic" w:hint="cs"/>
          <w:rtl/>
        </w:rPr>
        <w:t>بالوظائف،</w:t>
      </w:r>
      <w:r w:rsidRPr="00125D2F">
        <w:rPr>
          <w:rFonts w:cs="Simplified Arabic"/>
          <w:rtl/>
        </w:rPr>
        <w:t xml:space="preserve"> </w:t>
      </w:r>
      <w:r w:rsidRPr="00125D2F">
        <w:rPr>
          <w:rFonts w:cs="Simplified Arabic" w:hint="cs"/>
          <w:rtl/>
        </w:rPr>
        <w:t>وذلك</w:t>
      </w:r>
      <w:r w:rsidRPr="00125D2F">
        <w:rPr>
          <w:rFonts w:cs="Simplified Arabic"/>
          <w:rtl/>
        </w:rPr>
        <w:t xml:space="preserve"> </w:t>
      </w:r>
      <w:r w:rsidRPr="00125D2F">
        <w:rPr>
          <w:rFonts w:cs="Simplified Arabic" w:hint="cs"/>
          <w:rtl/>
        </w:rPr>
        <w:t>لتوفير</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بين</w:t>
      </w:r>
      <w:r w:rsidRPr="00125D2F">
        <w:rPr>
          <w:rFonts w:cs="Simplified Arabic"/>
          <w:rtl/>
        </w:rPr>
        <w:t xml:space="preserve"> </w:t>
      </w:r>
      <w:r w:rsidRPr="00125D2F">
        <w:rPr>
          <w:rFonts w:cs="Simplified Arabic" w:hint="cs"/>
          <w:rtl/>
        </w:rPr>
        <w:t>أمور</w:t>
      </w:r>
      <w:r w:rsidRPr="00125D2F">
        <w:rPr>
          <w:rFonts w:cs="Simplified Arabic"/>
          <w:rtl/>
        </w:rPr>
        <w:t xml:space="preserve"> </w:t>
      </w:r>
      <w:r w:rsidRPr="00125D2F">
        <w:rPr>
          <w:rFonts w:cs="Simplified Arabic" w:hint="cs"/>
          <w:rtl/>
        </w:rPr>
        <w:t>أخرى،</w:t>
      </w:r>
      <w:r w:rsidRPr="00125D2F">
        <w:rPr>
          <w:rFonts w:cs="Simplified Arabic"/>
          <w:rtl/>
        </w:rPr>
        <w:t xml:space="preserve"> </w:t>
      </w:r>
      <w:r w:rsidRPr="00125D2F">
        <w:rPr>
          <w:rFonts w:cs="Simplified Arabic" w:hint="cs"/>
          <w:rtl/>
        </w:rPr>
        <w:t>منها</w:t>
      </w:r>
      <w:r w:rsidRPr="00125D2F">
        <w:rPr>
          <w:rFonts w:cs="Simplified Arabic"/>
          <w:rtl/>
        </w:rPr>
        <w:t xml:space="preserve"> </w:t>
      </w:r>
      <w:r w:rsidRPr="00125D2F">
        <w:rPr>
          <w:rFonts w:cs="Simplified Arabic" w:hint="cs"/>
          <w:rtl/>
        </w:rPr>
        <w:t>المساعدة</w:t>
      </w:r>
      <w:r w:rsidRPr="00125D2F">
        <w:rPr>
          <w:rFonts w:cs="Simplified Arabic"/>
          <w:rtl/>
        </w:rPr>
        <w:t xml:space="preserve"> </w:t>
      </w:r>
      <w:r w:rsidRPr="00125D2F">
        <w:rPr>
          <w:rFonts w:cs="Simplified Arabic" w:hint="cs"/>
          <w:rtl/>
        </w:rPr>
        <w:t>المؤقتة</w:t>
      </w:r>
      <w:r w:rsidRPr="00125D2F">
        <w:rPr>
          <w:rFonts w:cs="Simplified Arabic"/>
          <w:rtl/>
        </w:rPr>
        <w:t>/</w:t>
      </w:r>
      <w:r w:rsidRPr="00125D2F">
        <w:rPr>
          <w:rFonts w:cs="Simplified Arabic" w:hint="cs"/>
          <w:rtl/>
        </w:rPr>
        <w:t>العمل</w:t>
      </w:r>
      <w:r w:rsidRPr="00125D2F">
        <w:rPr>
          <w:rFonts w:cs="Simplified Arabic"/>
          <w:rtl/>
        </w:rPr>
        <w:t xml:space="preserve"> </w:t>
      </w:r>
      <w:r w:rsidRPr="00125D2F">
        <w:rPr>
          <w:rFonts w:cs="Simplified Arabic" w:hint="cs"/>
          <w:rtl/>
        </w:rPr>
        <w:t>الإضافي</w:t>
      </w:r>
      <w:r w:rsidRPr="00125D2F">
        <w:rPr>
          <w:rFonts w:cs="Simplified Arabic"/>
          <w:rtl/>
        </w:rPr>
        <w:t xml:space="preserve"> (</w:t>
      </w:r>
      <w:r w:rsidRPr="00125D2F">
        <w:rPr>
          <w:rFonts w:cs="Simplified Arabic" w:hint="cs"/>
          <w:rtl/>
        </w:rPr>
        <w:t>000 132</w:t>
      </w:r>
      <w:r w:rsidRPr="00125D2F">
        <w:rPr>
          <w:rFonts w:cs="Simplified Arabic"/>
          <w:rtl/>
        </w:rPr>
        <w:t xml:space="preserve"> </w:t>
      </w:r>
      <w:r w:rsidRPr="00125D2F">
        <w:rPr>
          <w:rFonts w:cs="Simplified Arabic" w:hint="cs"/>
          <w:rtl/>
        </w:rPr>
        <w:t>دولار</w:t>
      </w:r>
      <w:r w:rsidRPr="00125D2F">
        <w:rPr>
          <w:rFonts w:cs="Simplified Arabic"/>
          <w:rtl/>
        </w:rPr>
        <w:t>)</w:t>
      </w:r>
      <w:r w:rsidRPr="00125D2F">
        <w:rPr>
          <w:rFonts w:cs="Simplified Arabic" w:hint="cs"/>
          <w:rtl/>
        </w:rPr>
        <w:t>،</w:t>
      </w:r>
      <w:r w:rsidRPr="00125D2F">
        <w:rPr>
          <w:rFonts w:cs="Simplified Arabic"/>
          <w:rtl/>
        </w:rPr>
        <w:t xml:space="preserve"> </w:t>
      </w:r>
      <w:r w:rsidRPr="00125D2F">
        <w:rPr>
          <w:rFonts w:cs="Simplified Arabic" w:hint="cs"/>
          <w:rtl/>
        </w:rPr>
        <w:t>وتدريب</w:t>
      </w:r>
      <w:r w:rsidRPr="00125D2F">
        <w:rPr>
          <w:rFonts w:cs="Simplified Arabic"/>
          <w:rtl/>
        </w:rPr>
        <w:t xml:space="preserve"> </w:t>
      </w:r>
      <w:r w:rsidRPr="00125D2F">
        <w:rPr>
          <w:rFonts w:cs="Simplified Arabic" w:hint="cs"/>
          <w:rtl/>
        </w:rPr>
        <w:t>الموظفين</w:t>
      </w:r>
      <w:r w:rsidRPr="00125D2F">
        <w:rPr>
          <w:rFonts w:cs="Simplified Arabic"/>
          <w:rtl/>
        </w:rPr>
        <w:t xml:space="preserve"> (</w:t>
      </w:r>
      <w:r w:rsidRPr="00125D2F">
        <w:rPr>
          <w:rFonts w:cs="Simplified Arabic" w:hint="cs"/>
          <w:rtl/>
        </w:rPr>
        <w:t>000 10</w:t>
      </w:r>
      <w:r w:rsidRPr="00125D2F">
        <w:rPr>
          <w:rFonts w:cs="Simplified Arabic"/>
          <w:rtl/>
        </w:rPr>
        <w:t xml:space="preserve"> </w:t>
      </w:r>
      <w:r w:rsidRPr="00125D2F">
        <w:rPr>
          <w:rFonts w:cs="Simplified Arabic" w:hint="cs"/>
          <w:rtl/>
        </w:rPr>
        <w:t>دولار</w:t>
      </w:r>
      <w:r w:rsidRPr="00125D2F">
        <w:rPr>
          <w:rFonts w:cs="Simplified Arabic"/>
          <w:rtl/>
        </w:rPr>
        <w:t>)</w:t>
      </w:r>
      <w:r w:rsidRPr="00125D2F">
        <w:rPr>
          <w:rFonts w:cs="Simplified Arabic" w:hint="cs"/>
          <w:rtl/>
        </w:rPr>
        <w:t>،</w:t>
      </w:r>
      <w:r w:rsidRPr="00125D2F">
        <w:rPr>
          <w:rFonts w:cs="Simplified Arabic"/>
          <w:rtl/>
        </w:rPr>
        <w:t xml:space="preserve"> </w:t>
      </w:r>
      <w:r w:rsidRPr="00125D2F">
        <w:rPr>
          <w:rFonts w:cs="Simplified Arabic" w:hint="cs"/>
          <w:rtl/>
        </w:rPr>
        <w:t>وتكنولوجيا</w:t>
      </w:r>
      <w:r w:rsidRPr="00125D2F">
        <w:rPr>
          <w:rFonts w:cs="Simplified Arabic"/>
          <w:rtl/>
        </w:rPr>
        <w:t xml:space="preserve"> </w:t>
      </w:r>
      <w:r w:rsidRPr="00125D2F">
        <w:rPr>
          <w:rFonts w:cs="Simplified Arabic" w:hint="cs"/>
          <w:rtl/>
        </w:rPr>
        <w:t xml:space="preserve">المعلومات </w:t>
      </w:r>
      <w:r w:rsidRPr="00125D2F">
        <w:rPr>
          <w:rFonts w:cs="Simplified Arabic"/>
          <w:rtl/>
        </w:rPr>
        <w:t>(</w:t>
      </w:r>
      <w:r w:rsidRPr="00125D2F">
        <w:rPr>
          <w:rFonts w:cs="Simplified Arabic" w:hint="cs"/>
          <w:rtl/>
        </w:rPr>
        <w:t>000 50</w:t>
      </w:r>
      <w:r w:rsidRPr="00125D2F">
        <w:rPr>
          <w:rFonts w:cs="Simplified Arabic"/>
          <w:rtl/>
        </w:rPr>
        <w:t xml:space="preserve"> </w:t>
      </w:r>
      <w:r w:rsidRPr="00125D2F">
        <w:rPr>
          <w:rFonts w:cs="Simplified Arabic" w:hint="cs"/>
          <w:rtl/>
        </w:rPr>
        <w:t>دولار</w:t>
      </w:r>
      <w:r w:rsidRPr="00125D2F">
        <w:rPr>
          <w:rFonts w:cs="Simplified Arabic"/>
          <w:rtl/>
        </w:rPr>
        <w:t>)</w:t>
      </w:r>
      <w:r w:rsidRPr="00125D2F">
        <w:rPr>
          <w:rFonts w:cs="Simplified Arabic" w:hint="cs"/>
          <w:rtl/>
        </w:rPr>
        <w:t>،</w:t>
      </w:r>
      <w:r w:rsidRPr="00125D2F">
        <w:rPr>
          <w:rFonts w:cs="Simplified Arabic"/>
          <w:rtl/>
        </w:rPr>
        <w:t xml:space="preserve"> </w:t>
      </w:r>
      <w:r w:rsidRPr="00125D2F">
        <w:rPr>
          <w:rFonts w:cs="Simplified Arabic" w:hint="cs"/>
          <w:rtl/>
        </w:rPr>
        <w:t>والسفر</w:t>
      </w:r>
      <w:r w:rsidRPr="00125D2F">
        <w:rPr>
          <w:rFonts w:cs="Simplified Arabic"/>
          <w:rtl/>
        </w:rPr>
        <w:t xml:space="preserve"> (</w:t>
      </w:r>
      <w:r w:rsidRPr="00125D2F">
        <w:rPr>
          <w:rFonts w:cs="Simplified Arabic" w:hint="cs"/>
          <w:rtl/>
        </w:rPr>
        <w:t>000</w:t>
      </w:r>
      <w:r w:rsidRPr="00125D2F">
        <w:rPr>
          <w:rFonts w:cs="Simplified Arabic" w:hint="eastAsia"/>
          <w:rtl/>
        </w:rPr>
        <w:t> </w:t>
      </w:r>
      <w:r w:rsidRPr="00125D2F">
        <w:rPr>
          <w:rFonts w:cs="Simplified Arabic" w:hint="cs"/>
          <w:rtl/>
        </w:rPr>
        <w:t>30</w:t>
      </w:r>
      <w:r w:rsidRPr="00125D2F">
        <w:rPr>
          <w:rFonts w:cs="Simplified Arabic"/>
          <w:rtl/>
        </w:rPr>
        <w:t xml:space="preserve"> </w:t>
      </w:r>
      <w:r w:rsidRPr="00125D2F">
        <w:rPr>
          <w:rFonts w:cs="Simplified Arabic" w:hint="cs"/>
          <w:rtl/>
        </w:rPr>
        <w:t>دولار</w:t>
      </w:r>
      <w:r w:rsidRPr="00125D2F">
        <w:rPr>
          <w:rFonts w:cs="Simplified Arabic"/>
          <w:rtl/>
        </w:rPr>
        <w:t>)</w:t>
      </w:r>
      <w:r w:rsidRPr="00125D2F">
        <w:rPr>
          <w:rFonts w:cs="Simplified Arabic" w:hint="cs"/>
          <w:rtl/>
        </w:rPr>
        <w:t>،</w:t>
      </w:r>
      <w:r w:rsidRPr="00125D2F">
        <w:rPr>
          <w:rFonts w:cs="Simplified Arabic"/>
          <w:rtl/>
        </w:rPr>
        <w:t xml:space="preserve"> </w:t>
      </w:r>
      <w:r w:rsidRPr="00125D2F">
        <w:rPr>
          <w:rFonts w:cs="Simplified Arabic" w:hint="cs"/>
          <w:rtl/>
        </w:rPr>
        <w:t>والإيجار</w:t>
      </w:r>
      <w:r w:rsidRPr="00125D2F">
        <w:rPr>
          <w:rFonts w:cs="Simplified Arabic"/>
          <w:rtl/>
        </w:rPr>
        <w:t xml:space="preserve"> </w:t>
      </w:r>
      <w:r w:rsidRPr="00125D2F">
        <w:rPr>
          <w:rFonts w:cs="Simplified Arabic" w:hint="cs"/>
          <w:rtl/>
        </w:rPr>
        <w:t>والتكاليف</w:t>
      </w:r>
      <w:r w:rsidRPr="00125D2F">
        <w:rPr>
          <w:rFonts w:cs="Simplified Arabic"/>
          <w:rtl/>
        </w:rPr>
        <w:t xml:space="preserve"> </w:t>
      </w:r>
      <w:r w:rsidRPr="00125D2F">
        <w:rPr>
          <w:rFonts w:cs="Simplified Arabic" w:hint="cs"/>
          <w:rtl/>
        </w:rPr>
        <w:t>المرتبطة</w:t>
      </w:r>
      <w:r w:rsidRPr="00125D2F">
        <w:rPr>
          <w:rFonts w:cs="Simplified Arabic"/>
          <w:rtl/>
        </w:rPr>
        <w:t xml:space="preserve"> </w:t>
      </w:r>
      <w:r w:rsidRPr="00125D2F">
        <w:rPr>
          <w:rFonts w:cs="Simplified Arabic" w:hint="cs"/>
          <w:rtl/>
        </w:rPr>
        <w:t>به</w:t>
      </w:r>
      <w:r w:rsidRPr="00125D2F">
        <w:rPr>
          <w:rFonts w:cs="Simplified Arabic"/>
          <w:rtl/>
        </w:rPr>
        <w:t xml:space="preserve"> (</w:t>
      </w:r>
      <w:r w:rsidRPr="00125D2F">
        <w:rPr>
          <w:rFonts w:cs="Simplified Arabic" w:hint="cs"/>
          <w:rtl/>
        </w:rPr>
        <w:t>972 952 2</w:t>
      </w:r>
      <w:r w:rsidRPr="00125D2F">
        <w:rPr>
          <w:rFonts w:cs="Simplified Arabic"/>
          <w:rtl/>
        </w:rPr>
        <w:t xml:space="preserve"> </w:t>
      </w:r>
      <w:r w:rsidRPr="00125D2F">
        <w:rPr>
          <w:rFonts w:cs="Simplified Arabic" w:hint="cs"/>
          <w:rtl/>
        </w:rPr>
        <w:t>دولارا</w:t>
      </w:r>
      <w:r w:rsidRPr="00125D2F">
        <w:rPr>
          <w:rFonts w:cs="Simplified Arabic"/>
          <w:rtl/>
        </w:rPr>
        <w:t>)</w:t>
      </w:r>
      <w:r w:rsidRPr="00125D2F">
        <w:rPr>
          <w:rFonts w:cs="Simplified Arabic" w:hint="cs"/>
          <w:rtl/>
        </w:rPr>
        <w:t>،</w:t>
      </w:r>
      <w:r w:rsidRPr="00125D2F">
        <w:rPr>
          <w:rFonts w:cs="Simplified Arabic"/>
          <w:rtl/>
        </w:rPr>
        <w:t xml:space="preserve"> </w:t>
      </w:r>
      <w:r w:rsidRPr="00125D2F">
        <w:rPr>
          <w:rFonts w:cs="Simplified Arabic" w:hint="cs"/>
          <w:rtl/>
        </w:rPr>
        <w:t>ونفقات</w:t>
      </w:r>
      <w:r w:rsidRPr="00125D2F">
        <w:rPr>
          <w:rFonts w:cs="Simplified Arabic"/>
          <w:rtl/>
        </w:rPr>
        <w:t xml:space="preserve"> </w:t>
      </w:r>
      <w:r w:rsidRPr="00125D2F">
        <w:rPr>
          <w:rFonts w:cs="Simplified Arabic" w:hint="cs"/>
          <w:rtl/>
        </w:rPr>
        <w:t>التشغيل</w:t>
      </w:r>
      <w:r w:rsidRPr="00125D2F">
        <w:rPr>
          <w:rFonts w:cs="Simplified Arabic"/>
          <w:rtl/>
        </w:rPr>
        <w:t xml:space="preserve"> </w:t>
      </w:r>
      <w:r w:rsidRPr="00125D2F">
        <w:rPr>
          <w:rFonts w:cs="Simplified Arabic" w:hint="cs"/>
          <w:rtl/>
        </w:rPr>
        <w:t>العامة</w:t>
      </w:r>
      <w:r w:rsidRPr="00125D2F">
        <w:rPr>
          <w:rFonts w:cs="Simplified Arabic"/>
          <w:rtl/>
        </w:rPr>
        <w:t xml:space="preserve"> (</w:t>
      </w:r>
      <w:r w:rsidRPr="00125D2F">
        <w:rPr>
          <w:rFonts w:cs="Simplified Arabic" w:hint="cs"/>
          <w:rtl/>
        </w:rPr>
        <w:t>200 453 1</w:t>
      </w:r>
      <w:r w:rsidRPr="00125D2F">
        <w:rPr>
          <w:rFonts w:cs="Simplified Arabic"/>
          <w:rtl/>
        </w:rPr>
        <w:t xml:space="preserve"> </w:t>
      </w:r>
      <w:r w:rsidRPr="00125D2F">
        <w:rPr>
          <w:rFonts w:cs="Simplified Arabic" w:hint="cs"/>
          <w:rtl/>
        </w:rPr>
        <w:t>دولار</w:t>
      </w:r>
      <w:r w:rsidRPr="00125D2F">
        <w:rPr>
          <w:rFonts w:cs="Simplified Arabic"/>
          <w:rtl/>
        </w:rPr>
        <w:t xml:space="preserve">) </w:t>
      </w:r>
      <w:r w:rsidRPr="00125D2F">
        <w:rPr>
          <w:rFonts w:cs="Simplified Arabic" w:hint="cs"/>
          <w:rtl/>
        </w:rPr>
        <w:t>لدعم</w:t>
      </w:r>
      <w:r w:rsidRPr="00125D2F">
        <w:rPr>
          <w:rFonts w:cs="Simplified Arabic"/>
          <w:rtl/>
        </w:rPr>
        <w:t xml:space="preserve"> </w:t>
      </w:r>
      <w:r w:rsidRPr="00125D2F">
        <w:rPr>
          <w:rFonts w:cs="Simplified Arabic" w:hint="cs"/>
          <w:rtl/>
        </w:rPr>
        <w:t>تنفيذ</w:t>
      </w:r>
      <w:r w:rsidRPr="00125D2F">
        <w:rPr>
          <w:rFonts w:cs="Simplified Arabic"/>
          <w:rtl/>
        </w:rPr>
        <w:t xml:space="preserve"> </w:t>
      </w:r>
      <w:r w:rsidRPr="00125D2F">
        <w:rPr>
          <w:rFonts w:cs="Simplified Arabic" w:hint="cs"/>
          <w:rtl/>
        </w:rPr>
        <w:t>المهام</w:t>
      </w:r>
      <w:r w:rsidRPr="00125D2F">
        <w:rPr>
          <w:rFonts w:cs="Simplified Arabic"/>
          <w:rtl/>
        </w:rPr>
        <w:t xml:space="preserve"> </w:t>
      </w:r>
      <w:r w:rsidRPr="00125D2F">
        <w:rPr>
          <w:rFonts w:cs="Simplified Arabic" w:hint="cs"/>
          <w:rtl/>
        </w:rPr>
        <w:t>بموجب</w:t>
      </w:r>
      <w:r w:rsidRPr="00125D2F">
        <w:rPr>
          <w:rFonts w:cs="Simplified Arabic"/>
          <w:rtl/>
        </w:rPr>
        <w:t xml:space="preserve"> </w:t>
      </w:r>
      <w:r w:rsidRPr="00125D2F">
        <w:rPr>
          <w:rFonts w:cs="Simplified Arabic" w:hint="cs"/>
          <w:rtl/>
        </w:rPr>
        <w:t>برنامج</w:t>
      </w:r>
      <w:r w:rsidRPr="00125D2F">
        <w:rPr>
          <w:rFonts w:cs="Simplified Arabic"/>
          <w:rtl/>
        </w:rPr>
        <w:t xml:space="preserve"> </w:t>
      </w:r>
      <w:r w:rsidRPr="00125D2F">
        <w:rPr>
          <w:rFonts w:cs="Simplified Arabic" w:hint="cs"/>
          <w:rtl/>
        </w:rPr>
        <w:t>الأمانة</w:t>
      </w:r>
      <w:r w:rsidRPr="00125D2F">
        <w:rPr>
          <w:rFonts w:cs="Simplified Arabic"/>
          <w:rtl/>
        </w:rPr>
        <w:t>.</w:t>
      </w:r>
    </w:p>
    <w:p w14:paraId="2A3ED288" w14:textId="2DE058CC"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Pr>
      </w:pPr>
      <w:r w:rsidRPr="00125D2F">
        <w:rPr>
          <w:rFonts w:cs="Simplified Arabic" w:hint="cs"/>
          <w:rtl/>
        </w:rPr>
        <w:t>وفي</w:t>
      </w:r>
      <w:r w:rsidRPr="00125D2F">
        <w:rPr>
          <w:rFonts w:cs="Simplified Arabic"/>
          <w:rtl/>
        </w:rPr>
        <w:t xml:space="preserve"> </w:t>
      </w:r>
      <w:r w:rsidRPr="00125D2F">
        <w:rPr>
          <w:rFonts w:cs="Simplified Arabic" w:hint="cs"/>
          <w:rtl/>
        </w:rPr>
        <w:t>ظل</w:t>
      </w:r>
      <w:r w:rsidRPr="00125D2F">
        <w:rPr>
          <w:rFonts w:cs="Simplified Arabic"/>
          <w:rtl/>
        </w:rPr>
        <w:t xml:space="preserve"> </w:t>
      </w:r>
      <w:r w:rsidRPr="00125D2F">
        <w:rPr>
          <w:rFonts w:cs="Simplified Arabic" w:hint="cs"/>
          <w:rtl/>
        </w:rPr>
        <w:t>سيناريو</w:t>
      </w:r>
      <w:r w:rsidRPr="00125D2F">
        <w:rPr>
          <w:rFonts w:cs="Simplified Arabic"/>
          <w:rtl/>
        </w:rPr>
        <w:t xml:space="preserve"> </w:t>
      </w:r>
      <w:r w:rsidRPr="00125D2F">
        <w:rPr>
          <w:rFonts w:cs="Simplified Arabic" w:hint="cs"/>
          <w:rtl/>
        </w:rPr>
        <w:t>النمو</w:t>
      </w:r>
      <w:r w:rsidRPr="00125D2F">
        <w:rPr>
          <w:rFonts w:cs="Simplified Arabic"/>
          <w:rtl/>
        </w:rPr>
        <w:t xml:space="preserve"> </w:t>
      </w:r>
      <w:r w:rsidRPr="00125D2F">
        <w:rPr>
          <w:rFonts w:cs="Simplified Arabic" w:hint="cs"/>
          <w:rtl/>
        </w:rPr>
        <w:t>الحقيقي</w:t>
      </w:r>
      <w:r w:rsidRPr="00125D2F">
        <w:rPr>
          <w:rFonts w:cs="Simplified Arabic"/>
          <w:rtl/>
        </w:rPr>
        <w:t xml:space="preserve"> </w:t>
      </w:r>
      <w:r w:rsidRPr="00125D2F">
        <w:rPr>
          <w:rFonts w:cs="Simplified Arabic" w:hint="cs"/>
          <w:rtl/>
        </w:rPr>
        <w:t>الصفري،</w:t>
      </w:r>
      <w:r w:rsidRPr="00125D2F">
        <w:rPr>
          <w:rFonts w:cs="Simplified Arabic"/>
          <w:rtl/>
        </w:rPr>
        <w:t xml:space="preserve"> </w:t>
      </w:r>
      <w:r w:rsidRPr="00125D2F">
        <w:rPr>
          <w:rFonts w:cs="Simplified Arabic" w:hint="cs"/>
          <w:rtl/>
        </w:rPr>
        <w:t>تقترح</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مبلغ 172 801 4</w:t>
      </w:r>
      <w:r w:rsidRPr="00125D2F">
        <w:rPr>
          <w:rFonts w:cs="Simplified Arabic"/>
          <w:rtl/>
        </w:rPr>
        <w:t xml:space="preserve"> </w:t>
      </w:r>
      <w:r w:rsidRPr="00125D2F">
        <w:rPr>
          <w:rFonts w:cs="Simplified Arabic" w:hint="cs"/>
          <w:rtl/>
        </w:rPr>
        <w:t>دولارا</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الموارد</w:t>
      </w:r>
      <w:r w:rsidRPr="00125D2F">
        <w:rPr>
          <w:rFonts w:cs="Simplified Arabic"/>
          <w:rtl/>
        </w:rPr>
        <w:t xml:space="preserve"> </w:t>
      </w:r>
      <w:r w:rsidRPr="00125D2F">
        <w:rPr>
          <w:rFonts w:cs="Simplified Arabic" w:hint="cs"/>
          <w:rtl/>
        </w:rPr>
        <w:t>غير</w:t>
      </w:r>
      <w:r w:rsidRPr="00125D2F">
        <w:rPr>
          <w:rFonts w:cs="Simplified Arabic"/>
          <w:rtl/>
        </w:rPr>
        <w:t xml:space="preserve"> </w:t>
      </w:r>
      <w:r w:rsidRPr="00125D2F">
        <w:rPr>
          <w:rFonts w:cs="Simplified Arabic" w:hint="cs"/>
          <w:rtl/>
        </w:rPr>
        <w:t>المتعلقة</w:t>
      </w:r>
      <w:r w:rsidRPr="00125D2F">
        <w:rPr>
          <w:rFonts w:cs="Simplified Arabic"/>
          <w:rtl/>
        </w:rPr>
        <w:t xml:space="preserve"> </w:t>
      </w:r>
      <w:r w:rsidRPr="00125D2F">
        <w:rPr>
          <w:rFonts w:cs="Simplified Arabic" w:hint="cs"/>
          <w:rtl/>
        </w:rPr>
        <w:t>بالوظائف</w:t>
      </w:r>
      <w:r w:rsidRPr="00125D2F">
        <w:rPr>
          <w:rFonts w:cs="Simplified Arabic"/>
          <w:rtl/>
        </w:rPr>
        <w:t xml:space="preserve"> </w:t>
      </w:r>
      <w:r w:rsidRPr="00125D2F">
        <w:rPr>
          <w:rFonts w:cs="Simplified Arabic" w:hint="cs"/>
          <w:rtl/>
        </w:rPr>
        <w:t>لتوفير،</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بين</w:t>
      </w:r>
      <w:r w:rsidRPr="00125D2F">
        <w:rPr>
          <w:rFonts w:cs="Simplified Arabic"/>
          <w:rtl/>
        </w:rPr>
        <w:t xml:space="preserve"> </w:t>
      </w:r>
      <w:r w:rsidRPr="00125D2F">
        <w:rPr>
          <w:rFonts w:cs="Simplified Arabic" w:hint="cs"/>
          <w:rtl/>
        </w:rPr>
        <w:t>أمور</w:t>
      </w:r>
      <w:r w:rsidRPr="00125D2F">
        <w:rPr>
          <w:rFonts w:cs="Simplified Arabic"/>
          <w:rtl/>
        </w:rPr>
        <w:t xml:space="preserve"> </w:t>
      </w:r>
      <w:r w:rsidRPr="00125D2F">
        <w:rPr>
          <w:rFonts w:cs="Simplified Arabic" w:hint="cs"/>
          <w:rtl/>
        </w:rPr>
        <w:t>أخرى،</w:t>
      </w:r>
      <w:r w:rsidRPr="00125D2F">
        <w:rPr>
          <w:rFonts w:cs="Simplified Arabic"/>
          <w:rtl/>
        </w:rPr>
        <w:t xml:space="preserve"> </w:t>
      </w:r>
      <w:r w:rsidRPr="00125D2F">
        <w:rPr>
          <w:rFonts w:cs="Simplified Arabic" w:hint="cs"/>
          <w:rtl/>
        </w:rPr>
        <w:t>المساعدة</w:t>
      </w:r>
      <w:r w:rsidRPr="00125D2F">
        <w:rPr>
          <w:rFonts w:cs="Simplified Arabic"/>
          <w:rtl/>
        </w:rPr>
        <w:t xml:space="preserve"> </w:t>
      </w:r>
      <w:r w:rsidRPr="00125D2F">
        <w:rPr>
          <w:rFonts w:cs="Simplified Arabic" w:hint="cs"/>
          <w:rtl/>
        </w:rPr>
        <w:t>المؤقتة</w:t>
      </w:r>
      <w:r w:rsidRPr="00125D2F">
        <w:rPr>
          <w:rFonts w:cs="Simplified Arabic"/>
          <w:rtl/>
        </w:rPr>
        <w:t>/</w:t>
      </w:r>
      <w:r w:rsidRPr="00125D2F">
        <w:rPr>
          <w:rFonts w:cs="Simplified Arabic" w:hint="cs"/>
          <w:rtl/>
        </w:rPr>
        <w:t>العمل</w:t>
      </w:r>
      <w:r w:rsidRPr="00125D2F">
        <w:rPr>
          <w:rFonts w:cs="Simplified Arabic"/>
          <w:rtl/>
        </w:rPr>
        <w:t xml:space="preserve"> </w:t>
      </w:r>
      <w:r w:rsidRPr="00125D2F">
        <w:rPr>
          <w:rFonts w:cs="Simplified Arabic" w:hint="cs"/>
          <w:rtl/>
        </w:rPr>
        <w:t>الإضافي</w:t>
      </w:r>
      <w:r w:rsidRPr="00125D2F">
        <w:rPr>
          <w:rFonts w:cs="Simplified Arabic"/>
          <w:rtl/>
        </w:rPr>
        <w:t xml:space="preserve"> (</w:t>
      </w:r>
      <w:r w:rsidRPr="00125D2F">
        <w:rPr>
          <w:rFonts w:cs="Simplified Arabic" w:hint="cs"/>
          <w:rtl/>
        </w:rPr>
        <w:t>000 200</w:t>
      </w:r>
      <w:r w:rsidRPr="00125D2F">
        <w:rPr>
          <w:rFonts w:cs="Simplified Arabic"/>
          <w:rtl/>
        </w:rPr>
        <w:t xml:space="preserve"> </w:t>
      </w:r>
      <w:r w:rsidRPr="00125D2F">
        <w:rPr>
          <w:rFonts w:cs="Simplified Arabic" w:hint="cs"/>
          <w:rtl/>
        </w:rPr>
        <w:t>دولار</w:t>
      </w:r>
      <w:r w:rsidRPr="00125D2F">
        <w:rPr>
          <w:rFonts w:cs="Simplified Arabic"/>
          <w:rtl/>
        </w:rPr>
        <w:t>)</w:t>
      </w:r>
      <w:r w:rsidRPr="00125D2F">
        <w:rPr>
          <w:rFonts w:cs="Simplified Arabic" w:hint="cs"/>
          <w:rtl/>
        </w:rPr>
        <w:t>،</w:t>
      </w:r>
      <w:r w:rsidRPr="00125D2F">
        <w:rPr>
          <w:rFonts w:cs="Simplified Arabic"/>
          <w:rtl/>
        </w:rPr>
        <w:t xml:space="preserve"> </w:t>
      </w:r>
      <w:r w:rsidRPr="00125D2F">
        <w:rPr>
          <w:rFonts w:cs="Simplified Arabic" w:hint="cs"/>
          <w:rtl/>
        </w:rPr>
        <w:t>وتدريب</w:t>
      </w:r>
      <w:r w:rsidRPr="00125D2F">
        <w:rPr>
          <w:rFonts w:cs="Simplified Arabic"/>
          <w:rtl/>
        </w:rPr>
        <w:t xml:space="preserve"> </w:t>
      </w:r>
      <w:r w:rsidRPr="00125D2F">
        <w:rPr>
          <w:rFonts w:cs="Simplified Arabic" w:hint="cs"/>
          <w:rtl/>
        </w:rPr>
        <w:t>الموظفين</w:t>
      </w:r>
      <w:r w:rsidRPr="00125D2F">
        <w:rPr>
          <w:rFonts w:cs="Simplified Arabic"/>
          <w:rtl/>
        </w:rPr>
        <w:t xml:space="preserve"> (</w:t>
      </w:r>
      <w:r w:rsidRPr="00125D2F">
        <w:rPr>
          <w:rFonts w:cs="Simplified Arabic" w:hint="cs"/>
          <w:rtl/>
        </w:rPr>
        <w:t>000</w:t>
      </w:r>
      <w:r w:rsidRPr="00125D2F">
        <w:rPr>
          <w:rFonts w:cs="Simplified Arabic" w:hint="eastAsia"/>
          <w:rtl/>
        </w:rPr>
        <w:t> </w:t>
      </w:r>
      <w:r w:rsidRPr="00125D2F">
        <w:rPr>
          <w:rFonts w:cs="Simplified Arabic" w:hint="cs"/>
          <w:rtl/>
        </w:rPr>
        <w:t>20</w:t>
      </w:r>
      <w:r w:rsidRPr="00125D2F">
        <w:rPr>
          <w:rFonts w:cs="Simplified Arabic"/>
          <w:rtl/>
        </w:rPr>
        <w:t xml:space="preserve"> </w:t>
      </w:r>
      <w:r w:rsidRPr="00125D2F">
        <w:rPr>
          <w:rFonts w:cs="Simplified Arabic" w:hint="cs"/>
          <w:rtl/>
        </w:rPr>
        <w:t>دولار</w:t>
      </w:r>
      <w:r w:rsidRPr="00125D2F">
        <w:rPr>
          <w:rFonts w:cs="Simplified Arabic"/>
          <w:rtl/>
        </w:rPr>
        <w:t>)</w:t>
      </w:r>
      <w:r w:rsidRPr="00125D2F">
        <w:rPr>
          <w:rFonts w:cs="Simplified Arabic" w:hint="cs"/>
          <w:rtl/>
        </w:rPr>
        <w:t>،</w:t>
      </w:r>
      <w:r w:rsidRPr="00125D2F">
        <w:rPr>
          <w:rFonts w:cs="Simplified Arabic"/>
          <w:rtl/>
        </w:rPr>
        <w:t xml:space="preserve"> </w:t>
      </w:r>
      <w:r w:rsidRPr="00125D2F">
        <w:rPr>
          <w:rFonts w:cs="Simplified Arabic" w:hint="cs"/>
          <w:rtl/>
        </w:rPr>
        <w:t>وتكنولوجيا</w:t>
      </w:r>
      <w:r w:rsidRPr="00125D2F">
        <w:rPr>
          <w:rFonts w:cs="Simplified Arabic"/>
          <w:rtl/>
        </w:rPr>
        <w:t xml:space="preserve"> </w:t>
      </w:r>
      <w:r w:rsidRPr="00125D2F">
        <w:rPr>
          <w:rFonts w:cs="Simplified Arabic" w:hint="cs"/>
          <w:rtl/>
        </w:rPr>
        <w:t>المعلومات</w:t>
      </w:r>
      <w:r w:rsidRPr="00125D2F">
        <w:rPr>
          <w:rFonts w:cs="Simplified Arabic"/>
          <w:rtl/>
        </w:rPr>
        <w:t xml:space="preserve"> (</w:t>
      </w:r>
      <w:r w:rsidRPr="00125D2F">
        <w:rPr>
          <w:rFonts w:cs="Simplified Arabic" w:hint="cs"/>
          <w:rtl/>
        </w:rPr>
        <w:t>000 130</w:t>
      </w:r>
      <w:r w:rsidRPr="00125D2F">
        <w:rPr>
          <w:rFonts w:cs="Simplified Arabic"/>
          <w:rtl/>
        </w:rPr>
        <w:t xml:space="preserve"> </w:t>
      </w:r>
      <w:r w:rsidRPr="00125D2F">
        <w:rPr>
          <w:rFonts w:cs="Simplified Arabic" w:hint="cs"/>
          <w:rtl/>
        </w:rPr>
        <w:t>دولار</w:t>
      </w:r>
      <w:r w:rsidRPr="00125D2F">
        <w:rPr>
          <w:rFonts w:cs="Simplified Arabic"/>
          <w:rtl/>
        </w:rPr>
        <w:t>)</w:t>
      </w:r>
      <w:r w:rsidRPr="00125D2F">
        <w:rPr>
          <w:rFonts w:cs="Simplified Arabic" w:hint="cs"/>
          <w:rtl/>
        </w:rPr>
        <w:t>،</w:t>
      </w:r>
      <w:r w:rsidRPr="00125D2F">
        <w:rPr>
          <w:rFonts w:cs="Simplified Arabic"/>
          <w:rtl/>
        </w:rPr>
        <w:t xml:space="preserve"> </w:t>
      </w:r>
      <w:r w:rsidRPr="00125D2F">
        <w:rPr>
          <w:rFonts w:cs="Simplified Arabic" w:hint="cs"/>
          <w:rtl/>
        </w:rPr>
        <w:t>والسفر</w:t>
      </w:r>
      <w:r w:rsidRPr="00125D2F">
        <w:rPr>
          <w:rFonts w:cs="Simplified Arabic"/>
          <w:rtl/>
        </w:rPr>
        <w:t xml:space="preserve"> (</w:t>
      </w:r>
      <w:r w:rsidRPr="00125D2F">
        <w:rPr>
          <w:rFonts w:cs="Simplified Arabic" w:hint="cs"/>
          <w:rtl/>
        </w:rPr>
        <w:t>000 45</w:t>
      </w:r>
      <w:r w:rsidRPr="00125D2F">
        <w:rPr>
          <w:rFonts w:cs="Simplified Arabic"/>
          <w:rtl/>
        </w:rPr>
        <w:t xml:space="preserve"> </w:t>
      </w:r>
      <w:r w:rsidRPr="00125D2F">
        <w:rPr>
          <w:rFonts w:cs="Simplified Arabic" w:hint="cs"/>
          <w:rtl/>
        </w:rPr>
        <w:t>دولار</w:t>
      </w:r>
      <w:r w:rsidRPr="00125D2F">
        <w:rPr>
          <w:rFonts w:cs="Simplified Arabic"/>
          <w:rtl/>
        </w:rPr>
        <w:t>)</w:t>
      </w:r>
      <w:r w:rsidRPr="00125D2F">
        <w:rPr>
          <w:rFonts w:cs="Simplified Arabic" w:hint="cs"/>
          <w:rtl/>
        </w:rPr>
        <w:t>،</w:t>
      </w:r>
      <w:r w:rsidRPr="00125D2F">
        <w:rPr>
          <w:rFonts w:cs="Simplified Arabic"/>
          <w:rtl/>
        </w:rPr>
        <w:t xml:space="preserve"> </w:t>
      </w:r>
      <w:r w:rsidRPr="00125D2F">
        <w:rPr>
          <w:rFonts w:cs="Simplified Arabic" w:hint="cs"/>
          <w:rtl/>
        </w:rPr>
        <w:t>والإيجار</w:t>
      </w:r>
      <w:r w:rsidRPr="00125D2F">
        <w:rPr>
          <w:rFonts w:cs="Simplified Arabic"/>
          <w:rtl/>
        </w:rPr>
        <w:t xml:space="preserve"> </w:t>
      </w:r>
      <w:r w:rsidRPr="00125D2F">
        <w:rPr>
          <w:rFonts w:cs="Simplified Arabic" w:hint="cs"/>
          <w:rtl/>
        </w:rPr>
        <w:t>والتكاليف</w:t>
      </w:r>
      <w:r w:rsidRPr="00125D2F">
        <w:rPr>
          <w:rFonts w:cs="Simplified Arabic"/>
          <w:rtl/>
        </w:rPr>
        <w:t xml:space="preserve"> </w:t>
      </w:r>
      <w:r w:rsidRPr="00125D2F">
        <w:rPr>
          <w:rFonts w:cs="Simplified Arabic" w:hint="cs"/>
          <w:rtl/>
        </w:rPr>
        <w:t>المرتبطة</w:t>
      </w:r>
      <w:r w:rsidRPr="00125D2F">
        <w:rPr>
          <w:rFonts w:cs="Simplified Arabic"/>
          <w:rtl/>
        </w:rPr>
        <w:t xml:space="preserve"> </w:t>
      </w:r>
      <w:r w:rsidRPr="00125D2F">
        <w:rPr>
          <w:rFonts w:cs="Simplified Arabic" w:hint="cs"/>
          <w:rtl/>
        </w:rPr>
        <w:t>به</w:t>
      </w:r>
      <w:r w:rsidRPr="00125D2F">
        <w:rPr>
          <w:rFonts w:cs="Simplified Arabic"/>
          <w:rtl/>
        </w:rPr>
        <w:t xml:space="preserve"> (</w:t>
      </w:r>
      <w:r w:rsidRPr="00125D2F">
        <w:rPr>
          <w:rFonts w:cs="Simplified Arabic" w:hint="cs"/>
          <w:rtl/>
        </w:rPr>
        <w:t>972 952 2</w:t>
      </w:r>
      <w:r w:rsidRPr="00125D2F">
        <w:rPr>
          <w:rFonts w:cs="Simplified Arabic"/>
          <w:rtl/>
        </w:rPr>
        <w:t xml:space="preserve"> </w:t>
      </w:r>
      <w:r w:rsidRPr="00125D2F">
        <w:rPr>
          <w:rFonts w:cs="Simplified Arabic" w:hint="cs"/>
          <w:rtl/>
        </w:rPr>
        <w:t>دولارا</w:t>
      </w:r>
      <w:r w:rsidRPr="00125D2F">
        <w:rPr>
          <w:rFonts w:cs="Simplified Arabic"/>
          <w:rtl/>
        </w:rPr>
        <w:t>)</w:t>
      </w:r>
      <w:r w:rsidRPr="00125D2F">
        <w:rPr>
          <w:rFonts w:cs="Simplified Arabic" w:hint="cs"/>
          <w:rtl/>
        </w:rPr>
        <w:t>،</w:t>
      </w:r>
      <w:r w:rsidRPr="00125D2F">
        <w:rPr>
          <w:rFonts w:cs="Simplified Arabic"/>
          <w:rtl/>
        </w:rPr>
        <w:t xml:space="preserve"> </w:t>
      </w:r>
      <w:r w:rsidRPr="00125D2F">
        <w:rPr>
          <w:rFonts w:cs="Simplified Arabic" w:hint="cs"/>
          <w:rtl/>
        </w:rPr>
        <w:t>ونفقات</w:t>
      </w:r>
      <w:r w:rsidRPr="00125D2F">
        <w:rPr>
          <w:rFonts w:cs="Simplified Arabic"/>
          <w:rtl/>
        </w:rPr>
        <w:t xml:space="preserve"> </w:t>
      </w:r>
      <w:r w:rsidRPr="00125D2F">
        <w:rPr>
          <w:rFonts w:cs="Simplified Arabic" w:hint="cs"/>
          <w:rtl/>
        </w:rPr>
        <w:t>التشغيل</w:t>
      </w:r>
      <w:r w:rsidRPr="00125D2F">
        <w:rPr>
          <w:rFonts w:cs="Simplified Arabic"/>
          <w:rtl/>
        </w:rPr>
        <w:t xml:space="preserve"> </w:t>
      </w:r>
      <w:r w:rsidRPr="00125D2F">
        <w:rPr>
          <w:rFonts w:cs="Simplified Arabic" w:hint="cs"/>
          <w:rtl/>
        </w:rPr>
        <w:t>العامة</w:t>
      </w:r>
      <w:r w:rsidRPr="00125D2F">
        <w:rPr>
          <w:rFonts w:cs="Simplified Arabic"/>
          <w:rtl/>
        </w:rPr>
        <w:t xml:space="preserve"> (</w:t>
      </w:r>
      <w:r w:rsidRPr="00125D2F">
        <w:rPr>
          <w:rFonts w:cs="Simplified Arabic" w:hint="cs"/>
          <w:rtl/>
        </w:rPr>
        <w:t>200 453 1</w:t>
      </w:r>
      <w:r w:rsidRPr="00125D2F">
        <w:rPr>
          <w:rFonts w:cs="Simplified Arabic"/>
          <w:rtl/>
        </w:rPr>
        <w:t xml:space="preserve"> </w:t>
      </w:r>
      <w:r w:rsidRPr="00125D2F">
        <w:rPr>
          <w:rFonts w:cs="Simplified Arabic" w:hint="cs"/>
          <w:rtl/>
        </w:rPr>
        <w:t>دولار</w:t>
      </w:r>
      <w:r w:rsidRPr="00125D2F">
        <w:rPr>
          <w:rFonts w:cs="Simplified Arabic"/>
          <w:rtl/>
        </w:rPr>
        <w:t xml:space="preserve">) </w:t>
      </w:r>
      <w:r w:rsidRPr="00125D2F">
        <w:rPr>
          <w:rFonts w:cs="Simplified Arabic" w:hint="cs"/>
          <w:rtl/>
        </w:rPr>
        <w:t>لدعم</w:t>
      </w:r>
      <w:r w:rsidRPr="00125D2F">
        <w:rPr>
          <w:rFonts w:cs="Simplified Arabic"/>
          <w:rtl/>
        </w:rPr>
        <w:t xml:space="preserve"> </w:t>
      </w:r>
      <w:r w:rsidRPr="00125D2F">
        <w:rPr>
          <w:rFonts w:cs="Simplified Arabic" w:hint="cs"/>
          <w:rtl/>
        </w:rPr>
        <w:t>تنفيذ</w:t>
      </w:r>
      <w:r w:rsidRPr="00125D2F">
        <w:rPr>
          <w:rFonts w:cs="Simplified Arabic"/>
          <w:rtl/>
        </w:rPr>
        <w:t xml:space="preserve"> </w:t>
      </w:r>
      <w:r w:rsidRPr="00125D2F">
        <w:rPr>
          <w:rFonts w:cs="Simplified Arabic" w:hint="cs"/>
          <w:rtl/>
        </w:rPr>
        <w:t>المهام</w:t>
      </w:r>
      <w:r w:rsidRPr="00125D2F">
        <w:rPr>
          <w:rFonts w:cs="Simplified Arabic"/>
          <w:rtl/>
        </w:rPr>
        <w:t xml:space="preserve"> </w:t>
      </w:r>
      <w:r w:rsidRPr="00125D2F">
        <w:rPr>
          <w:rFonts w:cs="Simplified Arabic" w:hint="cs"/>
          <w:rtl/>
        </w:rPr>
        <w:t>بموجب</w:t>
      </w:r>
      <w:r w:rsidRPr="00125D2F">
        <w:rPr>
          <w:rFonts w:cs="Simplified Arabic"/>
          <w:rtl/>
        </w:rPr>
        <w:t xml:space="preserve"> </w:t>
      </w:r>
      <w:r w:rsidRPr="00125D2F">
        <w:rPr>
          <w:rFonts w:cs="Simplified Arabic" w:hint="cs"/>
          <w:rtl/>
        </w:rPr>
        <w:t>برنامج</w:t>
      </w:r>
      <w:r w:rsidRPr="00125D2F">
        <w:rPr>
          <w:rFonts w:cs="Simplified Arabic"/>
          <w:rtl/>
        </w:rPr>
        <w:t xml:space="preserve"> </w:t>
      </w:r>
      <w:r w:rsidRPr="00125D2F">
        <w:rPr>
          <w:rFonts w:cs="Simplified Arabic" w:hint="cs"/>
          <w:rtl/>
        </w:rPr>
        <w:t>الأمانة</w:t>
      </w:r>
      <w:r w:rsidRPr="00125D2F">
        <w:rPr>
          <w:rFonts w:cs="Simplified Arabic"/>
          <w:rtl/>
        </w:rPr>
        <w:t>.</w:t>
      </w:r>
    </w:p>
    <w:p w14:paraId="471F6879" w14:textId="0FD8FDC9"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Pr>
      </w:pPr>
      <w:r w:rsidRPr="00125D2F">
        <w:rPr>
          <w:rFonts w:cs="Simplified Arabic" w:hint="cs"/>
          <w:rtl/>
        </w:rPr>
        <w:t>وفي</w:t>
      </w:r>
      <w:r w:rsidRPr="00125D2F">
        <w:rPr>
          <w:rFonts w:cs="Simplified Arabic"/>
          <w:rtl/>
        </w:rPr>
        <w:t xml:space="preserve"> </w:t>
      </w:r>
      <w:r w:rsidRPr="00125D2F">
        <w:rPr>
          <w:rFonts w:cs="Simplified Arabic" w:hint="cs"/>
          <w:rtl/>
        </w:rPr>
        <w:t>ظل</w:t>
      </w:r>
      <w:r w:rsidRPr="00125D2F">
        <w:rPr>
          <w:rFonts w:cs="Simplified Arabic"/>
          <w:rtl/>
        </w:rPr>
        <w:t xml:space="preserve"> </w:t>
      </w:r>
      <w:r w:rsidRPr="00125D2F">
        <w:rPr>
          <w:rFonts w:cs="Simplified Arabic" w:hint="cs"/>
          <w:rtl/>
        </w:rPr>
        <w:t>السيناريو</w:t>
      </w:r>
      <w:r w:rsidRPr="00125D2F">
        <w:rPr>
          <w:rFonts w:cs="Simplified Arabic"/>
          <w:rtl/>
        </w:rPr>
        <w:t xml:space="preserve"> </w:t>
      </w:r>
      <w:r w:rsidRPr="00125D2F">
        <w:rPr>
          <w:rFonts w:cs="Simplified Arabic" w:hint="cs"/>
          <w:rtl/>
        </w:rPr>
        <w:t>المقترح،</w:t>
      </w:r>
      <w:r w:rsidRPr="00125D2F">
        <w:rPr>
          <w:rFonts w:cs="Simplified Arabic"/>
          <w:rtl/>
        </w:rPr>
        <w:t xml:space="preserve"> </w:t>
      </w:r>
      <w:r w:rsidRPr="00125D2F">
        <w:rPr>
          <w:rFonts w:cs="Simplified Arabic" w:hint="cs"/>
          <w:rtl/>
        </w:rPr>
        <w:t>سيوفر</w:t>
      </w:r>
      <w:r w:rsidRPr="00125D2F">
        <w:rPr>
          <w:rFonts w:cs="Simplified Arabic"/>
          <w:rtl/>
        </w:rPr>
        <w:t xml:space="preserve"> </w:t>
      </w:r>
      <w:r w:rsidRPr="00125D2F">
        <w:rPr>
          <w:rFonts w:cs="Simplified Arabic" w:hint="cs"/>
          <w:rtl/>
        </w:rPr>
        <w:t>مبلغ</w:t>
      </w:r>
      <w:r w:rsidRPr="00125D2F">
        <w:rPr>
          <w:rFonts w:cs="Simplified Arabic"/>
          <w:rtl/>
        </w:rPr>
        <w:t xml:space="preserve"> </w:t>
      </w:r>
      <w:r w:rsidRPr="00125D2F">
        <w:rPr>
          <w:rFonts w:cs="Simplified Arabic" w:hint="cs"/>
          <w:rtl/>
        </w:rPr>
        <w:t>172 841 4</w:t>
      </w:r>
      <w:r w:rsidRPr="00125D2F">
        <w:rPr>
          <w:rFonts w:cs="Simplified Arabic"/>
          <w:rtl/>
        </w:rPr>
        <w:t xml:space="preserve"> </w:t>
      </w:r>
      <w:r w:rsidRPr="00125D2F">
        <w:rPr>
          <w:rFonts w:cs="Simplified Arabic" w:hint="cs"/>
          <w:rtl/>
        </w:rPr>
        <w:t>دولارا</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الموارد</w:t>
      </w:r>
      <w:r w:rsidRPr="00125D2F">
        <w:rPr>
          <w:rFonts w:cs="Simplified Arabic"/>
          <w:rtl/>
        </w:rPr>
        <w:t xml:space="preserve"> </w:t>
      </w:r>
      <w:r w:rsidRPr="00125D2F">
        <w:rPr>
          <w:rFonts w:cs="Simplified Arabic" w:hint="cs"/>
          <w:rtl/>
        </w:rPr>
        <w:t>غير</w:t>
      </w:r>
      <w:r w:rsidRPr="00125D2F">
        <w:rPr>
          <w:rFonts w:cs="Simplified Arabic"/>
          <w:rtl/>
        </w:rPr>
        <w:t xml:space="preserve"> </w:t>
      </w:r>
      <w:r w:rsidRPr="00125D2F">
        <w:rPr>
          <w:rFonts w:cs="Simplified Arabic" w:hint="cs"/>
          <w:rtl/>
        </w:rPr>
        <w:t>المتعلقة</w:t>
      </w:r>
      <w:r w:rsidRPr="00125D2F">
        <w:rPr>
          <w:rFonts w:cs="Simplified Arabic"/>
          <w:rtl/>
        </w:rPr>
        <w:t xml:space="preserve"> </w:t>
      </w:r>
      <w:r w:rsidRPr="00125D2F">
        <w:rPr>
          <w:rFonts w:cs="Simplified Arabic" w:hint="cs"/>
          <w:rtl/>
        </w:rPr>
        <w:t>بالوظائف،</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بين</w:t>
      </w:r>
      <w:r w:rsidRPr="00125D2F">
        <w:rPr>
          <w:rFonts w:cs="Simplified Arabic"/>
          <w:rtl/>
        </w:rPr>
        <w:t xml:space="preserve"> </w:t>
      </w:r>
      <w:r w:rsidRPr="00125D2F">
        <w:rPr>
          <w:rFonts w:cs="Simplified Arabic" w:hint="cs"/>
          <w:rtl/>
        </w:rPr>
        <w:t>أمور</w:t>
      </w:r>
      <w:r w:rsidRPr="00125D2F">
        <w:rPr>
          <w:rFonts w:cs="Simplified Arabic"/>
          <w:rtl/>
        </w:rPr>
        <w:t xml:space="preserve"> </w:t>
      </w:r>
      <w:r w:rsidRPr="00125D2F">
        <w:rPr>
          <w:rFonts w:cs="Simplified Arabic" w:hint="cs"/>
          <w:rtl/>
        </w:rPr>
        <w:t>أخرى،</w:t>
      </w:r>
      <w:r w:rsidRPr="00125D2F">
        <w:rPr>
          <w:rFonts w:cs="Simplified Arabic"/>
          <w:rtl/>
        </w:rPr>
        <w:t xml:space="preserve"> </w:t>
      </w:r>
      <w:r w:rsidRPr="00125D2F">
        <w:rPr>
          <w:rFonts w:cs="Simplified Arabic" w:hint="cs"/>
          <w:rtl/>
        </w:rPr>
        <w:t>المساعدة</w:t>
      </w:r>
      <w:r w:rsidRPr="00125D2F">
        <w:rPr>
          <w:rFonts w:cs="Simplified Arabic"/>
          <w:rtl/>
        </w:rPr>
        <w:t xml:space="preserve"> </w:t>
      </w:r>
      <w:r w:rsidRPr="00125D2F">
        <w:rPr>
          <w:rFonts w:cs="Simplified Arabic" w:hint="cs"/>
          <w:rtl/>
        </w:rPr>
        <w:t>المؤقتة</w:t>
      </w:r>
      <w:r w:rsidRPr="00125D2F">
        <w:rPr>
          <w:rFonts w:cs="Simplified Arabic"/>
          <w:rtl/>
        </w:rPr>
        <w:t>/</w:t>
      </w:r>
      <w:r w:rsidRPr="00125D2F">
        <w:rPr>
          <w:rFonts w:cs="Simplified Arabic" w:hint="cs"/>
          <w:rtl/>
        </w:rPr>
        <w:t>العمل</w:t>
      </w:r>
      <w:r w:rsidRPr="00125D2F">
        <w:rPr>
          <w:rFonts w:cs="Simplified Arabic"/>
          <w:rtl/>
        </w:rPr>
        <w:t xml:space="preserve"> </w:t>
      </w:r>
      <w:r w:rsidRPr="00125D2F">
        <w:rPr>
          <w:rFonts w:cs="Simplified Arabic" w:hint="cs"/>
          <w:rtl/>
        </w:rPr>
        <w:t>الإضافي</w:t>
      </w:r>
      <w:r w:rsidRPr="00125D2F">
        <w:rPr>
          <w:rFonts w:cs="Simplified Arabic"/>
          <w:rtl/>
        </w:rPr>
        <w:t xml:space="preserve"> (</w:t>
      </w:r>
      <w:r w:rsidRPr="00125D2F">
        <w:rPr>
          <w:rFonts w:cs="Simplified Arabic" w:hint="cs"/>
          <w:rtl/>
        </w:rPr>
        <w:t>000 200</w:t>
      </w:r>
      <w:r w:rsidRPr="00125D2F">
        <w:rPr>
          <w:rFonts w:cs="Simplified Arabic"/>
          <w:rtl/>
        </w:rPr>
        <w:t xml:space="preserve"> </w:t>
      </w:r>
      <w:r w:rsidRPr="00125D2F">
        <w:rPr>
          <w:rFonts w:cs="Simplified Arabic" w:hint="cs"/>
          <w:rtl/>
        </w:rPr>
        <w:t>دولار</w:t>
      </w:r>
      <w:r w:rsidRPr="00125D2F">
        <w:rPr>
          <w:rFonts w:cs="Simplified Arabic"/>
          <w:rtl/>
        </w:rPr>
        <w:t>)</w:t>
      </w:r>
      <w:r w:rsidRPr="00125D2F">
        <w:rPr>
          <w:rFonts w:cs="Simplified Arabic" w:hint="cs"/>
          <w:rtl/>
        </w:rPr>
        <w:t>،</w:t>
      </w:r>
      <w:r w:rsidRPr="00125D2F">
        <w:rPr>
          <w:rFonts w:cs="Simplified Arabic"/>
          <w:rtl/>
        </w:rPr>
        <w:t xml:space="preserve"> </w:t>
      </w:r>
      <w:r w:rsidRPr="00125D2F">
        <w:rPr>
          <w:rFonts w:cs="Simplified Arabic" w:hint="cs"/>
          <w:rtl/>
        </w:rPr>
        <w:t>وتدريب</w:t>
      </w:r>
      <w:r w:rsidRPr="00125D2F">
        <w:rPr>
          <w:rFonts w:cs="Simplified Arabic"/>
          <w:rtl/>
        </w:rPr>
        <w:t xml:space="preserve"> </w:t>
      </w:r>
      <w:r w:rsidRPr="00125D2F">
        <w:rPr>
          <w:rFonts w:cs="Simplified Arabic" w:hint="cs"/>
          <w:rtl/>
        </w:rPr>
        <w:t>الموظفين</w:t>
      </w:r>
      <w:r w:rsidRPr="00125D2F">
        <w:rPr>
          <w:rFonts w:cs="Simplified Arabic"/>
          <w:rtl/>
        </w:rPr>
        <w:t xml:space="preserve"> (</w:t>
      </w:r>
      <w:r w:rsidRPr="00125D2F">
        <w:rPr>
          <w:rFonts w:cs="Simplified Arabic" w:hint="cs"/>
          <w:rtl/>
        </w:rPr>
        <w:t>000 20</w:t>
      </w:r>
      <w:r w:rsidRPr="00125D2F">
        <w:rPr>
          <w:rFonts w:cs="Simplified Arabic"/>
          <w:rtl/>
        </w:rPr>
        <w:t xml:space="preserve"> </w:t>
      </w:r>
      <w:r w:rsidRPr="00125D2F">
        <w:rPr>
          <w:rFonts w:cs="Simplified Arabic" w:hint="cs"/>
          <w:rtl/>
        </w:rPr>
        <w:t>دولار</w:t>
      </w:r>
      <w:r w:rsidRPr="00125D2F">
        <w:rPr>
          <w:rFonts w:cs="Simplified Arabic"/>
          <w:rtl/>
        </w:rPr>
        <w:t>)</w:t>
      </w:r>
      <w:r w:rsidRPr="00125D2F">
        <w:rPr>
          <w:rFonts w:cs="Simplified Arabic" w:hint="cs"/>
          <w:rtl/>
        </w:rPr>
        <w:t>،</w:t>
      </w:r>
      <w:r w:rsidRPr="00125D2F">
        <w:rPr>
          <w:rFonts w:cs="Simplified Arabic"/>
          <w:rtl/>
        </w:rPr>
        <w:t xml:space="preserve"> </w:t>
      </w:r>
      <w:r w:rsidRPr="00125D2F">
        <w:rPr>
          <w:rFonts w:cs="Simplified Arabic" w:hint="cs"/>
          <w:rtl/>
        </w:rPr>
        <w:t>وتكنولوجيا</w:t>
      </w:r>
      <w:r w:rsidRPr="00125D2F">
        <w:rPr>
          <w:rFonts w:cs="Simplified Arabic"/>
          <w:rtl/>
        </w:rPr>
        <w:t xml:space="preserve"> </w:t>
      </w:r>
      <w:r w:rsidRPr="00125D2F">
        <w:rPr>
          <w:rFonts w:cs="Simplified Arabic" w:hint="cs"/>
          <w:rtl/>
        </w:rPr>
        <w:t>المعلومات</w:t>
      </w:r>
      <w:r w:rsidRPr="00125D2F">
        <w:rPr>
          <w:rFonts w:cs="Simplified Arabic"/>
          <w:rtl/>
        </w:rPr>
        <w:t xml:space="preserve"> (</w:t>
      </w:r>
      <w:r w:rsidRPr="00125D2F">
        <w:rPr>
          <w:rFonts w:cs="Simplified Arabic" w:hint="cs"/>
          <w:rtl/>
        </w:rPr>
        <w:t>000 170</w:t>
      </w:r>
      <w:r w:rsidRPr="00125D2F">
        <w:rPr>
          <w:rFonts w:cs="Simplified Arabic"/>
          <w:rtl/>
        </w:rPr>
        <w:t xml:space="preserve"> </w:t>
      </w:r>
      <w:r w:rsidRPr="00125D2F">
        <w:rPr>
          <w:rFonts w:cs="Simplified Arabic" w:hint="cs"/>
          <w:rtl/>
        </w:rPr>
        <w:t>دولار</w:t>
      </w:r>
      <w:r w:rsidRPr="00125D2F">
        <w:rPr>
          <w:rFonts w:cs="Simplified Arabic"/>
          <w:rtl/>
        </w:rPr>
        <w:t>)</w:t>
      </w:r>
      <w:r w:rsidRPr="00125D2F">
        <w:rPr>
          <w:rFonts w:cs="Simplified Arabic" w:hint="cs"/>
          <w:rtl/>
        </w:rPr>
        <w:t>،</w:t>
      </w:r>
      <w:r w:rsidRPr="00125D2F">
        <w:rPr>
          <w:rFonts w:cs="Simplified Arabic"/>
          <w:rtl/>
        </w:rPr>
        <w:t xml:space="preserve"> </w:t>
      </w:r>
      <w:r w:rsidRPr="00125D2F">
        <w:rPr>
          <w:rFonts w:cs="Simplified Arabic" w:hint="cs"/>
          <w:rtl/>
        </w:rPr>
        <w:t>والسفر</w:t>
      </w:r>
      <w:r w:rsidRPr="00125D2F">
        <w:rPr>
          <w:rFonts w:cs="Simplified Arabic"/>
          <w:rtl/>
        </w:rPr>
        <w:t xml:space="preserve"> (</w:t>
      </w:r>
      <w:r w:rsidRPr="00125D2F">
        <w:rPr>
          <w:rFonts w:cs="Simplified Arabic" w:hint="cs"/>
          <w:rtl/>
        </w:rPr>
        <w:t>000 45</w:t>
      </w:r>
      <w:r w:rsidRPr="00125D2F">
        <w:rPr>
          <w:rFonts w:cs="Simplified Arabic"/>
          <w:rtl/>
        </w:rPr>
        <w:t xml:space="preserve"> </w:t>
      </w:r>
      <w:r w:rsidRPr="00125D2F">
        <w:rPr>
          <w:rFonts w:cs="Simplified Arabic" w:hint="cs"/>
          <w:rtl/>
        </w:rPr>
        <w:t>دولار</w:t>
      </w:r>
      <w:r w:rsidRPr="00125D2F">
        <w:rPr>
          <w:rFonts w:cs="Simplified Arabic"/>
          <w:rtl/>
        </w:rPr>
        <w:t>)</w:t>
      </w:r>
      <w:r w:rsidRPr="00125D2F">
        <w:rPr>
          <w:rFonts w:cs="Simplified Arabic" w:hint="cs"/>
          <w:rtl/>
        </w:rPr>
        <w:t>،</w:t>
      </w:r>
      <w:r w:rsidRPr="00125D2F">
        <w:rPr>
          <w:rFonts w:cs="Simplified Arabic"/>
          <w:rtl/>
        </w:rPr>
        <w:t xml:space="preserve"> </w:t>
      </w:r>
      <w:r w:rsidRPr="00125D2F">
        <w:rPr>
          <w:rFonts w:cs="Simplified Arabic" w:hint="cs"/>
          <w:rtl/>
        </w:rPr>
        <w:t>والإيجار</w:t>
      </w:r>
      <w:r w:rsidRPr="00125D2F">
        <w:rPr>
          <w:rFonts w:cs="Simplified Arabic"/>
          <w:rtl/>
        </w:rPr>
        <w:t xml:space="preserve"> </w:t>
      </w:r>
      <w:r w:rsidRPr="00125D2F">
        <w:rPr>
          <w:rFonts w:cs="Simplified Arabic" w:hint="cs"/>
          <w:rtl/>
        </w:rPr>
        <w:t>والتكاليف</w:t>
      </w:r>
      <w:r w:rsidRPr="00125D2F">
        <w:rPr>
          <w:rFonts w:cs="Simplified Arabic"/>
          <w:rtl/>
        </w:rPr>
        <w:t xml:space="preserve"> </w:t>
      </w:r>
      <w:r w:rsidRPr="00125D2F">
        <w:rPr>
          <w:rFonts w:cs="Simplified Arabic" w:hint="cs"/>
          <w:rtl/>
        </w:rPr>
        <w:t>المرتبطة</w:t>
      </w:r>
      <w:r w:rsidRPr="00125D2F">
        <w:rPr>
          <w:rFonts w:cs="Simplified Arabic"/>
          <w:rtl/>
        </w:rPr>
        <w:t xml:space="preserve"> </w:t>
      </w:r>
      <w:r w:rsidRPr="00125D2F">
        <w:rPr>
          <w:rFonts w:cs="Simplified Arabic" w:hint="cs"/>
          <w:rtl/>
        </w:rPr>
        <w:t>به</w:t>
      </w:r>
      <w:r w:rsidRPr="00125D2F">
        <w:rPr>
          <w:rFonts w:cs="Simplified Arabic"/>
          <w:rtl/>
        </w:rPr>
        <w:t xml:space="preserve"> (</w:t>
      </w:r>
      <w:r w:rsidRPr="00125D2F">
        <w:rPr>
          <w:rFonts w:cs="Simplified Arabic" w:hint="cs"/>
          <w:rtl/>
        </w:rPr>
        <w:t>172 801 4</w:t>
      </w:r>
      <w:r w:rsidRPr="00125D2F">
        <w:rPr>
          <w:rFonts w:cs="Simplified Arabic"/>
          <w:rtl/>
        </w:rPr>
        <w:t xml:space="preserve"> </w:t>
      </w:r>
      <w:r w:rsidRPr="00125D2F">
        <w:rPr>
          <w:rFonts w:cs="Simplified Arabic" w:hint="cs"/>
          <w:rtl/>
        </w:rPr>
        <w:t>دولارا</w:t>
      </w:r>
      <w:r w:rsidRPr="00125D2F">
        <w:rPr>
          <w:rFonts w:cs="Simplified Arabic"/>
          <w:rtl/>
        </w:rPr>
        <w:t>)</w:t>
      </w:r>
      <w:r w:rsidRPr="00125D2F">
        <w:rPr>
          <w:rFonts w:cs="Simplified Arabic" w:hint="cs"/>
          <w:rtl/>
        </w:rPr>
        <w:t>،</w:t>
      </w:r>
      <w:r w:rsidRPr="00125D2F">
        <w:rPr>
          <w:rFonts w:cs="Simplified Arabic"/>
          <w:rtl/>
        </w:rPr>
        <w:t xml:space="preserve"> </w:t>
      </w:r>
      <w:r w:rsidRPr="00125D2F">
        <w:rPr>
          <w:rFonts w:cs="Simplified Arabic" w:hint="cs"/>
          <w:rtl/>
        </w:rPr>
        <w:t>ونفقات</w:t>
      </w:r>
      <w:r w:rsidRPr="00125D2F">
        <w:rPr>
          <w:rFonts w:cs="Simplified Arabic"/>
          <w:rtl/>
        </w:rPr>
        <w:t xml:space="preserve"> </w:t>
      </w:r>
      <w:r w:rsidRPr="00125D2F">
        <w:rPr>
          <w:rFonts w:cs="Simplified Arabic" w:hint="cs"/>
          <w:rtl/>
        </w:rPr>
        <w:t>التشغيل</w:t>
      </w:r>
      <w:r w:rsidRPr="00125D2F">
        <w:rPr>
          <w:rFonts w:cs="Simplified Arabic"/>
          <w:rtl/>
        </w:rPr>
        <w:t xml:space="preserve"> </w:t>
      </w:r>
      <w:r w:rsidRPr="00125D2F">
        <w:rPr>
          <w:rFonts w:cs="Simplified Arabic" w:hint="cs"/>
          <w:rtl/>
        </w:rPr>
        <w:t>العامة</w:t>
      </w:r>
      <w:r w:rsidRPr="00125D2F">
        <w:rPr>
          <w:rFonts w:cs="Simplified Arabic"/>
          <w:rtl/>
        </w:rPr>
        <w:t xml:space="preserve"> (</w:t>
      </w:r>
      <w:r w:rsidRPr="00125D2F">
        <w:rPr>
          <w:rFonts w:cs="Simplified Arabic" w:hint="cs"/>
          <w:rtl/>
        </w:rPr>
        <w:t>200</w:t>
      </w:r>
      <w:r w:rsidRPr="00125D2F">
        <w:rPr>
          <w:rFonts w:cs="Simplified Arabic" w:hint="eastAsia"/>
          <w:rtl/>
        </w:rPr>
        <w:t> </w:t>
      </w:r>
      <w:r w:rsidRPr="00125D2F">
        <w:rPr>
          <w:rFonts w:cs="Simplified Arabic" w:hint="cs"/>
          <w:rtl/>
        </w:rPr>
        <w:t>453</w:t>
      </w:r>
      <w:r w:rsidRPr="00125D2F">
        <w:rPr>
          <w:rFonts w:cs="Simplified Arabic" w:hint="eastAsia"/>
          <w:rtl/>
        </w:rPr>
        <w:t> </w:t>
      </w:r>
      <w:r w:rsidRPr="00125D2F">
        <w:rPr>
          <w:rFonts w:cs="Simplified Arabic" w:hint="cs"/>
          <w:rtl/>
        </w:rPr>
        <w:t>1 دولار</w:t>
      </w:r>
      <w:r w:rsidRPr="00125D2F">
        <w:rPr>
          <w:rFonts w:cs="Simplified Arabic"/>
          <w:rtl/>
        </w:rPr>
        <w:t xml:space="preserve">) </w:t>
      </w:r>
      <w:r w:rsidRPr="00125D2F">
        <w:rPr>
          <w:rFonts w:cs="Simplified Arabic" w:hint="cs"/>
          <w:rtl/>
        </w:rPr>
        <w:t>لدعم</w:t>
      </w:r>
      <w:r w:rsidRPr="00125D2F">
        <w:rPr>
          <w:rFonts w:cs="Simplified Arabic"/>
          <w:rtl/>
        </w:rPr>
        <w:t xml:space="preserve"> </w:t>
      </w:r>
      <w:r w:rsidRPr="00125D2F">
        <w:rPr>
          <w:rFonts w:cs="Simplified Arabic" w:hint="cs"/>
          <w:rtl/>
        </w:rPr>
        <w:t>تنفيذ</w:t>
      </w:r>
      <w:r w:rsidRPr="00125D2F">
        <w:rPr>
          <w:rFonts w:cs="Simplified Arabic"/>
          <w:rtl/>
        </w:rPr>
        <w:t xml:space="preserve"> </w:t>
      </w:r>
      <w:r w:rsidRPr="00125D2F">
        <w:rPr>
          <w:rFonts w:cs="Simplified Arabic" w:hint="cs"/>
          <w:rtl/>
        </w:rPr>
        <w:t>المهام</w:t>
      </w:r>
      <w:r w:rsidRPr="00125D2F">
        <w:rPr>
          <w:rFonts w:cs="Simplified Arabic"/>
          <w:rtl/>
        </w:rPr>
        <w:t xml:space="preserve"> </w:t>
      </w:r>
      <w:r w:rsidRPr="00125D2F">
        <w:rPr>
          <w:rFonts w:cs="Simplified Arabic" w:hint="cs"/>
          <w:rtl/>
        </w:rPr>
        <w:t>بموجب</w:t>
      </w:r>
      <w:r w:rsidRPr="00125D2F">
        <w:rPr>
          <w:rFonts w:cs="Simplified Arabic"/>
          <w:rtl/>
        </w:rPr>
        <w:t xml:space="preserve"> </w:t>
      </w:r>
      <w:r w:rsidRPr="00125D2F">
        <w:rPr>
          <w:rFonts w:cs="Simplified Arabic" w:hint="cs"/>
          <w:rtl/>
        </w:rPr>
        <w:t>برنامج</w:t>
      </w:r>
      <w:r w:rsidRPr="00125D2F">
        <w:rPr>
          <w:rFonts w:cs="Simplified Arabic"/>
          <w:rtl/>
        </w:rPr>
        <w:t xml:space="preserve"> </w:t>
      </w:r>
      <w:r w:rsidRPr="00125D2F">
        <w:rPr>
          <w:rFonts w:cs="Simplified Arabic" w:hint="cs"/>
          <w:rtl/>
        </w:rPr>
        <w:t>الأمانة</w:t>
      </w:r>
      <w:r w:rsidRPr="00125D2F">
        <w:rPr>
          <w:rFonts w:cs="Simplified Arabic"/>
          <w:rtl/>
        </w:rPr>
        <w:t>.</w:t>
      </w:r>
    </w:p>
    <w:p w14:paraId="1AF7C539" w14:textId="77777777" w:rsidR="008D5D25" w:rsidRPr="00125D2F" w:rsidRDefault="008D5D25" w:rsidP="008D5D25">
      <w:pPr>
        <w:keepNext/>
        <w:keepLines/>
        <w:bidi/>
        <w:spacing w:before="120" w:after="120" w:line="216" w:lineRule="auto"/>
        <w:ind w:left="561" w:hanging="562"/>
        <w:jc w:val="both"/>
        <w:outlineLvl w:val="2"/>
        <w:rPr>
          <w:rFonts w:cs="Simplified Arabic"/>
          <w:b/>
          <w:bCs/>
        </w:rPr>
      </w:pPr>
      <w:r w:rsidRPr="00125D2F">
        <w:rPr>
          <w:rFonts w:cs="Simplified Arabic" w:hint="cs"/>
          <w:b/>
          <w:bCs/>
          <w:rtl/>
        </w:rPr>
        <w:t>1-</w:t>
      </w:r>
      <w:r w:rsidRPr="00125D2F">
        <w:rPr>
          <w:rFonts w:cs="Simplified Arabic"/>
          <w:b/>
          <w:bCs/>
          <w:rtl/>
        </w:rPr>
        <w:tab/>
      </w:r>
      <w:r w:rsidRPr="00125D2F">
        <w:rPr>
          <w:rFonts w:cs="Simplified Arabic" w:hint="cs"/>
          <w:b/>
          <w:bCs/>
          <w:rtl/>
        </w:rPr>
        <w:t>قسم</w:t>
      </w:r>
      <w:r w:rsidRPr="00125D2F">
        <w:rPr>
          <w:rFonts w:cs="Simplified Arabic"/>
          <w:b/>
          <w:bCs/>
          <w:rtl/>
        </w:rPr>
        <w:t xml:space="preserve"> </w:t>
      </w:r>
      <w:r w:rsidRPr="00125D2F">
        <w:rPr>
          <w:rFonts w:cs="Simplified Arabic" w:hint="cs"/>
          <w:b/>
          <w:bCs/>
          <w:rtl/>
        </w:rPr>
        <w:t>خدمات</w:t>
      </w:r>
      <w:r w:rsidRPr="00125D2F">
        <w:rPr>
          <w:rFonts w:cs="Simplified Arabic"/>
          <w:b/>
          <w:bCs/>
          <w:rtl/>
        </w:rPr>
        <w:t xml:space="preserve"> </w:t>
      </w:r>
      <w:r w:rsidRPr="00125D2F">
        <w:rPr>
          <w:rFonts w:cs="Simplified Arabic" w:hint="cs"/>
          <w:b/>
          <w:bCs/>
          <w:rtl/>
        </w:rPr>
        <w:t>المؤتمرات</w:t>
      </w:r>
    </w:p>
    <w:p w14:paraId="2E55D853" w14:textId="77777777" w:rsidR="008D5D25" w:rsidRPr="00125D2F" w:rsidRDefault="008D5D25" w:rsidP="008D5D25">
      <w:pPr>
        <w:keepNext/>
        <w:keepLines/>
        <w:bidi/>
        <w:spacing w:before="120" w:after="120" w:line="216" w:lineRule="auto"/>
        <w:ind w:left="567"/>
        <w:jc w:val="both"/>
        <w:rPr>
          <w:rFonts w:cs="Simplified Arabic"/>
          <w:i/>
          <w:iCs/>
          <w:rtl/>
        </w:rPr>
      </w:pPr>
      <w:r w:rsidRPr="00125D2F">
        <w:rPr>
          <w:rFonts w:cs="Simplified Arabic" w:hint="cs"/>
          <w:i/>
          <w:iCs/>
          <w:rtl/>
        </w:rPr>
        <w:t>الاحتياجات المقترحة من الموارد</w:t>
      </w:r>
      <w:r w:rsidRPr="00125D2F">
        <w:rPr>
          <w:rFonts w:cs="Simplified Arabic"/>
          <w:i/>
          <w:iCs/>
          <w:rtl/>
        </w:rPr>
        <w:t xml:space="preserve"> (</w:t>
      </w:r>
      <w:r w:rsidRPr="00125D2F">
        <w:rPr>
          <w:rFonts w:cs="Simplified Arabic" w:hint="cs"/>
          <w:i/>
          <w:iCs/>
          <w:rtl/>
        </w:rPr>
        <w:t>الميزانية</w:t>
      </w:r>
      <w:r w:rsidRPr="00125D2F">
        <w:rPr>
          <w:rFonts w:cs="Simplified Arabic"/>
          <w:i/>
          <w:iCs/>
          <w:rtl/>
        </w:rPr>
        <w:t xml:space="preserve"> </w:t>
      </w:r>
      <w:r w:rsidRPr="00125D2F">
        <w:rPr>
          <w:rFonts w:cs="Simplified Arabic" w:hint="cs"/>
          <w:i/>
          <w:iCs/>
          <w:rtl/>
        </w:rPr>
        <w:t>الأساسية</w:t>
      </w:r>
      <w:r w:rsidRPr="00125D2F">
        <w:rPr>
          <w:rFonts w:cs="Simplified Arabic"/>
          <w:i/>
          <w:iCs/>
          <w:rtl/>
        </w:rPr>
        <w:t>):</w:t>
      </w:r>
      <w:r w:rsidRPr="00125D2F">
        <w:rPr>
          <w:rFonts w:cs="Simplified Arabic" w:hint="cs"/>
          <w:i/>
          <w:iCs/>
          <w:rtl/>
        </w:rPr>
        <w:t xml:space="preserve"> 339 937 1 دولارا</w:t>
      </w:r>
    </w:p>
    <w:p w14:paraId="2E58BFF8" w14:textId="3FBCB7CF"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Pr>
      </w:pPr>
      <w:r w:rsidRPr="00125D2F">
        <w:rPr>
          <w:rFonts w:cs="Simplified Arabic" w:hint="cs"/>
          <w:rtl/>
        </w:rPr>
        <w:t>يضطلع</w:t>
      </w:r>
      <w:r w:rsidRPr="00125D2F">
        <w:rPr>
          <w:rFonts w:cs="Simplified Arabic"/>
          <w:rtl/>
        </w:rPr>
        <w:t xml:space="preserve"> </w:t>
      </w:r>
      <w:r w:rsidRPr="00125D2F">
        <w:rPr>
          <w:rFonts w:cs="Simplified Arabic" w:hint="cs"/>
          <w:rtl/>
        </w:rPr>
        <w:t>قسم</w:t>
      </w:r>
      <w:r w:rsidRPr="00125D2F">
        <w:rPr>
          <w:rFonts w:cs="Simplified Arabic"/>
          <w:rtl/>
        </w:rPr>
        <w:t xml:space="preserve"> </w:t>
      </w:r>
      <w:r w:rsidRPr="00125D2F">
        <w:rPr>
          <w:rFonts w:cs="Simplified Arabic" w:hint="cs"/>
          <w:rtl/>
        </w:rPr>
        <w:t>خدمات</w:t>
      </w:r>
      <w:r w:rsidRPr="00125D2F">
        <w:rPr>
          <w:rFonts w:cs="Simplified Arabic"/>
          <w:rtl/>
        </w:rPr>
        <w:t xml:space="preserve"> </w:t>
      </w:r>
      <w:r w:rsidRPr="00125D2F">
        <w:rPr>
          <w:rFonts w:cs="Simplified Arabic" w:hint="cs"/>
          <w:rtl/>
        </w:rPr>
        <w:t>المؤتمرات</w:t>
      </w:r>
      <w:r w:rsidRPr="00125D2F">
        <w:rPr>
          <w:rFonts w:cs="Simplified Arabic"/>
          <w:rtl/>
        </w:rPr>
        <w:t xml:space="preserve"> </w:t>
      </w:r>
      <w:r w:rsidRPr="00125D2F">
        <w:rPr>
          <w:rFonts w:cs="Simplified Arabic" w:hint="cs"/>
          <w:rtl/>
        </w:rPr>
        <w:t>بوظيفته</w:t>
      </w:r>
      <w:r w:rsidRPr="00125D2F">
        <w:rPr>
          <w:rFonts w:cs="Simplified Arabic"/>
          <w:rtl/>
        </w:rPr>
        <w:t xml:space="preserve"> </w:t>
      </w:r>
      <w:r w:rsidRPr="00125D2F">
        <w:rPr>
          <w:rFonts w:cs="Simplified Arabic" w:hint="cs"/>
          <w:rtl/>
        </w:rPr>
        <w:t>الرئيسية</w:t>
      </w:r>
      <w:r w:rsidRPr="00125D2F">
        <w:rPr>
          <w:rFonts w:cs="Simplified Arabic"/>
          <w:rtl/>
        </w:rPr>
        <w:t xml:space="preserve"> </w:t>
      </w:r>
      <w:r w:rsidRPr="00125D2F">
        <w:rPr>
          <w:rFonts w:cs="Simplified Arabic" w:hint="cs"/>
          <w:rtl/>
        </w:rPr>
        <w:t>المتمثلة</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ترتيب</w:t>
      </w:r>
      <w:r w:rsidRPr="00125D2F">
        <w:rPr>
          <w:rFonts w:cs="Simplified Arabic"/>
          <w:rtl/>
        </w:rPr>
        <w:t xml:space="preserve"> </w:t>
      </w:r>
      <w:r w:rsidRPr="00125D2F">
        <w:rPr>
          <w:rFonts w:cs="Simplified Arabic" w:hint="cs"/>
          <w:rtl/>
        </w:rPr>
        <w:t>وتقديم</w:t>
      </w:r>
      <w:r w:rsidRPr="00125D2F">
        <w:rPr>
          <w:rFonts w:cs="Simplified Arabic"/>
          <w:rtl/>
        </w:rPr>
        <w:t xml:space="preserve"> </w:t>
      </w:r>
      <w:r w:rsidRPr="00125D2F">
        <w:rPr>
          <w:rFonts w:cs="Simplified Arabic" w:hint="cs"/>
          <w:rtl/>
        </w:rPr>
        <w:t>الخدمات</w:t>
      </w:r>
      <w:r w:rsidRPr="00125D2F">
        <w:rPr>
          <w:rFonts w:cs="Simplified Arabic"/>
          <w:rtl/>
        </w:rPr>
        <w:t xml:space="preserve"> </w:t>
      </w:r>
      <w:r w:rsidRPr="00125D2F">
        <w:rPr>
          <w:rFonts w:cs="Simplified Arabic" w:hint="cs"/>
          <w:rtl/>
        </w:rPr>
        <w:t>لاجتماعات</w:t>
      </w:r>
      <w:r w:rsidRPr="00125D2F">
        <w:rPr>
          <w:rFonts w:cs="Simplified Arabic"/>
          <w:rtl/>
        </w:rPr>
        <w:t xml:space="preserve"> </w:t>
      </w:r>
      <w:r w:rsidRPr="00125D2F">
        <w:rPr>
          <w:rFonts w:cs="Simplified Arabic" w:hint="cs"/>
          <w:rtl/>
        </w:rPr>
        <w:t>مؤتمر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المنصوص</w:t>
      </w:r>
      <w:r w:rsidRPr="00125D2F">
        <w:rPr>
          <w:rFonts w:cs="Simplified Arabic"/>
          <w:rtl/>
        </w:rPr>
        <w:t xml:space="preserve"> </w:t>
      </w:r>
      <w:r w:rsidRPr="00125D2F">
        <w:rPr>
          <w:rFonts w:cs="Simplified Arabic" w:hint="cs"/>
          <w:rtl/>
        </w:rPr>
        <w:t>عليها</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المادة</w:t>
      </w:r>
      <w:r w:rsidRPr="00125D2F">
        <w:rPr>
          <w:rFonts w:cs="Simplified Arabic"/>
          <w:rtl/>
        </w:rPr>
        <w:t xml:space="preserve"> 23 </w:t>
      </w:r>
      <w:r w:rsidRPr="00125D2F">
        <w:rPr>
          <w:rFonts w:cs="Simplified Arabic" w:hint="cs"/>
          <w:rtl/>
        </w:rPr>
        <w:t>من</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وأي</w:t>
      </w:r>
      <w:r w:rsidRPr="00125D2F">
        <w:rPr>
          <w:rFonts w:cs="Simplified Arabic"/>
          <w:rtl/>
        </w:rPr>
        <w:t xml:space="preserve"> </w:t>
      </w:r>
      <w:r w:rsidRPr="00125D2F">
        <w:rPr>
          <w:rFonts w:cs="Simplified Arabic" w:hint="cs"/>
          <w:rtl/>
        </w:rPr>
        <w:t>بروتوكول</w:t>
      </w:r>
      <w:r w:rsidRPr="00125D2F">
        <w:rPr>
          <w:rFonts w:cs="Simplified Arabic"/>
          <w:rtl/>
        </w:rPr>
        <w:t xml:space="preserve">. </w:t>
      </w:r>
      <w:r w:rsidRPr="00125D2F">
        <w:rPr>
          <w:rFonts w:cs="Simplified Arabic" w:hint="cs"/>
          <w:rtl/>
        </w:rPr>
        <w:t>ويتولى</w:t>
      </w:r>
      <w:r w:rsidRPr="00125D2F">
        <w:rPr>
          <w:rFonts w:cs="Simplified Arabic"/>
          <w:rtl/>
        </w:rPr>
        <w:t xml:space="preserve"> </w:t>
      </w:r>
      <w:r w:rsidRPr="00125D2F">
        <w:rPr>
          <w:rFonts w:cs="Simplified Arabic" w:hint="cs"/>
          <w:rtl/>
        </w:rPr>
        <w:t>القسم</w:t>
      </w:r>
      <w:r w:rsidRPr="00125D2F">
        <w:rPr>
          <w:rFonts w:cs="Simplified Arabic"/>
          <w:rtl/>
        </w:rPr>
        <w:t xml:space="preserve"> </w:t>
      </w:r>
      <w:r w:rsidRPr="00125D2F">
        <w:rPr>
          <w:rFonts w:cs="Simplified Arabic" w:hint="cs"/>
          <w:rtl/>
        </w:rPr>
        <w:t>القيادة</w:t>
      </w:r>
      <w:r w:rsidRPr="00125D2F">
        <w:rPr>
          <w:rFonts w:cs="Simplified Arabic"/>
          <w:rtl/>
        </w:rPr>
        <w:t xml:space="preserve"> </w:t>
      </w:r>
      <w:r w:rsidRPr="00125D2F">
        <w:rPr>
          <w:rFonts w:cs="Simplified Arabic" w:hint="cs"/>
          <w:rtl/>
        </w:rPr>
        <w:t>العامة</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تخطيط</w:t>
      </w:r>
      <w:r w:rsidRPr="00125D2F">
        <w:rPr>
          <w:rFonts w:cs="Simplified Arabic"/>
          <w:rtl/>
        </w:rPr>
        <w:t xml:space="preserve"> </w:t>
      </w:r>
      <w:r w:rsidRPr="00125D2F">
        <w:rPr>
          <w:rFonts w:cs="Simplified Arabic" w:hint="cs"/>
          <w:rtl/>
        </w:rPr>
        <w:t>وتنظيم</w:t>
      </w:r>
      <w:r w:rsidRPr="00125D2F">
        <w:rPr>
          <w:rFonts w:cs="Simplified Arabic"/>
          <w:rtl/>
        </w:rPr>
        <w:t xml:space="preserve"> </w:t>
      </w:r>
      <w:r w:rsidRPr="00125D2F">
        <w:rPr>
          <w:rFonts w:cs="Simplified Arabic" w:hint="cs"/>
          <w:rtl/>
        </w:rPr>
        <w:t>وتقديم</w:t>
      </w:r>
      <w:r w:rsidRPr="00125D2F">
        <w:rPr>
          <w:rFonts w:cs="Simplified Arabic"/>
          <w:rtl/>
        </w:rPr>
        <w:t xml:space="preserve"> </w:t>
      </w:r>
      <w:r w:rsidRPr="00125D2F">
        <w:rPr>
          <w:rFonts w:cs="Simplified Arabic" w:hint="cs"/>
          <w:rtl/>
        </w:rPr>
        <w:t>الخدمات</w:t>
      </w:r>
      <w:r w:rsidRPr="00125D2F">
        <w:rPr>
          <w:rFonts w:cs="Simplified Arabic"/>
          <w:rtl/>
        </w:rPr>
        <w:t xml:space="preserve"> </w:t>
      </w:r>
      <w:r w:rsidRPr="00125D2F">
        <w:rPr>
          <w:rFonts w:cs="Simplified Arabic" w:hint="cs"/>
          <w:rtl/>
        </w:rPr>
        <w:t>لجميع</w:t>
      </w:r>
      <w:r w:rsidRPr="00125D2F">
        <w:rPr>
          <w:rFonts w:cs="Simplified Arabic"/>
          <w:rtl/>
        </w:rPr>
        <w:t xml:space="preserve"> </w:t>
      </w:r>
      <w:r w:rsidRPr="00125D2F">
        <w:rPr>
          <w:rFonts w:cs="Simplified Arabic" w:hint="cs"/>
          <w:rtl/>
        </w:rPr>
        <w:t>اجتماعات</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وبروتوكوليها،</w:t>
      </w:r>
      <w:r w:rsidRPr="00125D2F">
        <w:rPr>
          <w:rFonts w:cs="Simplified Arabic"/>
          <w:rtl/>
        </w:rPr>
        <w:t xml:space="preserve"> </w:t>
      </w:r>
      <w:r w:rsidRPr="00125D2F">
        <w:rPr>
          <w:rFonts w:cs="Simplified Arabic" w:hint="cs"/>
          <w:rtl/>
        </w:rPr>
        <w:t>واجتماعات</w:t>
      </w:r>
      <w:r w:rsidRPr="00125D2F">
        <w:rPr>
          <w:rFonts w:cs="Simplified Arabic"/>
          <w:rtl/>
        </w:rPr>
        <w:t xml:space="preserve"> </w:t>
      </w:r>
      <w:r w:rsidRPr="00125D2F">
        <w:rPr>
          <w:rFonts w:cs="Simplified Arabic" w:hint="cs"/>
          <w:rtl/>
        </w:rPr>
        <w:t>الهيئة</w:t>
      </w:r>
      <w:r w:rsidRPr="00125D2F">
        <w:rPr>
          <w:rFonts w:cs="Simplified Arabic"/>
          <w:rtl/>
        </w:rPr>
        <w:t xml:space="preserve"> </w:t>
      </w:r>
      <w:r w:rsidRPr="00125D2F">
        <w:rPr>
          <w:rFonts w:cs="Simplified Arabic" w:hint="cs"/>
          <w:rtl/>
        </w:rPr>
        <w:t>الفرعية للمشورة العلمية والتقنية</w:t>
      </w:r>
      <w:r w:rsidRPr="00125D2F">
        <w:rPr>
          <w:rFonts w:cs="Simplified Arabic"/>
          <w:rtl/>
        </w:rPr>
        <w:t xml:space="preserve"> </w:t>
      </w:r>
      <w:r w:rsidRPr="00125D2F">
        <w:rPr>
          <w:rFonts w:cs="Simplified Arabic" w:hint="cs"/>
          <w:rtl/>
        </w:rPr>
        <w:t>والتكنولوجية،</w:t>
      </w:r>
      <w:r w:rsidRPr="00125D2F">
        <w:rPr>
          <w:rFonts w:cs="Simplified Arabic"/>
          <w:rtl/>
        </w:rPr>
        <w:t xml:space="preserve"> </w:t>
      </w:r>
      <w:r w:rsidRPr="00125D2F">
        <w:rPr>
          <w:rFonts w:cs="Simplified Arabic" w:hint="cs"/>
          <w:rtl/>
        </w:rPr>
        <w:t>والهيئة</w:t>
      </w:r>
      <w:r w:rsidRPr="00125D2F">
        <w:rPr>
          <w:rFonts w:cs="Simplified Arabic"/>
          <w:rtl/>
        </w:rPr>
        <w:t xml:space="preserve"> </w:t>
      </w:r>
      <w:r w:rsidRPr="00125D2F">
        <w:rPr>
          <w:rFonts w:cs="Simplified Arabic" w:hint="cs"/>
          <w:rtl/>
        </w:rPr>
        <w:t>الفرعية</w:t>
      </w:r>
      <w:r w:rsidRPr="00125D2F">
        <w:rPr>
          <w:rFonts w:cs="Simplified Arabic"/>
          <w:rtl/>
        </w:rPr>
        <w:t xml:space="preserve"> </w:t>
      </w:r>
      <w:r w:rsidRPr="00125D2F">
        <w:rPr>
          <w:rFonts w:cs="Simplified Arabic" w:hint="cs"/>
          <w:rtl/>
        </w:rPr>
        <w:t>المعنية</w:t>
      </w:r>
      <w:r w:rsidRPr="00125D2F">
        <w:rPr>
          <w:rFonts w:cs="Simplified Arabic"/>
          <w:rtl/>
        </w:rPr>
        <w:t xml:space="preserve"> </w:t>
      </w:r>
      <w:r w:rsidRPr="00125D2F">
        <w:rPr>
          <w:rFonts w:cs="Simplified Arabic" w:hint="cs"/>
          <w:rtl/>
        </w:rPr>
        <w:t>بالمادة</w:t>
      </w:r>
      <w:r w:rsidRPr="00125D2F">
        <w:rPr>
          <w:rFonts w:cs="Simplified Arabic"/>
          <w:rtl/>
        </w:rPr>
        <w:t xml:space="preserve"> 8 (</w:t>
      </w:r>
      <w:r w:rsidRPr="00125D2F">
        <w:rPr>
          <w:rFonts w:cs="Simplified Arabic" w:hint="cs"/>
          <w:rtl/>
        </w:rPr>
        <w:t>ي</w:t>
      </w:r>
      <w:r w:rsidRPr="00125D2F">
        <w:rPr>
          <w:rFonts w:cs="Simplified Arabic"/>
          <w:rtl/>
        </w:rPr>
        <w:t xml:space="preserve">) </w:t>
      </w:r>
      <w:r w:rsidRPr="00125D2F">
        <w:rPr>
          <w:rFonts w:cs="Simplified Arabic" w:hint="cs"/>
          <w:rtl/>
        </w:rPr>
        <w:t>وغيرها من أحكام الاتفاقية المتعلقة بالشعوب الأصلية</w:t>
      </w:r>
      <w:r w:rsidRPr="00125D2F">
        <w:rPr>
          <w:rFonts w:cs="Simplified Arabic"/>
          <w:rtl/>
        </w:rPr>
        <w:t xml:space="preserve"> </w:t>
      </w:r>
      <w:r w:rsidRPr="00125D2F">
        <w:rPr>
          <w:rFonts w:cs="Simplified Arabic" w:hint="cs"/>
          <w:rtl/>
        </w:rPr>
        <w:t>والمجتمعات</w:t>
      </w:r>
      <w:r w:rsidRPr="00125D2F">
        <w:rPr>
          <w:rFonts w:cs="Simplified Arabic"/>
          <w:rtl/>
        </w:rPr>
        <w:t xml:space="preserve"> </w:t>
      </w:r>
      <w:r w:rsidRPr="00125D2F">
        <w:rPr>
          <w:rFonts w:cs="Simplified Arabic" w:hint="cs"/>
          <w:rtl/>
        </w:rPr>
        <w:t>المحلية،</w:t>
      </w:r>
      <w:r w:rsidRPr="00125D2F">
        <w:rPr>
          <w:rFonts w:cs="Simplified Arabic"/>
          <w:rtl/>
        </w:rPr>
        <w:t xml:space="preserve"> </w:t>
      </w:r>
      <w:r w:rsidRPr="00125D2F">
        <w:rPr>
          <w:rFonts w:cs="Simplified Arabic" w:hint="cs"/>
          <w:rtl/>
        </w:rPr>
        <w:t>والهيئة الفرعية للتنفيذ</w:t>
      </w:r>
      <w:r w:rsidRPr="00125D2F">
        <w:rPr>
          <w:rFonts w:cs="Simplified Arabic"/>
          <w:rtl/>
        </w:rPr>
        <w:t xml:space="preserve"> </w:t>
      </w:r>
      <w:r w:rsidRPr="00125D2F">
        <w:rPr>
          <w:rFonts w:cs="Simplified Arabic" w:hint="cs"/>
          <w:rtl/>
        </w:rPr>
        <w:t>والاجتماعات</w:t>
      </w:r>
      <w:r w:rsidRPr="00125D2F">
        <w:rPr>
          <w:rFonts w:cs="Simplified Arabic"/>
          <w:rtl/>
        </w:rPr>
        <w:t xml:space="preserve"> </w:t>
      </w:r>
      <w:r w:rsidRPr="00125D2F">
        <w:rPr>
          <w:rFonts w:cs="Simplified Arabic" w:hint="cs"/>
          <w:rtl/>
        </w:rPr>
        <w:t>المفتوحة</w:t>
      </w:r>
      <w:r w:rsidRPr="00125D2F">
        <w:rPr>
          <w:rFonts w:cs="Simplified Arabic"/>
          <w:rtl/>
        </w:rPr>
        <w:t xml:space="preserve"> </w:t>
      </w:r>
      <w:r w:rsidRPr="00125D2F">
        <w:rPr>
          <w:rFonts w:cs="Simplified Arabic" w:hint="cs"/>
          <w:rtl/>
        </w:rPr>
        <w:t>ذات</w:t>
      </w:r>
      <w:r w:rsidRPr="00125D2F">
        <w:rPr>
          <w:rFonts w:cs="Simplified Arabic"/>
          <w:rtl/>
        </w:rPr>
        <w:t xml:space="preserve"> </w:t>
      </w:r>
      <w:r w:rsidRPr="00125D2F">
        <w:rPr>
          <w:rFonts w:cs="Simplified Arabic" w:hint="cs"/>
          <w:rtl/>
        </w:rPr>
        <w:t>الصلة،</w:t>
      </w:r>
      <w:r w:rsidRPr="00125D2F">
        <w:rPr>
          <w:rFonts w:cs="Simplified Arabic"/>
          <w:rtl/>
        </w:rPr>
        <w:t xml:space="preserve"> </w:t>
      </w:r>
      <w:r w:rsidRPr="00125D2F">
        <w:rPr>
          <w:rFonts w:cs="Simplified Arabic" w:hint="cs"/>
          <w:rtl/>
        </w:rPr>
        <w:t>والأنشطة</w:t>
      </w:r>
      <w:r w:rsidRPr="00125D2F">
        <w:rPr>
          <w:rFonts w:cs="Simplified Arabic"/>
          <w:rtl/>
        </w:rPr>
        <w:t xml:space="preserve"> </w:t>
      </w:r>
      <w:r w:rsidRPr="00125D2F">
        <w:rPr>
          <w:rFonts w:cs="Simplified Arabic" w:hint="cs"/>
          <w:rtl/>
        </w:rPr>
        <w:t>التي</w:t>
      </w:r>
      <w:r w:rsidRPr="00125D2F">
        <w:rPr>
          <w:rFonts w:cs="Simplified Arabic"/>
          <w:rtl/>
        </w:rPr>
        <w:t xml:space="preserve"> </w:t>
      </w:r>
      <w:r w:rsidRPr="00125D2F">
        <w:rPr>
          <w:rFonts w:cs="Simplified Arabic" w:hint="cs"/>
          <w:rtl/>
        </w:rPr>
        <w:t>تعقد</w:t>
      </w:r>
      <w:r w:rsidRPr="00125D2F">
        <w:rPr>
          <w:rFonts w:cs="Simplified Arabic"/>
          <w:rtl/>
        </w:rPr>
        <w:t xml:space="preserve"> </w:t>
      </w:r>
      <w:r w:rsidRPr="00125D2F">
        <w:rPr>
          <w:rFonts w:cs="Simplified Arabic" w:hint="cs"/>
          <w:rtl/>
        </w:rPr>
        <w:t>بين</w:t>
      </w:r>
      <w:r w:rsidRPr="00125D2F">
        <w:rPr>
          <w:rFonts w:cs="Simplified Arabic"/>
          <w:rtl/>
        </w:rPr>
        <w:t xml:space="preserve"> </w:t>
      </w:r>
      <w:r w:rsidRPr="00125D2F">
        <w:rPr>
          <w:rFonts w:cs="Simplified Arabic" w:hint="cs"/>
          <w:rtl/>
        </w:rPr>
        <w:t>الدورات</w:t>
      </w:r>
      <w:r w:rsidRPr="00125D2F">
        <w:rPr>
          <w:rFonts w:cs="Simplified Arabic"/>
          <w:rtl/>
        </w:rPr>
        <w:t xml:space="preserve">. </w:t>
      </w:r>
      <w:r w:rsidRPr="00125D2F">
        <w:rPr>
          <w:rFonts w:cs="Simplified Arabic" w:hint="cs"/>
          <w:rtl/>
        </w:rPr>
        <w:t>وهو</w:t>
      </w:r>
      <w:r w:rsidRPr="00125D2F">
        <w:rPr>
          <w:rFonts w:cs="Simplified Arabic"/>
          <w:rtl/>
        </w:rPr>
        <w:t xml:space="preserve"> </w:t>
      </w:r>
      <w:r w:rsidRPr="00125D2F">
        <w:rPr>
          <w:rFonts w:cs="Simplified Arabic" w:hint="cs"/>
          <w:rtl/>
        </w:rPr>
        <w:t>مسؤول</w:t>
      </w:r>
      <w:r w:rsidRPr="00125D2F">
        <w:rPr>
          <w:rFonts w:cs="Simplified Arabic"/>
          <w:rtl/>
        </w:rPr>
        <w:t xml:space="preserve"> </w:t>
      </w:r>
      <w:r w:rsidRPr="00125D2F">
        <w:rPr>
          <w:rFonts w:cs="Simplified Arabic" w:hint="cs"/>
          <w:rtl/>
        </w:rPr>
        <w:t>عن</w:t>
      </w:r>
      <w:r w:rsidRPr="00125D2F">
        <w:rPr>
          <w:rFonts w:cs="Simplified Arabic"/>
          <w:rtl/>
        </w:rPr>
        <w:t xml:space="preserve"> </w:t>
      </w:r>
      <w:r w:rsidRPr="00125D2F">
        <w:rPr>
          <w:rFonts w:cs="Simplified Arabic" w:hint="cs"/>
          <w:rtl/>
        </w:rPr>
        <w:t>تخطيط</w:t>
      </w:r>
      <w:r w:rsidRPr="00125D2F">
        <w:rPr>
          <w:rFonts w:cs="Simplified Arabic"/>
          <w:rtl/>
        </w:rPr>
        <w:t xml:space="preserve"> </w:t>
      </w:r>
      <w:r w:rsidRPr="00125D2F">
        <w:rPr>
          <w:rFonts w:cs="Simplified Arabic" w:hint="cs"/>
          <w:rtl/>
        </w:rPr>
        <w:t>وتيسير</w:t>
      </w:r>
      <w:r w:rsidRPr="00125D2F">
        <w:rPr>
          <w:rFonts w:cs="Simplified Arabic"/>
          <w:rtl/>
        </w:rPr>
        <w:t xml:space="preserve"> </w:t>
      </w:r>
      <w:r w:rsidRPr="00125D2F">
        <w:rPr>
          <w:rFonts w:cs="Simplified Arabic" w:hint="cs"/>
          <w:rtl/>
        </w:rPr>
        <w:t>ودعم</w:t>
      </w:r>
      <w:r w:rsidRPr="00125D2F">
        <w:rPr>
          <w:rFonts w:cs="Simplified Arabic"/>
          <w:rtl/>
        </w:rPr>
        <w:t xml:space="preserve"> </w:t>
      </w:r>
      <w:r w:rsidRPr="00125D2F">
        <w:rPr>
          <w:rFonts w:cs="Simplified Arabic" w:hint="cs"/>
          <w:rtl/>
        </w:rPr>
        <w:t>وتنسيق</w:t>
      </w:r>
      <w:r w:rsidRPr="00125D2F">
        <w:rPr>
          <w:rFonts w:cs="Simplified Arabic"/>
          <w:rtl/>
        </w:rPr>
        <w:t xml:space="preserve"> </w:t>
      </w:r>
      <w:r w:rsidRPr="00125D2F">
        <w:rPr>
          <w:rFonts w:cs="Simplified Arabic" w:hint="cs"/>
          <w:rtl/>
        </w:rPr>
        <w:t>الجوانب</w:t>
      </w:r>
      <w:r w:rsidRPr="00125D2F">
        <w:rPr>
          <w:rFonts w:cs="Simplified Arabic"/>
          <w:rtl/>
        </w:rPr>
        <w:t xml:space="preserve"> </w:t>
      </w:r>
      <w:r w:rsidRPr="00125D2F">
        <w:rPr>
          <w:rFonts w:cs="Simplified Arabic" w:hint="cs"/>
          <w:rtl/>
        </w:rPr>
        <w:t>اللوجستية</w:t>
      </w:r>
      <w:r w:rsidRPr="00125D2F">
        <w:rPr>
          <w:rFonts w:cs="Simplified Arabic"/>
          <w:rtl/>
        </w:rPr>
        <w:t xml:space="preserve"> </w:t>
      </w:r>
      <w:r w:rsidRPr="00125D2F">
        <w:rPr>
          <w:rFonts w:cs="Simplified Arabic" w:hint="cs"/>
          <w:rtl/>
        </w:rPr>
        <w:t>لتنظيم</w:t>
      </w:r>
      <w:r w:rsidRPr="00125D2F">
        <w:rPr>
          <w:rFonts w:cs="Simplified Arabic"/>
          <w:rtl/>
        </w:rPr>
        <w:t xml:space="preserve"> </w:t>
      </w:r>
      <w:r w:rsidRPr="00125D2F">
        <w:rPr>
          <w:rFonts w:cs="Simplified Arabic" w:hint="cs"/>
          <w:rtl/>
        </w:rPr>
        <w:t>الاجتماعات</w:t>
      </w:r>
      <w:r w:rsidRPr="00125D2F">
        <w:rPr>
          <w:rFonts w:cs="Simplified Arabic"/>
          <w:rtl/>
        </w:rPr>
        <w:t xml:space="preserve"> </w:t>
      </w:r>
      <w:r w:rsidRPr="00125D2F">
        <w:rPr>
          <w:rFonts w:cs="Simplified Arabic" w:hint="cs"/>
          <w:rtl/>
        </w:rPr>
        <w:t>بموجب</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وبروتوكوليها</w:t>
      </w:r>
      <w:r w:rsidRPr="00125D2F">
        <w:rPr>
          <w:rFonts w:cs="Simplified Arabic"/>
          <w:rtl/>
        </w:rPr>
        <w:t xml:space="preserve">. </w:t>
      </w:r>
      <w:r w:rsidRPr="00125D2F">
        <w:rPr>
          <w:rFonts w:cs="Simplified Arabic" w:hint="cs"/>
          <w:rtl/>
        </w:rPr>
        <w:t>وينسق</w:t>
      </w:r>
      <w:r w:rsidRPr="00125D2F">
        <w:rPr>
          <w:rFonts w:cs="Simplified Arabic"/>
          <w:rtl/>
        </w:rPr>
        <w:t xml:space="preserve"> </w:t>
      </w:r>
      <w:r w:rsidRPr="00125D2F">
        <w:rPr>
          <w:rFonts w:cs="Simplified Arabic" w:hint="cs"/>
          <w:rtl/>
        </w:rPr>
        <w:t>القسم</w:t>
      </w:r>
      <w:r w:rsidRPr="00125D2F">
        <w:rPr>
          <w:rFonts w:cs="Simplified Arabic"/>
          <w:rtl/>
        </w:rPr>
        <w:t xml:space="preserve"> </w:t>
      </w:r>
      <w:r w:rsidRPr="00125D2F">
        <w:rPr>
          <w:rFonts w:cs="Simplified Arabic" w:hint="cs"/>
          <w:rtl/>
        </w:rPr>
        <w:t>جميع</w:t>
      </w:r>
      <w:r w:rsidRPr="00125D2F">
        <w:rPr>
          <w:rFonts w:cs="Simplified Arabic"/>
          <w:rtl/>
        </w:rPr>
        <w:t xml:space="preserve"> </w:t>
      </w:r>
      <w:r w:rsidRPr="00125D2F">
        <w:rPr>
          <w:rFonts w:cs="Simplified Arabic" w:hint="cs"/>
          <w:rtl/>
        </w:rPr>
        <w:t>الوظائف</w:t>
      </w:r>
      <w:r w:rsidRPr="00125D2F">
        <w:rPr>
          <w:rFonts w:cs="Simplified Arabic"/>
          <w:rtl/>
        </w:rPr>
        <w:t xml:space="preserve"> </w:t>
      </w:r>
      <w:r w:rsidRPr="00125D2F">
        <w:rPr>
          <w:rFonts w:cs="Simplified Arabic" w:hint="cs"/>
          <w:rtl/>
        </w:rPr>
        <w:t>المتعلقة</w:t>
      </w:r>
      <w:r w:rsidRPr="00125D2F">
        <w:rPr>
          <w:rFonts w:cs="Simplified Arabic"/>
          <w:rtl/>
        </w:rPr>
        <w:t xml:space="preserve"> </w:t>
      </w:r>
      <w:r w:rsidRPr="00125D2F">
        <w:rPr>
          <w:rFonts w:cs="Simplified Arabic" w:hint="cs"/>
          <w:rtl/>
        </w:rPr>
        <w:t>بخدمات</w:t>
      </w:r>
      <w:r w:rsidRPr="00125D2F">
        <w:rPr>
          <w:rFonts w:cs="Simplified Arabic"/>
          <w:rtl/>
        </w:rPr>
        <w:t xml:space="preserve"> </w:t>
      </w:r>
      <w:r w:rsidRPr="00125D2F">
        <w:rPr>
          <w:rFonts w:cs="Simplified Arabic" w:hint="cs"/>
          <w:rtl/>
        </w:rPr>
        <w:t>المؤتمرات،</w:t>
      </w:r>
      <w:r w:rsidRPr="00125D2F">
        <w:rPr>
          <w:rFonts w:cs="Simplified Arabic"/>
          <w:rtl/>
        </w:rPr>
        <w:t xml:space="preserve"> </w:t>
      </w:r>
      <w:r w:rsidRPr="00125D2F">
        <w:rPr>
          <w:rFonts w:cs="Simplified Arabic" w:hint="cs"/>
          <w:rtl/>
        </w:rPr>
        <w:t>مثل</w:t>
      </w:r>
      <w:r w:rsidRPr="00125D2F">
        <w:rPr>
          <w:rFonts w:cs="Simplified Arabic"/>
          <w:rtl/>
        </w:rPr>
        <w:t xml:space="preserve"> </w:t>
      </w:r>
      <w:r w:rsidRPr="00125D2F">
        <w:rPr>
          <w:rFonts w:cs="Simplified Arabic" w:hint="cs"/>
          <w:rtl/>
        </w:rPr>
        <w:t>دعم</w:t>
      </w:r>
      <w:r w:rsidRPr="00125D2F">
        <w:rPr>
          <w:rFonts w:cs="Simplified Arabic"/>
          <w:rtl/>
        </w:rPr>
        <w:t xml:space="preserve"> </w:t>
      </w:r>
      <w:r w:rsidRPr="00125D2F">
        <w:rPr>
          <w:rFonts w:cs="Simplified Arabic" w:hint="cs"/>
          <w:rtl/>
        </w:rPr>
        <w:t>تكنولوجيا</w:t>
      </w:r>
      <w:r w:rsidRPr="00125D2F">
        <w:rPr>
          <w:rFonts w:cs="Simplified Arabic"/>
          <w:rtl/>
        </w:rPr>
        <w:t xml:space="preserve"> </w:t>
      </w:r>
      <w:r w:rsidRPr="00125D2F">
        <w:rPr>
          <w:rFonts w:cs="Simplified Arabic" w:hint="cs"/>
          <w:rtl/>
        </w:rPr>
        <w:t>المعلومات</w:t>
      </w:r>
      <w:r w:rsidRPr="00125D2F">
        <w:rPr>
          <w:rFonts w:cs="Simplified Arabic"/>
          <w:rtl/>
        </w:rPr>
        <w:t xml:space="preserve"> </w:t>
      </w:r>
      <w:r w:rsidRPr="00125D2F">
        <w:rPr>
          <w:rFonts w:cs="Simplified Arabic" w:hint="cs"/>
          <w:rtl/>
        </w:rPr>
        <w:t>للاجتماعات،</w:t>
      </w:r>
      <w:r w:rsidRPr="00125D2F">
        <w:rPr>
          <w:rFonts w:cs="Simplified Arabic"/>
          <w:rtl/>
        </w:rPr>
        <w:t xml:space="preserve"> </w:t>
      </w:r>
      <w:r w:rsidRPr="00125D2F">
        <w:rPr>
          <w:rFonts w:cs="Simplified Arabic" w:hint="cs"/>
          <w:rtl/>
        </w:rPr>
        <w:t>وتسجيل</w:t>
      </w:r>
      <w:r w:rsidRPr="00125D2F">
        <w:rPr>
          <w:rFonts w:cs="Simplified Arabic"/>
          <w:rtl/>
        </w:rPr>
        <w:t xml:space="preserve"> </w:t>
      </w:r>
      <w:r w:rsidRPr="00125D2F">
        <w:rPr>
          <w:rFonts w:cs="Simplified Arabic" w:hint="cs"/>
          <w:rtl/>
        </w:rPr>
        <w:t>المشاركين،</w:t>
      </w:r>
      <w:r w:rsidRPr="00125D2F">
        <w:rPr>
          <w:rFonts w:cs="Simplified Arabic"/>
          <w:rtl/>
        </w:rPr>
        <w:t xml:space="preserve"> </w:t>
      </w:r>
      <w:r w:rsidRPr="00125D2F">
        <w:rPr>
          <w:rFonts w:cs="Simplified Arabic" w:hint="cs"/>
          <w:rtl/>
        </w:rPr>
        <w:t>وشراء</w:t>
      </w:r>
      <w:r w:rsidRPr="00125D2F">
        <w:rPr>
          <w:rFonts w:cs="Simplified Arabic"/>
          <w:rtl/>
        </w:rPr>
        <w:t xml:space="preserve"> </w:t>
      </w:r>
      <w:r w:rsidRPr="00125D2F">
        <w:rPr>
          <w:rFonts w:cs="Simplified Arabic" w:hint="cs"/>
          <w:rtl/>
        </w:rPr>
        <w:t>مستلزمات</w:t>
      </w:r>
      <w:r w:rsidRPr="00125D2F">
        <w:rPr>
          <w:rFonts w:cs="Simplified Arabic"/>
          <w:rtl/>
        </w:rPr>
        <w:t xml:space="preserve"> </w:t>
      </w:r>
      <w:r w:rsidRPr="00125D2F">
        <w:rPr>
          <w:rFonts w:cs="Simplified Arabic" w:hint="cs"/>
          <w:rtl/>
        </w:rPr>
        <w:t>الاجتماعات،</w:t>
      </w:r>
      <w:r w:rsidRPr="00125D2F">
        <w:rPr>
          <w:rFonts w:cs="Simplified Arabic"/>
          <w:rtl/>
        </w:rPr>
        <w:t xml:space="preserve"> </w:t>
      </w:r>
      <w:r w:rsidRPr="00125D2F">
        <w:rPr>
          <w:rFonts w:cs="Simplified Arabic" w:hint="cs"/>
          <w:rtl/>
        </w:rPr>
        <w:t>والخدمات</w:t>
      </w:r>
      <w:r w:rsidRPr="00125D2F">
        <w:rPr>
          <w:rFonts w:cs="Simplified Arabic"/>
          <w:rtl/>
        </w:rPr>
        <w:t xml:space="preserve"> </w:t>
      </w:r>
      <w:r w:rsidRPr="00125D2F">
        <w:rPr>
          <w:rFonts w:cs="Simplified Arabic" w:hint="cs"/>
          <w:rtl/>
        </w:rPr>
        <w:t>المتعلقة</w:t>
      </w:r>
      <w:r w:rsidRPr="00125D2F">
        <w:rPr>
          <w:rFonts w:cs="Simplified Arabic"/>
          <w:rtl/>
        </w:rPr>
        <w:t xml:space="preserve"> </w:t>
      </w:r>
      <w:r w:rsidRPr="00125D2F">
        <w:rPr>
          <w:rFonts w:cs="Simplified Arabic" w:hint="cs"/>
          <w:rtl/>
        </w:rPr>
        <w:t>بالمكان</w:t>
      </w:r>
      <w:r w:rsidRPr="00125D2F">
        <w:rPr>
          <w:rFonts w:cs="Simplified Arabic"/>
          <w:rtl/>
        </w:rPr>
        <w:t xml:space="preserve"> </w:t>
      </w:r>
      <w:r w:rsidRPr="00125D2F">
        <w:rPr>
          <w:rFonts w:cs="Simplified Arabic" w:hint="cs"/>
          <w:rtl/>
        </w:rPr>
        <w:t>والأحداث،</w:t>
      </w:r>
      <w:r w:rsidRPr="00125D2F">
        <w:rPr>
          <w:rFonts w:cs="Simplified Arabic"/>
          <w:rtl/>
        </w:rPr>
        <w:t xml:space="preserve"> </w:t>
      </w:r>
      <w:r w:rsidRPr="00125D2F">
        <w:rPr>
          <w:rFonts w:cs="Simplified Arabic" w:hint="cs"/>
          <w:rtl/>
        </w:rPr>
        <w:t>والتواصل</w:t>
      </w:r>
      <w:r w:rsidRPr="00125D2F">
        <w:rPr>
          <w:rFonts w:cs="Simplified Arabic"/>
          <w:rtl/>
        </w:rPr>
        <w:t xml:space="preserve"> </w:t>
      </w:r>
      <w:r w:rsidRPr="00125D2F">
        <w:rPr>
          <w:rFonts w:cs="Simplified Arabic" w:hint="cs"/>
          <w:rtl/>
        </w:rPr>
        <w:t>مع</w:t>
      </w:r>
      <w:r w:rsidRPr="00125D2F">
        <w:rPr>
          <w:rFonts w:cs="Simplified Arabic"/>
          <w:rtl/>
        </w:rPr>
        <w:t xml:space="preserve"> </w:t>
      </w:r>
      <w:r w:rsidRPr="00125D2F">
        <w:rPr>
          <w:rFonts w:cs="Simplified Arabic" w:hint="cs"/>
          <w:rtl/>
        </w:rPr>
        <w:t>الموردين،</w:t>
      </w:r>
      <w:r w:rsidRPr="00125D2F">
        <w:rPr>
          <w:rFonts w:cs="Simplified Arabic"/>
          <w:rtl/>
        </w:rPr>
        <w:t xml:space="preserve"> </w:t>
      </w:r>
      <w:r w:rsidRPr="00125D2F">
        <w:rPr>
          <w:rFonts w:cs="Simplified Arabic" w:hint="cs"/>
          <w:rtl/>
        </w:rPr>
        <w:t>وسفر</w:t>
      </w:r>
      <w:r w:rsidRPr="00125D2F">
        <w:rPr>
          <w:rFonts w:cs="Simplified Arabic"/>
          <w:rtl/>
        </w:rPr>
        <w:t xml:space="preserve"> </w:t>
      </w:r>
      <w:r w:rsidRPr="00125D2F">
        <w:rPr>
          <w:rFonts w:cs="Simplified Arabic" w:hint="cs"/>
          <w:rtl/>
        </w:rPr>
        <w:t>المشاركين</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المؤتمر،</w:t>
      </w:r>
      <w:r w:rsidRPr="00125D2F">
        <w:rPr>
          <w:rFonts w:cs="Simplified Arabic"/>
          <w:rtl/>
        </w:rPr>
        <w:t xml:space="preserve"> </w:t>
      </w:r>
      <w:r w:rsidRPr="00125D2F">
        <w:rPr>
          <w:rFonts w:cs="Simplified Arabic" w:hint="cs"/>
          <w:rtl/>
        </w:rPr>
        <w:t>والتواصل</w:t>
      </w:r>
      <w:r w:rsidRPr="00125D2F">
        <w:rPr>
          <w:rFonts w:cs="Simplified Arabic"/>
          <w:rtl/>
        </w:rPr>
        <w:t xml:space="preserve"> </w:t>
      </w:r>
      <w:r w:rsidRPr="00125D2F">
        <w:rPr>
          <w:rFonts w:cs="Simplified Arabic" w:hint="cs"/>
          <w:rtl/>
        </w:rPr>
        <w:t>مع</w:t>
      </w:r>
      <w:r w:rsidRPr="00125D2F">
        <w:rPr>
          <w:rFonts w:cs="Simplified Arabic"/>
          <w:rtl/>
        </w:rPr>
        <w:t xml:space="preserve"> </w:t>
      </w:r>
      <w:r w:rsidRPr="00125D2F">
        <w:rPr>
          <w:rFonts w:cs="Simplified Arabic" w:hint="cs"/>
          <w:rtl/>
        </w:rPr>
        <w:t>الحكومة</w:t>
      </w:r>
      <w:r w:rsidRPr="00125D2F">
        <w:rPr>
          <w:rFonts w:cs="Simplified Arabic"/>
          <w:rtl/>
        </w:rPr>
        <w:t xml:space="preserve"> </w:t>
      </w:r>
      <w:r w:rsidRPr="00125D2F">
        <w:rPr>
          <w:rFonts w:cs="Simplified Arabic" w:hint="cs"/>
          <w:rtl/>
        </w:rPr>
        <w:t>المضيفة</w:t>
      </w:r>
      <w:r w:rsidRPr="00125D2F">
        <w:rPr>
          <w:rFonts w:cs="Simplified Arabic"/>
          <w:rtl/>
        </w:rPr>
        <w:t xml:space="preserve"> </w:t>
      </w:r>
      <w:r w:rsidRPr="00125D2F">
        <w:rPr>
          <w:rFonts w:cs="Simplified Arabic" w:hint="cs"/>
          <w:rtl/>
        </w:rPr>
        <w:t>عند</w:t>
      </w:r>
      <w:r w:rsidRPr="00125D2F">
        <w:rPr>
          <w:rFonts w:cs="Simplified Arabic"/>
          <w:rtl/>
        </w:rPr>
        <w:t xml:space="preserve"> </w:t>
      </w:r>
      <w:r w:rsidRPr="00125D2F">
        <w:rPr>
          <w:rFonts w:cs="Simplified Arabic" w:hint="cs"/>
          <w:rtl/>
        </w:rPr>
        <w:t>الضرورة</w:t>
      </w:r>
      <w:r w:rsidRPr="00125D2F">
        <w:rPr>
          <w:rFonts w:cs="Simplified Arabic"/>
          <w:rtl/>
        </w:rPr>
        <w:t>.</w:t>
      </w:r>
    </w:p>
    <w:p w14:paraId="1DC96271" w14:textId="5D5CCE24"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Pr>
      </w:pPr>
      <w:r w:rsidRPr="00125D2F">
        <w:rPr>
          <w:rFonts w:cs="Simplified Arabic" w:hint="cs"/>
          <w:rtl/>
        </w:rPr>
        <w:t>وأوصى</w:t>
      </w:r>
      <w:r w:rsidRPr="00125D2F">
        <w:rPr>
          <w:rFonts w:cs="Simplified Arabic"/>
          <w:rtl/>
        </w:rPr>
        <w:t xml:space="preserve"> </w:t>
      </w:r>
      <w:r w:rsidRPr="00125D2F">
        <w:rPr>
          <w:rFonts w:cs="Simplified Arabic" w:hint="cs"/>
          <w:rtl/>
        </w:rPr>
        <w:t>الاستعراض الوظيفي</w:t>
      </w:r>
      <w:r w:rsidRPr="00125D2F">
        <w:rPr>
          <w:rFonts w:cs="Simplified Arabic"/>
          <w:rtl/>
        </w:rPr>
        <w:t xml:space="preserve"> </w:t>
      </w:r>
      <w:r w:rsidRPr="00125D2F">
        <w:rPr>
          <w:rFonts w:cs="Simplified Arabic" w:hint="cs"/>
          <w:rtl/>
        </w:rPr>
        <w:t>بأن</w:t>
      </w:r>
      <w:r w:rsidRPr="00125D2F">
        <w:rPr>
          <w:rFonts w:cs="Simplified Arabic"/>
          <w:rtl/>
        </w:rPr>
        <w:t xml:space="preserve"> </w:t>
      </w:r>
      <w:r w:rsidRPr="00125D2F">
        <w:rPr>
          <w:rFonts w:cs="Simplified Arabic" w:hint="cs"/>
          <w:rtl/>
        </w:rPr>
        <w:t>تعزز</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دعمها</w:t>
      </w:r>
      <w:r w:rsidRPr="00125D2F">
        <w:rPr>
          <w:rFonts w:cs="Simplified Arabic"/>
          <w:rtl/>
        </w:rPr>
        <w:t xml:space="preserve"> </w:t>
      </w:r>
      <w:r w:rsidRPr="00125D2F">
        <w:rPr>
          <w:rFonts w:cs="Simplified Arabic" w:hint="cs"/>
          <w:rtl/>
        </w:rPr>
        <w:t>للاجتماعات</w:t>
      </w:r>
      <w:r w:rsidRPr="00125D2F">
        <w:rPr>
          <w:rFonts w:cs="Simplified Arabic"/>
          <w:rtl/>
        </w:rPr>
        <w:t xml:space="preserve"> </w:t>
      </w:r>
      <w:r w:rsidRPr="00125D2F">
        <w:rPr>
          <w:rFonts w:cs="Simplified Arabic" w:hint="cs"/>
          <w:rtl/>
        </w:rPr>
        <w:t>الحكومية</w:t>
      </w:r>
      <w:r w:rsidRPr="00125D2F">
        <w:rPr>
          <w:rFonts w:cs="Simplified Arabic"/>
          <w:rtl/>
        </w:rPr>
        <w:t xml:space="preserve"> </w:t>
      </w:r>
      <w:r w:rsidRPr="00125D2F">
        <w:rPr>
          <w:rFonts w:cs="Simplified Arabic" w:hint="cs"/>
          <w:rtl/>
        </w:rPr>
        <w:t>الدولية</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خلال</w:t>
      </w:r>
      <w:r w:rsidRPr="00125D2F">
        <w:rPr>
          <w:rFonts w:cs="Simplified Arabic"/>
          <w:rtl/>
        </w:rPr>
        <w:t xml:space="preserve"> </w:t>
      </w:r>
      <w:r w:rsidRPr="00125D2F">
        <w:rPr>
          <w:rFonts w:cs="Simplified Arabic" w:hint="cs"/>
          <w:rtl/>
        </w:rPr>
        <w:t>إنشاء</w:t>
      </w:r>
      <w:r w:rsidRPr="00125D2F">
        <w:rPr>
          <w:rFonts w:cs="Simplified Arabic"/>
          <w:rtl/>
        </w:rPr>
        <w:t xml:space="preserve"> </w:t>
      </w:r>
      <w:r w:rsidRPr="00125D2F">
        <w:rPr>
          <w:rFonts w:cs="Simplified Arabic" w:hint="cs"/>
          <w:rtl/>
        </w:rPr>
        <w:t>قسم</w:t>
      </w:r>
      <w:r w:rsidRPr="00125D2F">
        <w:rPr>
          <w:rFonts w:cs="Simplified Arabic"/>
          <w:rtl/>
        </w:rPr>
        <w:t xml:space="preserve"> </w:t>
      </w:r>
      <w:r w:rsidRPr="00125D2F">
        <w:rPr>
          <w:rFonts w:cs="Simplified Arabic" w:hint="cs"/>
          <w:rtl/>
        </w:rPr>
        <w:t>متخصص</w:t>
      </w:r>
      <w:r w:rsidRPr="00125D2F">
        <w:rPr>
          <w:rFonts w:cs="Simplified Arabic"/>
          <w:rtl/>
        </w:rPr>
        <w:t xml:space="preserve"> </w:t>
      </w:r>
      <w:r w:rsidRPr="00125D2F">
        <w:rPr>
          <w:rFonts w:cs="Simplified Arabic" w:hint="cs"/>
          <w:rtl/>
        </w:rPr>
        <w:t>لخدمات</w:t>
      </w:r>
      <w:r w:rsidRPr="00125D2F">
        <w:rPr>
          <w:rFonts w:cs="Simplified Arabic"/>
          <w:rtl/>
        </w:rPr>
        <w:t xml:space="preserve"> </w:t>
      </w:r>
      <w:r w:rsidRPr="00125D2F">
        <w:rPr>
          <w:rFonts w:cs="Simplified Arabic" w:hint="cs"/>
          <w:rtl/>
        </w:rPr>
        <w:t>المؤتمرات</w:t>
      </w:r>
      <w:r w:rsidRPr="00125D2F">
        <w:rPr>
          <w:rFonts w:cs="Simplified Arabic"/>
          <w:rtl/>
        </w:rPr>
        <w:t xml:space="preserve"> </w:t>
      </w:r>
      <w:r w:rsidRPr="00125D2F">
        <w:rPr>
          <w:rFonts w:cs="Simplified Arabic" w:hint="cs"/>
          <w:rtl/>
        </w:rPr>
        <w:t>تحت</w:t>
      </w:r>
      <w:r w:rsidRPr="00125D2F">
        <w:rPr>
          <w:rFonts w:cs="Simplified Arabic"/>
          <w:rtl/>
        </w:rPr>
        <w:t xml:space="preserve"> </w:t>
      </w:r>
      <w:r w:rsidRPr="00125D2F">
        <w:rPr>
          <w:rFonts w:cs="Simplified Arabic" w:hint="cs"/>
          <w:rtl/>
        </w:rPr>
        <w:t>الإشراف</w:t>
      </w:r>
      <w:r w:rsidRPr="00125D2F">
        <w:rPr>
          <w:rFonts w:cs="Simplified Arabic"/>
          <w:rtl/>
        </w:rPr>
        <w:t xml:space="preserve"> </w:t>
      </w:r>
      <w:r w:rsidRPr="00125D2F">
        <w:rPr>
          <w:rFonts w:cs="Simplified Arabic" w:hint="cs"/>
          <w:rtl/>
        </w:rPr>
        <w:t>المباشر</w:t>
      </w:r>
      <w:r w:rsidRPr="00125D2F">
        <w:rPr>
          <w:rFonts w:cs="Simplified Arabic"/>
          <w:rtl/>
        </w:rPr>
        <w:t xml:space="preserve"> </w:t>
      </w:r>
      <w:r w:rsidRPr="00125D2F">
        <w:rPr>
          <w:rFonts w:cs="Simplified Arabic" w:hint="cs"/>
          <w:rtl/>
        </w:rPr>
        <w:t>لمكتب</w:t>
      </w:r>
      <w:r w:rsidRPr="00125D2F">
        <w:rPr>
          <w:rFonts w:cs="Simplified Arabic"/>
          <w:rtl/>
        </w:rPr>
        <w:t xml:space="preserve"> </w:t>
      </w:r>
      <w:r w:rsidRPr="00125D2F">
        <w:rPr>
          <w:rFonts w:cs="Simplified Arabic" w:hint="cs"/>
          <w:rtl/>
        </w:rPr>
        <w:t>الأمينة التنفيذية،</w:t>
      </w:r>
      <w:r w:rsidRPr="00125D2F">
        <w:rPr>
          <w:rFonts w:cs="Simplified Arabic"/>
          <w:rtl/>
        </w:rPr>
        <w:t xml:space="preserve"> </w:t>
      </w:r>
      <w:r w:rsidRPr="00125D2F">
        <w:rPr>
          <w:rFonts w:cs="Simplified Arabic" w:hint="cs"/>
          <w:rtl/>
        </w:rPr>
        <w:t>واستحداث</w:t>
      </w:r>
      <w:r w:rsidRPr="00125D2F">
        <w:rPr>
          <w:rFonts w:cs="Simplified Arabic"/>
          <w:rtl/>
        </w:rPr>
        <w:t xml:space="preserve"> </w:t>
      </w:r>
      <w:r w:rsidRPr="00125D2F">
        <w:rPr>
          <w:rFonts w:cs="Simplified Arabic" w:hint="cs"/>
          <w:rtl/>
        </w:rPr>
        <w:t>وظيفة</w:t>
      </w:r>
      <w:r w:rsidRPr="00125D2F">
        <w:rPr>
          <w:rFonts w:cs="Simplified Arabic"/>
          <w:rtl/>
        </w:rPr>
        <w:t xml:space="preserve"> </w:t>
      </w:r>
      <w:r w:rsidRPr="00125D2F">
        <w:rPr>
          <w:rFonts w:cs="Simplified Arabic" w:hint="cs"/>
          <w:rtl/>
        </w:rPr>
        <w:t>إدارية</w:t>
      </w:r>
      <w:r w:rsidRPr="00125D2F">
        <w:rPr>
          <w:rFonts w:cs="Simplified Arabic"/>
          <w:rtl/>
        </w:rPr>
        <w:t xml:space="preserve"> </w:t>
      </w:r>
      <w:r w:rsidRPr="00125D2F">
        <w:rPr>
          <w:rFonts w:cs="Simplified Arabic" w:hint="cs"/>
          <w:rtl/>
        </w:rPr>
        <w:t>رفيعة</w:t>
      </w:r>
      <w:r w:rsidRPr="00125D2F">
        <w:rPr>
          <w:rFonts w:cs="Simplified Arabic"/>
          <w:rtl/>
        </w:rPr>
        <w:t xml:space="preserve"> </w:t>
      </w:r>
      <w:r w:rsidRPr="00125D2F">
        <w:rPr>
          <w:rFonts w:cs="Simplified Arabic" w:hint="cs"/>
          <w:rtl/>
        </w:rPr>
        <w:t>المستوى</w:t>
      </w:r>
      <w:r w:rsidRPr="00125D2F">
        <w:rPr>
          <w:rFonts w:cs="Simplified Arabic"/>
          <w:rtl/>
        </w:rPr>
        <w:t xml:space="preserve"> </w:t>
      </w:r>
      <w:r w:rsidRPr="00125D2F">
        <w:rPr>
          <w:rFonts w:cs="Simplified Arabic" w:hint="cs"/>
          <w:rtl/>
        </w:rPr>
        <w:t>للإشراف</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الخدمات</w:t>
      </w:r>
      <w:r w:rsidRPr="00125D2F">
        <w:rPr>
          <w:rFonts w:cs="Simplified Arabic"/>
          <w:rtl/>
        </w:rPr>
        <w:t xml:space="preserve"> </w:t>
      </w:r>
      <w:r w:rsidRPr="00125D2F">
        <w:rPr>
          <w:rFonts w:cs="Simplified Arabic" w:hint="cs"/>
          <w:rtl/>
        </w:rPr>
        <w:t>اللوجستية</w:t>
      </w:r>
      <w:r w:rsidRPr="00125D2F">
        <w:rPr>
          <w:rFonts w:cs="Simplified Arabic"/>
          <w:rtl/>
        </w:rPr>
        <w:t xml:space="preserve"> </w:t>
      </w:r>
      <w:r w:rsidRPr="00125D2F">
        <w:rPr>
          <w:rFonts w:cs="Simplified Arabic" w:hint="cs"/>
          <w:rtl/>
        </w:rPr>
        <w:t>للمؤتمرات</w:t>
      </w:r>
      <w:r w:rsidRPr="00125D2F">
        <w:rPr>
          <w:rFonts w:cs="Simplified Arabic"/>
          <w:rtl/>
        </w:rPr>
        <w:t xml:space="preserve"> </w:t>
      </w:r>
      <w:r w:rsidRPr="00125D2F">
        <w:rPr>
          <w:rFonts w:cs="Simplified Arabic" w:hint="cs"/>
          <w:rtl/>
        </w:rPr>
        <w:t>وإدارة</w:t>
      </w:r>
      <w:r w:rsidRPr="00125D2F">
        <w:rPr>
          <w:rFonts w:cs="Simplified Arabic"/>
          <w:rtl/>
        </w:rPr>
        <w:t xml:space="preserve"> </w:t>
      </w:r>
      <w:r w:rsidRPr="00125D2F">
        <w:rPr>
          <w:rFonts w:cs="Simplified Arabic" w:hint="cs"/>
          <w:rtl/>
        </w:rPr>
        <w:t>الاجتماعات،</w:t>
      </w:r>
      <w:r w:rsidRPr="00125D2F">
        <w:rPr>
          <w:rFonts w:cs="Simplified Arabic"/>
          <w:rtl/>
        </w:rPr>
        <w:t xml:space="preserve"> </w:t>
      </w:r>
      <w:r w:rsidRPr="00125D2F">
        <w:rPr>
          <w:rFonts w:cs="Simplified Arabic" w:hint="cs"/>
          <w:rtl/>
        </w:rPr>
        <w:t>وتسجيل</w:t>
      </w:r>
      <w:r w:rsidRPr="00125D2F">
        <w:rPr>
          <w:rFonts w:cs="Simplified Arabic"/>
          <w:rtl/>
        </w:rPr>
        <w:t xml:space="preserve"> </w:t>
      </w:r>
      <w:r w:rsidRPr="00125D2F">
        <w:rPr>
          <w:rFonts w:cs="Simplified Arabic" w:hint="cs"/>
          <w:rtl/>
        </w:rPr>
        <w:t>المشاركين،</w:t>
      </w:r>
      <w:r w:rsidRPr="00125D2F">
        <w:rPr>
          <w:rFonts w:cs="Simplified Arabic"/>
          <w:rtl/>
        </w:rPr>
        <w:t xml:space="preserve"> </w:t>
      </w:r>
      <w:r w:rsidRPr="00125D2F">
        <w:rPr>
          <w:rFonts w:cs="Simplified Arabic" w:hint="cs"/>
          <w:rtl/>
        </w:rPr>
        <w:t>وترتيبات</w:t>
      </w:r>
      <w:r w:rsidRPr="00125D2F">
        <w:rPr>
          <w:rFonts w:cs="Simplified Arabic"/>
          <w:rtl/>
        </w:rPr>
        <w:t xml:space="preserve"> </w:t>
      </w:r>
      <w:r w:rsidRPr="00125D2F">
        <w:rPr>
          <w:rFonts w:cs="Simplified Arabic" w:hint="cs"/>
          <w:rtl/>
        </w:rPr>
        <w:t>سفرهم</w:t>
      </w:r>
      <w:r w:rsidRPr="00125D2F">
        <w:rPr>
          <w:rFonts w:cs="Simplified Arabic"/>
          <w:rtl/>
        </w:rPr>
        <w:t>.</w:t>
      </w:r>
    </w:p>
    <w:p w14:paraId="51D23841" w14:textId="5D5C9FC5"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Pr>
      </w:pPr>
      <w:r w:rsidRPr="00125D2F">
        <w:rPr>
          <w:rFonts w:cs="Simplified Arabic" w:hint="cs"/>
          <w:rtl/>
        </w:rPr>
        <w:lastRenderedPageBreak/>
        <w:t>ويسهم</w:t>
      </w:r>
      <w:r w:rsidRPr="00125D2F">
        <w:rPr>
          <w:rFonts w:cs="Simplified Arabic"/>
          <w:rtl/>
        </w:rPr>
        <w:t xml:space="preserve"> </w:t>
      </w:r>
      <w:r w:rsidRPr="00125D2F">
        <w:rPr>
          <w:rFonts w:cs="Simplified Arabic" w:hint="cs"/>
          <w:rtl/>
        </w:rPr>
        <w:t>إنشاء</w:t>
      </w:r>
      <w:r w:rsidRPr="00125D2F">
        <w:rPr>
          <w:rFonts w:cs="Simplified Arabic"/>
          <w:rtl/>
        </w:rPr>
        <w:t xml:space="preserve"> </w:t>
      </w:r>
      <w:r w:rsidRPr="00125D2F">
        <w:rPr>
          <w:rFonts w:cs="Simplified Arabic" w:hint="cs"/>
          <w:rtl/>
        </w:rPr>
        <w:t>قسم</w:t>
      </w:r>
      <w:r w:rsidRPr="00125D2F">
        <w:rPr>
          <w:rFonts w:cs="Simplified Arabic"/>
          <w:rtl/>
        </w:rPr>
        <w:t xml:space="preserve"> </w:t>
      </w:r>
      <w:r w:rsidRPr="00125D2F">
        <w:rPr>
          <w:rFonts w:cs="Simplified Arabic" w:hint="cs"/>
          <w:rtl/>
        </w:rPr>
        <w:t>خدمات</w:t>
      </w:r>
      <w:r w:rsidRPr="00125D2F">
        <w:rPr>
          <w:rFonts w:cs="Simplified Arabic"/>
          <w:rtl/>
        </w:rPr>
        <w:t xml:space="preserve"> </w:t>
      </w:r>
      <w:r w:rsidRPr="00125D2F">
        <w:rPr>
          <w:rFonts w:cs="Simplified Arabic" w:hint="cs"/>
          <w:rtl/>
        </w:rPr>
        <w:t>المؤتمرات،</w:t>
      </w:r>
      <w:r w:rsidRPr="00125D2F">
        <w:rPr>
          <w:rFonts w:cs="Simplified Arabic"/>
          <w:rtl/>
        </w:rPr>
        <w:t xml:space="preserve"> </w:t>
      </w:r>
      <w:r w:rsidRPr="00125D2F">
        <w:rPr>
          <w:rFonts w:cs="Simplified Arabic" w:hint="cs"/>
          <w:rtl/>
        </w:rPr>
        <w:t>الذي</w:t>
      </w:r>
      <w:r w:rsidRPr="00125D2F">
        <w:rPr>
          <w:rFonts w:cs="Simplified Arabic"/>
          <w:rtl/>
        </w:rPr>
        <w:t xml:space="preserve"> </w:t>
      </w:r>
      <w:r w:rsidRPr="00125D2F">
        <w:rPr>
          <w:rFonts w:cs="Simplified Arabic" w:hint="cs"/>
          <w:rtl/>
        </w:rPr>
        <w:t>يتألف</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وحدتين</w:t>
      </w:r>
      <w:r w:rsidRPr="00125D2F">
        <w:rPr>
          <w:rFonts w:cs="Simplified Arabic"/>
          <w:rtl/>
        </w:rPr>
        <w:t xml:space="preserve"> </w:t>
      </w:r>
      <w:r w:rsidRPr="00125D2F">
        <w:rPr>
          <w:rFonts w:cs="Simplified Arabic" w:hint="cs"/>
          <w:rtl/>
        </w:rPr>
        <w:t>ويرأسه</w:t>
      </w:r>
      <w:r w:rsidRPr="00125D2F">
        <w:rPr>
          <w:rFonts w:cs="Simplified Arabic"/>
          <w:rtl/>
        </w:rPr>
        <w:t xml:space="preserve"> </w:t>
      </w:r>
      <w:r w:rsidRPr="00125D2F">
        <w:rPr>
          <w:rFonts w:cs="Simplified Arabic" w:hint="cs"/>
          <w:rtl/>
        </w:rPr>
        <w:t>موظف</w:t>
      </w:r>
      <w:r w:rsidRPr="00125D2F">
        <w:rPr>
          <w:rFonts w:cs="Simplified Arabic"/>
          <w:rtl/>
        </w:rPr>
        <w:t xml:space="preserve"> </w:t>
      </w:r>
      <w:r w:rsidRPr="00125D2F">
        <w:rPr>
          <w:rFonts w:cs="Simplified Arabic" w:hint="cs"/>
          <w:rtl/>
        </w:rPr>
        <w:t>برتبة</w:t>
      </w:r>
      <w:r w:rsidRPr="00125D2F">
        <w:rPr>
          <w:rFonts w:cs="Simplified Arabic"/>
          <w:rtl/>
        </w:rPr>
        <w:t xml:space="preserve"> ف-5 </w:t>
      </w:r>
      <w:r w:rsidRPr="00125D2F">
        <w:rPr>
          <w:rFonts w:cs="Simplified Arabic" w:hint="cs"/>
          <w:rtl/>
        </w:rPr>
        <w:t>تحت</w:t>
      </w:r>
      <w:r w:rsidRPr="00125D2F">
        <w:rPr>
          <w:rFonts w:cs="Simplified Arabic"/>
          <w:rtl/>
        </w:rPr>
        <w:t xml:space="preserve"> </w:t>
      </w:r>
      <w:r w:rsidRPr="00125D2F">
        <w:rPr>
          <w:rFonts w:cs="Simplified Arabic" w:hint="cs"/>
          <w:rtl/>
        </w:rPr>
        <w:t>الإشراف</w:t>
      </w:r>
      <w:r w:rsidRPr="00125D2F">
        <w:rPr>
          <w:rFonts w:cs="Simplified Arabic"/>
          <w:rtl/>
        </w:rPr>
        <w:t xml:space="preserve"> </w:t>
      </w:r>
      <w:r w:rsidRPr="00125D2F">
        <w:rPr>
          <w:rFonts w:cs="Simplified Arabic" w:hint="cs"/>
          <w:rtl/>
        </w:rPr>
        <w:t>المباشر</w:t>
      </w:r>
      <w:r w:rsidRPr="00125D2F">
        <w:rPr>
          <w:rFonts w:cs="Simplified Arabic"/>
          <w:rtl/>
        </w:rPr>
        <w:t xml:space="preserve"> </w:t>
      </w:r>
      <w:r w:rsidRPr="00125D2F">
        <w:rPr>
          <w:rFonts w:cs="Simplified Arabic" w:hint="cs"/>
          <w:rtl/>
        </w:rPr>
        <w:t>للمكتب</w:t>
      </w:r>
      <w:r w:rsidRPr="00125D2F">
        <w:rPr>
          <w:rFonts w:cs="Simplified Arabic"/>
          <w:rtl/>
        </w:rPr>
        <w:t xml:space="preserve"> </w:t>
      </w:r>
      <w:r w:rsidRPr="00125D2F">
        <w:rPr>
          <w:rFonts w:cs="Simplified Arabic" w:hint="cs"/>
          <w:rtl/>
        </w:rPr>
        <w:t>التنفيذي،</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تعزيز</w:t>
      </w:r>
      <w:r w:rsidRPr="00125D2F">
        <w:rPr>
          <w:rFonts w:cs="Simplified Arabic"/>
          <w:rtl/>
        </w:rPr>
        <w:t xml:space="preserve"> </w:t>
      </w:r>
      <w:r w:rsidRPr="00125D2F">
        <w:rPr>
          <w:rFonts w:cs="Simplified Arabic" w:hint="cs"/>
          <w:rtl/>
        </w:rPr>
        <w:t>الصلة</w:t>
      </w:r>
      <w:r w:rsidRPr="00125D2F">
        <w:rPr>
          <w:rFonts w:cs="Simplified Arabic"/>
          <w:rtl/>
        </w:rPr>
        <w:t xml:space="preserve"> </w:t>
      </w:r>
      <w:r w:rsidRPr="00125D2F">
        <w:rPr>
          <w:rFonts w:cs="Simplified Arabic" w:hint="cs"/>
          <w:rtl/>
        </w:rPr>
        <w:t>بالإدارة</w:t>
      </w:r>
      <w:r w:rsidRPr="00125D2F">
        <w:rPr>
          <w:rFonts w:cs="Simplified Arabic"/>
          <w:rtl/>
        </w:rPr>
        <w:t xml:space="preserve"> </w:t>
      </w:r>
      <w:r w:rsidRPr="00125D2F">
        <w:rPr>
          <w:rFonts w:cs="Simplified Arabic" w:hint="cs"/>
          <w:rtl/>
        </w:rPr>
        <w:t>التنفيذية،</w:t>
      </w:r>
      <w:r w:rsidRPr="00125D2F">
        <w:rPr>
          <w:rFonts w:cs="Simplified Arabic"/>
          <w:rtl/>
        </w:rPr>
        <w:t xml:space="preserve"> </w:t>
      </w:r>
      <w:r w:rsidRPr="00125D2F">
        <w:rPr>
          <w:rFonts w:cs="Simplified Arabic" w:hint="cs"/>
          <w:rtl/>
        </w:rPr>
        <w:t>وتحسين</w:t>
      </w:r>
      <w:r w:rsidRPr="00125D2F">
        <w:rPr>
          <w:rFonts w:cs="Simplified Arabic"/>
          <w:rtl/>
        </w:rPr>
        <w:t xml:space="preserve"> </w:t>
      </w:r>
      <w:r w:rsidRPr="00125D2F">
        <w:rPr>
          <w:rFonts w:cs="Simplified Arabic" w:hint="cs"/>
          <w:rtl/>
        </w:rPr>
        <w:t>الإشراف</w:t>
      </w:r>
      <w:r w:rsidRPr="00125D2F">
        <w:rPr>
          <w:rFonts w:cs="Simplified Arabic"/>
          <w:rtl/>
        </w:rPr>
        <w:t xml:space="preserve"> </w:t>
      </w:r>
      <w:r w:rsidRPr="00125D2F">
        <w:rPr>
          <w:rFonts w:cs="Simplified Arabic" w:hint="cs"/>
          <w:rtl/>
        </w:rPr>
        <w:t>الاستراتيجي</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هذه</w:t>
      </w:r>
      <w:r w:rsidRPr="00125D2F">
        <w:rPr>
          <w:rFonts w:cs="Simplified Arabic"/>
          <w:rtl/>
        </w:rPr>
        <w:t xml:space="preserve"> </w:t>
      </w:r>
      <w:r w:rsidRPr="00125D2F">
        <w:rPr>
          <w:rFonts w:cs="Simplified Arabic" w:hint="cs"/>
          <w:rtl/>
        </w:rPr>
        <w:t>الوظائف</w:t>
      </w:r>
      <w:r w:rsidRPr="00125D2F">
        <w:rPr>
          <w:rFonts w:cs="Simplified Arabic"/>
          <w:rtl/>
        </w:rPr>
        <w:t xml:space="preserve">. </w:t>
      </w:r>
      <w:r w:rsidRPr="00125D2F">
        <w:rPr>
          <w:rFonts w:cs="Simplified Arabic" w:hint="cs"/>
          <w:rtl/>
        </w:rPr>
        <w:t>كما</w:t>
      </w:r>
      <w:r w:rsidRPr="00125D2F">
        <w:rPr>
          <w:rFonts w:cs="Simplified Arabic"/>
          <w:rtl/>
        </w:rPr>
        <w:t xml:space="preserve"> </w:t>
      </w:r>
      <w:r w:rsidRPr="00125D2F">
        <w:rPr>
          <w:rFonts w:cs="Simplified Arabic" w:hint="cs"/>
          <w:rtl/>
        </w:rPr>
        <w:t>يسهل</w:t>
      </w:r>
      <w:r w:rsidRPr="00125D2F">
        <w:rPr>
          <w:rFonts w:cs="Simplified Arabic"/>
          <w:rtl/>
        </w:rPr>
        <w:t xml:space="preserve"> </w:t>
      </w:r>
      <w:r w:rsidRPr="00125D2F">
        <w:rPr>
          <w:rFonts w:cs="Simplified Arabic" w:hint="cs"/>
          <w:rtl/>
        </w:rPr>
        <w:t>التكامل</w:t>
      </w:r>
      <w:r w:rsidRPr="00125D2F">
        <w:rPr>
          <w:rFonts w:cs="Simplified Arabic"/>
          <w:rtl/>
        </w:rPr>
        <w:t xml:space="preserve"> </w:t>
      </w:r>
      <w:r w:rsidRPr="00125D2F">
        <w:rPr>
          <w:rFonts w:cs="Simplified Arabic" w:hint="cs"/>
          <w:rtl/>
        </w:rPr>
        <w:t>الأوثق</w:t>
      </w:r>
      <w:r w:rsidRPr="00125D2F">
        <w:rPr>
          <w:rFonts w:cs="Simplified Arabic"/>
          <w:rtl/>
        </w:rPr>
        <w:t xml:space="preserve"> </w:t>
      </w:r>
      <w:r w:rsidRPr="00125D2F">
        <w:rPr>
          <w:rFonts w:cs="Simplified Arabic" w:hint="cs"/>
          <w:rtl/>
        </w:rPr>
        <w:t>مع</w:t>
      </w:r>
      <w:r w:rsidRPr="00125D2F">
        <w:rPr>
          <w:rFonts w:cs="Simplified Arabic"/>
          <w:rtl/>
        </w:rPr>
        <w:t xml:space="preserve"> </w:t>
      </w:r>
      <w:r w:rsidRPr="00125D2F">
        <w:rPr>
          <w:rFonts w:cs="Simplified Arabic" w:hint="cs"/>
          <w:rtl/>
        </w:rPr>
        <w:t>الخدمات</w:t>
      </w:r>
      <w:r w:rsidRPr="00125D2F">
        <w:rPr>
          <w:rFonts w:cs="Simplified Arabic"/>
          <w:rtl/>
        </w:rPr>
        <w:t xml:space="preserve"> </w:t>
      </w:r>
      <w:r w:rsidRPr="00125D2F">
        <w:rPr>
          <w:rFonts w:cs="Simplified Arabic" w:hint="cs"/>
          <w:rtl/>
        </w:rPr>
        <w:t>التي</w:t>
      </w:r>
      <w:r w:rsidRPr="00125D2F">
        <w:rPr>
          <w:rFonts w:cs="Simplified Arabic"/>
          <w:rtl/>
        </w:rPr>
        <w:t xml:space="preserve"> </w:t>
      </w:r>
      <w:r w:rsidRPr="00125D2F">
        <w:rPr>
          <w:rFonts w:cs="Simplified Arabic" w:hint="cs"/>
          <w:rtl/>
        </w:rPr>
        <w:t>تقدمها</w:t>
      </w:r>
      <w:r w:rsidRPr="00125D2F">
        <w:rPr>
          <w:rFonts w:cs="Simplified Arabic"/>
          <w:rtl/>
        </w:rPr>
        <w:t xml:space="preserve"> </w:t>
      </w:r>
      <w:r w:rsidRPr="00125D2F">
        <w:rPr>
          <w:rFonts w:cs="Simplified Arabic" w:hint="cs"/>
          <w:rtl/>
        </w:rPr>
        <w:t>وحدة</w:t>
      </w:r>
      <w:r w:rsidRPr="00125D2F">
        <w:rPr>
          <w:rFonts w:cs="Simplified Arabic"/>
          <w:rtl/>
        </w:rPr>
        <w:t xml:space="preserve"> </w:t>
      </w:r>
      <w:r w:rsidRPr="00125D2F">
        <w:rPr>
          <w:rFonts w:cs="Simplified Arabic" w:hint="cs"/>
          <w:rtl/>
        </w:rPr>
        <w:t>التوثيق</w:t>
      </w:r>
      <w:r w:rsidRPr="00125D2F">
        <w:rPr>
          <w:rFonts w:cs="Simplified Arabic"/>
          <w:rtl/>
        </w:rPr>
        <w:t xml:space="preserve"> </w:t>
      </w:r>
      <w:r w:rsidRPr="00125D2F">
        <w:rPr>
          <w:rFonts w:cs="Simplified Arabic" w:hint="cs"/>
          <w:rtl/>
        </w:rPr>
        <w:t>واللغات،</w:t>
      </w:r>
      <w:r w:rsidRPr="00125D2F">
        <w:rPr>
          <w:rFonts w:cs="Simplified Arabic"/>
          <w:rtl/>
        </w:rPr>
        <w:t xml:space="preserve"> </w:t>
      </w:r>
      <w:r w:rsidRPr="00125D2F">
        <w:rPr>
          <w:rFonts w:cs="Simplified Arabic" w:hint="cs"/>
          <w:rtl/>
        </w:rPr>
        <w:t>والتي</w:t>
      </w:r>
      <w:r w:rsidRPr="00125D2F">
        <w:rPr>
          <w:rFonts w:cs="Simplified Arabic"/>
          <w:rtl/>
        </w:rPr>
        <w:t xml:space="preserve"> </w:t>
      </w:r>
      <w:r w:rsidRPr="00125D2F">
        <w:rPr>
          <w:rFonts w:cs="Simplified Arabic" w:hint="cs"/>
          <w:rtl/>
        </w:rPr>
        <w:t>تقع بالمثل</w:t>
      </w:r>
      <w:r w:rsidRPr="00125D2F">
        <w:rPr>
          <w:rFonts w:cs="Simplified Arabic"/>
          <w:rtl/>
        </w:rPr>
        <w:t xml:space="preserve"> </w:t>
      </w:r>
      <w:r w:rsidRPr="00125D2F">
        <w:rPr>
          <w:rFonts w:cs="Simplified Arabic" w:hint="cs"/>
          <w:rtl/>
        </w:rPr>
        <w:t>ضمن</w:t>
      </w:r>
      <w:r w:rsidRPr="00125D2F">
        <w:rPr>
          <w:rFonts w:cs="Simplified Arabic"/>
          <w:rtl/>
        </w:rPr>
        <w:t xml:space="preserve"> </w:t>
      </w:r>
      <w:r w:rsidRPr="00125D2F">
        <w:rPr>
          <w:rFonts w:cs="Simplified Arabic" w:hint="cs"/>
          <w:rtl/>
        </w:rPr>
        <w:t>وظيفة</w:t>
      </w:r>
      <w:r w:rsidRPr="00125D2F">
        <w:rPr>
          <w:rFonts w:cs="Simplified Arabic"/>
          <w:rtl/>
        </w:rPr>
        <w:t xml:space="preserve"> </w:t>
      </w:r>
      <w:r w:rsidRPr="00125D2F">
        <w:rPr>
          <w:rFonts w:cs="Simplified Arabic" w:hint="cs"/>
          <w:rtl/>
        </w:rPr>
        <w:t>الإدارة</w:t>
      </w:r>
      <w:r w:rsidRPr="00125D2F">
        <w:rPr>
          <w:rFonts w:cs="Simplified Arabic"/>
          <w:rtl/>
        </w:rPr>
        <w:t xml:space="preserve"> </w:t>
      </w:r>
      <w:r w:rsidRPr="00125D2F">
        <w:rPr>
          <w:rFonts w:cs="Simplified Arabic" w:hint="cs"/>
          <w:rtl/>
        </w:rPr>
        <w:t>التنفيذية</w:t>
      </w:r>
      <w:r w:rsidRPr="00125D2F">
        <w:rPr>
          <w:rFonts w:cs="Simplified Arabic"/>
          <w:rtl/>
        </w:rPr>
        <w:t xml:space="preserve">. </w:t>
      </w:r>
      <w:r w:rsidRPr="00125D2F">
        <w:rPr>
          <w:rFonts w:cs="Simplified Arabic" w:hint="cs"/>
          <w:rtl/>
        </w:rPr>
        <w:t>ويعزز</w:t>
      </w:r>
      <w:r w:rsidRPr="00125D2F">
        <w:rPr>
          <w:rFonts w:cs="Simplified Arabic"/>
          <w:rtl/>
        </w:rPr>
        <w:t xml:space="preserve"> </w:t>
      </w:r>
      <w:r w:rsidRPr="00125D2F">
        <w:rPr>
          <w:rFonts w:cs="Simplified Arabic" w:hint="cs"/>
          <w:rtl/>
        </w:rPr>
        <w:t>هذا</w:t>
      </w:r>
      <w:r w:rsidRPr="00125D2F">
        <w:rPr>
          <w:rFonts w:cs="Simplified Arabic"/>
          <w:rtl/>
        </w:rPr>
        <w:t xml:space="preserve"> </w:t>
      </w:r>
      <w:r w:rsidRPr="00125D2F">
        <w:rPr>
          <w:rFonts w:cs="Simplified Arabic" w:hint="cs"/>
          <w:rtl/>
        </w:rPr>
        <w:t>الهيكل</w:t>
      </w:r>
      <w:r w:rsidRPr="00125D2F">
        <w:rPr>
          <w:rFonts w:cs="Simplified Arabic"/>
          <w:rtl/>
        </w:rPr>
        <w:t xml:space="preserve"> </w:t>
      </w:r>
      <w:r w:rsidRPr="00125D2F">
        <w:rPr>
          <w:rFonts w:cs="Simplified Arabic" w:hint="cs"/>
          <w:rtl/>
        </w:rPr>
        <w:t>الجديد</w:t>
      </w:r>
      <w:r w:rsidRPr="00125D2F">
        <w:rPr>
          <w:rFonts w:cs="Simplified Arabic"/>
          <w:rtl/>
        </w:rPr>
        <w:t xml:space="preserve"> </w:t>
      </w:r>
      <w:r w:rsidRPr="00125D2F">
        <w:rPr>
          <w:rFonts w:cs="Simplified Arabic" w:hint="cs"/>
          <w:rtl/>
        </w:rPr>
        <w:t>نهجا</w:t>
      </w:r>
      <w:r w:rsidRPr="00125D2F">
        <w:rPr>
          <w:rFonts w:cs="Simplified Arabic"/>
          <w:rtl/>
        </w:rPr>
        <w:t xml:space="preserve"> </w:t>
      </w:r>
      <w:r w:rsidRPr="00125D2F">
        <w:rPr>
          <w:rFonts w:cs="Simplified Arabic" w:hint="cs"/>
          <w:rtl/>
        </w:rPr>
        <w:t>أكثر</w:t>
      </w:r>
      <w:r w:rsidRPr="00125D2F">
        <w:rPr>
          <w:rFonts w:cs="Simplified Arabic"/>
          <w:rtl/>
        </w:rPr>
        <w:t xml:space="preserve"> </w:t>
      </w:r>
      <w:r w:rsidRPr="00125D2F">
        <w:rPr>
          <w:rFonts w:cs="Simplified Arabic" w:hint="cs"/>
          <w:rtl/>
        </w:rPr>
        <w:t>تكاملا</w:t>
      </w:r>
      <w:r w:rsidRPr="00125D2F">
        <w:rPr>
          <w:rFonts w:cs="Simplified Arabic"/>
          <w:rtl/>
        </w:rPr>
        <w:t xml:space="preserve"> </w:t>
      </w:r>
      <w:r w:rsidRPr="00125D2F">
        <w:rPr>
          <w:rFonts w:cs="Simplified Arabic" w:hint="cs"/>
          <w:rtl/>
        </w:rPr>
        <w:t>للدعم</w:t>
      </w:r>
      <w:r w:rsidRPr="00125D2F">
        <w:rPr>
          <w:rFonts w:cs="Simplified Arabic"/>
          <w:rtl/>
        </w:rPr>
        <w:t xml:space="preserve"> </w:t>
      </w:r>
      <w:r w:rsidRPr="00125D2F">
        <w:rPr>
          <w:rFonts w:cs="Simplified Arabic" w:hint="cs"/>
          <w:rtl/>
        </w:rPr>
        <w:t>اللوجستي</w:t>
      </w:r>
      <w:r w:rsidRPr="00125D2F">
        <w:rPr>
          <w:rFonts w:cs="Simplified Arabic"/>
          <w:rtl/>
        </w:rPr>
        <w:t xml:space="preserve"> </w:t>
      </w:r>
      <w:r w:rsidRPr="00125D2F">
        <w:rPr>
          <w:rFonts w:cs="Simplified Arabic" w:hint="cs"/>
          <w:rtl/>
        </w:rPr>
        <w:t>والتشغيلي،</w:t>
      </w:r>
      <w:r w:rsidRPr="00125D2F">
        <w:rPr>
          <w:rFonts w:cs="Simplified Arabic"/>
          <w:rtl/>
        </w:rPr>
        <w:t xml:space="preserve"> </w:t>
      </w:r>
      <w:r w:rsidRPr="00125D2F">
        <w:rPr>
          <w:rFonts w:cs="Simplified Arabic" w:hint="cs"/>
          <w:rtl/>
        </w:rPr>
        <w:t>مما</w:t>
      </w:r>
      <w:r w:rsidRPr="00125D2F">
        <w:rPr>
          <w:rFonts w:cs="Simplified Arabic"/>
          <w:rtl/>
        </w:rPr>
        <w:t xml:space="preserve"> </w:t>
      </w:r>
      <w:r w:rsidRPr="00125D2F">
        <w:rPr>
          <w:rFonts w:cs="Simplified Arabic" w:hint="cs"/>
          <w:rtl/>
        </w:rPr>
        <w:t>يحسن</w:t>
      </w:r>
      <w:r w:rsidRPr="00125D2F">
        <w:rPr>
          <w:rFonts w:cs="Simplified Arabic"/>
          <w:rtl/>
        </w:rPr>
        <w:t xml:space="preserve"> </w:t>
      </w:r>
      <w:r w:rsidRPr="00125D2F">
        <w:rPr>
          <w:rFonts w:cs="Simplified Arabic" w:hint="cs"/>
          <w:rtl/>
        </w:rPr>
        <w:t>سرعة</w:t>
      </w:r>
      <w:r w:rsidRPr="00125D2F">
        <w:rPr>
          <w:rFonts w:cs="Simplified Arabic"/>
          <w:rtl/>
        </w:rPr>
        <w:t xml:space="preserve"> </w:t>
      </w:r>
      <w:r w:rsidRPr="00125D2F">
        <w:rPr>
          <w:rFonts w:cs="Simplified Arabic" w:hint="cs"/>
          <w:rtl/>
        </w:rPr>
        <w:t>الإنجاز</w:t>
      </w:r>
      <w:r w:rsidRPr="00125D2F">
        <w:rPr>
          <w:rFonts w:cs="Simplified Arabic"/>
          <w:rtl/>
        </w:rPr>
        <w:t xml:space="preserve"> </w:t>
      </w:r>
      <w:r w:rsidRPr="00125D2F">
        <w:rPr>
          <w:rFonts w:cs="Simplified Arabic" w:hint="cs"/>
          <w:rtl/>
        </w:rPr>
        <w:t>والتنسيق</w:t>
      </w:r>
      <w:r w:rsidRPr="00125D2F">
        <w:rPr>
          <w:rFonts w:cs="Simplified Arabic"/>
          <w:rtl/>
        </w:rPr>
        <w:t xml:space="preserve"> </w:t>
      </w:r>
      <w:r w:rsidRPr="00125D2F">
        <w:rPr>
          <w:rFonts w:cs="Simplified Arabic" w:hint="cs"/>
          <w:rtl/>
        </w:rPr>
        <w:t>والجودة</w:t>
      </w:r>
      <w:r w:rsidRPr="00125D2F">
        <w:rPr>
          <w:rFonts w:cs="Simplified Arabic"/>
          <w:rtl/>
        </w:rPr>
        <w:t xml:space="preserve"> </w:t>
      </w:r>
      <w:r w:rsidRPr="00125D2F">
        <w:rPr>
          <w:rFonts w:cs="Simplified Arabic" w:hint="cs"/>
          <w:rtl/>
        </w:rPr>
        <w:t>الشاملة</w:t>
      </w:r>
      <w:r w:rsidRPr="00125D2F">
        <w:rPr>
          <w:rFonts w:cs="Simplified Arabic"/>
          <w:rtl/>
        </w:rPr>
        <w:t xml:space="preserve"> </w:t>
      </w:r>
      <w:r w:rsidRPr="00125D2F">
        <w:rPr>
          <w:rFonts w:cs="Simplified Arabic" w:hint="cs"/>
          <w:rtl/>
        </w:rPr>
        <w:t>للخدمات</w:t>
      </w:r>
      <w:r w:rsidRPr="00125D2F">
        <w:rPr>
          <w:rFonts w:cs="Simplified Arabic"/>
          <w:rtl/>
        </w:rPr>
        <w:t xml:space="preserve"> </w:t>
      </w:r>
      <w:r w:rsidRPr="00125D2F">
        <w:rPr>
          <w:rFonts w:cs="Simplified Arabic" w:hint="cs"/>
          <w:rtl/>
        </w:rPr>
        <w:t>المقدمة</w:t>
      </w:r>
      <w:r w:rsidRPr="00125D2F">
        <w:rPr>
          <w:rFonts w:cs="Simplified Arabic"/>
          <w:rtl/>
        </w:rPr>
        <w:t xml:space="preserve"> </w:t>
      </w:r>
      <w:r w:rsidRPr="00125D2F">
        <w:rPr>
          <w:rFonts w:cs="Simplified Arabic" w:hint="cs"/>
          <w:rtl/>
        </w:rPr>
        <w:t>إلى العمليات</w:t>
      </w:r>
      <w:r w:rsidRPr="00125D2F">
        <w:rPr>
          <w:rFonts w:cs="Simplified Arabic"/>
          <w:rtl/>
        </w:rPr>
        <w:t xml:space="preserve"> </w:t>
      </w:r>
      <w:r w:rsidRPr="00125D2F">
        <w:rPr>
          <w:rFonts w:cs="Simplified Arabic" w:hint="cs"/>
          <w:rtl/>
        </w:rPr>
        <w:t>الحكومية</w:t>
      </w:r>
      <w:r w:rsidRPr="00125D2F">
        <w:rPr>
          <w:rFonts w:cs="Simplified Arabic"/>
          <w:rtl/>
        </w:rPr>
        <w:t xml:space="preserve"> </w:t>
      </w:r>
      <w:r w:rsidRPr="00125D2F">
        <w:rPr>
          <w:rFonts w:cs="Simplified Arabic" w:hint="cs"/>
          <w:rtl/>
        </w:rPr>
        <w:t>الدولية</w:t>
      </w:r>
      <w:r w:rsidRPr="00125D2F">
        <w:rPr>
          <w:rFonts w:cs="Simplified Arabic"/>
          <w:rtl/>
        </w:rPr>
        <w:t>.</w:t>
      </w:r>
    </w:p>
    <w:p w14:paraId="08C50017" w14:textId="5FBF3F1C"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tl/>
        </w:rPr>
      </w:pPr>
      <w:r w:rsidRPr="00125D2F">
        <w:rPr>
          <w:rFonts w:cs="Simplified Arabic" w:hint="cs"/>
          <w:rtl/>
        </w:rPr>
        <w:t>وفي</w:t>
      </w:r>
      <w:r w:rsidRPr="00125D2F">
        <w:rPr>
          <w:rFonts w:cs="Simplified Arabic"/>
          <w:rtl/>
        </w:rPr>
        <w:t xml:space="preserve"> </w:t>
      </w:r>
      <w:r w:rsidRPr="00125D2F">
        <w:rPr>
          <w:rFonts w:cs="Simplified Arabic" w:hint="cs"/>
          <w:rtl/>
        </w:rPr>
        <w:t>إطار</w:t>
      </w:r>
      <w:r w:rsidRPr="00125D2F">
        <w:rPr>
          <w:rFonts w:cs="Simplified Arabic"/>
          <w:rtl/>
        </w:rPr>
        <w:t xml:space="preserve"> </w:t>
      </w:r>
      <w:r w:rsidRPr="00125D2F">
        <w:rPr>
          <w:rFonts w:cs="Simplified Arabic" w:hint="cs"/>
          <w:rtl/>
        </w:rPr>
        <w:t>مكاسب</w:t>
      </w:r>
      <w:r w:rsidRPr="00125D2F">
        <w:rPr>
          <w:rFonts w:cs="Simplified Arabic"/>
          <w:rtl/>
        </w:rPr>
        <w:t xml:space="preserve"> </w:t>
      </w:r>
      <w:r w:rsidRPr="00125D2F">
        <w:rPr>
          <w:rFonts w:cs="Simplified Arabic" w:hint="cs"/>
          <w:rtl/>
        </w:rPr>
        <w:t>الكفاءة</w:t>
      </w:r>
      <w:r w:rsidRPr="00125D2F">
        <w:rPr>
          <w:rFonts w:cs="Simplified Arabic"/>
          <w:rtl/>
        </w:rPr>
        <w:t xml:space="preserve"> </w:t>
      </w:r>
      <w:r w:rsidRPr="00125D2F">
        <w:rPr>
          <w:rFonts w:cs="Simplified Arabic" w:hint="cs"/>
          <w:rtl/>
        </w:rPr>
        <w:t>التي</w:t>
      </w:r>
      <w:r w:rsidRPr="00125D2F">
        <w:rPr>
          <w:rFonts w:cs="Simplified Arabic"/>
          <w:rtl/>
        </w:rPr>
        <w:t xml:space="preserve"> </w:t>
      </w:r>
      <w:r w:rsidRPr="00125D2F">
        <w:rPr>
          <w:rFonts w:cs="Simplified Arabic" w:hint="cs"/>
          <w:rtl/>
        </w:rPr>
        <w:t>تحققت</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خلال</w:t>
      </w:r>
      <w:r w:rsidRPr="00125D2F">
        <w:rPr>
          <w:rFonts w:cs="Simplified Arabic"/>
          <w:rtl/>
        </w:rPr>
        <w:t xml:space="preserve"> </w:t>
      </w:r>
      <w:r w:rsidRPr="00125D2F">
        <w:rPr>
          <w:rFonts w:cs="Simplified Arabic" w:hint="cs"/>
          <w:rtl/>
        </w:rPr>
        <w:t>إعادة</w:t>
      </w:r>
      <w:r w:rsidRPr="00125D2F">
        <w:rPr>
          <w:rFonts w:cs="Simplified Arabic"/>
          <w:rtl/>
        </w:rPr>
        <w:t xml:space="preserve"> </w:t>
      </w:r>
      <w:r w:rsidRPr="00125D2F">
        <w:rPr>
          <w:rFonts w:cs="Simplified Arabic" w:hint="cs"/>
          <w:rtl/>
        </w:rPr>
        <w:t>التنظيم،</w:t>
      </w:r>
      <w:r w:rsidRPr="00125D2F">
        <w:rPr>
          <w:rFonts w:cs="Simplified Arabic"/>
          <w:rtl/>
        </w:rPr>
        <w:t xml:space="preserve"> </w:t>
      </w:r>
      <w:r w:rsidRPr="00125D2F">
        <w:rPr>
          <w:rFonts w:cs="Simplified Arabic" w:hint="cs"/>
          <w:rtl/>
        </w:rPr>
        <w:t>نُقلت الوظيفة الحالية</w:t>
      </w:r>
      <w:r w:rsidRPr="00125D2F">
        <w:rPr>
          <w:rFonts w:cs="Simplified Arabic"/>
          <w:rtl/>
        </w:rPr>
        <w:t xml:space="preserve"> </w:t>
      </w:r>
      <w:r w:rsidRPr="00125D2F">
        <w:rPr>
          <w:rFonts w:cs="Simplified Arabic" w:hint="cs"/>
          <w:rtl/>
        </w:rPr>
        <w:t>برتبة</w:t>
      </w:r>
      <w:r w:rsidRPr="00125D2F">
        <w:rPr>
          <w:rFonts w:cs="Simplified Arabic"/>
          <w:rtl/>
        </w:rPr>
        <w:t xml:space="preserve"> ف-5</w:t>
      </w:r>
      <w:r w:rsidRPr="00125D2F">
        <w:rPr>
          <w:rFonts w:cs="Simplified Arabic" w:hint="cs"/>
          <w:rtl/>
        </w:rPr>
        <w:t>،</w:t>
      </w:r>
      <w:r w:rsidRPr="00125D2F">
        <w:rPr>
          <w:rFonts w:cs="Simplified Arabic"/>
          <w:rtl/>
        </w:rPr>
        <w:t xml:space="preserve"> </w:t>
      </w:r>
      <w:r w:rsidRPr="00125D2F">
        <w:rPr>
          <w:rFonts w:cs="Simplified Arabic" w:hint="cs"/>
          <w:rtl/>
        </w:rPr>
        <w:t>الذي</w:t>
      </w:r>
      <w:r w:rsidRPr="00125D2F">
        <w:rPr>
          <w:rFonts w:cs="Simplified Arabic"/>
          <w:rtl/>
        </w:rPr>
        <w:t xml:space="preserve"> </w:t>
      </w:r>
      <w:r w:rsidRPr="00125D2F">
        <w:rPr>
          <w:rFonts w:cs="Simplified Arabic" w:hint="cs"/>
          <w:rtl/>
        </w:rPr>
        <w:t>كان</w:t>
      </w:r>
      <w:r w:rsidRPr="00125D2F">
        <w:rPr>
          <w:rFonts w:cs="Simplified Arabic"/>
          <w:rtl/>
        </w:rPr>
        <w:t xml:space="preserve"> </w:t>
      </w:r>
      <w:r w:rsidRPr="00125D2F">
        <w:rPr>
          <w:rFonts w:cs="Simplified Arabic" w:hint="cs"/>
          <w:rtl/>
        </w:rPr>
        <w:t>سابقا</w:t>
      </w:r>
      <w:r w:rsidRPr="00125D2F">
        <w:rPr>
          <w:rFonts w:cs="Simplified Arabic"/>
          <w:rtl/>
        </w:rPr>
        <w:t xml:space="preserve"> </w:t>
      </w:r>
      <w:r w:rsidRPr="00125D2F">
        <w:rPr>
          <w:rFonts w:cs="Simplified Arabic" w:hint="cs"/>
          <w:rtl/>
        </w:rPr>
        <w:t>ضمن</w:t>
      </w:r>
      <w:r w:rsidRPr="00125D2F">
        <w:rPr>
          <w:rFonts w:cs="Simplified Arabic"/>
          <w:rtl/>
        </w:rPr>
        <w:t xml:space="preserve"> </w:t>
      </w:r>
      <w:r w:rsidRPr="00125D2F">
        <w:rPr>
          <w:rFonts w:cs="Simplified Arabic" w:hint="cs"/>
          <w:rtl/>
        </w:rPr>
        <w:t>وحدة</w:t>
      </w:r>
      <w:r w:rsidRPr="00125D2F">
        <w:rPr>
          <w:rFonts w:cs="Simplified Arabic"/>
          <w:rtl/>
        </w:rPr>
        <w:t xml:space="preserve"> </w:t>
      </w:r>
      <w:r w:rsidRPr="00125D2F">
        <w:rPr>
          <w:rFonts w:cs="Simplified Arabic" w:hint="cs"/>
          <w:rtl/>
        </w:rPr>
        <w:t>الانخراط مع أصحاب</w:t>
      </w:r>
      <w:r w:rsidRPr="00125D2F">
        <w:rPr>
          <w:rFonts w:cs="Simplified Arabic"/>
          <w:rtl/>
        </w:rPr>
        <w:t xml:space="preserve"> </w:t>
      </w:r>
      <w:r w:rsidRPr="00125D2F">
        <w:rPr>
          <w:rFonts w:cs="Simplified Arabic" w:hint="cs"/>
          <w:rtl/>
        </w:rPr>
        <w:t>المصلحة</w:t>
      </w:r>
      <w:r w:rsidRPr="00125D2F">
        <w:rPr>
          <w:rFonts w:cs="Simplified Arabic"/>
          <w:rtl/>
        </w:rPr>
        <w:t xml:space="preserve"> </w:t>
      </w:r>
      <w:r w:rsidRPr="00125D2F">
        <w:rPr>
          <w:rFonts w:cs="Simplified Arabic" w:hint="cs"/>
          <w:rtl/>
        </w:rPr>
        <w:t>والتعاون،</w:t>
      </w:r>
      <w:r w:rsidRPr="00125D2F">
        <w:rPr>
          <w:rFonts w:cs="Simplified Arabic"/>
          <w:rtl/>
        </w:rPr>
        <w:t xml:space="preserve"> </w:t>
      </w:r>
      <w:r w:rsidRPr="00125D2F">
        <w:rPr>
          <w:rFonts w:cs="Simplified Arabic" w:hint="cs"/>
          <w:rtl/>
        </w:rPr>
        <w:t>لقيادة</w:t>
      </w:r>
      <w:r w:rsidRPr="00125D2F">
        <w:rPr>
          <w:rFonts w:cs="Simplified Arabic"/>
          <w:rtl/>
        </w:rPr>
        <w:t xml:space="preserve"> </w:t>
      </w:r>
      <w:r w:rsidRPr="00125D2F">
        <w:rPr>
          <w:rFonts w:cs="Simplified Arabic" w:hint="cs"/>
          <w:rtl/>
        </w:rPr>
        <w:t>قسم</w:t>
      </w:r>
      <w:r w:rsidRPr="00125D2F">
        <w:rPr>
          <w:rFonts w:cs="Simplified Arabic"/>
          <w:rtl/>
        </w:rPr>
        <w:t xml:space="preserve"> </w:t>
      </w:r>
      <w:r w:rsidRPr="00125D2F">
        <w:rPr>
          <w:rFonts w:cs="Simplified Arabic" w:hint="cs"/>
          <w:rtl/>
        </w:rPr>
        <w:t>خدمات</w:t>
      </w:r>
      <w:r w:rsidRPr="00125D2F">
        <w:rPr>
          <w:rFonts w:cs="Simplified Arabic"/>
          <w:rtl/>
        </w:rPr>
        <w:t xml:space="preserve"> </w:t>
      </w:r>
      <w:r w:rsidRPr="00125D2F">
        <w:rPr>
          <w:rFonts w:cs="Simplified Arabic" w:hint="cs"/>
          <w:rtl/>
        </w:rPr>
        <w:t>المؤتمرات</w:t>
      </w:r>
      <w:r w:rsidRPr="00125D2F">
        <w:rPr>
          <w:rFonts w:cs="Simplified Arabic"/>
          <w:rtl/>
        </w:rPr>
        <w:t xml:space="preserve"> </w:t>
      </w:r>
      <w:r w:rsidRPr="00125D2F">
        <w:rPr>
          <w:rFonts w:cs="Simplified Arabic" w:hint="cs"/>
          <w:rtl/>
        </w:rPr>
        <w:t>المنشأ</w:t>
      </w:r>
      <w:r w:rsidRPr="00125D2F">
        <w:rPr>
          <w:rFonts w:cs="Simplified Arabic"/>
          <w:rtl/>
        </w:rPr>
        <w:t xml:space="preserve"> </w:t>
      </w:r>
      <w:r w:rsidRPr="00125D2F">
        <w:rPr>
          <w:rFonts w:cs="Simplified Arabic" w:hint="cs"/>
          <w:rtl/>
        </w:rPr>
        <w:t>حديثا،</w:t>
      </w:r>
      <w:r w:rsidRPr="00125D2F">
        <w:rPr>
          <w:rFonts w:cs="Simplified Arabic"/>
          <w:rtl/>
        </w:rPr>
        <w:t xml:space="preserve"> </w:t>
      </w:r>
      <w:r w:rsidRPr="00125D2F">
        <w:rPr>
          <w:rFonts w:cs="Simplified Arabic" w:hint="cs"/>
          <w:rtl/>
        </w:rPr>
        <w:t>والذي</w:t>
      </w:r>
      <w:r w:rsidRPr="00125D2F">
        <w:rPr>
          <w:rFonts w:cs="Simplified Arabic"/>
          <w:rtl/>
        </w:rPr>
        <w:t xml:space="preserve"> </w:t>
      </w:r>
      <w:r w:rsidRPr="00125D2F">
        <w:rPr>
          <w:rFonts w:cs="Simplified Arabic" w:hint="cs"/>
          <w:rtl/>
        </w:rPr>
        <w:t>يتألف</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الوحدتين</w:t>
      </w:r>
      <w:r w:rsidRPr="00125D2F">
        <w:rPr>
          <w:rFonts w:cs="Simplified Arabic"/>
          <w:rtl/>
        </w:rPr>
        <w:t xml:space="preserve"> </w:t>
      </w:r>
      <w:r w:rsidRPr="00125D2F">
        <w:rPr>
          <w:rFonts w:cs="Simplified Arabic" w:hint="cs"/>
          <w:rtl/>
        </w:rPr>
        <w:t>الموصوفتين</w:t>
      </w:r>
      <w:r w:rsidRPr="00125D2F">
        <w:rPr>
          <w:rFonts w:cs="Simplified Arabic"/>
          <w:rtl/>
        </w:rPr>
        <w:t xml:space="preserve"> </w:t>
      </w:r>
      <w:r w:rsidRPr="00125D2F">
        <w:rPr>
          <w:rFonts w:cs="Simplified Arabic" w:hint="cs"/>
          <w:rtl/>
        </w:rPr>
        <w:t>أدناه</w:t>
      </w:r>
      <w:r w:rsidRPr="00125D2F">
        <w:rPr>
          <w:rFonts w:cs="Simplified Arabic"/>
          <w:rtl/>
        </w:rPr>
        <w:t>.</w:t>
      </w:r>
    </w:p>
    <w:p w14:paraId="08A12A1B" w14:textId="77777777" w:rsidR="008D5D25" w:rsidRPr="00125D2F" w:rsidRDefault="008D5D25" w:rsidP="008D5D25">
      <w:pPr>
        <w:keepNext/>
        <w:keepLines/>
        <w:bidi/>
        <w:spacing w:before="120" w:after="120" w:line="216" w:lineRule="auto"/>
        <w:ind w:left="567"/>
        <w:jc w:val="both"/>
        <w:rPr>
          <w:rFonts w:cs="Simplified Arabic"/>
          <w:i/>
          <w:iCs/>
          <w:rtl/>
        </w:rPr>
      </w:pPr>
      <w:r w:rsidRPr="00125D2F">
        <w:rPr>
          <w:rFonts w:cs="Simplified Arabic" w:hint="cs"/>
          <w:i/>
          <w:iCs/>
          <w:rtl/>
        </w:rPr>
        <w:t>وحدة</w:t>
      </w:r>
      <w:r w:rsidRPr="00125D2F">
        <w:rPr>
          <w:rFonts w:cs="Simplified Arabic"/>
          <w:i/>
          <w:iCs/>
          <w:rtl/>
        </w:rPr>
        <w:t xml:space="preserve"> </w:t>
      </w:r>
      <w:r w:rsidRPr="00125D2F">
        <w:rPr>
          <w:rFonts w:cs="Simplified Arabic" w:hint="cs"/>
          <w:i/>
          <w:iCs/>
          <w:rtl/>
        </w:rPr>
        <w:t>تخطيط</w:t>
      </w:r>
      <w:r w:rsidRPr="00125D2F">
        <w:rPr>
          <w:rFonts w:cs="Simplified Arabic"/>
          <w:i/>
          <w:iCs/>
          <w:rtl/>
        </w:rPr>
        <w:t xml:space="preserve"> </w:t>
      </w:r>
      <w:r w:rsidRPr="00125D2F">
        <w:rPr>
          <w:rFonts w:cs="Simplified Arabic" w:hint="cs"/>
          <w:i/>
          <w:iCs/>
          <w:rtl/>
        </w:rPr>
        <w:t>وتنسيق</w:t>
      </w:r>
      <w:r w:rsidRPr="00125D2F">
        <w:rPr>
          <w:rFonts w:cs="Simplified Arabic"/>
          <w:i/>
          <w:iCs/>
          <w:rtl/>
        </w:rPr>
        <w:t xml:space="preserve"> </w:t>
      </w:r>
      <w:r w:rsidRPr="00125D2F">
        <w:rPr>
          <w:rFonts w:cs="Simplified Arabic" w:hint="cs"/>
          <w:i/>
          <w:iCs/>
          <w:rtl/>
        </w:rPr>
        <w:t xml:space="preserve">الاجتماعات </w:t>
      </w:r>
    </w:p>
    <w:p w14:paraId="29D906AE" w14:textId="1BF90034"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Pr>
      </w:pPr>
      <w:r w:rsidRPr="00125D2F">
        <w:rPr>
          <w:rFonts w:cs="Simplified Arabic" w:hint="cs"/>
          <w:rtl/>
        </w:rPr>
        <w:t>تقدم</w:t>
      </w:r>
      <w:r w:rsidRPr="00125D2F">
        <w:rPr>
          <w:rFonts w:cs="Simplified Arabic"/>
          <w:rtl/>
        </w:rPr>
        <w:t xml:space="preserve"> </w:t>
      </w:r>
      <w:r w:rsidRPr="00125D2F">
        <w:rPr>
          <w:rFonts w:cs="Simplified Arabic" w:hint="cs"/>
          <w:rtl/>
        </w:rPr>
        <w:t>وحدة</w:t>
      </w:r>
      <w:r w:rsidRPr="00125D2F">
        <w:rPr>
          <w:rFonts w:cs="Simplified Arabic"/>
          <w:rtl/>
        </w:rPr>
        <w:t xml:space="preserve"> </w:t>
      </w:r>
      <w:r w:rsidRPr="00125D2F">
        <w:rPr>
          <w:rFonts w:cs="Simplified Arabic" w:hint="cs"/>
          <w:rtl/>
        </w:rPr>
        <w:t>تخطيط</w:t>
      </w:r>
      <w:r w:rsidRPr="00125D2F">
        <w:rPr>
          <w:rFonts w:cs="Simplified Arabic"/>
          <w:rtl/>
        </w:rPr>
        <w:t xml:space="preserve"> </w:t>
      </w:r>
      <w:r w:rsidRPr="00125D2F">
        <w:rPr>
          <w:rFonts w:cs="Simplified Arabic" w:hint="cs"/>
          <w:rtl/>
        </w:rPr>
        <w:t>وتنسيق</w:t>
      </w:r>
      <w:r w:rsidRPr="00125D2F">
        <w:rPr>
          <w:rFonts w:cs="Simplified Arabic"/>
          <w:rtl/>
        </w:rPr>
        <w:t xml:space="preserve"> </w:t>
      </w:r>
      <w:r w:rsidRPr="00125D2F">
        <w:rPr>
          <w:rFonts w:cs="Simplified Arabic" w:hint="cs"/>
          <w:rtl/>
        </w:rPr>
        <w:t>الاجتماعات</w:t>
      </w:r>
      <w:r w:rsidRPr="00125D2F">
        <w:rPr>
          <w:rFonts w:cs="Simplified Arabic"/>
          <w:rtl/>
        </w:rPr>
        <w:t xml:space="preserve"> </w:t>
      </w:r>
      <w:r w:rsidRPr="00125D2F">
        <w:rPr>
          <w:rFonts w:cs="Simplified Arabic" w:hint="cs"/>
          <w:rtl/>
        </w:rPr>
        <w:t>المنشأة</w:t>
      </w:r>
      <w:r w:rsidRPr="00125D2F">
        <w:rPr>
          <w:rFonts w:cs="Simplified Arabic"/>
          <w:rtl/>
        </w:rPr>
        <w:t xml:space="preserve"> </w:t>
      </w:r>
      <w:r w:rsidRPr="00125D2F">
        <w:rPr>
          <w:rFonts w:cs="Simplified Arabic" w:hint="cs"/>
          <w:rtl/>
        </w:rPr>
        <w:t>حديثا</w:t>
      </w:r>
      <w:r w:rsidRPr="00125D2F">
        <w:rPr>
          <w:rFonts w:cs="Simplified Arabic"/>
          <w:rtl/>
        </w:rPr>
        <w:t xml:space="preserve"> </w:t>
      </w:r>
      <w:r w:rsidRPr="00125D2F">
        <w:rPr>
          <w:rFonts w:cs="Simplified Arabic" w:hint="cs"/>
          <w:rtl/>
        </w:rPr>
        <w:t>خدمات</w:t>
      </w:r>
      <w:r w:rsidRPr="00125D2F">
        <w:rPr>
          <w:rFonts w:cs="Simplified Arabic"/>
          <w:rtl/>
        </w:rPr>
        <w:t xml:space="preserve"> </w:t>
      </w:r>
      <w:r w:rsidRPr="00125D2F">
        <w:rPr>
          <w:rFonts w:cs="Simplified Arabic" w:hint="cs"/>
          <w:rtl/>
        </w:rPr>
        <w:t>تخطيط</w:t>
      </w:r>
      <w:r w:rsidRPr="00125D2F">
        <w:rPr>
          <w:rFonts w:cs="Simplified Arabic"/>
          <w:rtl/>
        </w:rPr>
        <w:t xml:space="preserve"> </w:t>
      </w:r>
      <w:r w:rsidRPr="00125D2F">
        <w:rPr>
          <w:rFonts w:cs="Simplified Arabic" w:hint="cs"/>
          <w:rtl/>
        </w:rPr>
        <w:t>وتنسيق</w:t>
      </w:r>
      <w:r w:rsidRPr="00125D2F">
        <w:rPr>
          <w:rFonts w:cs="Simplified Arabic"/>
          <w:rtl/>
        </w:rPr>
        <w:t xml:space="preserve"> </w:t>
      </w:r>
      <w:r w:rsidRPr="00125D2F">
        <w:rPr>
          <w:rFonts w:cs="Simplified Arabic" w:hint="cs"/>
          <w:rtl/>
        </w:rPr>
        <w:t>وتنفيذ</w:t>
      </w:r>
      <w:r w:rsidRPr="00125D2F">
        <w:rPr>
          <w:rFonts w:cs="Simplified Arabic"/>
          <w:rtl/>
        </w:rPr>
        <w:t xml:space="preserve"> </w:t>
      </w:r>
      <w:r w:rsidRPr="00125D2F">
        <w:rPr>
          <w:rFonts w:cs="Simplified Arabic" w:hint="cs"/>
          <w:rtl/>
        </w:rPr>
        <w:t>الاجتماعات</w:t>
      </w:r>
      <w:r w:rsidRPr="00125D2F">
        <w:rPr>
          <w:rFonts w:cs="Simplified Arabic"/>
          <w:rtl/>
        </w:rPr>
        <w:t xml:space="preserve"> </w:t>
      </w:r>
      <w:r w:rsidRPr="00125D2F">
        <w:rPr>
          <w:rFonts w:cs="Simplified Arabic" w:hint="cs"/>
          <w:rtl/>
        </w:rPr>
        <w:t>المنصوص عليها</w:t>
      </w:r>
      <w:r w:rsidRPr="00125D2F">
        <w:rPr>
          <w:rFonts w:cs="Simplified Arabic"/>
          <w:rtl/>
        </w:rPr>
        <w:t xml:space="preserve"> </w:t>
      </w:r>
      <w:r w:rsidRPr="00125D2F">
        <w:rPr>
          <w:rFonts w:cs="Simplified Arabic" w:hint="cs"/>
          <w:rtl/>
        </w:rPr>
        <w:t>بموجب</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وبروتوكوليها</w:t>
      </w:r>
      <w:r w:rsidRPr="00125D2F">
        <w:rPr>
          <w:rFonts w:cs="Simplified Arabic"/>
          <w:rtl/>
        </w:rPr>
        <w:t xml:space="preserve">. </w:t>
      </w:r>
      <w:r w:rsidRPr="00125D2F">
        <w:rPr>
          <w:rFonts w:cs="Simplified Arabic" w:hint="cs"/>
          <w:rtl/>
        </w:rPr>
        <w:t>وتتولى</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المسؤولية عن</w:t>
      </w:r>
      <w:r w:rsidRPr="00125D2F">
        <w:rPr>
          <w:rFonts w:cs="Simplified Arabic"/>
          <w:rtl/>
        </w:rPr>
        <w:t xml:space="preserve"> </w:t>
      </w:r>
      <w:r w:rsidRPr="00125D2F">
        <w:rPr>
          <w:rFonts w:cs="Simplified Arabic" w:hint="cs"/>
          <w:rtl/>
        </w:rPr>
        <w:t>التخطيط</w:t>
      </w:r>
      <w:r w:rsidRPr="00125D2F">
        <w:rPr>
          <w:rFonts w:cs="Simplified Arabic"/>
          <w:rtl/>
        </w:rPr>
        <w:t xml:space="preserve"> </w:t>
      </w:r>
      <w:r w:rsidRPr="00125D2F">
        <w:rPr>
          <w:rFonts w:cs="Simplified Arabic" w:hint="cs"/>
          <w:rtl/>
        </w:rPr>
        <w:t>اللوجستي</w:t>
      </w:r>
      <w:r w:rsidRPr="00125D2F">
        <w:rPr>
          <w:rFonts w:cs="Simplified Arabic"/>
          <w:rtl/>
        </w:rPr>
        <w:t xml:space="preserve"> </w:t>
      </w:r>
      <w:r w:rsidRPr="00125D2F">
        <w:rPr>
          <w:rFonts w:cs="Simplified Arabic" w:hint="cs"/>
          <w:rtl/>
        </w:rPr>
        <w:t>الشامل</w:t>
      </w:r>
      <w:r w:rsidRPr="00125D2F">
        <w:rPr>
          <w:rFonts w:cs="Simplified Arabic"/>
          <w:rtl/>
        </w:rPr>
        <w:t xml:space="preserve"> </w:t>
      </w:r>
      <w:r w:rsidRPr="00125D2F">
        <w:rPr>
          <w:rFonts w:cs="Simplified Arabic" w:hint="cs"/>
          <w:rtl/>
        </w:rPr>
        <w:t>لاجتماعات الاتفاقية وبروتوكوليها</w:t>
      </w:r>
      <w:r w:rsidRPr="00125D2F">
        <w:rPr>
          <w:rFonts w:cs="Simplified Arabic"/>
          <w:rtl/>
        </w:rPr>
        <w:t xml:space="preserve"> </w:t>
      </w:r>
      <w:r w:rsidRPr="00125D2F">
        <w:rPr>
          <w:rFonts w:cs="Simplified Arabic" w:hint="cs"/>
          <w:rtl/>
        </w:rPr>
        <w:t>وتنظيمها</w:t>
      </w:r>
      <w:r w:rsidRPr="00125D2F">
        <w:rPr>
          <w:rFonts w:cs="Simplified Arabic"/>
          <w:rtl/>
        </w:rPr>
        <w:t xml:space="preserve"> </w:t>
      </w:r>
      <w:r w:rsidRPr="00125D2F">
        <w:rPr>
          <w:rFonts w:cs="Simplified Arabic" w:hint="cs"/>
          <w:rtl/>
        </w:rPr>
        <w:t>ودعمها،</w:t>
      </w:r>
      <w:r w:rsidRPr="00125D2F">
        <w:rPr>
          <w:rFonts w:cs="Simplified Arabic"/>
          <w:rtl/>
        </w:rPr>
        <w:t xml:space="preserve"> </w:t>
      </w:r>
      <w:r w:rsidRPr="00125D2F">
        <w:rPr>
          <w:rFonts w:cs="Simplified Arabic" w:hint="cs"/>
          <w:rtl/>
        </w:rPr>
        <w:t>كما</w:t>
      </w:r>
      <w:r w:rsidRPr="00125D2F">
        <w:rPr>
          <w:rFonts w:cs="Simplified Arabic"/>
          <w:rtl/>
        </w:rPr>
        <w:t xml:space="preserve"> </w:t>
      </w:r>
      <w:r w:rsidRPr="00125D2F">
        <w:rPr>
          <w:rFonts w:cs="Simplified Arabic" w:hint="cs"/>
          <w:rtl/>
        </w:rPr>
        <w:t>تقدم</w:t>
      </w:r>
      <w:r w:rsidRPr="00125D2F">
        <w:rPr>
          <w:rFonts w:cs="Simplified Arabic"/>
          <w:rtl/>
        </w:rPr>
        <w:t xml:space="preserve"> </w:t>
      </w:r>
      <w:r w:rsidRPr="00125D2F">
        <w:rPr>
          <w:rFonts w:cs="Simplified Arabic" w:hint="cs"/>
          <w:rtl/>
        </w:rPr>
        <w:t>دعما</w:t>
      </w:r>
      <w:r w:rsidRPr="00125D2F">
        <w:rPr>
          <w:rFonts w:cs="Simplified Arabic"/>
          <w:rtl/>
        </w:rPr>
        <w:t xml:space="preserve"> </w:t>
      </w:r>
      <w:r w:rsidRPr="00125D2F">
        <w:rPr>
          <w:rFonts w:cs="Simplified Arabic" w:hint="cs"/>
          <w:rtl/>
        </w:rPr>
        <w:t>لوجستيا</w:t>
      </w:r>
      <w:r w:rsidRPr="00125D2F">
        <w:rPr>
          <w:rFonts w:cs="Simplified Arabic"/>
          <w:rtl/>
        </w:rPr>
        <w:t xml:space="preserve"> </w:t>
      </w:r>
      <w:r w:rsidRPr="00125D2F">
        <w:rPr>
          <w:rFonts w:cs="Simplified Arabic" w:hint="cs"/>
          <w:rtl/>
        </w:rPr>
        <w:t>متكاملا</w:t>
      </w:r>
      <w:r w:rsidRPr="00125D2F">
        <w:rPr>
          <w:rFonts w:cs="Simplified Arabic"/>
          <w:rtl/>
        </w:rPr>
        <w:t xml:space="preserve"> </w:t>
      </w:r>
      <w:r w:rsidRPr="00125D2F">
        <w:rPr>
          <w:rFonts w:cs="Simplified Arabic" w:hint="cs"/>
          <w:rtl/>
        </w:rPr>
        <w:t>لتسهيل</w:t>
      </w:r>
      <w:r w:rsidRPr="00125D2F">
        <w:rPr>
          <w:rFonts w:cs="Simplified Arabic"/>
          <w:rtl/>
        </w:rPr>
        <w:t xml:space="preserve"> </w:t>
      </w:r>
      <w:r w:rsidRPr="00125D2F">
        <w:rPr>
          <w:rFonts w:cs="Simplified Arabic" w:hint="cs"/>
          <w:rtl/>
        </w:rPr>
        <w:t>تخطيط</w:t>
      </w:r>
      <w:r w:rsidRPr="00125D2F">
        <w:rPr>
          <w:rFonts w:cs="Simplified Arabic"/>
          <w:rtl/>
        </w:rPr>
        <w:t xml:space="preserve"> </w:t>
      </w:r>
      <w:r w:rsidRPr="00125D2F">
        <w:rPr>
          <w:rFonts w:cs="Simplified Arabic" w:hint="cs"/>
          <w:rtl/>
        </w:rPr>
        <w:t>الاجتماعات</w:t>
      </w:r>
      <w:r w:rsidRPr="00125D2F">
        <w:rPr>
          <w:rFonts w:cs="Simplified Arabic"/>
          <w:rtl/>
        </w:rPr>
        <w:t xml:space="preserve"> </w:t>
      </w:r>
      <w:r w:rsidRPr="00125D2F">
        <w:rPr>
          <w:rFonts w:cs="Simplified Arabic" w:hint="cs"/>
          <w:rtl/>
        </w:rPr>
        <w:t>وتنفيذها</w:t>
      </w:r>
      <w:r w:rsidRPr="00125D2F">
        <w:rPr>
          <w:rFonts w:cs="Simplified Arabic"/>
          <w:rtl/>
        </w:rPr>
        <w:t xml:space="preserve"> </w:t>
      </w:r>
      <w:r w:rsidRPr="00125D2F">
        <w:rPr>
          <w:rFonts w:cs="Simplified Arabic" w:hint="cs"/>
          <w:rtl/>
        </w:rPr>
        <w:t>وإدارتها</w:t>
      </w:r>
      <w:r w:rsidRPr="00125D2F">
        <w:rPr>
          <w:rFonts w:cs="Simplified Arabic"/>
          <w:rtl/>
        </w:rPr>
        <w:t xml:space="preserve">. </w:t>
      </w:r>
      <w:r w:rsidRPr="00125D2F">
        <w:rPr>
          <w:rFonts w:cs="Simplified Arabic" w:hint="cs"/>
          <w:rtl/>
        </w:rPr>
        <w:t>وتنسق</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الإدارة</w:t>
      </w:r>
      <w:r w:rsidRPr="00125D2F">
        <w:rPr>
          <w:rFonts w:cs="Simplified Arabic"/>
          <w:rtl/>
        </w:rPr>
        <w:t xml:space="preserve"> </w:t>
      </w:r>
      <w:r w:rsidRPr="00125D2F">
        <w:rPr>
          <w:rFonts w:cs="Simplified Arabic" w:hint="cs"/>
          <w:rtl/>
        </w:rPr>
        <w:t>العامة</w:t>
      </w:r>
      <w:r w:rsidRPr="00125D2F">
        <w:rPr>
          <w:rFonts w:cs="Simplified Arabic"/>
          <w:rtl/>
        </w:rPr>
        <w:t xml:space="preserve"> </w:t>
      </w:r>
      <w:r w:rsidRPr="00125D2F">
        <w:rPr>
          <w:rFonts w:cs="Simplified Arabic" w:hint="cs"/>
          <w:rtl/>
        </w:rPr>
        <w:t>للاجتماعات</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خلال</w:t>
      </w:r>
      <w:r w:rsidRPr="00125D2F">
        <w:rPr>
          <w:rFonts w:cs="Simplified Arabic"/>
          <w:rtl/>
        </w:rPr>
        <w:t xml:space="preserve"> </w:t>
      </w:r>
      <w:r w:rsidRPr="00125D2F">
        <w:rPr>
          <w:rFonts w:cs="Simplified Arabic" w:hint="cs"/>
          <w:rtl/>
        </w:rPr>
        <w:t>بدء</w:t>
      </w:r>
      <w:r w:rsidRPr="00125D2F">
        <w:rPr>
          <w:rFonts w:cs="Simplified Arabic"/>
          <w:rtl/>
        </w:rPr>
        <w:t xml:space="preserve"> </w:t>
      </w:r>
      <w:r w:rsidRPr="00125D2F">
        <w:rPr>
          <w:rFonts w:cs="Simplified Arabic" w:hint="cs"/>
          <w:rtl/>
        </w:rPr>
        <w:t>إجراءات</w:t>
      </w:r>
      <w:r w:rsidRPr="00125D2F">
        <w:rPr>
          <w:rFonts w:cs="Simplified Arabic"/>
          <w:rtl/>
        </w:rPr>
        <w:t xml:space="preserve"> </w:t>
      </w:r>
      <w:r w:rsidRPr="00125D2F">
        <w:rPr>
          <w:rFonts w:cs="Simplified Arabic" w:hint="cs"/>
          <w:rtl/>
        </w:rPr>
        <w:t>عقد</w:t>
      </w:r>
      <w:r w:rsidRPr="00125D2F">
        <w:rPr>
          <w:rFonts w:cs="Simplified Arabic"/>
          <w:rtl/>
        </w:rPr>
        <w:t xml:space="preserve"> </w:t>
      </w:r>
      <w:r w:rsidRPr="00125D2F">
        <w:rPr>
          <w:rFonts w:cs="Simplified Arabic" w:hint="cs"/>
          <w:rtl/>
        </w:rPr>
        <w:t>المؤتمرات</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الوقت</w:t>
      </w:r>
      <w:r w:rsidRPr="00125D2F">
        <w:rPr>
          <w:rFonts w:cs="Simplified Arabic"/>
          <w:rtl/>
        </w:rPr>
        <w:t xml:space="preserve"> </w:t>
      </w:r>
      <w:r w:rsidRPr="00125D2F">
        <w:rPr>
          <w:rFonts w:cs="Simplified Arabic" w:hint="cs"/>
          <w:rtl/>
        </w:rPr>
        <w:t>المناسب</w:t>
      </w:r>
      <w:r w:rsidRPr="00125D2F">
        <w:rPr>
          <w:rFonts w:cs="Simplified Arabic"/>
          <w:rtl/>
        </w:rPr>
        <w:t xml:space="preserve"> </w:t>
      </w:r>
      <w:r w:rsidRPr="00125D2F">
        <w:rPr>
          <w:rFonts w:cs="Simplified Arabic" w:hint="cs"/>
          <w:rtl/>
        </w:rPr>
        <w:t>وتنفيذ</w:t>
      </w:r>
      <w:r w:rsidRPr="00125D2F">
        <w:rPr>
          <w:rFonts w:cs="Simplified Arabic"/>
          <w:rtl/>
        </w:rPr>
        <w:t xml:space="preserve"> </w:t>
      </w:r>
      <w:r w:rsidRPr="00125D2F">
        <w:rPr>
          <w:rFonts w:cs="Simplified Arabic" w:hint="cs"/>
          <w:rtl/>
        </w:rPr>
        <w:t>الأعمال</w:t>
      </w:r>
      <w:r w:rsidRPr="00125D2F">
        <w:rPr>
          <w:rFonts w:cs="Simplified Arabic"/>
          <w:rtl/>
        </w:rPr>
        <w:t xml:space="preserve"> </w:t>
      </w:r>
      <w:r w:rsidRPr="00125D2F">
        <w:rPr>
          <w:rFonts w:cs="Simplified Arabic" w:hint="cs"/>
          <w:rtl/>
        </w:rPr>
        <w:t>اللوجستية</w:t>
      </w:r>
      <w:r w:rsidRPr="00125D2F">
        <w:rPr>
          <w:rFonts w:cs="Simplified Arabic"/>
          <w:rtl/>
        </w:rPr>
        <w:t xml:space="preserve"> </w:t>
      </w:r>
      <w:r w:rsidRPr="00125D2F">
        <w:rPr>
          <w:rFonts w:cs="Simplified Arabic" w:hint="cs"/>
          <w:rtl/>
        </w:rPr>
        <w:t>المتعلقة</w:t>
      </w:r>
      <w:r w:rsidRPr="00125D2F">
        <w:rPr>
          <w:rFonts w:cs="Simplified Arabic"/>
          <w:rtl/>
        </w:rPr>
        <w:t xml:space="preserve"> </w:t>
      </w:r>
      <w:r w:rsidRPr="00125D2F">
        <w:rPr>
          <w:rFonts w:cs="Simplified Arabic" w:hint="cs"/>
          <w:rtl/>
        </w:rPr>
        <w:t>بها</w:t>
      </w:r>
      <w:r w:rsidRPr="00125D2F">
        <w:rPr>
          <w:rFonts w:cs="Simplified Arabic"/>
          <w:rtl/>
        </w:rPr>
        <w:t xml:space="preserve">. </w:t>
      </w:r>
      <w:r w:rsidRPr="00125D2F">
        <w:rPr>
          <w:rFonts w:cs="Simplified Arabic" w:hint="cs"/>
          <w:rtl/>
        </w:rPr>
        <w:t>وتضمن</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نجاح</w:t>
      </w:r>
      <w:r w:rsidRPr="00125D2F">
        <w:rPr>
          <w:rFonts w:cs="Simplified Arabic"/>
          <w:rtl/>
        </w:rPr>
        <w:t xml:space="preserve"> </w:t>
      </w:r>
      <w:r w:rsidRPr="00125D2F">
        <w:rPr>
          <w:rFonts w:cs="Simplified Arabic" w:hint="cs"/>
          <w:rtl/>
        </w:rPr>
        <w:t>تنظيم</w:t>
      </w:r>
      <w:r w:rsidRPr="00125D2F">
        <w:rPr>
          <w:rFonts w:cs="Simplified Arabic"/>
          <w:rtl/>
        </w:rPr>
        <w:t xml:space="preserve"> </w:t>
      </w:r>
      <w:r w:rsidRPr="00125D2F">
        <w:rPr>
          <w:rFonts w:cs="Simplified Arabic" w:hint="cs"/>
          <w:rtl/>
        </w:rPr>
        <w:t>الاجتماعات</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خلال</w:t>
      </w:r>
      <w:r w:rsidRPr="00125D2F">
        <w:rPr>
          <w:rFonts w:cs="Simplified Arabic"/>
          <w:rtl/>
        </w:rPr>
        <w:t xml:space="preserve"> </w:t>
      </w:r>
      <w:r w:rsidRPr="00125D2F">
        <w:rPr>
          <w:rFonts w:cs="Simplified Arabic" w:hint="cs"/>
          <w:rtl/>
        </w:rPr>
        <w:t>تدبير</w:t>
      </w:r>
      <w:r w:rsidRPr="00125D2F">
        <w:rPr>
          <w:rFonts w:cs="Simplified Arabic"/>
          <w:rtl/>
        </w:rPr>
        <w:t xml:space="preserve"> </w:t>
      </w:r>
      <w:r w:rsidRPr="00125D2F">
        <w:rPr>
          <w:rFonts w:cs="Simplified Arabic" w:hint="cs"/>
          <w:rtl/>
        </w:rPr>
        <w:t>خدمات</w:t>
      </w:r>
      <w:r w:rsidRPr="00125D2F">
        <w:rPr>
          <w:rFonts w:cs="Simplified Arabic"/>
          <w:rtl/>
        </w:rPr>
        <w:t xml:space="preserve"> </w:t>
      </w:r>
      <w:r w:rsidRPr="00125D2F">
        <w:rPr>
          <w:rFonts w:cs="Simplified Arabic" w:hint="cs"/>
          <w:rtl/>
        </w:rPr>
        <w:t>المؤتمرات</w:t>
      </w:r>
      <w:r w:rsidRPr="00125D2F">
        <w:rPr>
          <w:rFonts w:cs="Simplified Arabic"/>
          <w:rtl/>
        </w:rPr>
        <w:t xml:space="preserve"> </w:t>
      </w:r>
      <w:r w:rsidRPr="00125D2F">
        <w:rPr>
          <w:rFonts w:cs="Simplified Arabic" w:hint="cs"/>
          <w:rtl/>
        </w:rPr>
        <w:t>المناسبة</w:t>
      </w:r>
      <w:r w:rsidRPr="00125D2F">
        <w:rPr>
          <w:rFonts w:cs="Simplified Arabic"/>
          <w:rtl/>
        </w:rPr>
        <w:t xml:space="preserve"> </w:t>
      </w:r>
      <w:r w:rsidRPr="00125D2F">
        <w:rPr>
          <w:rFonts w:cs="Simplified Arabic" w:hint="cs"/>
          <w:rtl/>
        </w:rPr>
        <w:t>وترتيبها،</w:t>
      </w:r>
      <w:r w:rsidRPr="00125D2F">
        <w:rPr>
          <w:rFonts w:cs="Simplified Arabic"/>
          <w:rtl/>
        </w:rPr>
        <w:t xml:space="preserve"> </w:t>
      </w:r>
      <w:r w:rsidRPr="00125D2F">
        <w:rPr>
          <w:rFonts w:cs="Simplified Arabic" w:hint="cs"/>
          <w:rtl/>
        </w:rPr>
        <w:t>بما</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ذلك</w:t>
      </w:r>
      <w:r w:rsidRPr="00125D2F">
        <w:rPr>
          <w:rFonts w:cs="Simplified Arabic"/>
          <w:rtl/>
        </w:rPr>
        <w:t xml:space="preserve"> </w:t>
      </w:r>
      <w:r w:rsidRPr="00125D2F">
        <w:rPr>
          <w:rFonts w:cs="Simplified Arabic" w:hint="cs"/>
          <w:rtl/>
        </w:rPr>
        <w:t>المرافق</w:t>
      </w:r>
      <w:r w:rsidRPr="00125D2F">
        <w:rPr>
          <w:rFonts w:cs="Simplified Arabic"/>
          <w:rtl/>
        </w:rPr>
        <w:t xml:space="preserve"> </w:t>
      </w:r>
      <w:r w:rsidRPr="00125D2F">
        <w:rPr>
          <w:rFonts w:cs="Simplified Arabic" w:hint="cs"/>
          <w:rtl/>
        </w:rPr>
        <w:t>والموظفين،</w:t>
      </w:r>
      <w:r w:rsidRPr="00125D2F">
        <w:rPr>
          <w:rFonts w:cs="Simplified Arabic"/>
          <w:rtl/>
        </w:rPr>
        <w:t xml:space="preserve"> </w:t>
      </w:r>
      <w:r w:rsidRPr="00125D2F">
        <w:rPr>
          <w:rFonts w:cs="Simplified Arabic" w:hint="cs"/>
          <w:rtl/>
        </w:rPr>
        <w:t>ومن</w:t>
      </w:r>
      <w:r w:rsidRPr="00125D2F">
        <w:rPr>
          <w:rFonts w:cs="Simplified Arabic"/>
          <w:rtl/>
        </w:rPr>
        <w:t xml:space="preserve"> </w:t>
      </w:r>
      <w:r w:rsidRPr="00125D2F">
        <w:rPr>
          <w:rFonts w:cs="Simplified Arabic" w:hint="cs"/>
          <w:rtl/>
        </w:rPr>
        <w:t>خلال</w:t>
      </w:r>
      <w:r w:rsidRPr="00125D2F">
        <w:rPr>
          <w:rFonts w:cs="Simplified Arabic"/>
          <w:rtl/>
        </w:rPr>
        <w:t xml:space="preserve"> </w:t>
      </w:r>
      <w:r w:rsidRPr="00125D2F">
        <w:rPr>
          <w:rFonts w:cs="Simplified Arabic" w:hint="cs"/>
          <w:rtl/>
        </w:rPr>
        <w:t>تقديم</w:t>
      </w:r>
      <w:r w:rsidRPr="00125D2F">
        <w:rPr>
          <w:rFonts w:cs="Simplified Arabic"/>
          <w:rtl/>
        </w:rPr>
        <w:t xml:space="preserve"> </w:t>
      </w:r>
      <w:r w:rsidRPr="00125D2F">
        <w:rPr>
          <w:rFonts w:cs="Simplified Arabic" w:hint="cs"/>
          <w:rtl/>
        </w:rPr>
        <w:t>خدمات</w:t>
      </w:r>
      <w:r w:rsidRPr="00125D2F">
        <w:rPr>
          <w:rFonts w:cs="Simplified Arabic"/>
          <w:rtl/>
        </w:rPr>
        <w:t xml:space="preserve"> </w:t>
      </w:r>
      <w:r w:rsidRPr="00125D2F">
        <w:rPr>
          <w:rFonts w:cs="Simplified Arabic" w:hint="cs"/>
          <w:rtl/>
        </w:rPr>
        <w:t>تخطيط</w:t>
      </w:r>
      <w:r w:rsidRPr="00125D2F">
        <w:rPr>
          <w:rFonts w:cs="Simplified Arabic"/>
          <w:rtl/>
        </w:rPr>
        <w:t xml:space="preserve"> </w:t>
      </w:r>
      <w:r w:rsidRPr="00125D2F">
        <w:rPr>
          <w:rFonts w:cs="Simplified Arabic" w:hint="cs"/>
          <w:rtl/>
        </w:rPr>
        <w:t>وإعداد</w:t>
      </w:r>
      <w:r w:rsidRPr="00125D2F">
        <w:rPr>
          <w:rFonts w:cs="Simplified Arabic"/>
          <w:rtl/>
        </w:rPr>
        <w:t xml:space="preserve"> </w:t>
      </w:r>
      <w:r w:rsidRPr="00125D2F">
        <w:rPr>
          <w:rFonts w:cs="Simplified Arabic" w:hint="cs"/>
          <w:rtl/>
        </w:rPr>
        <w:t>عالية</w:t>
      </w:r>
      <w:r w:rsidRPr="00125D2F">
        <w:rPr>
          <w:rFonts w:cs="Simplified Arabic"/>
          <w:rtl/>
        </w:rPr>
        <w:t xml:space="preserve"> </w:t>
      </w:r>
      <w:r w:rsidRPr="00125D2F">
        <w:rPr>
          <w:rFonts w:cs="Simplified Arabic" w:hint="cs"/>
          <w:rtl/>
        </w:rPr>
        <w:t>الجودة</w:t>
      </w:r>
      <w:r w:rsidRPr="00125D2F">
        <w:rPr>
          <w:rFonts w:cs="Simplified Arabic"/>
          <w:rtl/>
        </w:rPr>
        <w:t xml:space="preserve"> </w:t>
      </w:r>
      <w:r w:rsidRPr="00125D2F">
        <w:rPr>
          <w:rFonts w:cs="Simplified Arabic" w:hint="cs"/>
          <w:rtl/>
        </w:rPr>
        <w:t>وفي</w:t>
      </w:r>
      <w:r w:rsidRPr="00125D2F">
        <w:rPr>
          <w:rFonts w:cs="Simplified Arabic"/>
          <w:rtl/>
        </w:rPr>
        <w:t xml:space="preserve"> </w:t>
      </w:r>
      <w:r w:rsidRPr="00125D2F">
        <w:rPr>
          <w:rFonts w:cs="Simplified Arabic" w:hint="cs"/>
          <w:rtl/>
        </w:rPr>
        <w:t>الوقت</w:t>
      </w:r>
      <w:r w:rsidRPr="00125D2F">
        <w:rPr>
          <w:rFonts w:cs="Simplified Arabic"/>
          <w:rtl/>
        </w:rPr>
        <w:t xml:space="preserve"> </w:t>
      </w:r>
      <w:r w:rsidRPr="00125D2F">
        <w:rPr>
          <w:rFonts w:cs="Simplified Arabic" w:hint="cs"/>
          <w:rtl/>
        </w:rPr>
        <w:t>المناسب</w:t>
      </w:r>
      <w:r w:rsidRPr="00125D2F">
        <w:rPr>
          <w:rFonts w:cs="Simplified Arabic"/>
          <w:rtl/>
        </w:rPr>
        <w:t xml:space="preserve"> </w:t>
      </w:r>
      <w:r w:rsidRPr="00125D2F">
        <w:rPr>
          <w:rFonts w:cs="Simplified Arabic" w:hint="cs"/>
          <w:rtl/>
        </w:rPr>
        <w:t>لجميع</w:t>
      </w:r>
      <w:r w:rsidRPr="00125D2F">
        <w:rPr>
          <w:rFonts w:cs="Simplified Arabic"/>
          <w:rtl/>
        </w:rPr>
        <w:t xml:space="preserve"> </w:t>
      </w:r>
      <w:r w:rsidRPr="00125D2F">
        <w:rPr>
          <w:rFonts w:cs="Simplified Arabic" w:hint="cs"/>
          <w:rtl/>
        </w:rPr>
        <w:t>الاجتماعات</w:t>
      </w:r>
      <w:r w:rsidRPr="00125D2F">
        <w:rPr>
          <w:rFonts w:cs="Simplified Arabic"/>
          <w:rtl/>
        </w:rPr>
        <w:t xml:space="preserve"> </w:t>
      </w:r>
      <w:r w:rsidRPr="00125D2F">
        <w:rPr>
          <w:rFonts w:cs="Simplified Arabic" w:hint="cs"/>
          <w:rtl/>
        </w:rPr>
        <w:t>بموجب</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وبروتوكوليها</w:t>
      </w:r>
      <w:r w:rsidRPr="00125D2F">
        <w:rPr>
          <w:rFonts w:cs="Simplified Arabic"/>
          <w:rtl/>
        </w:rPr>
        <w:t>.</w:t>
      </w:r>
    </w:p>
    <w:p w14:paraId="05E215E2" w14:textId="125DF644"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tl/>
        </w:rPr>
      </w:pPr>
      <w:r w:rsidRPr="00125D2F">
        <w:rPr>
          <w:rFonts w:cs="Simplified Arabic" w:hint="cs"/>
          <w:rtl/>
        </w:rPr>
        <w:t>وتتألف</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حاليا</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2.5 من موظفي</w:t>
      </w:r>
      <w:r w:rsidRPr="00125D2F">
        <w:rPr>
          <w:rFonts w:cs="Simplified Arabic"/>
          <w:rtl/>
        </w:rPr>
        <w:t xml:space="preserve"> </w:t>
      </w:r>
      <w:r w:rsidRPr="00125D2F">
        <w:rPr>
          <w:rFonts w:cs="Simplified Arabic" w:hint="cs"/>
          <w:rtl/>
        </w:rPr>
        <w:t>الخدمات</w:t>
      </w:r>
      <w:r w:rsidRPr="00125D2F">
        <w:rPr>
          <w:rFonts w:cs="Simplified Arabic"/>
          <w:rtl/>
        </w:rPr>
        <w:t xml:space="preserve"> </w:t>
      </w:r>
      <w:r w:rsidRPr="00125D2F">
        <w:rPr>
          <w:rFonts w:cs="Simplified Arabic" w:hint="cs"/>
          <w:rtl/>
        </w:rPr>
        <w:t>العامة،</w:t>
      </w:r>
      <w:r w:rsidRPr="00125D2F">
        <w:rPr>
          <w:rFonts w:cs="Simplified Arabic"/>
          <w:rtl/>
        </w:rPr>
        <w:t xml:space="preserve"> </w:t>
      </w:r>
      <w:r w:rsidRPr="00125D2F">
        <w:rPr>
          <w:rFonts w:cs="Simplified Arabic" w:hint="cs"/>
          <w:rtl/>
        </w:rPr>
        <w:t>1.5 منهم</w:t>
      </w:r>
      <w:r w:rsidRPr="00125D2F">
        <w:rPr>
          <w:rFonts w:cs="Simplified Arabic"/>
          <w:rtl/>
        </w:rPr>
        <w:t xml:space="preserve"> </w:t>
      </w:r>
      <w:r w:rsidRPr="00125D2F">
        <w:rPr>
          <w:rFonts w:cs="Simplified Arabic" w:hint="cs"/>
          <w:rtl/>
        </w:rPr>
        <w:t>ممولون</w:t>
      </w:r>
      <w:r w:rsidRPr="00125D2F">
        <w:rPr>
          <w:rFonts w:cs="Simplified Arabic"/>
          <w:rtl/>
        </w:rPr>
        <w:t xml:space="preserve"> </w:t>
      </w:r>
      <w:r w:rsidRPr="00125D2F">
        <w:rPr>
          <w:rFonts w:cs="Simplified Arabic" w:hint="cs"/>
          <w:rtl/>
        </w:rPr>
        <w:t>من الميزانية الأساسية،</w:t>
      </w:r>
      <w:r w:rsidRPr="00125D2F">
        <w:rPr>
          <w:rFonts w:cs="Simplified Arabic"/>
          <w:rtl/>
        </w:rPr>
        <w:t xml:space="preserve"> </w:t>
      </w:r>
      <w:r w:rsidRPr="00125D2F">
        <w:rPr>
          <w:rFonts w:cs="Simplified Arabic" w:hint="cs"/>
          <w:rtl/>
        </w:rPr>
        <w:t>وواحد</w:t>
      </w:r>
      <w:r w:rsidRPr="00125D2F">
        <w:rPr>
          <w:rFonts w:cs="Simplified Arabic"/>
          <w:rtl/>
        </w:rPr>
        <w:t xml:space="preserve"> </w:t>
      </w:r>
      <w:r w:rsidRPr="00125D2F">
        <w:rPr>
          <w:rFonts w:cs="Simplified Arabic" w:hint="cs"/>
          <w:rtl/>
        </w:rPr>
        <w:t>ممول</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صندوق</w:t>
      </w:r>
      <w:r w:rsidRPr="00125D2F">
        <w:rPr>
          <w:rFonts w:cs="Simplified Arabic"/>
          <w:rtl/>
        </w:rPr>
        <w:t xml:space="preserve"> </w:t>
      </w:r>
      <w:r w:rsidRPr="00125D2F">
        <w:rPr>
          <w:rFonts w:cs="Simplified Arabic" w:hint="cs"/>
          <w:rtl/>
        </w:rPr>
        <w:t>دعم</w:t>
      </w:r>
      <w:r w:rsidRPr="00125D2F">
        <w:rPr>
          <w:rFonts w:cs="Simplified Arabic"/>
          <w:rtl/>
        </w:rPr>
        <w:t xml:space="preserve"> </w:t>
      </w:r>
      <w:r w:rsidRPr="00125D2F">
        <w:rPr>
          <w:rFonts w:cs="Simplified Arabic" w:hint="cs"/>
          <w:rtl/>
        </w:rPr>
        <w:t>تكاليف</w:t>
      </w:r>
      <w:r w:rsidRPr="00125D2F">
        <w:rPr>
          <w:rFonts w:cs="Simplified Arabic"/>
          <w:rtl/>
        </w:rPr>
        <w:t xml:space="preserve"> </w:t>
      </w:r>
      <w:r w:rsidRPr="00125D2F">
        <w:rPr>
          <w:rFonts w:cs="Simplified Arabic" w:hint="cs"/>
          <w:rtl/>
        </w:rPr>
        <w:t>البرنامج</w:t>
      </w:r>
      <w:r w:rsidRPr="00125D2F">
        <w:rPr>
          <w:rFonts w:cs="Simplified Arabic"/>
          <w:rtl/>
        </w:rPr>
        <w:t xml:space="preserve">. </w:t>
      </w:r>
      <w:r w:rsidRPr="00125D2F">
        <w:rPr>
          <w:rFonts w:cs="Simplified Arabic" w:hint="cs"/>
          <w:rtl/>
        </w:rPr>
        <w:t>ويُقترح</w:t>
      </w:r>
      <w:r w:rsidRPr="00125D2F">
        <w:rPr>
          <w:rFonts w:cs="Simplified Arabic"/>
          <w:rtl/>
        </w:rPr>
        <w:t xml:space="preserve"> </w:t>
      </w:r>
      <w:r w:rsidRPr="00125D2F">
        <w:rPr>
          <w:rFonts w:cs="Simplified Arabic" w:hint="cs"/>
          <w:rtl/>
        </w:rPr>
        <w:t>استحداث</w:t>
      </w:r>
      <w:r w:rsidRPr="00125D2F">
        <w:rPr>
          <w:rFonts w:cs="Simplified Arabic"/>
          <w:rtl/>
        </w:rPr>
        <w:t xml:space="preserve"> </w:t>
      </w:r>
      <w:r w:rsidRPr="00125D2F">
        <w:rPr>
          <w:rFonts w:cs="Simplified Arabic" w:hint="cs"/>
          <w:rtl/>
        </w:rPr>
        <w:t>وظيفة</w:t>
      </w:r>
      <w:r w:rsidRPr="00125D2F">
        <w:rPr>
          <w:rFonts w:cs="Simplified Arabic"/>
          <w:rtl/>
        </w:rPr>
        <w:t xml:space="preserve"> </w:t>
      </w:r>
      <w:r w:rsidRPr="00125D2F">
        <w:rPr>
          <w:rFonts w:cs="Simplified Arabic" w:hint="cs"/>
          <w:rtl/>
        </w:rPr>
        <w:t>جديدة</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الرتبة ف</w:t>
      </w:r>
      <w:r w:rsidRPr="00125D2F">
        <w:rPr>
          <w:rFonts w:cs="Simplified Arabic"/>
          <w:rtl/>
        </w:rPr>
        <w:t>-3 (</w:t>
      </w:r>
      <w:r w:rsidRPr="00125D2F">
        <w:rPr>
          <w:rFonts w:cs="Simplified Arabic" w:hint="cs"/>
          <w:rtl/>
        </w:rPr>
        <w:t>موظف</w:t>
      </w:r>
      <w:r w:rsidRPr="00125D2F">
        <w:rPr>
          <w:rFonts w:cs="Simplified Arabic"/>
          <w:rtl/>
        </w:rPr>
        <w:t xml:space="preserve"> </w:t>
      </w:r>
      <w:r w:rsidRPr="00125D2F">
        <w:rPr>
          <w:rFonts w:cs="Simplified Arabic" w:hint="cs"/>
          <w:rtl/>
        </w:rPr>
        <w:t>خدمات</w:t>
      </w:r>
      <w:r w:rsidRPr="00125D2F">
        <w:rPr>
          <w:rFonts w:cs="Simplified Arabic"/>
          <w:rtl/>
        </w:rPr>
        <w:t xml:space="preserve"> </w:t>
      </w:r>
      <w:r w:rsidRPr="00125D2F">
        <w:rPr>
          <w:rFonts w:cs="Simplified Arabic" w:hint="cs"/>
          <w:rtl/>
        </w:rPr>
        <w:t>المؤتمرات</w:t>
      </w:r>
      <w:r w:rsidRPr="00125D2F">
        <w:rPr>
          <w:rFonts w:cs="Simplified Arabic"/>
          <w:rtl/>
        </w:rPr>
        <w:t xml:space="preserve">) </w:t>
      </w:r>
      <w:r w:rsidRPr="00125D2F">
        <w:rPr>
          <w:rFonts w:cs="Simplified Arabic" w:hint="cs"/>
          <w:rtl/>
        </w:rPr>
        <w:t>لرئاسة</w:t>
      </w:r>
      <w:r w:rsidRPr="00125D2F">
        <w:rPr>
          <w:rFonts w:cs="Simplified Arabic"/>
          <w:rtl/>
        </w:rPr>
        <w:t xml:space="preserve"> </w:t>
      </w:r>
      <w:r w:rsidRPr="00125D2F">
        <w:rPr>
          <w:rFonts w:cs="Simplified Arabic" w:hint="cs"/>
          <w:rtl/>
        </w:rPr>
        <w:t>الوحدة</w:t>
      </w:r>
      <w:r w:rsidRPr="00125D2F">
        <w:rPr>
          <w:rFonts w:cs="Simplified Arabic"/>
          <w:rtl/>
        </w:rPr>
        <w:t>.</w:t>
      </w:r>
    </w:p>
    <w:p w14:paraId="4D6E3C51" w14:textId="77777777" w:rsidR="008D5D25" w:rsidRPr="00125D2F" w:rsidRDefault="008D5D25" w:rsidP="008D5D25">
      <w:pPr>
        <w:keepNext/>
        <w:keepLines/>
        <w:bidi/>
        <w:spacing w:before="120" w:after="120" w:line="216" w:lineRule="auto"/>
        <w:ind w:left="567"/>
        <w:jc w:val="both"/>
        <w:rPr>
          <w:rFonts w:cs="Simplified Arabic"/>
          <w:i/>
          <w:iCs/>
          <w:rtl/>
        </w:rPr>
      </w:pPr>
      <w:r w:rsidRPr="00125D2F">
        <w:rPr>
          <w:rFonts w:cs="Simplified Arabic" w:hint="cs"/>
          <w:i/>
          <w:iCs/>
          <w:rtl/>
        </w:rPr>
        <w:t>وحدة</w:t>
      </w:r>
      <w:r w:rsidRPr="00125D2F">
        <w:rPr>
          <w:rFonts w:cs="Simplified Arabic"/>
          <w:i/>
          <w:iCs/>
          <w:rtl/>
        </w:rPr>
        <w:t xml:space="preserve"> </w:t>
      </w:r>
      <w:r w:rsidRPr="00125D2F">
        <w:rPr>
          <w:rFonts w:cs="Simplified Arabic" w:hint="cs"/>
          <w:i/>
          <w:iCs/>
          <w:rtl/>
        </w:rPr>
        <w:t>عمليات</w:t>
      </w:r>
      <w:r w:rsidRPr="00125D2F">
        <w:rPr>
          <w:rFonts w:cs="Simplified Arabic"/>
          <w:i/>
          <w:iCs/>
          <w:rtl/>
        </w:rPr>
        <w:t xml:space="preserve"> </w:t>
      </w:r>
      <w:r w:rsidRPr="00125D2F">
        <w:rPr>
          <w:rFonts w:cs="Simplified Arabic" w:hint="cs"/>
          <w:i/>
          <w:iCs/>
          <w:rtl/>
        </w:rPr>
        <w:t>الاجتماعات</w:t>
      </w:r>
    </w:p>
    <w:p w14:paraId="190CD8A1" w14:textId="4C3D9700"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Pr>
      </w:pPr>
      <w:r w:rsidRPr="00125D2F">
        <w:rPr>
          <w:rFonts w:cs="Simplified Arabic" w:hint="cs"/>
          <w:rtl/>
        </w:rPr>
        <w:t>ستقدم</w:t>
      </w:r>
      <w:r w:rsidRPr="00125D2F">
        <w:rPr>
          <w:rFonts w:cs="Simplified Arabic"/>
          <w:rtl/>
        </w:rPr>
        <w:t xml:space="preserve"> </w:t>
      </w:r>
      <w:r w:rsidRPr="00125D2F">
        <w:rPr>
          <w:rFonts w:cs="Simplified Arabic" w:hint="cs"/>
          <w:rtl/>
        </w:rPr>
        <w:t>وحدة</w:t>
      </w:r>
      <w:r w:rsidRPr="00125D2F">
        <w:rPr>
          <w:rFonts w:cs="Simplified Arabic"/>
          <w:rtl/>
        </w:rPr>
        <w:t xml:space="preserve"> </w:t>
      </w:r>
      <w:r w:rsidRPr="00125D2F">
        <w:rPr>
          <w:rFonts w:cs="Simplified Arabic" w:hint="cs"/>
          <w:rtl/>
        </w:rPr>
        <w:t>عمليات</w:t>
      </w:r>
      <w:r w:rsidRPr="00125D2F">
        <w:rPr>
          <w:rFonts w:cs="Simplified Arabic"/>
          <w:rtl/>
        </w:rPr>
        <w:t xml:space="preserve"> </w:t>
      </w:r>
      <w:r w:rsidRPr="00125D2F">
        <w:rPr>
          <w:rFonts w:cs="Simplified Arabic" w:hint="cs"/>
          <w:rtl/>
        </w:rPr>
        <w:t>الاجتماعات</w:t>
      </w:r>
      <w:r w:rsidRPr="00125D2F">
        <w:rPr>
          <w:rFonts w:cs="Simplified Arabic"/>
          <w:rtl/>
        </w:rPr>
        <w:t xml:space="preserve"> </w:t>
      </w:r>
      <w:r w:rsidRPr="00125D2F">
        <w:rPr>
          <w:rFonts w:cs="Simplified Arabic" w:hint="cs"/>
          <w:rtl/>
        </w:rPr>
        <w:t>المنشأة</w:t>
      </w:r>
      <w:r w:rsidRPr="00125D2F">
        <w:rPr>
          <w:rFonts w:cs="Simplified Arabic"/>
          <w:rtl/>
        </w:rPr>
        <w:t xml:space="preserve"> </w:t>
      </w:r>
      <w:r w:rsidRPr="00125D2F">
        <w:rPr>
          <w:rFonts w:cs="Simplified Arabic" w:hint="cs"/>
          <w:rtl/>
        </w:rPr>
        <w:t>حديثا</w:t>
      </w:r>
      <w:r w:rsidRPr="00125D2F">
        <w:rPr>
          <w:rFonts w:cs="Simplified Arabic"/>
          <w:rtl/>
        </w:rPr>
        <w:t xml:space="preserve"> </w:t>
      </w:r>
      <w:r w:rsidRPr="00125D2F">
        <w:rPr>
          <w:rFonts w:cs="Simplified Arabic" w:hint="cs"/>
          <w:rtl/>
        </w:rPr>
        <w:t>خدمات</w:t>
      </w:r>
      <w:r w:rsidRPr="00125D2F">
        <w:rPr>
          <w:rFonts w:cs="Simplified Arabic"/>
          <w:rtl/>
        </w:rPr>
        <w:t xml:space="preserve"> </w:t>
      </w:r>
      <w:r w:rsidRPr="00125D2F">
        <w:rPr>
          <w:rFonts w:cs="Simplified Arabic" w:hint="cs"/>
          <w:rtl/>
        </w:rPr>
        <w:t>لعمليات</w:t>
      </w:r>
      <w:r w:rsidRPr="00125D2F">
        <w:rPr>
          <w:rFonts w:cs="Simplified Arabic"/>
          <w:rtl/>
        </w:rPr>
        <w:t xml:space="preserve"> </w:t>
      </w:r>
      <w:r w:rsidRPr="00125D2F">
        <w:rPr>
          <w:rFonts w:cs="Simplified Arabic" w:hint="cs"/>
          <w:rtl/>
        </w:rPr>
        <w:t>الاجتماعات</w:t>
      </w:r>
      <w:r w:rsidRPr="00125D2F">
        <w:rPr>
          <w:rFonts w:cs="Simplified Arabic"/>
          <w:rtl/>
        </w:rPr>
        <w:t xml:space="preserve"> </w:t>
      </w:r>
      <w:r w:rsidRPr="00125D2F">
        <w:rPr>
          <w:rFonts w:cs="Simplified Arabic" w:hint="cs"/>
          <w:rtl/>
        </w:rPr>
        <w:t>المنصوص عليها</w:t>
      </w:r>
      <w:r w:rsidRPr="00125D2F">
        <w:rPr>
          <w:rFonts w:cs="Simplified Arabic"/>
          <w:rtl/>
        </w:rPr>
        <w:t xml:space="preserve"> </w:t>
      </w:r>
      <w:r w:rsidRPr="00125D2F">
        <w:rPr>
          <w:rFonts w:cs="Simplified Arabic" w:hint="cs"/>
          <w:rtl/>
        </w:rPr>
        <w:t>بموجب</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وبروتوكوليها</w:t>
      </w:r>
      <w:r w:rsidRPr="00125D2F">
        <w:rPr>
          <w:rFonts w:cs="Simplified Arabic"/>
          <w:rtl/>
        </w:rPr>
        <w:t>. وت</w:t>
      </w:r>
      <w:r w:rsidRPr="00125D2F">
        <w:rPr>
          <w:rFonts w:cs="Simplified Arabic" w:hint="cs"/>
          <w:rtl/>
        </w:rPr>
        <w:t>نسق</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جميع</w:t>
      </w:r>
      <w:r w:rsidRPr="00125D2F">
        <w:rPr>
          <w:rFonts w:cs="Simplified Arabic"/>
          <w:rtl/>
        </w:rPr>
        <w:t xml:space="preserve"> </w:t>
      </w:r>
      <w:r w:rsidRPr="00125D2F">
        <w:rPr>
          <w:rFonts w:cs="Simplified Arabic" w:hint="cs"/>
          <w:rtl/>
        </w:rPr>
        <w:t>الوظائف</w:t>
      </w:r>
      <w:r w:rsidRPr="00125D2F">
        <w:rPr>
          <w:rFonts w:cs="Simplified Arabic"/>
          <w:rtl/>
        </w:rPr>
        <w:t xml:space="preserve"> </w:t>
      </w:r>
      <w:r w:rsidRPr="00125D2F">
        <w:rPr>
          <w:rFonts w:cs="Simplified Arabic" w:hint="cs"/>
          <w:rtl/>
        </w:rPr>
        <w:t>التشغيلية</w:t>
      </w:r>
      <w:r w:rsidRPr="00125D2F">
        <w:rPr>
          <w:rFonts w:cs="Simplified Arabic"/>
          <w:rtl/>
        </w:rPr>
        <w:t xml:space="preserve"> </w:t>
      </w:r>
      <w:r w:rsidRPr="00125D2F">
        <w:rPr>
          <w:rFonts w:cs="Simplified Arabic" w:hint="cs"/>
          <w:rtl/>
        </w:rPr>
        <w:t>المتعلقة</w:t>
      </w:r>
      <w:r w:rsidRPr="00125D2F">
        <w:rPr>
          <w:rFonts w:cs="Simplified Arabic"/>
          <w:rtl/>
        </w:rPr>
        <w:t xml:space="preserve"> </w:t>
      </w:r>
      <w:r w:rsidRPr="00125D2F">
        <w:rPr>
          <w:rFonts w:cs="Simplified Arabic" w:hint="cs"/>
          <w:rtl/>
        </w:rPr>
        <w:t>بخدمات</w:t>
      </w:r>
      <w:r w:rsidRPr="00125D2F">
        <w:rPr>
          <w:rFonts w:cs="Simplified Arabic"/>
          <w:rtl/>
        </w:rPr>
        <w:t xml:space="preserve"> </w:t>
      </w:r>
      <w:r w:rsidRPr="00125D2F">
        <w:rPr>
          <w:rFonts w:cs="Simplified Arabic" w:hint="cs"/>
          <w:rtl/>
        </w:rPr>
        <w:t>المؤتمرات،</w:t>
      </w:r>
      <w:r w:rsidRPr="00125D2F">
        <w:rPr>
          <w:rFonts w:cs="Simplified Arabic"/>
          <w:rtl/>
        </w:rPr>
        <w:t xml:space="preserve"> </w:t>
      </w:r>
      <w:r w:rsidRPr="00125D2F">
        <w:rPr>
          <w:rFonts w:cs="Simplified Arabic" w:hint="cs"/>
          <w:rtl/>
        </w:rPr>
        <w:t>مثل</w:t>
      </w:r>
      <w:r w:rsidRPr="00125D2F">
        <w:rPr>
          <w:rFonts w:cs="Simplified Arabic"/>
          <w:rtl/>
        </w:rPr>
        <w:t xml:space="preserve"> </w:t>
      </w:r>
      <w:r w:rsidRPr="00125D2F">
        <w:rPr>
          <w:rFonts w:cs="Simplified Arabic" w:hint="cs"/>
          <w:rtl/>
        </w:rPr>
        <w:t>تسجيل</w:t>
      </w:r>
      <w:r w:rsidRPr="00125D2F">
        <w:rPr>
          <w:rFonts w:cs="Simplified Arabic"/>
          <w:rtl/>
        </w:rPr>
        <w:t xml:space="preserve"> </w:t>
      </w:r>
      <w:r w:rsidRPr="00125D2F">
        <w:rPr>
          <w:rFonts w:cs="Simplified Arabic" w:hint="cs"/>
          <w:rtl/>
        </w:rPr>
        <w:t>الاجتماعات،</w:t>
      </w:r>
      <w:r w:rsidRPr="00125D2F">
        <w:rPr>
          <w:rFonts w:cs="Simplified Arabic"/>
          <w:rtl/>
        </w:rPr>
        <w:t xml:space="preserve"> </w:t>
      </w:r>
      <w:r w:rsidRPr="00125D2F">
        <w:rPr>
          <w:rFonts w:cs="Simplified Arabic" w:hint="cs"/>
          <w:rtl/>
        </w:rPr>
        <w:t>وتوفير</w:t>
      </w:r>
      <w:r w:rsidRPr="00125D2F">
        <w:rPr>
          <w:rFonts w:cs="Simplified Arabic"/>
          <w:rtl/>
        </w:rPr>
        <w:t xml:space="preserve"> </w:t>
      </w:r>
      <w:r w:rsidRPr="00125D2F">
        <w:rPr>
          <w:rFonts w:cs="Simplified Arabic" w:hint="cs"/>
          <w:rtl/>
        </w:rPr>
        <w:t>مستلزماتها،</w:t>
      </w:r>
      <w:r w:rsidRPr="00125D2F">
        <w:rPr>
          <w:rFonts w:cs="Simplified Arabic"/>
          <w:rtl/>
        </w:rPr>
        <w:t xml:space="preserve"> </w:t>
      </w:r>
      <w:r w:rsidRPr="00125D2F">
        <w:rPr>
          <w:rFonts w:cs="Simplified Arabic" w:hint="cs"/>
          <w:rtl/>
        </w:rPr>
        <w:t>وإدارة</w:t>
      </w:r>
      <w:r w:rsidRPr="00125D2F">
        <w:rPr>
          <w:rFonts w:cs="Simplified Arabic"/>
          <w:rtl/>
        </w:rPr>
        <w:t xml:space="preserve"> </w:t>
      </w:r>
      <w:r w:rsidRPr="00125D2F">
        <w:rPr>
          <w:rFonts w:cs="Simplified Arabic" w:hint="cs"/>
          <w:rtl/>
        </w:rPr>
        <w:t>سفر</w:t>
      </w:r>
      <w:r w:rsidRPr="00125D2F">
        <w:rPr>
          <w:rFonts w:cs="Simplified Arabic"/>
          <w:rtl/>
        </w:rPr>
        <w:t xml:space="preserve"> </w:t>
      </w:r>
      <w:r w:rsidRPr="00125D2F">
        <w:rPr>
          <w:rFonts w:cs="Simplified Arabic" w:hint="cs"/>
          <w:rtl/>
        </w:rPr>
        <w:t>المشاركين</w:t>
      </w:r>
      <w:r w:rsidRPr="00125D2F">
        <w:rPr>
          <w:rFonts w:cs="Simplified Arabic"/>
          <w:rtl/>
        </w:rPr>
        <w:t xml:space="preserve"> </w:t>
      </w:r>
      <w:r w:rsidRPr="00125D2F">
        <w:rPr>
          <w:rFonts w:cs="Simplified Arabic" w:hint="cs"/>
          <w:rtl/>
        </w:rPr>
        <w:t>الممولين</w:t>
      </w:r>
      <w:r w:rsidRPr="00125D2F">
        <w:rPr>
          <w:rFonts w:cs="Simplified Arabic"/>
          <w:rtl/>
        </w:rPr>
        <w:t>. وت</w:t>
      </w:r>
      <w:r w:rsidRPr="00125D2F">
        <w:rPr>
          <w:rFonts w:cs="Simplified Arabic" w:hint="cs"/>
          <w:rtl/>
        </w:rPr>
        <w:t>دير</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نظام</w:t>
      </w:r>
      <w:r w:rsidRPr="00125D2F">
        <w:rPr>
          <w:rFonts w:cs="Simplified Arabic"/>
          <w:rtl/>
        </w:rPr>
        <w:t xml:space="preserve"> </w:t>
      </w:r>
      <w:r w:rsidRPr="00125D2F">
        <w:rPr>
          <w:rFonts w:cs="Simplified Arabic" w:hint="cs"/>
          <w:rtl/>
        </w:rPr>
        <w:t>تسجيل</w:t>
      </w:r>
      <w:r w:rsidRPr="00125D2F">
        <w:rPr>
          <w:rFonts w:cs="Simplified Arabic"/>
          <w:rtl/>
        </w:rPr>
        <w:t xml:space="preserve"> </w:t>
      </w:r>
      <w:r w:rsidRPr="00125D2F">
        <w:rPr>
          <w:rFonts w:cs="Simplified Arabic" w:hint="cs"/>
          <w:rtl/>
        </w:rPr>
        <w:t>الاجتماعات</w:t>
      </w:r>
      <w:r w:rsidRPr="00125D2F">
        <w:rPr>
          <w:rFonts w:cs="Simplified Arabic"/>
          <w:rtl/>
        </w:rPr>
        <w:t xml:space="preserve"> </w:t>
      </w:r>
      <w:r w:rsidRPr="00125D2F">
        <w:rPr>
          <w:rFonts w:cs="Simplified Arabic" w:hint="cs"/>
          <w:rtl/>
        </w:rPr>
        <w:t>بالتنسيق</w:t>
      </w:r>
      <w:r w:rsidRPr="00125D2F">
        <w:rPr>
          <w:rFonts w:cs="Simplified Arabic"/>
          <w:rtl/>
        </w:rPr>
        <w:t xml:space="preserve"> </w:t>
      </w:r>
      <w:r w:rsidRPr="00125D2F">
        <w:rPr>
          <w:rFonts w:cs="Simplified Arabic" w:hint="cs"/>
          <w:rtl/>
        </w:rPr>
        <w:t>مع</w:t>
      </w:r>
      <w:r w:rsidRPr="00125D2F">
        <w:rPr>
          <w:rFonts w:cs="Simplified Arabic"/>
          <w:rtl/>
        </w:rPr>
        <w:t xml:space="preserve"> </w:t>
      </w:r>
      <w:r w:rsidRPr="00125D2F">
        <w:rPr>
          <w:rFonts w:cs="Simplified Arabic" w:hint="cs"/>
          <w:rtl/>
        </w:rPr>
        <w:t>منظمي</w:t>
      </w:r>
      <w:r w:rsidRPr="00125D2F">
        <w:rPr>
          <w:rFonts w:cs="Simplified Arabic"/>
          <w:rtl/>
        </w:rPr>
        <w:t xml:space="preserve"> </w:t>
      </w:r>
      <w:r w:rsidRPr="00125D2F">
        <w:rPr>
          <w:rFonts w:cs="Simplified Arabic" w:hint="cs"/>
          <w:rtl/>
        </w:rPr>
        <w:t>الاجتماعات</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ووحدة</w:t>
      </w:r>
      <w:r w:rsidRPr="00125D2F">
        <w:rPr>
          <w:rFonts w:cs="Simplified Arabic"/>
          <w:rtl/>
        </w:rPr>
        <w:t xml:space="preserve"> </w:t>
      </w:r>
      <w:r w:rsidRPr="00125D2F">
        <w:rPr>
          <w:rFonts w:cs="Simplified Arabic" w:hint="cs"/>
          <w:rtl/>
        </w:rPr>
        <w:t>تكنولوجيا</w:t>
      </w:r>
      <w:r w:rsidRPr="00125D2F">
        <w:rPr>
          <w:rFonts w:cs="Simplified Arabic"/>
          <w:rtl/>
        </w:rPr>
        <w:t xml:space="preserve"> </w:t>
      </w:r>
      <w:r w:rsidRPr="00125D2F">
        <w:rPr>
          <w:rFonts w:cs="Simplified Arabic" w:hint="cs"/>
          <w:rtl/>
        </w:rPr>
        <w:t>المعلومات،</w:t>
      </w:r>
      <w:r w:rsidRPr="00125D2F">
        <w:rPr>
          <w:rFonts w:cs="Simplified Arabic"/>
          <w:rtl/>
        </w:rPr>
        <w:t xml:space="preserve"> </w:t>
      </w:r>
      <w:r w:rsidRPr="00125D2F">
        <w:rPr>
          <w:rFonts w:cs="Simplified Arabic" w:hint="cs"/>
          <w:rtl/>
        </w:rPr>
        <w:t>ووحدة</w:t>
      </w:r>
      <w:r w:rsidRPr="00125D2F">
        <w:rPr>
          <w:rFonts w:cs="Simplified Arabic"/>
          <w:rtl/>
        </w:rPr>
        <w:t xml:space="preserve"> </w:t>
      </w:r>
      <w:r w:rsidRPr="00125D2F">
        <w:rPr>
          <w:rFonts w:cs="Simplified Arabic" w:hint="cs"/>
          <w:rtl/>
        </w:rPr>
        <w:t>الشؤون القانونية،</w:t>
      </w:r>
      <w:r w:rsidRPr="00125D2F">
        <w:rPr>
          <w:rFonts w:cs="Simplified Arabic"/>
          <w:rtl/>
        </w:rPr>
        <w:t xml:space="preserve"> </w:t>
      </w:r>
      <w:r w:rsidRPr="00125D2F">
        <w:rPr>
          <w:rFonts w:cs="Simplified Arabic" w:hint="cs"/>
          <w:rtl/>
        </w:rPr>
        <w:t>وتضمن</w:t>
      </w:r>
      <w:r w:rsidRPr="00125D2F">
        <w:rPr>
          <w:rFonts w:cs="Simplified Arabic"/>
          <w:rtl/>
        </w:rPr>
        <w:t xml:space="preserve"> </w:t>
      </w:r>
      <w:r w:rsidRPr="00125D2F">
        <w:rPr>
          <w:rFonts w:cs="Simplified Arabic" w:hint="cs"/>
          <w:rtl/>
        </w:rPr>
        <w:t>مواءمة</w:t>
      </w:r>
      <w:r w:rsidRPr="00125D2F">
        <w:rPr>
          <w:rFonts w:cs="Simplified Arabic"/>
          <w:rtl/>
        </w:rPr>
        <w:t xml:space="preserve"> </w:t>
      </w:r>
      <w:r w:rsidRPr="00125D2F">
        <w:rPr>
          <w:rFonts w:cs="Simplified Arabic" w:hint="cs"/>
          <w:rtl/>
        </w:rPr>
        <w:t>تسجيل</w:t>
      </w:r>
      <w:r w:rsidRPr="00125D2F">
        <w:rPr>
          <w:rFonts w:cs="Simplified Arabic"/>
          <w:rtl/>
        </w:rPr>
        <w:t xml:space="preserve"> </w:t>
      </w:r>
      <w:r w:rsidRPr="00125D2F">
        <w:rPr>
          <w:rFonts w:cs="Simplified Arabic" w:hint="cs"/>
          <w:rtl/>
        </w:rPr>
        <w:t>المشاركين</w:t>
      </w:r>
      <w:r w:rsidRPr="00125D2F">
        <w:rPr>
          <w:rFonts w:cs="Simplified Arabic"/>
          <w:rtl/>
        </w:rPr>
        <w:t xml:space="preserve"> </w:t>
      </w:r>
      <w:r w:rsidRPr="00125D2F">
        <w:rPr>
          <w:rFonts w:cs="Simplified Arabic" w:hint="cs"/>
          <w:rtl/>
        </w:rPr>
        <w:t>مع</w:t>
      </w:r>
      <w:r w:rsidRPr="00125D2F">
        <w:rPr>
          <w:rFonts w:cs="Simplified Arabic"/>
          <w:rtl/>
        </w:rPr>
        <w:t xml:space="preserve"> </w:t>
      </w:r>
      <w:r w:rsidRPr="00125D2F">
        <w:rPr>
          <w:rFonts w:cs="Simplified Arabic" w:hint="cs"/>
          <w:rtl/>
        </w:rPr>
        <w:t>القواعد</w:t>
      </w:r>
      <w:r w:rsidRPr="00125D2F">
        <w:rPr>
          <w:rFonts w:cs="Simplified Arabic"/>
          <w:rtl/>
        </w:rPr>
        <w:t xml:space="preserve"> </w:t>
      </w:r>
      <w:r w:rsidRPr="00125D2F">
        <w:rPr>
          <w:rFonts w:cs="Simplified Arabic" w:hint="cs"/>
          <w:rtl/>
        </w:rPr>
        <w:t>واللوائح</w:t>
      </w:r>
      <w:r w:rsidRPr="00125D2F">
        <w:rPr>
          <w:rFonts w:cs="Simplified Arabic"/>
          <w:rtl/>
        </w:rPr>
        <w:t xml:space="preserve"> </w:t>
      </w:r>
      <w:r w:rsidRPr="00125D2F">
        <w:rPr>
          <w:rFonts w:cs="Simplified Arabic" w:hint="cs"/>
          <w:rtl/>
        </w:rPr>
        <w:t>المعمول</w:t>
      </w:r>
      <w:r w:rsidRPr="00125D2F">
        <w:rPr>
          <w:rFonts w:cs="Simplified Arabic"/>
          <w:rtl/>
        </w:rPr>
        <w:t xml:space="preserve"> </w:t>
      </w:r>
      <w:r w:rsidRPr="00125D2F">
        <w:rPr>
          <w:rFonts w:cs="Simplified Arabic" w:hint="cs"/>
          <w:rtl/>
        </w:rPr>
        <w:t>بها</w:t>
      </w:r>
      <w:r w:rsidRPr="00125D2F">
        <w:rPr>
          <w:rFonts w:cs="Simplified Arabic"/>
          <w:rtl/>
        </w:rPr>
        <w:t>. وت</w:t>
      </w:r>
      <w:r w:rsidRPr="00125D2F">
        <w:rPr>
          <w:rFonts w:cs="Simplified Arabic" w:hint="cs"/>
          <w:rtl/>
        </w:rPr>
        <w:t>نظم</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سفر</w:t>
      </w:r>
      <w:r w:rsidRPr="00125D2F">
        <w:rPr>
          <w:rFonts w:cs="Simplified Arabic"/>
          <w:rtl/>
        </w:rPr>
        <w:t xml:space="preserve"> </w:t>
      </w:r>
      <w:r w:rsidRPr="00125D2F">
        <w:rPr>
          <w:rFonts w:cs="Simplified Arabic" w:hint="cs"/>
          <w:rtl/>
        </w:rPr>
        <w:t>جميع</w:t>
      </w:r>
      <w:r w:rsidRPr="00125D2F">
        <w:rPr>
          <w:rFonts w:cs="Simplified Arabic"/>
          <w:rtl/>
        </w:rPr>
        <w:t xml:space="preserve"> </w:t>
      </w:r>
      <w:r w:rsidRPr="00125D2F">
        <w:rPr>
          <w:rFonts w:cs="Simplified Arabic" w:hint="cs"/>
          <w:rtl/>
        </w:rPr>
        <w:t>المشاركين</w:t>
      </w:r>
      <w:r w:rsidRPr="00125D2F">
        <w:rPr>
          <w:rFonts w:cs="Simplified Arabic"/>
          <w:rtl/>
        </w:rPr>
        <w:t xml:space="preserve"> </w:t>
      </w:r>
      <w:r w:rsidRPr="00125D2F">
        <w:rPr>
          <w:rFonts w:cs="Simplified Arabic" w:hint="cs"/>
          <w:rtl/>
        </w:rPr>
        <w:t>الممولين في</w:t>
      </w:r>
      <w:r w:rsidRPr="00125D2F">
        <w:rPr>
          <w:rFonts w:cs="Simplified Arabic"/>
          <w:rtl/>
        </w:rPr>
        <w:t xml:space="preserve"> </w:t>
      </w:r>
      <w:r w:rsidRPr="00125D2F">
        <w:rPr>
          <w:rFonts w:cs="Simplified Arabic" w:hint="cs"/>
          <w:rtl/>
        </w:rPr>
        <w:t>الاجتماعات،</w:t>
      </w:r>
      <w:r w:rsidRPr="00125D2F">
        <w:rPr>
          <w:rFonts w:cs="Simplified Arabic"/>
          <w:rtl/>
        </w:rPr>
        <w:t xml:space="preserve"> </w:t>
      </w:r>
      <w:r w:rsidRPr="00125D2F">
        <w:rPr>
          <w:rFonts w:cs="Simplified Arabic" w:hint="cs"/>
          <w:rtl/>
        </w:rPr>
        <w:t>والمترجمين</w:t>
      </w:r>
      <w:r w:rsidRPr="00125D2F">
        <w:rPr>
          <w:rFonts w:cs="Simplified Arabic"/>
          <w:rtl/>
        </w:rPr>
        <w:t xml:space="preserve"> </w:t>
      </w:r>
      <w:r w:rsidRPr="00125D2F">
        <w:rPr>
          <w:rFonts w:cs="Simplified Arabic" w:hint="cs"/>
          <w:rtl/>
        </w:rPr>
        <w:t>الفوريين،</w:t>
      </w:r>
      <w:r w:rsidRPr="00125D2F">
        <w:rPr>
          <w:rFonts w:cs="Simplified Arabic"/>
          <w:rtl/>
        </w:rPr>
        <w:t xml:space="preserve"> </w:t>
      </w:r>
      <w:r w:rsidRPr="00125D2F">
        <w:rPr>
          <w:rFonts w:cs="Simplified Arabic" w:hint="cs"/>
          <w:rtl/>
        </w:rPr>
        <w:t>وكتاب</w:t>
      </w:r>
      <w:r w:rsidRPr="00125D2F">
        <w:rPr>
          <w:rFonts w:cs="Simplified Arabic"/>
          <w:rtl/>
        </w:rPr>
        <w:t xml:space="preserve"> </w:t>
      </w:r>
      <w:r w:rsidRPr="00125D2F">
        <w:rPr>
          <w:rFonts w:cs="Simplified Arabic" w:hint="cs"/>
          <w:rtl/>
        </w:rPr>
        <w:t>التقارير،</w:t>
      </w:r>
      <w:r w:rsidRPr="00125D2F">
        <w:rPr>
          <w:rFonts w:cs="Simplified Arabic"/>
          <w:rtl/>
        </w:rPr>
        <w:t xml:space="preserve"> </w:t>
      </w:r>
      <w:r w:rsidRPr="00125D2F">
        <w:rPr>
          <w:rFonts w:cs="Simplified Arabic" w:hint="cs"/>
          <w:rtl/>
        </w:rPr>
        <w:t>والموظفين</w:t>
      </w:r>
      <w:r w:rsidRPr="00125D2F">
        <w:rPr>
          <w:rFonts w:cs="Simplified Arabic"/>
          <w:rtl/>
        </w:rPr>
        <w:t xml:space="preserve"> </w:t>
      </w:r>
      <w:r w:rsidRPr="00125D2F">
        <w:rPr>
          <w:rFonts w:cs="Simplified Arabic" w:hint="cs"/>
          <w:rtl/>
        </w:rPr>
        <w:t>المتعاقدين</w:t>
      </w:r>
      <w:r w:rsidRPr="00125D2F">
        <w:rPr>
          <w:rFonts w:cs="Simplified Arabic"/>
          <w:rtl/>
        </w:rPr>
        <w:t xml:space="preserve"> </w:t>
      </w:r>
      <w:r w:rsidRPr="00125D2F">
        <w:rPr>
          <w:rFonts w:cs="Simplified Arabic" w:hint="cs"/>
          <w:rtl/>
        </w:rPr>
        <w:t>مع</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بالتنسيق</w:t>
      </w:r>
      <w:r w:rsidRPr="00125D2F">
        <w:rPr>
          <w:rFonts w:cs="Simplified Arabic"/>
          <w:rtl/>
        </w:rPr>
        <w:t xml:space="preserve"> </w:t>
      </w:r>
      <w:r w:rsidRPr="00125D2F">
        <w:rPr>
          <w:rFonts w:cs="Simplified Arabic" w:hint="cs"/>
          <w:rtl/>
        </w:rPr>
        <w:t>مع</w:t>
      </w:r>
      <w:r w:rsidRPr="00125D2F">
        <w:rPr>
          <w:rFonts w:cs="Simplified Arabic"/>
          <w:rtl/>
        </w:rPr>
        <w:t xml:space="preserve"> </w:t>
      </w:r>
      <w:r w:rsidRPr="00125D2F">
        <w:rPr>
          <w:rFonts w:cs="Simplified Arabic" w:hint="cs"/>
          <w:rtl/>
        </w:rPr>
        <w:t>وكالة</w:t>
      </w:r>
      <w:r w:rsidRPr="00125D2F">
        <w:rPr>
          <w:rFonts w:cs="Simplified Arabic"/>
          <w:rtl/>
        </w:rPr>
        <w:t xml:space="preserve"> </w:t>
      </w:r>
      <w:r w:rsidRPr="00125D2F">
        <w:rPr>
          <w:rFonts w:cs="Simplified Arabic" w:hint="cs"/>
          <w:rtl/>
        </w:rPr>
        <w:t>السفر</w:t>
      </w:r>
      <w:r w:rsidRPr="00125D2F">
        <w:rPr>
          <w:rFonts w:cs="Simplified Arabic"/>
          <w:rtl/>
        </w:rPr>
        <w:t xml:space="preserve"> </w:t>
      </w:r>
      <w:r w:rsidRPr="00125D2F">
        <w:rPr>
          <w:rFonts w:cs="Simplified Arabic" w:hint="cs"/>
          <w:rtl/>
        </w:rPr>
        <w:t>المعتمدة</w:t>
      </w:r>
      <w:r w:rsidRPr="00125D2F">
        <w:rPr>
          <w:rFonts w:cs="Simplified Arabic"/>
          <w:rtl/>
        </w:rPr>
        <w:t xml:space="preserve"> </w:t>
      </w:r>
      <w:r w:rsidRPr="00125D2F">
        <w:rPr>
          <w:rFonts w:cs="Simplified Arabic" w:hint="cs"/>
          <w:rtl/>
        </w:rPr>
        <w:t>ومكاتب</w:t>
      </w:r>
      <w:r w:rsidRPr="00125D2F">
        <w:rPr>
          <w:rFonts w:cs="Simplified Arabic"/>
          <w:rtl/>
        </w:rPr>
        <w:t xml:space="preserve"> </w:t>
      </w:r>
      <w:r w:rsidRPr="00125D2F">
        <w:rPr>
          <w:rFonts w:cs="Simplified Arabic" w:hint="cs"/>
          <w:rtl/>
        </w:rPr>
        <w:t>معالجة</w:t>
      </w:r>
      <w:r w:rsidRPr="00125D2F">
        <w:rPr>
          <w:rFonts w:cs="Simplified Arabic"/>
          <w:rtl/>
        </w:rPr>
        <w:t xml:space="preserve"> </w:t>
      </w:r>
      <w:r w:rsidRPr="00125D2F">
        <w:rPr>
          <w:rFonts w:cs="Simplified Arabic" w:hint="cs"/>
          <w:rtl/>
        </w:rPr>
        <w:t>السفر</w:t>
      </w:r>
      <w:r w:rsidRPr="00125D2F">
        <w:rPr>
          <w:rFonts w:cs="Simplified Arabic"/>
          <w:rtl/>
        </w:rPr>
        <w:t xml:space="preserve"> </w:t>
      </w:r>
      <w:r w:rsidRPr="00125D2F">
        <w:rPr>
          <w:rFonts w:cs="Simplified Arabic" w:hint="cs"/>
          <w:rtl/>
        </w:rPr>
        <w:t>العالمية</w:t>
      </w:r>
      <w:r w:rsidRPr="00125D2F">
        <w:rPr>
          <w:rFonts w:cs="Simplified Arabic"/>
          <w:rtl/>
        </w:rPr>
        <w:t xml:space="preserve"> </w:t>
      </w:r>
      <w:r w:rsidRPr="00125D2F">
        <w:rPr>
          <w:rFonts w:cs="Simplified Arabic" w:hint="cs"/>
          <w:rtl/>
        </w:rPr>
        <w:t>التابعة</w:t>
      </w:r>
      <w:r w:rsidRPr="00125D2F">
        <w:rPr>
          <w:rFonts w:cs="Simplified Arabic"/>
          <w:rtl/>
        </w:rPr>
        <w:t xml:space="preserve"> </w:t>
      </w:r>
      <w:r w:rsidRPr="00125D2F">
        <w:rPr>
          <w:rFonts w:cs="Simplified Arabic" w:hint="cs"/>
          <w:rtl/>
        </w:rPr>
        <w:t>للأمم</w:t>
      </w:r>
      <w:r w:rsidRPr="00125D2F">
        <w:rPr>
          <w:rFonts w:cs="Simplified Arabic"/>
          <w:rtl/>
        </w:rPr>
        <w:t xml:space="preserve"> </w:t>
      </w:r>
      <w:r w:rsidRPr="00125D2F">
        <w:rPr>
          <w:rFonts w:cs="Simplified Arabic" w:hint="cs"/>
          <w:rtl/>
        </w:rPr>
        <w:t>المتحدة</w:t>
      </w:r>
      <w:r w:rsidRPr="00125D2F">
        <w:rPr>
          <w:rFonts w:cs="Simplified Arabic"/>
          <w:rtl/>
        </w:rPr>
        <w:t>.</w:t>
      </w:r>
    </w:p>
    <w:p w14:paraId="1CDF4CDE" w14:textId="56227867"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tl/>
        </w:rPr>
      </w:pPr>
      <w:r w:rsidRPr="00125D2F">
        <w:rPr>
          <w:rFonts w:cs="Simplified Arabic" w:hint="cs"/>
          <w:rtl/>
        </w:rPr>
        <w:t>وتتكون</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حاليا</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5.5 وظيفة، 1.5 وظيفة</w:t>
      </w:r>
      <w:r w:rsidRPr="00125D2F">
        <w:rPr>
          <w:rFonts w:cs="Simplified Arabic"/>
          <w:rtl/>
        </w:rPr>
        <w:t xml:space="preserve"> </w:t>
      </w:r>
      <w:r w:rsidRPr="00125D2F">
        <w:rPr>
          <w:rFonts w:cs="Simplified Arabic" w:hint="cs"/>
          <w:rtl/>
        </w:rPr>
        <w:t>ممولة من الميزانية الأساسية،</w:t>
      </w:r>
      <w:r w:rsidRPr="00125D2F">
        <w:rPr>
          <w:rFonts w:cs="Simplified Arabic"/>
          <w:rtl/>
        </w:rPr>
        <w:t xml:space="preserve"> </w:t>
      </w:r>
      <w:r w:rsidRPr="00125D2F">
        <w:rPr>
          <w:rFonts w:cs="Simplified Arabic" w:hint="cs"/>
          <w:rtl/>
        </w:rPr>
        <w:t>ووظيفة</w:t>
      </w:r>
      <w:r w:rsidRPr="00125D2F">
        <w:rPr>
          <w:rFonts w:cs="Simplified Arabic"/>
          <w:rtl/>
        </w:rPr>
        <w:t xml:space="preserve"> </w:t>
      </w:r>
      <w:r w:rsidRPr="00125D2F">
        <w:rPr>
          <w:rFonts w:cs="Simplified Arabic" w:hint="cs"/>
          <w:rtl/>
        </w:rPr>
        <w:t>واحدة</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الرتبة ف</w:t>
      </w:r>
      <w:r w:rsidRPr="00125D2F">
        <w:rPr>
          <w:rFonts w:cs="Simplified Arabic"/>
          <w:rtl/>
        </w:rPr>
        <w:noBreakHyphen/>
        <w:t>3</w:t>
      </w:r>
      <w:r w:rsidRPr="00125D2F">
        <w:rPr>
          <w:rFonts w:cs="Simplified Arabic" w:hint="cs"/>
          <w:rtl/>
        </w:rPr>
        <w:t>،</w:t>
      </w:r>
      <w:r w:rsidRPr="00125D2F">
        <w:rPr>
          <w:rFonts w:cs="Simplified Arabic"/>
          <w:rtl/>
        </w:rPr>
        <w:t xml:space="preserve"> </w:t>
      </w:r>
      <w:r w:rsidRPr="00125D2F">
        <w:rPr>
          <w:rFonts w:cs="Simplified Arabic" w:hint="cs"/>
          <w:rtl/>
        </w:rPr>
        <w:t>و0.5 وظيفة</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فئة</w:t>
      </w:r>
      <w:r w:rsidRPr="00125D2F">
        <w:rPr>
          <w:rFonts w:cs="Simplified Arabic"/>
          <w:rtl/>
        </w:rPr>
        <w:t xml:space="preserve"> </w:t>
      </w:r>
      <w:r w:rsidRPr="00125D2F">
        <w:rPr>
          <w:rFonts w:cs="Simplified Arabic" w:hint="cs"/>
          <w:rtl/>
        </w:rPr>
        <w:t>الخدمات العامة،</w:t>
      </w:r>
      <w:r w:rsidRPr="00125D2F">
        <w:rPr>
          <w:rFonts w:cs="Simplified Arabic"/>
          <w:rtl/>
        </w:rPr>
        <w:t xml:space="preserve"> </w:t>
      </w:r>
      <w:r w:rsidRPr="00125D2F">
        <w:rPr>
          <w:rFonts w:cs="Simplified Arabic" w:hint="cs"/>
          <w:rtl/>
        </w:rPr>
        <w:t>و</w:t>
      </w:r>
      <w:r w:rsidRPr="00125D2F">
        <w:rPr>
          <w:rFonts w:cs="Simplified Arabic"/>
          <w:rtl/>
        </w:rPr>
        <w:t xml:space="preserve">4 </w:t>
      </w:r>
      <w:r w:rsidRPr="00125D2F">
        <w:rPr>
          <w:rFonts w:cs="Simplified Arabic" w:hint="cs"/>
          <w:rtl/>
        </w:rPr>
        <w:t>وظائف</w:t>
      </w:r>
      <w:r w:rsidRPr="00125D2F">
        <w:rPr>
          <w:rFonts w:cs="Simplified Arabic"/>
          <w:rtl/>
        </w:rPr>
        <w:t xml:space="preserve"> </w:t>
      </w:r>
      <w:r w:rsidRPr="00125D2F">
        <w:rPr>
          <w:rFonts w:cs="Simplified Arabic" w:hint="cs"/>
          <w:rtl/>
        </w:rPr>
        <w:t>خدمات</w:t>
      </w:r>
      <w:r w:rsidRPr="00125D2F">
        <w:rPr>
          <w:rFonts w:cs="Simplified Arabic"/>
          <w:rtl/>
        </w:rPr>
        <w:t xml:space="preserve"> </w:t>
      </w:r>
      <w:r w:rsidRPr="00125D2F">
        <w:rPr>
          <w:rFonts w:cs="Simplified Arabic" w:hint="cs"/>
          <w:rtl/>
        </w:rPr>
        <w:t>عامة</w:t>
      </w:r>
      <w:r w:rsidRPr="00125D2F">
        <w:rPr>
          <w:rFonts w:cs="Simplified Arabic"/>
          <w:rtl/>
        </w:rPr>
        <w:t xml:space="preserve"> (</w:t>
      </w:r>
      <w:r w:rsidRPr="00125D2F">
        <w:rPr>
          <w:rFonts w:cs="Simplified Arabic" w:hint="cs"/>
          <w:rtl/>
        </w:rPr>
        <w:t>مساعدان</w:t>
      </w:r>
      <w:r w:rsidRPr="00125D2F">
        <w:rPr>
          <w:rFonts w:cs="Simplified Arabic"/>
          <w:rtl/>
        </w:rPr>
        <w:t xml:space="preserve"> </w:t>
      </w:r>
      <w:r w:rsidRPr="00125D2F">
        <w:rPr>
          <w:rFonts w:cs="Simplified Arabic" w:hint="cs"/>
          <w:rtl/>
        </w:rPr>
        <w:t>للسفر</w:t>
      </w:r>
      <w:r w:rsidRPr="00125D2F">
        <w:rPr>
          <w:rFonts w:cs="Simplified Arabic"/>
          <w:rtl/>
        </w:rPr>
        <w:t xml:space="preserve"> </w:t>
      </w:r>
      <w:r w:rsidRPr="00125D2F">
        <w:rPr>
          <w:rFonts w:cs="Simplified Arabic" w:hint="cs"/>
          <w:rtl/>
        </w:rPr>
        <w:t>ومساعدان</w:t>
      </w:r>
      <w:r w:rsidRPr="00125D2F">
        <w:rPr>
          <w:rFonts w:cs="Simplified Arabic"/>
          <w:rtl/>
        </w:rPr>
        <w:t xml:space="preserve"> </w:t>
      </w:r>
      <w:r w:rsidRPr="00125D2F">
        <w:rPr>
          <w:rFonts w:cs="Simplified Arabic" w:hint="cs"/>
          <w:rtl/>
        </w:rPr>
        <w:t>إداريان</w:t>
      </w:r>
      <w:r w:rsidRPr="00125D2F">
        <w:rPr>
          <w:rFonts w:cs="Simplified Arabic"/>
          <w:rtl/>
        </w:rPr>
        <w:t>/</w:t>
      </w:r>
      <w:r w:rsidRPr="00125D2F">
        <w:rPr>
          <w:rFonts w:cs="Simplified Arabic" w:hint="cs"/>
          <w:rtl/>
        </w:rPr>
        <w:t>للاجتماعات</w:t>
      </w:r>
      <w:r w:rsidRPr="00125D2F">
        <w:rPr>
          <w:rFonts w:cs="Simplified Arabic"/>
          <w:rtl/>
        </w:rPr>
        <w:t xml:space="preserve">) </w:t>
      </w:r>
      <w:r w:rsidRPr="00125D2F">
        <w:rPr>
          <w:rFonts w:cs="Simplified Arabic" w:hint="cs"/>
          <w:rtl/>
        </w:rPr>
        <w:t>ممولة</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صناديق</w:t>
      </w:r>
      <w:r w:rsidRPr="00125D2F">
        <w:rPr>
          <w:rFonts w:cs="Simplified Arabic"/>
          <w:rtl/>
        </w:rPr>
        <w:t xml:space="preserve"> </w:t>
      </w:r>
      <w:r w:rsidRPr="00125D2F">
        <w:rPr>
          <w:rFonts w:cs="Simplified Arabic" w:hint="cs"/>
          <w:rtl/>
        </w:rPr>
        <w:t>دعم</w:t>
      </w:r>
      <w:r w:rsidRPr="00125D2F">
        <w:rPr>
          <w:rFonts w:cs="Simplified Arabic"/>
          <w:rtl/>
        </w:rPr>
        <w:t xml:space="preserve"> </w:t>
      </w:r>
      <w:r w:rsidRPr="00125D2F">
        <w:rPr>
          <w:rFonts w:cs="Simplified Arabic" w:hint="cs"/>
          <w:rtl/>
        </w:rPr>
        <w:t>تكاليف</w:t>
      </w:r>
      <w:r w:rsidRPr="00125D2F">
        <w:rPr>
          <w:rFonts w:cs="Simplified Arabic"/>
          <w:rtl/>
        </w:rPr>
        <w:t xml:space="preserve"> </w:t>
      </w:r>
      <w:r w:rsidRPr="00125D2F">
        <w:rPr>
          <w:rFonts w:cs="Simplified Arabic" w:hint="cs"/>
          <w:rtl/>
        </w:rPr>
        <w:t>البرنامج</w:t>
      </w:r>
      <w:r w:rsidRPr="00125D2F">
        <w:rPr>
          <w:rFonts w:cs="Simplified Arabic"/>
          <w:rtl/>
        </w:rPr>
        <w:t xml:space="preserve">. </w:t>
      </w:r>
      <w:r w:rsidRPr="00125D2F">
        <w:rPr>
          <w:rFonts w:cs="Simplified Arabic" w:hint="cs"/>
          <w:rtl/>
        </w:rPr>
        <w:t>وكانت</w:t>
      </w:r>
      <w:r w:rsidRPr="00125D2F">
        <w:rPr>
          <w:rFonts w:cs="Simplified Arabic"/>
          <w:rtl/>
        </w:rPr>
        <w:t xml:space="preserve"> </w:t>
      </w:r>
      <w:r w:rsidRPr="00125D2F">
        <w:rPr>
          <w:rFonts w:cs="Simplified Arabic" w:hint="cs"/>
          <w:rtl/>
        </w:rPr>
        <w:t>الوظيفة</w:t>
      </w:r>
      <w:r w:rsidRPr="00125D2F">
        <w:rPr>
          <w:rFonts w:cs="Simplified Arabic"/>
          <w:rtl/>
        </w:rPr>
        <w:t xml:space="preserve"> </w:t>
      </w:r>
      <w:r w:rsidRPr="00125D2F">
        <w:rPr>
          <w:rFonts w:cs="Simplified Arabic" w:hint="cs"/>
          <w:rtl/>
        </w:rPr>
        <w:t>الأساسية</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الرتبة ف</w:t>
      </w:r>
      <w:r w:rsidRPr="00125D2F">
        <w:rPr>
          <w:rFonts w:cs="Simplified Arabic"/>
          <w:rtl/>
        </w:rPr>
        <w:t xml:space="preserve">-3 </w:t>
      </w:r>
      <w:r w:rsidRPr="00125D2F">
        <w:rPr>
          <w:rFonts w:cs="Simplified Arabic" w:hint="cs"/>
          <w:rtl/>
        </w:rPr>
        <w:t>تابعة</w:t>
      </w:r>
      <w:r w:rsidRPr="00125D2F">
        <w:rPr>
          <w:rFonts w:cs="Simplified Arabic"/>
          <w:rtl/>
        </w:rPr>
        <w:t xml:space="preserve"> </w:t>
      </w:r>
      <w:r w:rsidRPr="00125D2F">
        <w:rPr>
          <w:rFonts w:cs="Simplified Arabic" w:hint="cs"/>
          <w:rtl/>
        </w:rPr>
        <w:t>سابقا</w:t>
      </w:r>
      <w:r w:rsidRPr="00125D2F">
        <w:rPr>
          <w:rFonts w:cs="Simplified Arabic"/>
          <w:rtl/>
        </w:rPr>
        <w:t xml:space="preserve"> </w:t>
      </w:r>
      <w:r w:rsidRPr="00125D2F">
        <w:rPr>
          <w:rFonts w:cs="Simplified Arabic" w:hint="cs"/>
          <w:rtl/>
        </w:rPr>
        <w:t>لقسم</w:t>
      </w:r>
      <w:r w:rsidRPr="00125D2F">
        <w:rPr>
          <w:rFonts w:cs="Simplified Arabic"/>
          <w:rtl/>
        </w:rPr>
        <w:t xml:space="preserve"> </w:t>
      </w:r>
      <w:r w:rsidRPr="00125D2F">
        <w:rPr>
          <w:rFonts w:cs="Simplified Arabic" w:hint="cs"/>
          <w:rtl/>
        </w:rPr>
        <w:t>الشؤون الإدارية وتتولى الشؤون الإدارية العامة وسيتم</w:t>
      </w:r>
      <w:r w:rsidRPr="00125D2F">
        <w:rPr>
          <w:rFonts w:cs="Simplified Arabic"/>
          <w:rtl/>
        </w:rPr>
        <w:t xml:space="preserve"> </w:t>
      </w:r>
      <w:r w:rsidRPr="00125D2F">
        <w:rPr>
          <w:rFonts w:cs="Simplified Arabic" w:hint="cs"/>
          <w:rtl/>
        </w:rPr>
        <w:t>توظيفها</w:t>
      </w:r>
      <w:r w:rsidRPr="00125D2F">
        <w:rPr>
          <w:rFonts w:cs="Simplified Arabic"/>
          <w:rtl/>
        </w:rPr>
        <w:t xml:space="preserve"> </w:t>
      </w:r>
      <w:r w:rsidRPr="00125D2F">
        <w:rPr>
          <w:rFonts w:cs="Simplified Arabic" w:hint="cs"/>
          <w:rtl/>
        </w:rPr>
        <w:t>لرئاسة</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وكان</w:t>
      </w:r>
      <w:r w:rsidRPr="00125D2F">
        <w:rPr>
          <w:rFonts w:cs="Simplified Arabic"/>
          <w:rtl/>
        </w:rPr>
        <w:t xml:space="preserve"> </w:t>
      </w:r>
      <w:r w:rsidRPr="00125D2F">
        <w:rPr>
          <w:rFonts w:cs="Simplified Arabic" w:hint="cs"/>
          <w:rtl/>
        </w:rPr>
        <w:t>مساعدا</w:t>
      </w:r>
      <w:r w:rsidRPr="00125D2F">
        <w:rPr>
          <w:rFonts w:cs="Simplified Arabic"/>
          <w:rtl/>
        </w:rPr>
        <w:t xml:space="preserve"> </w:t>
      </w:r>
      <w:r w:rsidRPr="00125D2F">
        <w:rPr>
          <w:rFonts w:cs="Simplified Arabic" w:hint="cs"/>
          <w:rtl/>
        </w:rPr>
        <w:t>السفر</w:t>
      </w:r>
      <w:r w:rsidRPr="00125D2F">
        <w:rPr>
          <w:rFonts w:cs="Simplified Arabic"/>
          <w:rtl/>
        </w:rPr>
        <w:t xml:space="preserve"> </w:t>
      </w:r>
      <w:r w:rsidRPr="00125D2F">
        <w:rPr>
          <w:rFonts w:cs="Simplified Arabic" w:hint="cs"/>
          <w:rtl/>
        </w:rPr>
        <w:t>يعملان</w:t>
      </w:r>
      <w:r w:rsidRPr="00125D2F">
        <w:rPr>
          <w:rFonts w:cs="Simplified Arabic"/>
          <w:rtl/>
        </w:rPr>
        <w:t xml:space="preserve"> </w:t>
      </w:r>
      <w:r w:rsidRPr="00125D2F">
        <w:rPr>
          <w:rFonts w:cs="Simplified Arabic" w:hint="cs"/>
          <w:rtl/>
        </w:rPr>
        <w:t>سابقا</w:t>
      </w:r>
      <w:r w:rsidRPr="00125D2F">
        <w:rPr>
          <w:rFonts w:cs="Simplified Arabic"/>
          <w:rtl/>
        </w:rPr>
        <w:t xml:space="preserve"> </w:t>
      </w:r>
      <w:r w:rsidRPr="00125D2F">
        <w:rPr>
          <w:rFonts w:cs="Simplified Arabic" w:hint="cs"/>
          <w:rtl/>
        </w:rPr>
        <w:t>ضمن</w:t>
      </w:r>
      <w:r w:rsidRPr="00125D2F">
        <w:rPr>
          <w:rFonts w:cs="Simplified Arabic"/>
          <w:rtl/>
        </w:rPr>
        <w:t xml:space="preserve"> </w:t>
      </w:r>
      <w:r w:rsidRPr="00125D2F">
        <w:rPr>
          <w:rFonts w:cs="Simplified Arabic" w:hint="cs"/>
          <w:rtl/>
        </w:rPr>
        <w:t>وحدة</w:t>
      </w:r>
      <w:r w:rsidRPr="00125D2F">
        <w:rPr>
          <w:rFonts w:cs="Simplified Arabic"/>
          <w:rtl/>
        </w:rPr>
        <w:t xml:space="preserve"> </w:t>
      </w:r>
      <w:r w:rsidRPr="00125D2F">
        <w:rPr>
          <w:rFonts w:cs="Simplified Arabic" w:hint="cs"/>
          <w:rtl/>
        </w:rPr>
        <w:t>المالية</w:t>
      </w:r>
      <w:r w:rsidRPr="00125D2F">
        <w:rPr>
          <w:rFonts w:cs="Simplified Arabic"/>
          <w:rtl/>
        </w:rPr>
        <w:t xml:space="preserve"> </w:t>
      </w:r>
      <w:r w:rsidRPr="00125D2F">
        <w:rPr>
          <w:rFonts w:cs="Simplified Arabic" w:hint="cs"/>
          <w:rtl/>
        </w:rPr>
        <w:t>والميزانية،</w:t>
      </w:r>
      <w:r w:rsidRPr="00125D2F">
        <w:rPr>
          <w:rFonts w:cs="Simplified Arabic"/>
          <w:rtl/>
        </w:rPr>
        <w:t xml:space="preserve"> </w:t>
      </w:r>
      <w:r w:rsidRPr="00125D2F">
        <w:rPr>
          <w:rFonts w:cs="Simplified Arabic" w:hint="cs"/>
          <w:rtl/>
        </w:rPr>
        <w:t>وسيتم</w:t>
      </w:r>
      <w:r w:rsidRPr="00125D2F">
        <w:rPr>
          <w:rFonts w:cs="Simplified Arabic"/>
          <w:rtl/>
        </w:rPr>
        <w:t xml:space="preserve"> </w:t>
      </w:r>
      <w:r w:rsidRPr="00125D2F">
        <w:rPr>
          <w:rFonts w:cs="Simplified Arabic" w:hint="cs"/>
          <w:rtl/>
        </w:rPr>
        <w:t>إعادة توظيفهما</w:t>
      </w:r>
      <w:r w:rsidRPr="00125D2F">
        <w:rPr>
          <w:rFonts w:cs="Simplified Arabic"/>
          <w:rtl/>
        </w:rPr>
        <w:t xml:space="preserve"> </w:t>
      </w:r>
      <w:r w:rsidRPr="00125D2F">
        <w:rPr>
          <w:rFonts w:cs="Simplified Arabic" w:hint="cs"/>
          <w:rtl/>
        </w:rPr>
        <w:t>لدعم</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كما</w:t>
      </w:r>
      <w:r w:rsidRPr="00125D2F">
        <w:rPr>
          <w:rFonts w:cs="Simplified Arabic"/>
          <w:rtl/>
        </w:rPr>
        <w:t xml:space="preserve"> </w:t>
      </w:r>
      <w:r w:rsidRPr="00125D2F">
        <w:rPr>
          <w:rFonts w:cs="Simplified Arabic" w:hint="cs"/>
          <w:rtl/>
        </w:rPr>
        <w:t>كانت 2.5 وظيفة</w:t>
      </w:r>
      <w:r w:rsidRPr="00125D2F">
        <w:rPr>
          <w:rFonts w:cs="Simplified Arabic"/>
          <w:rtl/>
        </w:rPr>
        <w:t xml:space="preserve"> </w:t>
      </w:r>
      <w:r w:rsidRPr="00125D2F">
        <w:rPr>
          <w:rFonts w:cs="Simplified Arabic" w:hint="cs"/>
          <w:rtl/>
        </w:rPr>
        <w:t>لمساعدي</w:t>
      </w:r>
      <w:r w:rsidRPr="00125D2F">
        <w:rPr>
          <w:rFonts w:cs="Simplified Arabic"/>
          <w:rtl/>
        </w:rPr>
        <w:t xml:space="preserve"> </w:t>
      </w:r>
      <w:r w:rsidRPr="00125D2F">
        <w:rPr>
          <w:rFonts w:cs="Simplified Arabic" w:hint="cs"/>
          <w:rtl/>
        </w:rPr>
        <w:t>الإدارة</w:t>
      </w:r>
      <w:r w:rsidRPr="00125D2F">
        <w:rPr>
          <w:rFonts w:cs="Simplified Arabic"/>
          <w:rtl/>
        </w:rPr>
        <w:t>/</w:t>
      </w:r>
      <w:r w:rsidRPr="00125D2F">
        <w:rPr>
          <w:rFonts w:cs="Simplified Arabic" w:hint="cs"/>
          <w:rtl/>
        </w:rPr>
        <w:t>الاجتماعات</w:t>
      </w:r>
      <w:r w:rsidRPr="00125D2F">
        <w:rPr>
          <w:rFonts w:cs="Simplified Arabic"/>
          <w:rtl/>
        </w:rPr>
        <w:t xml:space="preserve"> </w:t>
      </w:r>
      <w:r w:rsidRPr="00125D2F">
        <w:rPr>
          <w:rFonts w:cs="Simplified Arabic" w:hint="cs"/>
          <w:rtl/>
        </w:rPr>
        <w:t>تعمل</w:t>
      </w:r>
      <w:r w:rsidRPr="00125D2F">
        <w:rPr>
          <w:rFonts w:cs="Simplified Arabic"/>
          <w:rtl/>
        </w:rPr>
        <w:t xml:space="preserve"> </w:t>
      </w:r>
      <w:r w:rsidRPr="00125D2F">
        <w:rPr>
          <w:rFonts w:cs="Simplified Arabic" w:hint="cs"/>
          <w:rtl/>
        </w:rPr>
        <w:t>سابقا</w:t>
      </w:r>
      <w:r w:rsidRPr="00125D2F">
        <w:rPr>
          <w:rFonts w:cs="Simplified Arabic"/>
          <w:rtl/>
        </w:rPr>
        <w:t xml:space="preserve"> </w:t>
      </w:r>
      <w:r w:rsidRPr="00125D2F">
        <w:rPr>
          <w:rFonts w:cs="Simplified Arabic" w:hint="cs"/>
          <w:rtl/>
        </w:rPr>
        <w:t>ضمن</w:t>
      </w:r>
      <w:r w:rsidRPr="00125D2F">
        <w:rPr>
          <w:rFonts w:cs="Simplified Arabic"/>
          <w:rtl/>
        </w:rPr>
        <w:t xml:space="preserve"> </w:t>
      </w:r>
      <w:r w:rsidRPr="00125D2F">
        <w:rPr>
          <w:rFonts w:cs="Simplified Arabic" w:hint="cs"/>
          <w:rtl/>
        </w:rPr>
        <w:t>وحدة</w:t>
      </w:r>
      <w:r w:rsidRPr="00125D2F">
        <w:rPr>
          <w:rFonts w:cs="Simplified Arabic"/>
          <w:rtl/>
        </w:rPr>
        <w:t xml:space="preserve"> </w:t>
      </w:r>
      <w:r w:rsidRPr="00125D2F">
        <w:rPr>
          <w:rFonts w:cs="Simplified Arabic" w:hint="cs"/>
          <w:rtl/>
        </w:rPr>
        <w:t>الشؤون الإدارية</w:t>
      </w:r>
      <w:r w:rsidRPr="00125D2F">
        <w:rPr>
          <w:rFonts w:cs="Simplified Arabic"/>
          <w:rtl/>
        </w:rPr>
        <w:t xml:space="preserve"> </w:t>
      </w:r>
      <w:r w:rsidRPr="00125D2F">
        <w:rPr>
          <w:rFonts w:cs="Simplified Arabic" w:hint="cs"/>
          <w:rtl/>
        </w:rPr>
        <w:t>العامة،</w:t>
      </w:r>
      <w:r w:rsidRPr="00125D2F">
        <w:rPr>
          <w:rFonts w:cs="Simplified Arabic"/>
          <w:rtl/>
        </w:rPr>
        <w:t xml:space="preserve"> </w:t>
      </w:r>
      <w:r w:rsidRPr="00125D2F">
        <w:rPr>
          <w:rFonts w:cs="Simplified Arabic" w:hint="cs"/>
          <w:rtl/>
        </w:rPr>
        <w:t>وسيتم</w:t>
      </w:r>
      <w:r w:rsidRPr="00125D2F">
        <w:rPr>
          <w:rFonts w:cs="Simplified Arabic"/>
          <w:rtl/>
        </w:rPr>
        <w:t xml:space="preserve"> </w:t>
      </w:r>
      <w:r w:rsidRPr="00125D2F">
        <w:rPr>
          <w:rFonts w:cs="Simplified Arabic" w:hint="cs"/>
          <w:rtl/>
        </w:rPr>
        <w:t>إعادة توظيفها</w:t>
      </w:r>
      <w:r w:rsidRPr="00125D2F">
        <w:rPr>
          <w:rFonts w:cs="Simplified Arabic"/>
          <w:rtl/>
        </w:rPr>
        <w:t xml:space="preserve"> </w:t>
      </w:r>
      <w:r w:rsidRPr="00125D2F">
        <w:rPr>
          <w:rFonts w:cs="Simplified Arabic" w:hint="cs"/>
          <w:rtl/>
        </w:rPr>
        <w:t>لدعم</w:t>
      </w:r>
      <w:r w:rsidRPr="00125D2F">
        <w:rPr>
          <w:rFonts w:cs="Simplified Arabic"/>
          <w:rtl/>
        </w:rPr>
        <w:t xml:space="preserve"> </w:t>
      </w:r>
      <w:r w:rsidRPr="00125D2F">
        <w:rPr>
          <w:rFonts w:cs="Simplified Arabic" w:hint="cs"/>
          <w:rtl/>
        </w:rPr>
        <w:t>الوحدة</w:t>
      </w:r>
      <w:r w:rsidRPr="00125D2F">
        <w:rPr>
          <w:rFonts w:cs="Simplified Arabic"/>
          <w:rtl/>
        </w:rPr>
        <w:t>.</w:t>
      </w:r>
    </w:p>
    <w:p w14:paraId="3D9492DA" w14:textId="0C5814AD"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Pr>
      </w:pPr>
      <w:r w:rsidRPr="00125D2F">
        <w:rPr>
          <w:rFonts w:cs="Simplified Arabic" w:hint="cs"/>
          <w:rtl/>
        </w:rPr>
        <w:t>وفي</w:t>
      </w:r>
      <w:r w:rsidRPr="00125D2F">
        <w:rPr>
          <w:rFonts w:cs="Simplified Arabic"/>
          <w:rtl/>
        </w:rPr>
        <w:t xml:space="preserve"> </w:t>
      </w:r>
      <w:r w:rsidRPr="00125D2F">
        <w:rPr>
          <w:rFonts w:cs="Simplified Arabic" w:hint="cs"/>
          <w:rtl/>
        </w:rPr>
        <w:t>ظل</w:t>
      </w:r>
      <w:r w:rsidRPr="00125D2F">
        <w:rPr>
          <w:rFonts w:cs="Simplified Arabic"/>
          <w:rtl/>
        </w:rPr>
        <w:t xml:space="preserve"> </w:t>
      </w:r>
      <w:r w:rsidRPr="00125D2F">
        <w:rPr>
          <w:rFonts w:cs="Simplified Arabic" w:hint="cs"/>
          <w:rtl/>
        </w:rPr>
        <w:t>سيناريو</w:t>
      </w:r>
      <w:r w:rsidRPr="00125D2F">
        <w:rPr>
          <w:rFonts w:cs="Simplified Arabic"/>
          <w:rtl/>
        </w:rPr>
        <w:t xml:space="preserve"> </w:t>
      </w:r>
      <w:r w:rsidRPr="00125D2F">
        <w:rPr>
          <w:rFonts w:cs="Simplified Arabic" w:hint="cs"/>
          <w:rtl/>
        </w:rPr>
        <w:t>النمو</w:t>
      </w:r>
      <w:r w:rsidRPr="00125D2F">
        <w:rPr>
          <w:rFonts w:cs="Simplified Arabic"/>
          <w:rtl/>
        </w:rPr>
        <w:t xml:space="preserve"> </w:t>
      </w:r>
      <w:r w:rsidRPr="00125D2F">
        <w:rPr>
          <w:rFonts w:cs="Simplified Arabic" w:hint="cs"/>
          <w:rtl/>
        </w:rPr>
        <w:t>الاسمي</w:t>
      </w:r>
      <w:r w:rsidRPr="00125D2F">
        <w:rPr>
          <w:rFonts w:cs="Simplified Arabic"/>
          <w:rtl/>
        </w:rPr>
        <w:t xml:space="preserve"> </w:t>
      </w:r>
      <w:r w:rsidRPr="00125D2F">
        <w:rPr>
          <w:rFonts w:cs="Simplified Arabic" w:hint="cs"/>
          <w:rtl/>
        </w:rPr>
        <w:t>الصفري،</w:t>
      </w:r>
      <w:r w:rsidRPr="00125D2F">
        <w:rPr>
          <w:rFonts w:cs="Simplified Arabic"/>
          <w:rtl/>
        </w:rPr>
        <w:t xml:space="preserve"> </w:t>
      </w:r>
      <w:r w:rsidRPr="00125D2F">
        <w:rPr>
          <w:rFonts w:cs="Simplified Arabic" w:hint="cs"/>
          <w:rtl/>
        </w:rPr>
        <w:t>تقترح</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استمرار</w:t>
      </w:r>
      <w:r w:rsidRPr="00125D2F">
        <w:rPr>
          <w:rFonts w:cs="Simplified Arabic"/>
          <w:rtl/>
        </w:rPr>
        <w:t xml:space="preserve"> </w:t>
      </w:r>
      <w:r w:rsidRPr="00125D2F">
        <w:rPr>
          <w:rFonts w:cs="Simplified Arabic" w:hint="cs"/>
          <w:rtl/>
        </w:rPr>
        <w:t>جميع</w:t>
      </w:r>
      <w:r w:rsidRPr="00125D2F">
        <w:rPr>
          <w:rFonts w:cs="Simplified Arabic"/>
          <w:rtl/>
        </w:rPr>
        <w:t xml:space="preserve"> </w:t>
      </w:r>
      <w:r w:rsidRPr="00125D2F">
        <w:rPr>
          <w:rFonts w:cs="Simplified Arabic" w:hint="cs"/>
          <w:rtl/>
        </w:rPr>
        <w:t>الوظائف</w:t>
      </w:r>
      <w:r w:rsidRPr="00125D2F">
        <w:rPr>
          <w:rFonts w:cs="Simplified Arabic"/>
          <w:rtl/>
        </w:rPr>
        <w:t xml:space="preserve"> </w:t>
      </w:r>
      <w:r w:rsidRPr="00125D2F">
        <w:rPr>
          <w:rFonts w:cs="Simplified Arabic" w:hint="cs"/>
          <w:rtl/>
        </w:rPr>
        <w:t>القائمة</w:t>
      </w:r>
      <w:r w:rsidRPr="00125D2F">
        <w:rPr>
          <w:rFonts w:cs="Simplified Arabic"/>
          <w:rtl/>
        </w:rPr>
        <w:t xml:space="preserve"> </w:t>
      </w:r>
      <w:r w:rsidRPr="00125D2F">
        <w:rPr>
          <w:rFonts w:cs="Simplified Arabic" w:hint="cs"/>
          <w:rtl/>
        </w:rPr>
        <w:t>وتخصيص</w:t>
      </w:r>
      <w:r w:rsidRPr="00125D2F">
        <w:rPr>
          <w:rFonts w:cs="Simplified Arabic"/>
          <w:rtl/>
        </w:rPr>
        <w:t xml:space="preserve"> </w:t>
      </w:r>
      <w:r w:rsidRPr="00125D2F">
        <w:rPr>
          <w:rFonts w:cs="Simplified Arabic" w:hint="cs"/>
          <w:rtl/>
        </w:rPr>
        <w:t>مبلغ</w:t>
      </w:r>
      <w:r w:rsidRPr="00125D2F">
        <w:rPr>
          <w:rFonts w:cs="Simplified Arabic"/>
          <w:rtl/>
        </w:rPr>
        <w:t xml:space="preserve"> </w:t>
      </w:r>
      <w:r w:rsidRPr="00125D2F">
        <w:rPr>
          <w:rFonts w:cs="Simplified Arabic" w:hint="cs"/>
          <w:rtl/>
        </w:rPr>
        <w:t>500</w:t>
      </w:r>
      <w:r w:rsidRPr="00125D2F">
        <w:rPr>
          <w:rFonts w:cs="Simplified Arabic" w:hint="eastAsia"/>
          <w:rtl/>
        </w:rPr>
        <w:t> </w:t>
      </w:r>
      <w:r w:rsidRPr="00125D2F">
        <w:rPr>
          <w:rFonts w:cs="Simplified Arabic" w:hint="cs"/>
          <w:rtl/>
        </w:rPr>
        <w:t>122</w:t>
      </w:r>
      <w:r w:rsidRPr="00125D2F">
        <w:rPr>
          <w:rFonts w:cs="Simplified Arabic"/>
          <w:rtl/>
        </w:rPr>
        <w:t xml:space="preserve"> </w:t>
      </w:r>
      <w:r w:rsidRPr="00125D2F">
        <w:rPr>
          <w:rFonts w:cs="Simplified Arabic" w:hint="cs"/>
          <w:rtl/>
        </w:rPr>
        <w:t>دولار</w:t>
      </w:r>
      <w:r w:rsidRPr="00125D2F">
        <w:rPr>
          <w:rFonts w:cs="Simplified Arabic"/>
          <w:rtl/>
        </w:rPr>
        <w:t xml:space="preserve"> </w:t>
      </w:r>
      <w:r w:rsidRPr="00125D2F">
        <w:rPr>
          <w:rFonts w:cs="Simplified Arabic" w:hint="cs"/>
          <w:rtl/>
        </w:rPr>
        <w:t>ضمن</w:t>
      </w:r>
      <w:r w:rsidRPr="00125D2F">
        <w:rPr>
          <w:rFonts w:cs="Simplified Arabic"/>
          <w:rtl/>
        </w:rPr>
        <w:t xml:space="preserve"> </w:t>
      </w:r>
      <w:r w:rsidRPr="00125D2F">
        <w:rPr>
          <w:rFonts w:cs="Simplified Arabic" w:hint="cs"/>
          <w:rtl/>
        </w:rPr>
        <w:t>بنود</w:t>
      </w:r>
      <w:r w:rsidRPr="00125D2F">
        <w:rPr>
          <w:rFonts w:cs="Simplified Arabic"/>
          <w:rtl/>
        </w:rPr>
        <w:t xml:space="preserve"> </w:t>
      </w:r>
      <w:r w:rsidRPr="00125D2F">
        <w:rPr>
          <w:rFonts w:cs="Simplified Arabic" w:hint="cs"/>
          <w:rtl/>
        </w:rPr>
        <w:t>غير</w:t>
      </w:r>
      <w:r w:rsidRPr="00125D2F">
        <w:rPr>
          <w:rFonts w:cs="Simplified Arabic"/>
          <w:rtl/>
        </w:rPr>
        <w:t xml:space="preserve"> </w:t>
      </w:r>
      <w:r w:rsidRPr="00125D2F">
        <w:rPr>
          <w:rFonts w:cs="Simplified Arabic" w:hint="cs"/>
          <w:rtl/>
        </w:rPr>
        <w:t>متعلقة</w:t>
      </w:r>
      <w:r w:rsidRPr="00125D2F">
        <w:rPr>
          <w:rFonts w:cs="Simplified Arabic"/>
          <w:rtl/>
        </w:rPr>
        <w:t xml:space="preserve"> </w:t>
      </w:r>
      <w:r w:rsidRPr="00125D2F">
        <w:rPr>
          <w:rFonts w:cs="Simplified Arabic" w:hint="cs"/>
          <w:rtl/>
        </w:rPr>
        <w:t>بالوظائف</w:t>
      </w:r>
      <w:r w:rsidRPr="00125D2F">
        <w:rPr>
          <w:rFonts w:cs="Simplified Arabic"/>
          <w:rtl/>
        </w:rPr>
        <w:t xml:space="preserve"> </w:t>
      </w:r>
      <w:r w:rsidRPr="00125D2F">
        <w:rPr>
          <w:rFonts w:cs="Simplified Arabic" w:hint="cs"/>
          <w:rtl/>
        </w:rPr>
        <w:t>لدعم</w:t>
      </w:r>
      <w:r w:rsidRPr="00125D2F">
        <w:rPr>
          <w:rFonts w:cs="Simplified Arabic"/>
          <w:rtl/>
        </w:rPr>
        <w:t xml:space="preserve"> </w:t>
      </w:r>
      <w:r w:rsidRPr="00125D2F">
        <w:rPr>
          <w:rFonts w:cs="Simplified Arabic" w:hint="cs"/>
          <w:rtl/>
        </w:rPr>
        <w:t>تنفيذ المهام بموجب البرنامج</w:t>
      </w:r>
      <w:r w:rsidRPr="00125D2F">
        <w:rPr>
          <w:rFonts w:cs="Simplified Arabic"/>
          <w:rtl/>
        </w:rPr>
        <w:t>.</w:t>
      </w:r>
    </w:p>
    <w:p w14:paraId="07D28380" w14:textId="3C5C2C6C"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Pr>
      </w:pPr>
      <w:r w:rsidRPr="00125D2F">
        <w:rPr>
          <w:rFonts w:cs="Simplified Arabic" w:hint="cs"/>
          <w:rtl/>
        </w:rPr>
        <w:t>وفي</w:t>
      </w:r>
      <w:r w:rsidRPr="00125D2F">
        <w:rPr>
          <w:rFonts w:cs="Simplified Arabic"/>
          <w:rtl/>
        </w:rPr>
        <w:t xml:space="preserve"> </w:t>
      </w:r>
      <w:r w:rsidRPr="00125D2F">
        <w:rPr>
          <w:rFonts w:cs="Simplified Arabic" w:hint="cs"/>
          <w:rtl/>
        </w:rPr>
        <w:t>ظل</w:t>
      </w:r>
      <w:r w:rsidRPr="00125D2F">
        <w:rPr>
          <w:rFonts w:cs="Simplified Arabic"/>
          <w:rtl/>
        </w:rPr>
        <w:t xml:space="preserve"> </w:t>
      </w:r>
      <w:r w:rsidRPr="00125D2F">
        <w:rPr>
          <w:rFonts w:cs="Simplified Arabic" w:hint="cs"/>
          <w:rtl/>
        </w:rPr>
        <w:t>سيناريو</w:t>
      </w:r>
      <w:r w:rsidRPr="00125D2F">
        <w:rPr>
          <w:rFonts w:cs="Simplified Arabic"/>
          <w:rtl/>
        </w:rPr>
        <w:t xml:space="preserve"> </w:t>
      </w:r>
      <w:r w:rsidRPr="00125D2F">
        <w:rPr>
          <w:rFonts w:cs="Simplified Arabic" w:hint="cs"/>
          <w:rtl/>
        </w:rPr>
        <w:t>النمو</w:t>
      </w:r>
      <w:r w:rsidRPr="00125D2F">
        <w:rPr>
          <w:rFonts w:cs="Simplified Arabic"/>
          <w:rtl/>
        </w:rPr>
        <w:t xml:space="preserve"> </w:t>
      </w:r>
      <w:r w:rsidRPr="00125D2F">
        <w:rPr>
          <w:rFonts w:cs="Simplified Arabic" w:hint="cs"/>
          <w:rtl/>
        </w:rPr>
        <w:t>الحقيقي</w:t>
      </w:r>
      <w:r w:rsidRPr="00125D2F">
        <w:rPr>
          <w:rFonts w:cs="Simplified Arabic"/>
          <w:rtl/>
        </w:rPr>
        <w:t xml:space="preserve"> </w:t>
      </w:r>
      <w:r w:rsidRPr="00125D2F">
        <w:rPr>
          <w:rFonts w:cs="Simplified Arabic" w:hint="cs"/>
          <w:rtl/>
        </w:rPr>
        <w:t>الصفري،</w:t>
      </w:r>
      <w:r w:rsidRPr="00125D2F">
        <w:rPr>
          <w:rFonts w:cs="Simplified Arabic"/>
          <w:rtl/>
        </w:rPr>
        <w:t xml:space="preserve"> </w:t>
      </w:r>
      <w:r w:rsidRPr="00125D2F">
        <w:rPr>
          <w:rFonts w:cs="Simplified Arabic" w:hint="cs"/>
          <w:rtl/>
        </w:rPr>
        <w:t>تقترح</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استمرار</w:t>
      </w:r>
      <w:r w:rsidRPr="00125D2F">
        <w:rPr>
          <w:rFonts w:cs="Simplified Arabic"/>
          <w:rtl/>
        </w:rPr>
        <w:t xml:space="preserve"> </w:t>
      </w:r>
      <w:r w:rsidRPr="00125D2F">
        <w:rPr>
          <w:rFonts w:cs="Simplified Arabic" w:hint="cs"/>
          <w:rtl/>
        </w:rPr>
        <w:t>جميع</w:t>
      </w:r>
      <w:r w:rsidRPr="00125D2F">
        <w:rPr>
          <w:rFonts w:cs="Simplified Arabic"/>
          <w:rtl/>
        </w:rPr>
        <w:t xml:space="preserve"> </w:t>
      </w:r>
      <w:r w:rsidRPr="00125D2F">
        <w:rPr>
          <w:rFonts w:cs="Simplified Arabic" w:hint="cs"/>
          <w:rtl/>
        </w:rPr>
        <w:t>الوظائف</w:t>
      </w:r>
      <w:r w:rsidRPr="00125D2F">
        <w:rPr>
          <w:rFonts w:cs="Simplified Arabic"/>
          <w:rtl/>
        </w:rPr>
        <w:t xml:space="preserve"> </w:t>
      </w:r>
      <w:r w:rsidRPr="00125D2F">
        <w:rPr>
          <w:rFonts w:cs="Simplified Arabic" w:hint="cs"/>
          <w:rtl/>
        </w:rPr>
        <w:t>القائمة</w:t>
      </w:r>
      <w:r w:rsidRPr="00125D2F">
        <w:rPr>
          <w:rFonts w:cs="Simplified Arabic"/>
          <w:rtl/>
        </w:rPr>
        <w:t xml:space="preserve"> </w:t>
      </w:r>
      <w:r w:rsidRPr="00125D2F">
        <w:rPr>
          <w:rFonts w:cs="Simplified Arabic" w:hint="cs"/>
          <w:rtl/>
        </w:rPr>
        <w:t>وتخصيص</w:t>
      </w:r>
      <w:r w:rsidRPr="00125D2F">
        <w:rPr>
          <w:rFonts w:cs="Simplified Arabic"/>
          <w:rtl/>
        </w:rPr>
        <w:t xml:space="preserve"> </w:t>
      </w:r>
      <w:r w:rsidRPr="00125D2F">
        <w:rPr>
          <w:rFonts w:cs="Simplified Arabic" w:hint="cs"/>
          <w:rtl/>
        </w:rPr>
        <w:t>مبلغ</w:t>
      </w:r>
      <w:r w:rsidRPr="00125D2F">
        <w:rPr>
          <w:rFonts w:cs="Simplified Arabic"/>
          <w:rtl/>
        </w:rPr>
        <w:t xml:space="preserve"> </w:t>
      </w:r>
      <w:r w:rsidRPr="00125D2F">
        <w:rPr>
          <w:rFonts w:cs="Simplified Arabic" w:hint="cs"/>
          <w:rtl/>
        </w:rPr>
        <w:t>000</w:t>
      </w:r>
      <w:r w:rsidRPr="00125D2F">
        <w:rPr>
          <w:rFonts w:cs="Simplified Arabic" w:hint="eastAsia"/>
          <w:rtl/>
        </w:rPr>
        <w:t> </w:t>
      </w:r>
      <w:r w:rsidRPr="00125D2F">
        <w:rPr>
          <w:rFonts w:cs="Simplified Arabic" w:hint="cs"/>
          <w:rtl/>
        </w:rPr>
        <w:t>81</w:t>
      </w:r>
      <w:r w:rsidRPr="00125D2F">
        <w:rPr>
          <w:rFonts w:cs="Simplified Arabic"/>
          <w:rtl/>
        </w:rPr>
        <w:t xml:space="preserve"> </w:t>
      </w:r>
      <w:r w:rsidRPr="00125D2F">
        <w:rPr>
          <w:rFonts w:cs="Simplified Arabic" w:hint="cs"/>
          <w:rtl/>
        </w:rPr>
        <w:t>دولار</w:t>
      </w:r>
      <w:r w:rsidRPr="00125D2F">
        <w:rPr>
          <w:rFonts w:cs="Simplified Arabic"/>
          <w:rtl/>
        </w:rPr>
        <w:t xml:space="preserve"> </w:t>
      </w:r>
      <w:r w:rsidRPr="00125D2F">
        <w:rPr>
          <w:rFonts w:cs="Simplified Arabic" w:hint="cs"/>
          <w:rtl/>
        </w:rPr>
        <w:t>ضمن</w:t>
      </w:r>
      <w:r w:rsidRPr="00125D2F">
        <w:rPr>
          <w:rFonts w:cs="Simplified Arabic"/>
          <w:rtl/>
        </w:rPr>
        <w:t xml:space="preserve"> </w:t>
      </w:r>
      <w:r w:rsidRPr="00125D2F">
        <w:rPr>
          <w:rFonts w:cs="Simplified Arabic" w:hint="cs"/>
          <w:rtl/>
        </w:rPr>
        <w:t>بنود</w:t>
      </w:r>
      <w:r w:rsidRPr="00125D2F">
        <w:rPr>
          <w:rFonts w:cs="Simplified Arabic"/>
          <w:rtl/>
        </w:rPr>
        <w:t xml:space="preserve"> </w:t>
      </w:r>
      <w:r w:rsidRPr="00125D2F">
        <w:rPr>
          <w:rFonts w:cs="Simplified Arabic" w:hint="cs"/>
          <w:rtl/>
        </w:rPr>
        <w:t>غير</w:t>
      </w:r>
      <w:r w:rsidRPr="00125D2F">
        <w:rPr>
          <w:rFonts w:cs="Simplified Arabic"/>
          <w:rtl/>
        </w:rPr>
        <w:t xml:space="preserve"> </w:t>
      </w:r>
      <w:r w:rsidRPr="00125D2F">
        <w:rPr>
          <w:rFonts w:cs="Simplified Arabic" w:hint="cs"/>
          <w:rtl/>
        </w:rPr>
        <w:t>متعلقة</w:t>
      </w:r>
      <w:r w:rsidRPr="00125D2F">
        <w:rPr>
          <w:rFonts w:cs="Simplified Arabic"/>
          <w:rtl/>
        </w:rPr>
        <w:t xml:space="preserve"> </w:t>
      </w:r>
      <w:r w:rsidRPr="00125D2F">
        <w:rPr>
          <w:rFonts w:cs="Simplified Arabic" w:hint="cs"/>
          <w:rtl/>
        </w:rPr>
        <w:t>بالوظائف</w:t>
      </w:r>
      <w:r w:rsidRPr="00125D2F">
        <w:rPr>
          <w:rFonts w:cs="Simplified Arabic"/>
          <w:rtl/>
        </w:rPr>
        <w:t xml:space="preserve"> </w:t>
      </w:r>
      <w:r w:rsidRPr="00125D2F">
        <w:rPr>
          <w:rFonts w:cs="Simplified Arabic" w:hint="cs"/>
          <w:rtl/>
        </w:rPr>
        <w:t>لدعم</w:t>
      </w:r>
      <w:r w:rsidRPr="00125D2F">
        <w:rPr>
          <w:rFonts w:cs="Simplified Arabic"/>
          <w:rtl/>
        </w:rPr>
        <w:t xml:space="preserve"> </w:t>
      </w:r>
      <w:r w:rsidRPr="00125D2F">
        <w:rPr>
          <w:rFonts w:cs="Simplified Arabic" w:hint="cs"/>
          <w:rtl/>
        </w:rPr>
        <w:t>تنفيذ المهام بموجب البرنامج</w:t>
      </w:r>
      <w:r w:rsidRPr="00125D2F">
        <w:rPr>
          <w:rFonts w:cs="Simplified Arabic"/>
          <w:rtl/>
        </w:rPr>
        <w:t>.</w:t>
      </w:r>
    </w:p>
    <w:p w14:paraId="320B71DC" w14:textId="586F4BD2"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tl/>
        </w:rPr>
      </w:pPr>
      <w:r w:rsidRPr="00125D2F">
        <w:rPr>
          <w:rFonts w:cs="Simplified Arabic" w:hint="cs"/>
          <w:rtl/>
        </w:rPr>
        <w:lastRenderedPageBreak/>
        <w:t>وفي</w:t>
      </w:r>
      <w:r w:rsidRPr="00125D2F">
        <w:rPr>
          <w:rFonts w:cs="Simplified Arabic"/>
          <w:rtl/>
        </w:rPr>
        <w:t xml:space="preserve"> </w:t>
      </w:r>
      <w:r w:rsidRPr="00125D2F">
        <w:rPr>
          <w:rFonts w:cs="Simplified Arabic" w:hint="cs"/>
          <w:rtl/>
        </w:rPr>
        <w:t>ظل</w:t>
      </w:r>
      <w:r w:rsidRPr="00125D2F">
        <w:rPr>
          <w:rFonts w:cs="Simplified Arabic"/>
          <w:rtl/>
        </w:rPr>
        <w:t xml:space="preserve"> </w:t>
      </w:r>
      <w:r w:rsidRPr="00125D2F">
        <w:rPr>
          <w:rFonts w:cs="Simplified Arabic" w:hint="cs"/>
          <w:rtl/>
        </w:rPr>
        <w:t>السيناريو</w:t>
      </w:r>
      <w:r w:rsidRPr="00125D2F">
        <w:rPr>
          <w:rFonts w:cs="Simplified Arabic"/>
          <w:rtl/>
        </w:rPr>
        <w:t xml:space="preserve"> </w:t>
      </w:r>
      <w:r w:rsidRPr="00125D2F">
        <w:rPr>
          <w:rFonts w:cs="Simplified Arabic" w:hint="cs"/>
          <w:rtl/>
        </w:rPr>
        <w:t>المقترح،</w:t>
      </w:r>
      <w:r w:rsidRPr="00125D2F">
        <w:rPr>
          <w:rFonts w:cs="Simplified Arabic"/>
          <w:rtl/>
        </w:rPr>
        <w:t xml:space="preserve"> </w:t>
      </w:r>
      <w:r w:rsidRPr="00125D2F">
        <w:rPr>
          <w:rFonts w:cs="Simplified Arabic" w:hint="cs"/>
          <w:rtl/>
        </w:rPr>
        <w:t>تغطي</w:t>
      </w:r>
      <w:r w:rsidRPr="00125D2F">
        <w:rPr>
          <w:rFonts w:cs="Simplified Arabic"/>
          <w:rtl/>
        </w:rPr>
        <w:t xml:space="preserve"> </w:t>
      </w:r>
      <w:r w:rsidRPr="00125D2F">
        <w:rPr>
          <w:rFonts w:cs="Simplified Arabic" w:hint="cs"/>
          <w:rtl/>
        </w:rPr>
        <w:t>الموارد</w:t>
      </w:r>
      <w:r w:rsidRPr="00125D2F">
        <w:rPr>
          <w:rFonts w:cs="Simplified Arabic"/>
          <w:rtl/>
        </w:rPr>
        <w:t xml:space="preserve"> </w:t>
      </w:r>
      <w:r w:rsidRPr="00125D2F">
        <w:rPr>
          <w:rFonts w:cs="Simplified Arabic" w:hint="cs"/>
          <w:rtl/>
        </w:rPr>
        <w:t>غير</w:t>
      </w:r>
      <w:r w:rsidRPr="00125D2F">
        <w:rPr>
          <w:rFonts w:cs="Simplified Arabic"/>
          <w:rtl/>
        </w:rPr>
        <w:t xml:space="preserve"> </w:t>
      </w:r>
      <w:r w:rsidRPr="00125D2F">
        <w:rPr>
          <w:rFonts w:cs="Simplified Arabic" w:hint="cs"/>
          <w:rtl/>
        </w:rPr>
        <w:t>المتعلقة</w:t>
      </w:r>
      <w:r w:rsidRPr="00125D2F">
        <w:rPr>
          <w:rFonts w:cs="Simplified Arabic"/>
          <w:rtl/>
        </w:rPr>
        <w:t xml:space="preserve"> </w:t>
      </w:r>
      <w:r w:rsidRPr="00125D2F">
        <w:rPr>
          <w:rFonts w:cs="Simplified Arabic" w:hint="cs"/>
          <w:rtl/>
        </w:rPr>
        <w:t>بالوظائف</w:t>
      </w:r>
      <w:r w:rsidRPr="00125D2F">
        <w:rPr>
          <w:rFonts w:cs="Simplified Arabic"/>
          <w:rtl/>
        </w:rPr>
        <w:t xml:space="preserve"> </w:t>
      </w:r>
      <w:r w:rsidRPr="00125D2F">
        <w:rPr>
          <w:rFonts w:cs="Simplified Arabic" w:hint="cs"/>
          <w:rtl/>
        </w:rPr>
        <w:t>تكاليف</w:t>
      </w:r>
      <w:r w:rsidRPr="00125D2F">
        <w:rPr>
          <w:rFonts w:cs="Simplified Arabic"/>
          <w:rtl/>
        </w:rPr>
        <w:t xml:space="preserve"> </w:t>
      </w:r>
      <w:r w:rsidRPr="00125D2F">
        <w:rPr>
          <w:rFonts w:cs="Simplified Arabic" w:hint="cs"/>
          <w:rtl/>
        </w:rPr>
        <w:t>سفر</w:t>
      </w:r>
      <w:r w:rsidRPr="00125D2F">
        <w:rPr>
          <w:rFonts w:cs="Simplified Arabic"/>
          <w:rtl/>
        </w:rPr>
        <w:t xml:space="preserve"> </w:t>
      </w:r>
      <w:r w:rsidRPr="00125D2F">
        <w:rPr>
          <w:rFonts w:cs="Simplified Arabic" w:hint="cs"/>
          <w:rtl/>
        </w:rPr>
        <w:t>الموظفين</w:t>
      </w:r>
      <w:r w:rsidRPr="00125D2F">
        <w:rPr>
          <w:rFonts w:cs="Simplified Arabic"/>
          <w:rtl/>
        </w:rPr>
        <w:t xml:space="preserve"> (</w:t>
      </w:r>
      <w:r w:rsidRPr="00125D2F">
        <w:rPr>
          <w:rFonts w:cs="Simplified Arabic" w:hint="cs"/>
          <w:rtl/>
        </w:rPr>
        <w:t>500 22</w:t>
      </w:r>
      <w:r w:rsidRPr="00125D2F">
        <w:rPr>
          <w:rFonts w:cs="Simplified Arabic"/>
          <w:rtl/>
        </w:rPr>
        <w:t xml:space="preserve"> </w:t>
      </w:r>
      <w:r w:rsidRPr="00125D2F">
        <w:rPr>
          <w:rFonts w:cs="Simplified Arabic" w:hint="cs"/>
          <w:rtl/>
        </w:rPr>
        <w:t>دولار</w:t>
      </w:r>
      <w:r w:rsidRPr="00125D2F">
        <w:rPr>
          <w:rFonts w:cs="Simplified Arabic"/>
          <w:rtl/>
        </w:rPr>
        <w:t xml:space="preserve">) </w:t>
      </w:r>
      <w:r w:rsidRPr="00125D2F">
        <w:rPr>
          <w:rFonts w:cs="Simplified Arabic" w:hint="cs"/>
          <w:rtl/>
        </w:rPr>
        <w:t>والمساعدة</w:t>
      </w:r>
      <w:r w:rsidRPr="00125D2F">
        <w:rPr>
          <w:rFonts w:cs="Simplified Arabic"/>
          <w:rtl/>
        </w:rPr>
        <w:t xml:space="preserve"> </w:t>
      </w:r>
      <w:r w:rsidRPr="00125D2F">
        <w:rPr>
          <w:rFonts w:cs="Simplified Arabic" w:hint="cs"/>
          <w:rtl/>
        </w:rPr>
        <w:t>المؤقتة</w:t>
      </w:r>
      <w:r w:rsidRPr="00125D2F">
        <w:rPr>
          <w:rFonts w:cs="Simplified Arabic"/>
          <w:rtl/>
        </w:rPr>
        <w:t xml:space="preserve"> (</w:t>
      </w:r>
      <w:r w:rsidRPr="00125D2F">
        <w:rPr>
          <w:rFonts w:cs="Simplified Arabic" w:hint="cs"/>
          <w:rtl/>
        </w:rPr>
        <w:t>000 100 دولار</w:t>
      </w:r>
      <w:r w:rsidRPr="00125D2F">
        <w:rPr>
          <w:rFonts w:cs="Simplified Arabic"/>
          <w:rtl/>
        </w:rPr>
        <w:t>).</w:t>
      </w:r>
    </w:p>
    <w:p w14:paraId="7C1BCCC6" w14:textId="77777777" w:rsidR="008D5D25" w:rsidRPr="00125D2F" w:rsidRDefault="008D5D25" w:rsidP="008D5D25">
      <w:pPr>
        <w:keepNext/>
        <w:keepLines/>
        <w:bidi/>
        <w:spacing w:before="120" w:after="120" w:line="216" w:lineRule="auto"/>
        <w:ind w:left="561" w:hanging="562"/>
        <w:jc w:val="both"/>
        <w:outlineLvl w:val="2"/>
        <w:rPr>
          <w:rFonts w:cs="Simplified Arabic"/>
          <w:b/>
          <w:bCs/>
          <w:rtl/>
        </w:rPr>
      </w:pPr>
      <w:r w:rsidRPr="00125D2F">
        <w:rPr>
          <w:rFonts w:cs="Simplified Arabic" w:hint="cs"/>
          <w:b/>
          <w:bCs/>
          <w:rtl/>
        </w:rPr>
        <w:t>2-</w:t>
      </w:r>
      <w:r w:rsidRPr="00125D2F">
        <w:rPr>
          <w:rFonts w:cs="Simplified Arabic"/>
          <w:b/>
          <w:bCs/>
          <w:rtl/>
        </w:rPr>
        <w:tab/>
      </w:r>
      <w:r w:rsidRPr="00125D2F">
        <w:rPr>
          <w:rFonts w:cs="Simplified Arabic" w:hint="cs"/>
          <w:b/>
          <w:bCs/>
          <w:rtl/>
        </w:rPr>
        <w:t>قسم</w:t>
      </w:r>
      <w:r w:rsidRPr="00125D2F">
        <w:rPr>
          <w:rFonts w:cs="Simplified Arabic"/>
          <w:b/>
          <w:bCs/>
          <w:rtl/>
        </w:rPr>
        <w:t xml:space="preserve"> </w:t>
      </w:r>
      <w:r w:rsidRPr="00125D2F">
        <w:rPr>
          <w:rFonts w:cs="Simplified Arabic" w:hint="cs"/>
          <w:b/>
          <w:bCs/>
          <w:rtl/>
        </w:rPr>
        <w:t>الدعم</w:t>
      </w:r>
      <w:r w:rsidRPr="00125D2F">
        <w:rPr>
          <w:rFonts w:cs="Simplified Arabic"/>
          <w:b/>
          <w:bCs/>
          <w:rtl/>
        </w:rPr>
        <w:t xml:space="preserve"> </w:t>
      </w:r>
      <w:r w:rsidRPr="00125D2F">
        <w:rPr>
          <w:rFonts w:cs="Simplified Arabic" w:hint="cs"/>
          <w:b/>
          <w:bCs/>
          <w:rtl/>
        </w:rPr>
        <w:t>الإداري</w:t>
      </w:r>
      <w:r w:rsidRPr="00125D2F">
        <w:rPr>
          <w:rFonts w:cs="Simplified Arabic"/>
          <w:b/>
          <w:bCs/>
          <w:rtl/>
        </w:rPr>
        <w:t xml:space="preserve"> </w:t>
      </w:r>
      <w:r w:rsidRPr="00125D2F">
        <w:rPr>
          <w:rFonts w:cs="Simplified Arabic" w:hint="cs"/>
          <w:b/>
          <w:bCs/>
          <w:rtl/>
        </w:rPr>
        <w:t>والتشغيلي</w:t>
      </w:r>
    </w:p>
    <w:p w14:paraId="518BCF8D" w14:textId="77777777" w:rsidR="008D5D25" w:rsidRPr="00125D2F" w:rsidRDefault="008D5D25" w:rsidP="008D5D25">
      <w:pPr>
        <w:keepNext/>
        <w:keepLines/>
        <w:bidi/>
        <w:spacing w:before="120" w:after="120" w:line="216" w:lineRule="auto"/>
        <w:ind w:left="567"/>
        <w:jc w:val="both"/>
        <w:rPr>
          <w:rFonts w:cs="Simplified Arabic"/>
          <w:i/>
          <w:iCs/>
          <w:rtl/>
        </w:rPr>
      </w:pPr>
      <w:r w:rsidRPr="00125D2F">
        <w:rPr>
          <w:rFonts w:cs="Simplified Arabic" w:hint="cs"/>
          <w:i/>
          <w:iCs/>
          <w:rtl/>
        </w:rPr>
        <w:t>الاحتياجات المقترحة من الموارد</w:t>
      </w:r>
      <w:r w:rsidRPr="00125D2F">
        <w:rPr>
          <w:rFonts w:cs="Simplified Arabic"/>
          <w:i/>
          <w:iCs/>
          <w:rtl/>
        </w:rPr>
        <w:t xml:space="preserve"> (</w:t>
      </w:r>
      <w:r w:rsidRPr="00125D2F">
        <w:rPr>
          <w:rFonts w:cs="Simplified Arabic" w:hint="cs"/>
          <w:i/>
          <w:iCs/>
          <w:rtl/>
        </w:rPr>
        <w:t>الميزانية</w:t>
      </w:r>
      <w:r w:rsidRPr="00125D2F">
        <w:rPr>
          <w:rFonts w:cs="Simplified Arabic"/>
          <w:i/>
          <w:iCs/>
          <w:rtl/>
        </w:rPr>
        <w:t xml:space="preserve"> </w:t>
      </w:r>
      <w:r w:rsidRPr="00125D2F">
        <w:rPr>
          <w:rFonts w:cs="Simplified Arabic" w:hint="cs"/>
          <w:i/>
          <w:iCs/>
          <w:rtl/>
        </w:rPr>
        <w:t>الأساسية</w:t>
      </w:r>
      <w:r w:rsidRPr="00125D2F">
        <w:rPr>
          <w:rFonts w:cs="Simplified Arabic"/>
          <w:i/>
          <w:iCs/>
          <w:rtl/>
        </w:rPr>
        <w:t>):</w:t>
      </w:r>
      <w:r w:rsidRPr="00125D2F">
        <w:rPr>
          <w:rFonts w:cs="Simplified Arabic" w:hint="cs"/>
          <w:i/>
          <w:iCs/>
          <w:rtl/>
        </w:rPr>
        <w:t>051 025 5</w:t>
      </w:r>
      <w:r w:rsidRPr="00125D2F">
        <w:rPr>
          <w:rFonts w:cs="Simplified Arabic"/>
          <w:i/>
          <w:iCs/>
          <w:rtl/>
        </w:rPr>
        <w:t xml:space="preserve"> </w:t>
      </w:r>
      <w:r w:rsidRPr="00125D2F">
        <w:rPr>
          <w:rFonts w:cs="Simplified Arabic" w:hint="cs"/>
          <w:i/>
          <w:iCs/>
          <w:rtl/>
        </w:rPr>
        <w:t>دولارا</w:t>
      </w:r>
    </w:p>
    <w:p w14:paraId="7BA6255E" w14:textId="6197FC70"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Pr>
      </w:pPr>
      <w:r w:rsidRPr="00125D2F">
        <w:rPr>
          <w:rFonts w:cs="Simplified Arabic" w:hint="cs"/>
          <w:rtl/>
        </w:rPr>
        <w:t>يقدم</w:t>
      </w:r>
      <w:r w:rsidRPr="00125D2F">
        <w:rPr>
          <w:rFonts w:cs="Simplified Arabic"/>
          <w:rtl/>
        </w:rPr>
        <w:t xml:space="preserve"> </w:t>
      </w:r>
      <w:r w:rsidRPr="00125D2F">
        <w:rPr>
          <w:rFonts w:cs="Simplified Arabic" w:hint="cs"/>
          <w:rtl/>
        </w:rPr>
        <w:t>القسم</w:t>
      </w:r>
      <w:r w:rsidRPr="00125D2F">
        <w:rPr>
          <w:rFonts w:cs="Simplified Arabic"/>
          <w:rtl/>
        </w:rPr>
        <w:t xml:space="preserve"> </w:t>
      </w:r>
      <w:r w:rsidRPr="00125D2F">
        <w:rPr>
          <w:rFonts w:cs="Simplified Arabic" w:hint="cs"/>
          <w:rtl/>
        </w:rPr>
        <w:t>خدمات</w:t>
      </w:r>
      <w:r w:rsidRPr="00125D2F">
        <w:rPr>
          <w:rFonts w:cs="Simplified Arabic"/>
          <w:rtl/>
        </w:rPr>
        <w:t xml:space="preserve"> </w:t>
      </w:r>
      <w:r w:rsidRPr="00125D2F">
        <w:rPr>
          <w:rFonts w:cs="Simplified Arabic" w:hint="cs"/>
          <w:rtl/>
        </w:rPr>
        <w:t>الدعم</w:t>
      </w:r>
      <w:r w:rsidRPr="00125D2F">
        <w:rPr>
          <w:rFonts w:cs="Simplified Arabic"/>
          <w:rtl/>
        </w:rPr>
        <w:t xml:space="preserve"> </w:t>
      </w:r>
      <w:r w:rsidRPr="00125D2F">
        <w:rPr>
          <w:rFonts w:cs="Simplified Arabic" w:hint="cs"/>
          <w:rtl/>
        </w:rPr>
        <w:t>الإداري</w:t>
      </w:r>
      <w:r w:rsidRPr="00125D2F">
        <w:rPr>
          <w:rFonts w:cs="Simplified Arabic"/>
          <w:rtl/>
        </w:rPr>
        <w:t xml:space="preserve"> </w:t>
      </w:r>
      <w:r w:rsidRPr="00125D2F">
        <w:rPr>
          <w:rFonts w:cs="Simplified Arabic" w:hint="cs"/>
          <w:rtl/>
        </w:rPr>
        <w:t>والتشغيلي</w:t>
      </w:r>
      <w:r w:rsidRPr="00125D2F">
        <w:rPr>
          <w:rFonts w:cs="Simplified Arabic"/>
          <w:rtl/>
        </w:rPr>
        <w:t xml:space="preserve"> </w:t>
      </w:r>
      <w:r w:rsidRPr="00125D2F">
        <w:rPr>
          <w:rFonts w:cs="Simplified Arabic" w:hint="cs"/>
          <w:rtl/>
        </w:rPr>
        <w:t>بطريقة استباقية</w:t>
      </w:r>
      <w:r w:rsidRPr="00125D2F">
        <w:rPr>
          <w:rFonts w:cs="Simplified Arabic"/>
          <w:rtl/>
        </w:rPr>
        <w:t xml:space="preserve"> </w:t>
      </w:r>
      <w:r w:rsidRPr="00125D2F">
        <w:rPr>
          <w:rFonts w:cs="Simplified Arabic" w:hint="cs"/>
          <w:rtl/>
        </w:rPr>
        <w:t>ومبتكرة</w:t>
      </w:r>
      <w:r w:rsidRPr="00125D2F">
        <w:rPr>
          <w:rFonts w:cs="Simplified Arabic"/>
          <w:rtl/>
        </w:rPr>
        <w:t xml:space="preserve"> </w:t>
      </w:r>
      <w:r w:rsidRPr="00125D2F">
        <w:rPr>
          <w:rFonts w:cs="Simplified Arabic" w:hint="cs"/>
          <w:rtl/>
        </w:rPr>
        <w:t>وموجهة</w:t>
      </w:r>
      <w:r w:rsidRPr="00125D2F">
        <w:rPr>
          <w:rFonts w:cs="Simplified Arabic"/>
          <w:rtl/>
        </w:rPr>
        <w:t xml:space="preserve"> </w:t>
      </w:r>
      <w:r w:rsidRPr="00125D2F">
        <w:rPr>
          <w:rFonts w:cs="Simplified Arabic" w:hint="cs"/>
          <w:rtl/>
        </w:rPr>
        <w:t>نحو</w:t>
      </w:r>
      <w:r w:rsidRPr="00125D2F">
        <w:rPr>
          <w:rFonts w:cs="Simplified Arabic"/>
          <w:rtl/>
        </w:rPr>
        <w:t xml:space="preserve"> </w:t>
      </w:r>
      <w:r w:rsidRPr="00125D2F">
        <w:rPr>
          <w:rFonts w:cs="Simplified Arabic" w:hint="cs"/>
          <w:rtl/>
        </w:rPr>
        <w:t>خدمة</w:t>
      </w:r>
      <w:r w:rsidRPr="00125D2F">
        <w:rPr>
          <w:rFonts w:cs="Simplified Arabic"/>
          <w:rtl/>
        </w:rPr>
        <w:t xml:space="preserve"> </w:t>
      </w:r>
      <w:r w:rsidRPr="00125D2F">
        <w:rPr>
          <w:rFonts w:cs="Simplified Arabic" w:hint="cs"/>
          <w:rtl/>
        </w:rPr>
        <w:t>العملاء</w:t>
      </w:r>
      <w:r w:rsidRPr="00125D2F">
        <w:rPr>
          <w:rFonts w:cs="Simplified Arabic"/>
          <w:rtl/>
        </w:rPr>
        <w:t xml:space="preserve"> </w:t>
      </w:r>
      <w:r w:rsidRPr="00125D2F">
        <w:rPr>
          <w:rFonts w:cs="Simplified Arabic" w:hint="cs"/>
          <w:rtl/>
        </w:rPr>
        <w:t>لجميع</w:t>
      </w:r>
      <w:r w:rsidRPr="00125D2F">
        <w:rPr>
          <w:rFonts w:cs="Simplified Arabic"/>
          <w:rtl/>
        </w:rPr>
        <w:t xml:space="preserve"> </w:t>
      </w:r>
      <w:r w:rsidRPr="00125D2F">
        <w:rPr>
          <w:rFonts w:cs="Simplified Arabic" w:hint="cs"/>
          <w:rtl/>
        </w:rPr>
        <w:t>وحدات</w:t>
      </w:r>
      <w:r w:rsidRPr="00125D2F">
        <w:rPr>
          <w:rFonts w:cs="Simplified Arabic"/>
          <w:rtl/>
        </w:rPr>
        <w:t xml:space="preserve"> </w:t>
      </w:r>
      <w:r w:rsidRPr="00125D2F">
        <w:rPr>
          <w:rFonts w:cs="Simplified Arabic" w:hint="cs"/>
          <w:rtl/>
        </w:rPr>
        <w:t>البرنامج،</w:t>
      </w:r>
      <w:r w:rsidRPr="00125D2F">
        <w:rPr>
          <w:rFonts w:cs="Simplified Arabic"/>
          <w:rtl/>
        </w:rPr>
        <w:t xml:space="preserve"> </w:t>
      </w:r>
      <w:r w:rsidRPr="00125D2F">
        <w:rPr>
          <w:rFonts w:cs="Simplified Arabic" w:hint="cs"/>
          <w:rtl/>
        </w:rPr>
        <w:t>مما</w:t>
      </w:r>
      <w:r w:rsidRPr="00125D2F">
        <w:rPr>
          <w:rFonts w:cs="Simplified Arabic"/>
          <w:rtl/>
        </w:rPr>
        <w:t xml:space="preserve"> </w:t>
      </w:r>
      <w:r w:rsidRPr="00125D2F">
        <w:rPr>
          <w:rFonts w:cs="Simplified Arabic" w:hint="cs"/>
          <w:rtl/>
        </w:rPr>
        <w:t>يعزز</w:t>
      </w:r>
      <w:r w:rsidRPr="00125D2F">
        <w:rPr>
          <w:rFonts w:cs="Simplified Arabic"/>
          <w:rtl/>
        </w:rPr>
        <w:t xml:space="preserve"> </w:t>
      </w:r>
      <w:r w:rsidRPr="00125D2F">
        <w:rPr>
          <w:rFonts w:cs="Simplified Arabic" w:hint="cs"/>
          <w:rtl/>
        </w:rPr>
        <w:t>الكفاءة</w:t>
      </w:r>
      <w:r w:rsidRPr="00125D2F">
        <w:rPr>
          <w:rFonts w:cs="Simplified Arabic"/>
          <w:rtl/>
        </w:rPr>
        <w:t xml:space="preserve"> </w:t>
      </w:r>
      <w:r w:rsidRPr="00125D2F">
        <w:rPr>
          <w:rFonts w:cs="Simplified Arabic" w:hint="cs"/>
          <w:rtl/>
        </w:rPr>
        <w:t>والفعالية،</w:t>
      </w:r>
      <w:r w:rsidRPr="00125D2F">
        <w:rPr>
          <w:rFonts w:cs="Simplified Arabic"/>
          <w:rtl/>
        </w:rPr>
        <w:t xml:space="preserve"> </w:t>
      </w:r>
      <w:r w:rsidRPr="00125D2F">
        <w:rPr>
          <w:rFonts w:cs="Simplified Arabic" w:hint="cs"/>
          <w:rtl/>
        </w:rPr>
        <w:t>ويدير</w:t>
      </w:r>
      <w:r w:rsidRPr="00125D2F">
        <w:rPr>
          <w:rFonts w:cs="Simplified Arabic"/>
          <w:rtl/>
        </w:rPr>
        <w:t xml:space="preserve"> </w:t>
      </w:r>
      <w:r w:rsidRPr="00125D2F">
        <w:rPr>
          <w:rFonts w:cs="Simplified Arabic" w:hint="cs"/>
          <w:rtl/>
        </w:rPr>
        <w:t>المخاطر</w:t>
      </w:r>
      <w:r w:rsidRPr="00125D2F">
        <w:rPr>
          <w:rFonts w:cs="Simplified Arabic"/>
          <w:rtl/>
        </w:rPr>
        <w:t xml:space="preserve"> </w:t>
      </w:r>
      <w:r w:rsidRPr="00125D2F">
        <w:rPr>
          <w:rFonts w:cs="Simplified Arabic" w:hint="cs"/>
          <w:rtl/>
        </w:rPr>
        <w:t>الإدارية</w:t>
      </w:r>
      <w:r w:rsidRPr="00125D2F">
        <w:rPr>
          <w:rFonts w:cs="Simplified Arabic"/>
          <w:rtl/>
        </w:rPr>
        <w:t xml:space="preserve"> </w:t>
      </w:r>
      <w:r w:rsidRPr="00125D2F">
        <w:rPr>
          <w:rFonts w:cs="Simplified Arabic" w:hint="cs"/>
          <w:rtl/>
        </w:rPr>
        <w:t>والتشغيلية</w:t>
      </w:r>
      <w:r w:rsidRPr="00125D2F">
        <w:rPr>
          <w:rFonts w:cs="Simplified Arabic"/>
          <w:rtl/>
        </w:rPr>
        <w:t xml:space="preserve"> </w:t>
      </w:r>
      <w:r w:rsidRPr="00125D2F">
        <w:rPr>
          <w:rFonts w:cs="Simplified Arabic" w:hint="cs"/>
          <w:rtl/>
        </w:rPr>
        <w:t>ويخفف</w:t>
      </w:r>
      <w:r w:rsidRPr="00125D2F">
        <w:rPr>
          <w:rFonts w:cs="Simplified Arabic"/>
          <w:rtl/>
        </w:rPr>
        <w:t xml:space="preserve"> </w:t>
      </w:r>
      <w:r w:rsidRPr="00125D2F">
        <w:rPr>
          <w:rFonts w:cs="Simplified Arabic" w:hint="cs"/>
          <w:rtl/>
        </w:rPr>
        <w:t>أثرها،</w:t>
      </w:r>
      <w:r w:rsidRPr="00125D2F">
        <w:rPr>
          <w:rFonts w:cs="Simplified Arabic"/>
          <w:rtl/>
        </w:rPr>
        <w:t xml:space="preserve"> </w:t>
      </w:r>
      <w:r w:rsidRPr="00125D2F">
        <w:rPr>
          <w:rFonts w:cs="Simplified Arabic" w:hint="cs"/>
          <w:rtl/>
        </w:rPr>
        <w:t>وذلك</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إطار</w:t>
      </w:r>
      <w:r w:rsidRPr="00125D2F">
        <w:rPr>
          <w:rFonts w:cs="Simplified Arabic"/>
          <w:rtl/>
        </w:rPr>
        <w:t xml:space="preserve"> </w:t>
      </w:r>
      <w:r w:rsidRPr="00125D2F">
        <w:rPr>
          <w:rFonts w:cs="Simplified Arabic" w:hint="cs"/>
          <w:rtl/>
        </w:rPr>
        <w:t>ولاية</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ونطاق</w:t>
      </w:r>
      <w:r w:rsidRPr="00125D2F">
        <w:rPr>
          <w:rFonts w:cs="Simplified Arabic"/>
          <w:rtl/>
        </w:rPr>
        <w:t xml:space="preserve"> </w:t>
      </w:r>
      <w:r w:rsidRPr="00125D2F">
        <w:rPr>
          <w:rFonts w:cs="Simplified Arabic" w:hint="cs"/>
          <w:rtl/>
        </w:rPr>
        <w:t>عملها</w:t>
      </w:r>
      <w:r w:rsidRPr="00125D2F">
        <w:rPr>
          <w:rFonts w:cs="Simplified Arabic"/>
          <w:rtl/>
        </w:rPr>
        <w:t xml:space="preserve">. </w:t>
      </w:r>
      <w:r w:rsidRPr="00125D2F">
        <w:rPr>
          <w:rFonts w:cs="Simplified Arabic" w:hint="cs"/>
          <w:rtl/>
        </w:rPr>
        <w:t>وتشمل</w:t>
      </w:r>
      <w:r w:rsidRPr="00125D2F">
        <w:rPr>
          <w:rFonts w:cs="Simplified Arabic"/>
          <w:rtl/>
        </w:rPr>
        <w:t xml:space="preserve"> </w:t>
      </w:r>
      <w:r w:rsidRPr="00125D2F">
        <w:rPr>
          <w:rFonts w:cs="Simplified Arabic" w:hint="cs"/>
          <w:rtl/>
        </w:rPr>
        <w:t>خدماته</w:t>
      </w:r>
      <w:r w:rsidRPr="00125D2F">
        <w:rPr>
          <w:rFonts w:cs="Simplified Arabic"/>
          <w:rtl/>
        </w:rPr>
        <w:t xml:space="preserve"> </w:t>
      </w:r>
      <w:r w:rsidRPr="00125D2F">
        <w:rPr>
          <w:rFonts w:cs="Simplified Arabic" w:hint="cs"/>
          <w:rtl/>
        </w:rPr>
        <w:t>كافة</w:t>
      </w:r>
      <w:r w:rsidRPr="00125D2F">
        <w:rPr>
          <w:rFonts w:cs="Simplified Arabic"/>
          <w:rtl/>
        </w:rPr>
        <w:t xml:space="preserve"> </w:t>
      </w:r>
      <w:r w:rsidRPr="00125D2F">
        <w:rPr>
          <w:rFonts w:cs="Simplified Arabic" w:hint="cs"/>
          <w:rtl/>
        </w:rPr>
        <w:t>جوانب</w:t>
      </w:r>
      <w:r w:rsidRPr="00125D2F">
        <w:rPr>
          <w:rFonts w:cs="Simplified Arabic"/>
          <w:rtl/>
        </w:rPr>
        <w:t xml:space="preserve"> </w:t>
      </w:r>
      <w:r w:rsidRPr="00125D2F">
        <w:rPr>
          <w:rFonts w:cs="Simplified Arabic" w:hint="cs"/>
          <w:rtl/>
        </w:rPr>
        <w:t>الموارد</w:t>
      </w:r>
      <w:r w:rsidRPr="00125D2F">
        <w:rPr>
          <w:rFonts w:cs="Simplified Arabic"/>
          <w:rtl/>
        </w:rPr>
        <w:t xml:space="preserve"> </w:t>
      </w:r>
      <w:r w:rsidRPr="00125D2F">
        <w:rPr>
          <w:rFonts w:cs="Simplified Arabic" w:hint="cs"/>
          <w:rtl/>
        </w:rPr>
        <w:t>البشرية</w:t>
      </w:r>
      <w:r w:rsidRPr="00125D2F">
        <w:rPr>
          <w:rFonts w:cs="Simplified Arabic"/>
          <w:rtl/>
        </w:rPr>
        <w:t xml:space="preserve"> </w:t>
      </w:r>
      <w:r w:rsidRPr="00125D2F">
        <w:rPr>
          <w:rFonts w:cs="Simplified Arabic" w:hint="cs"/>
          <w:rtl/>
        </w:rPr>
        <w:t>والمالية</w:t>
      </w:r>
      <w:r w:rsidRPr="00125D2F">
        <w:rPr>
          <w:rFonts w:cs="Simplified Arabic"/>
          <w:rtl/>
        </w:rPr>
        <w:t xml:space="preserve"> </w:t>
      </w:r>
      <w:r w:rsidRPr="00125D2F">
        <w:rPr>
          <w:rFonts w:cs="Simplified Arabic" w:hint="cs"/>
          <w:rtl/>
        </w:rPr>
        <w:t>والميزانية</w:t>
      </w:r>
      <w:r w:rsidRPr="00125D2F">
        <w:rPr>
          <w:rFonts w:cs="Simplified Arabic"/>
          <w:rtl/>
        </w:rPr>
        <w:t xml:space="preserve"> </w:t>
      </w:r>
      <w:r w:rsidRPr="00125D2F">
        <w:rPr>
          <w:rFonts w:cs="Simplified Arabic" w:hint="cs"/>
          <w:rtl/>
        </w:rPr>
        <w:t>والإدارة</w:t>
      </w:r>
      <w:r w:rsidRPr="00125D2F">
        <w:rPr>
          <w:rFonts w:cs="Simplified Arabic"/>
          <w:rtl/>
        </w:rPr>
        <w:t xml:space="preserve"> </w:t>
      </w:r>
      <w:r w:rsidRPr="00125D2F">
        <w:rPr>
          <w:rFonts w:cs="Simplified Arabic" w:hint="cs"/>
          <w:rtl/>
        </w:rPr>
        <w:t>العامة</w:t>
      </w:r>
      <w:r w:rsidRPr="00125D2F">
        <w:rPr>
          <w:rFonts w:cs="Simplified Arabic"/>
          <w:rtl/>
        </w:rPr>
        <w:t xml:space="preserve">. </w:t>
      </w:r>
      <w:r w:rsidRPr="00125D2F">
        <w:rPr>
          <w:rFonts w:cs="Simplified Arabic" w:hint="cs"/>
          <w:rtl/>
        </w:rPr>
        <w:t>ويتكون</w:t>
      </w:r>
      <w:r w:rsidRPr="00125D2F">
        <w:rPr>
          <w:rFonts w:cs="Simplified Arabic"/>
          <w:rtl/>
        </w:rPr>
        <w:t xml:space="preserve"> قسم الدعم </w:t>
      </w:r>
      <w:r w:rsidRPr="00125D2F">
        <w:rPr>
          <w:rFonts w:cs="Simplified Arabic" w:hint="cs"/>
          <w:rtl/>
        </w:rPr>
        <w:t>الإداري</w:t>
      </w:r>
      <w:r w:rsidRPr="00125D2F">
        <w:rPr>
          <w:rFonts w:cs="Simplified Arabic"/>
          <w:rtl/>
        </w:rPr>
        <w:t xml:space="preserve"> </w:t>
      </w:r>
      <w:r w:rsidRPr="00125D2F">
        <w:rPr>
          <w:rFonts w:cs="Simplified Arabic" w:hint="cs"/>
          <w:rtl/>
        </w:rPr>
        <w:t>والتشغيلي</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ثلاث</w:t>
      </w:r>
      <w:r w:rsidRPr="00125D2F">
        <w:rPr>
          <w:rFonts w:cs="Simplified Arabic"/>
          <w:rtl/>
        </w:rPr>
        <w:t xml:space="preserve"> </w:t>
      </w:r>
      <w:r w:rsidRPr="00125D2F">
        <w:rPr>
          <w:rFonts w:cs="Simplified Arabic" w:hint="cs"/>
          <w:rtl/>
        </w:rPr>
        <w:t>وحدات</w:t>
      </w:r>
      <w:r w:rsidRPr="00125D2F">
        <w:rPr>
          <w:rFonts w:cs="Simplified Arabic"/>
          <w:rtl/>
        </w:rPr>
        <w:t xml:space="preserve">: </w:t>
      </w:r>
      <w:r w:rsidRPr="00125D2F">
        <w:rPr>
          <w:rFonts w:cs="Simplified Arabic" w:hint="cs"/>
          <w:rtl/>
        </w:rPr>
        <w:t>وحدة</w:t>
      </w:r>
      <w:r w:rsidRPr="00125D2F">
        <w:rPr>
          <w:rFonts w:cs="Simplified Arabic"/>
          <w:rtl/>
        </w:rPr>
        <w:t xml:space="preserve"> </w:t>
      </w:r>
      <w:r w:rsidRPr="00125D2F">
        <w:rPr>
          <w:rFonts w:cs="Simplified Arabic" w:hint="cs"/>
          <w:rtl/>
        </w:rPr>
        <w:t>المالية</w:t>
      </w:r>
      <w:r w:rsidRPr="00125D2F">
        <w:rPr>
          <w:rFonts w:cs="Simplified Arabic"/>
          <w:rtl/>
        </w:rPr>
        <w:t xml:space="preserve"> </w:t>
      </w:r>
      <w:r w:rsidRPr="00125D2F">
        <w:rPr>
          <w:rFonts w:cs="Simplified Arabic" w:hint="cs"/>
          <w:rtl/>
        </w:rPr>
        <w:t>والميزانية،</w:t>
      </w:r>
      <w:r w:rsidRPr="00125D2F">
        <w:rPr>
          <w:rFonts w:cs="Simplified Arabic"/>
          <w:rtl/>
        </w:rPr>
        <w:t xml:space="preserve"> </w:t>
      </w:r>
      <w:r w:rsidRPr="00125D2F">
        <w:rPr>
          <w:rFonts w:cs="Simplified Arabic" w:hint="cs"/>
          <w:rtl/>
        </w:rPr>
        <w:t>ووحدة</w:t>
      </w:r>
      <w:r w:rsidRPr="00125D2F">
        <w:rPr>
          <w:rFonts w:cs="Simplified Arabic"/>
          <w:rtl/>
        </w:rPr>
        <w:t xml:space="preserve"> </w:t>
      </w:r>
      <w:r w:rsidRPr="00125D2F">
        <w:rPr>
          <w:rFonts w:cs="Simplified Arabic" w:hint="cs"/>
          <w:rtl/>
        </w:rPr>
        <w:t>الموارد</w:t>
      </w:r>
      <w:r w:rsidRPr="00125D2F">
        <w:rPr>
          <w:rFonts w:cs="Simplified Arabic"/>
          <w:rtl/>
        </w:rPr>
        <w:t xml:space="preserve"> </w:t>
      </w:r>
      <w:r w:rsidRPr="00125D2F">
        <w:rPr>
          <w:rFonts w:cs="Simplified Arabic" w:hint="cs"/>
          <w:rtl/>
        </w:rPr>
        <w:t>البشرية،</w:t>
      </w:r>
      <w:r w:rsidRPr="00125D2F">
        <w:rPr>
          <w:rFonts w:cs="Simplified Arabic"/>
          <w:rtl/>
        </w:rPr>
        <w:t xml:space="preserve"> </w:t>
      </w:r>
      <w:r w:rsidRPr="00125D2F">
        <w:rPr>
          <w:rFonts w:cs="Simplified Arabic" w:hint="cs"/>
          <w:rtl/>
        </w:rPr>
        <w:t>ووحدة</w:t>
      </w:r>
      <w:r w:rsidRPr="00125D2F">
        <w:rPr>
          <w:rFonts w:cs="Simplified Arabic"/>
          <w:rtl/>
        </w:rPr>
        <w:t xml:space="preserve"> </w:t>
      </w:r>
      <w:r w:rsidR="00747654" w:rsidRPr="00125D2F">
        <w:rPr>
          <w:rFonts w:cs="Simplified Arabic" w:hint="cs"/>
          <w:rtl/>
        </w:rPr>
        <w:t xml:space="preserve">خدمات </w:t>
      </w:r>
      <w:r w:rsidRPr="00125D2F">
        <w:rPr>
          <w:rFonts w:cs="Simplified Arabic" w:hint="cs"/>
          <w:rtl/>
        </w:rPr>
        <w:t>الإدارة</w:t>
      </w:r>
      <w:r w:rsidRPr="00125D2F">
        <w:rPr>
          <w:rFonts w:cs="Simplified Arabic"/>
          <w:rtl/>
        </w:rPr>
        <w:t xml:space="preserve"> </w:t>
      </w:r>
      <w:r w:rsidRPr="00125D2F">
        <w:rPr>
          <w:rFonts w:cs="Simplified Arabic" w:hint="cs"/>
          <w:rtl/>
        </w:rPr>
        <w:t>والامتثال</w:t>
      </w:r>
      <w:r w:rsidRPr="00125D2F">
        <w:rPr>
          <w:rFonts w:cs="Simplified Arabic"/>
          <w:rtl/>
        </w:rPr>
        <w:t>.</w:t>
      </w:r>
    </w:p>
    <w:p w14:paraId="2FF47C7D" w14:textId="276EF5CB"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Pr>
      </w:pPr>
      <w:r w:rsidRPr="00125D2F">
        <w:rPr>
          <w:rFonts w:cs="Simplified Arabic" w:hint="cs"/>
          <w:rtl/>
        </w:rPr>
        <w:t>ويتم</w:t>
      </w:r>
      <w:r w:rsidRPr="00125D2F">
        <w:rPr>
          <w:rFonts w:cs="Simplified Arabic"/>
          <w:rtl/>
        </w:rPr>
        <w:t xml:space="preserve"> </w:t>
      </w:r>
      <w:r w:rsidRPr="00125D2F">
        <w:rPr>
          <w:rFonts w:cs="Simplified Arabic" w:hint="cs"/>
          <w:rtl/>
        </w:rPr>
        <w:t>تمويل</w:t>
      </w:r>
      <w:r w:rsidRPr="00125D2F">
        <w:rPr>
          <w:rFonts w:cs="Simplified Arabic"/>
          <w:rtl/>
        </w:rPr>
        <w:t xml:space="preserve"> </w:t>
      </w:r>
      <w:r w:rsidRPr="00125D2F">
        <w:rPr>
          <w:rFonts w:cs="Simplified Arabic" w:hint="cs"/>
          <w:rtl/>
        </w:rPr>
        <w:t>موارد</w:t>
      </w:r>
      <w:r w:rsidRPr="00125D2F">
        <w:rPr>
          <w:rFonts w:cs="Simplified Arabic"/>
          <w:rtl/>
        </w:rPr>
        <w:t xml:space="preserve"> </w:t>
      </w:r>
      <w:r w:rsidRPr="00125D2F">
        <w:rPr>
          <w:rFonts w:cs="Simplified Arabic" w:hint="cs"/>
          <w:rtl/>
        </w:rPr>
        <w:t>الوظائف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قسم</w:t>
      </w:r>
      <w:r w:rsidRPr="00125D2F">
        <w:rPr>
          <w:rFonts w:cs="Simplified Arabic"/>
          <w:rtl/>
        </w:rPr>
        <w:t xml:space="preserve"> </w:t>
      </w:r>
      <w:r w:rsidRPr="00125D2F">
        <w:rPr>
          <w:rFonts w:cs="Simplified Arabic" w:hint="cs"/>
          <w:rtl/>
        </w:rPr>
        <w:t>الدعم الإداري</w:t>
      </w:r>
      <w:r w:rsidRPr="00125D2F">
        <w:rPr>
          <w:rFonts w:cs="Simplified Arabic"/>
          <w:rtl/>
        </w:rPr>
        <w:t xml:space="preserve"> </w:t>
      </w:r>
      <w:r w:rsidRPr="00125D2F">
        <w:rPr>
          <w:rFonts w:cs="Simplified Arabic" w:hint="cs"/>
          <w:rtl/>
        </w:rPr>
        <w:t>بشكل</w:t>
      </w:r>
      <w:r w:rsidRPr="00125D2F">
        <w:rPr>
          <w:rFonts w:cs="Simplified Arabic"/>
          <w:rtl/>
        </w:rPr>
        <w:t xml:space="preserve"> </w:t>
      </w:r>
      <w:r w:rsidRPr="00125D2F">
        <w:rPr>
          <w:rFonts w:cs="Simplified Arabic" w:hint="cs"/>
          <w:rtl/>
        </w:rPr>
        <w:t>أساسي</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خلال</w:t>
      </w:r>
      <w:r w:rsidRPr="00125D2F">
        <w:rPr>
          <w:rFonts w:cs="Simplified Arabic"/>
          <w:rtl/>
        </w:rPr>
        <w:t xml:space="preserve"> </w:t>
      </w:r>
      <w:r w:rsidRPr="00125D2F">
        <w:rPr>
          <w:rFonts w:cs="Simplified Arabic" w:hint="cs"/>
          <w:rtl/>
        </w:rPr>
        <w:t>الحساب</w:t>
      </w:r>
      <w:r w:rsidRPr="00125D2F">
        <w:rPr>
          <w:rFonts w:cs="Simplified Arabic"/>
          <w:rtl/>
        </w:rPr>
        <w:t xml:space="preserve"> </w:t>
      </w:r>
      <w:r w:rsidRPr="00125D2F">
        <w:rPr>
          <w:rFonts w:cs="Simplified Arabic" w:hint="cs"/>
          <w:rtl/>
        </w:rPr>
        <w:t>الاستئماني</w:t>
      </w:r>
      <w:r w:rsidRPr="00125D2F">
        <w:rPr>
          <w:rFonts w:cs="Simplified Arabic"/>
          <w:rtl/>
        </w:rPr>
        <w:t xml:space="preserve"> </w:t>
      </w:r>
      <w:r w:rsidRPr="00125D2F">
        <w:rPr>
          <w:rFonts w:cs="Simplified Arabic" w:hint="cs"/>
          <w:rtl/>
        </w:rPr>
        <w:t>للنفقات</w:t>
      </w:r>
      <w:r w:rsidRPr="00125D2F">
        <w:rPr>
          <w:rFonts w:cs="Simplified Arabic"/>
          <w:rtl/>
        </w:rPr>
        <w:t xml:space="preserve"> </w:t>
      </w:r>
      <w:r w:rsidRPr="00125D2F">
        <w:rPr>
          <w:rFonts w:cs="Simplified Arabic" w:hint="cs"/>
          <w:rtl/>
        </w:rPr>
        <w:t>العامة،</w:t>
      </w:r>
      <w:r w:rsidRPr="00125D2F">
        <w:rPr>
          <w:rFonts w:cs="Simplified Arabic"/>
          <w:rtl/>
        </w:rPr>
        <w:t xml:space="preserve"> </w:t>
      </w:r>
      <w:r w:rsidRPr="00125D2F">
        <w:rPr>
          <w:rFonts w:cs="Simplified Arabic" w:hint="cs"/>
          <w:rtl/>
        </w:rPr>
        <w:t>وفقا لتوجيه سياسات</w:t>
      </w:r>
      <w:r w:rsidRPr="00125D2F">
        <w:rPr>
          <w:rFonts w:cs="Simplified Arabic"/>
          <w:rtl/>
        </w:rPr>
        <w:t xml:space="preserve"> </w:t>
      </w:r>
      <w:r w:rsidRPr="00125D2F">
        <w:rPr>
          <w:rFonts w:cs="Simplified Arabic" w:hint="cs"/>
          <w:rtl/>
        </w:rPr>
        <w:t>برنامج</w:t>
      </w:r>
      <w:r w:rsidRPr="00125D2F">
        <w:rPr>
          <w:rFonts w:cs="Simplified Arabic"/>
          <w:rtl/>
        </w:rPr>
        <w:t xml:space="preserve"> </w:t>
      </w:r>
      <w:r w:rsidRPr="00125D2F">
        <w:rPr>
          <w:rFonts w:cs="Simplified Arabic" w:hint="cs"/>
          <w:rtl/>
        </w:rPr>
        <w:t>الأمم</w:t>
      </w:r>
      <w:r w:rsidRPr="00125D2F">
        <w:rPr>
          <w:rFonts w:cs="Simplified Arabic"/>
          <w:rtl/>
        </w:rPr>
        <w:t xml:space="preserve"> </w:t>
      </w:r>
      <w:r w:rsidRPr="00125D2F">
        <w:rPr>
          <w:rFonts w:cs="Simplified Arabic" w:hint="cs"/>
          <w:rtl/>
        </w:rPr>
        <w:t>المتحدة</w:t>
      </w:r>
      <w:r w:rsidRPr="00125D2F">
        <w:rPr>
          <w:rFonts w:cs="Simplified Arabic"/>
          <w:rtl/>
        </w:rPr>
        <w:t xml:space="preserve"> </w:t>
      </w:r>
      <w:r w:rsidRPr="00125D2F">
        <w:rPr>
          <w:rFonts w:cs="Simplified Arabic" w:hint="cs"/>
          <w:rtl/>
        </w:rPr>
        <w:t>للبيئة</w:t>
      </w:r>
      <w:r w:rsidRPr="00125D2F">
        <w:rPr>
          <w:rFonts w:cs="Simplified Arabic"/>
          <w:rtl/>
        </w:rPr>
        <w:t xml:space="preserve">. </w:t>
      </w:r>
      <w:r w:rsidRPr="00125D2F">
        <w:rPr>
          <w:rFonts w:cs="Simplified Arabic" w:hint="cs"/>
          <w:rtl/>
        </w:rPr>
        <w:t>ويمول</w:t>
      </w:r>
      <w:r w:rsidRPr="00125D2F">
        <w:rPr>
          <w:rFonts w:cs="Simplified Arabic"/>
          <w:rtl/>
        </w:rPr>
        <w:t xml:space="preserve"> </w:t>
      </w:r>
      <w:r w:rsidRPr="00125D2F">
        <w:rPr>
          <w:rFonts w:cs="Simplified Arabic" w:hint="cs"/>
          <w:rtl/>
        </w:rPr>
        <w:t>الحساب</w:t>
      </w:r>
      <w:r w:rsidRPr="00125D2F">
        <w:rPr>
          <w:rFonts w:cs="Simplified Arabic"/>
          <w:rtl/>
        </w:rPr>
        <w:t xml:space="preserve"> </w:t>
      </w:r>
      <w:r w:rsidRPr="00125D2F">
        <w:rPr>
          <w:rFonts w:cs="Simplified Arabic" w:hint="cs"/>
          <w:rtl/>
        </w:rPr>
        <w:t>الاستئماني</w:t>
      </w:r>
      <w:r w:rsidRPr="00125D2F">
        <w:rPr>
          <w:rFonts w:cs="Simplified Arabic"/>
          <w:rtl/>
        </w:rPr>
        <w:t xml:space="preserve"> </w:t>
      </w:r>
      <w:r w:rsidRPr="00125D2F">
        <w:rPr>
          <w:rFonts w:cs="Simplified Arabic" w:hint="cs"/>
          <w:rtl/>
        </w:rPr>
        <w:t>للنفقات</w:t>
      </w:r>
      <w:r w:rsidRPr="00125D2F">
        <w:rPr>
          <w:rFonts w:cs="Simplified Arabic"/>
          <w:rtl/>
        </w:rPr>
        <w:t xml:space="preserve"> </w:t>
      </w:r>
      <w:r w:rsidRPr="00125D2F">
        <w:rPr>
          <w:rFonts w:cs="Simplified Arabic" w:hint="cs"/>
          <w:rtl/>
        </w:rPr>
        <w:t>العامة من</w:t>
      </w:r>
      <w:r w:rsidRPr="00125D2F">
        <w:rPr>
          <w:rFonts w:cs="Simplified Arabic"/>
          <w:rtl/>
        </w:rPr>
        <w:t xml:space="preserve"> </w:t>
      </w:r>
      <w:r w:rsidRPr="00125D2F">
        <w:rPr>
          <w:rFonts w:cs="Simplified Arabic" w:hint="cs"/>
          <w:rtl/>
        </w:rPr>
        <w:t>تكاليف</w:t>
      </w:r>
      <w:r w:rsidRPr="00125D2F">
        <w:rPr>
          <w:rFonts w:cs="Simplified Arabic"/>
          <w:rtl/>
        </w:rPr>
        <w:t xml:space="preserve"> </w:t>
      </w:r>
      <w:r w:rsidRPr="00125D2F">
        <w:rPr>
          <w:rFonts w:cs="Simplified Arabic" w:hint="cs"/>
          <w:rtl/>
        </w:rPr>
        <w:t>دعم</w:t>
      </w:r>
      <w:r w:rsidRPr="00125D2F">
        <w:rPr>
          <w:rFonts w:cs="Simplified Arabic"/>
          <w:rtl/>
        </w:rPr>
        <w:t xml:space="preserve"> </w:t>
      </w:r>
      <w:r w:rsidRPr="00125D2F">
        <w:rPr>
          <w:rFonts w:cs="Simplified Arabic" w:hint="cs"/>
          <w:rtl/>
        </w:rPr>
        <w:t>البرامج،</w:t>
      </w:r>
      <w:r w:rsidRPr="00125D2F">
        <w:rPr>
          <w:rFonts w:cs="Simplified Arabic"/>
          <w:rtl/>
        </w:rPr>
        <w:t xml:space="preserve"> </w:t>
      </w:r>
      <w:r w:rsidRPr="00125D2F">
        <w:rPr>
          <w:rFonts w:cs="Simplified Arabic" w:hint="cs"/>
          <w:rtl/>
        </w:rPr>
        <w:t>التي توفر</w:t>
      </w:r>
      <w:r w:rsidRPr="00125D2F">
        <w:rPr>
          <w:rFonts w:cs="Simplified Arabic"/>
          <w:rtl/>
        </w:rPr>
        <w:t xml:space="preserve"> </w:t>
      </w:r>
      <w:r w:rsidRPr="00125D2F">
        <w:rPr>
          <w:rFonts w:cs="Simplified Arabic" w:hint="cs"/>
          <w:rtl/>
        </w:rPr>
        <w:t>دعما</w:t>
      </w:r>
      <w:r w:rsidRPr="00125D2F">
        <w:rPr>
          <w:rFonts w:cs="Simplified Arabic"/>
          <w:rtl/>
        </w:rPr>
        <w:t xml:space="preserve"> </w:t>
      </w:r>
      <w:r w:rsidRPr="00125D2F">
        <w:rPr>
          <w:rFonts w:cs="Simplified Arabic" w:hint="cs"/>
          <w:rtl/>
        </w:rPr>
        <w:t>إداريا</w:t>
      </w:r>
      <w:r w:rsidRPr="00125D2F">
        <w:rPr>
          <w:rFonts w:cs="Simplified Arabic"/>
          <w:rtl/>
        </w:rPr>
        <w:t xml:space="preserve"> </w:t>
      </w:r>
      <w:r w:rsidRPr="00125D2F">
        <w:rPr>
          <w:rFonts w:cs="Simplified Arabic" w:hint="cs"/>
          <w:rtl/>
        </w:rPr>
        <w:t>وتشغيليا</w:t>
      </w:r>
      <w:r w:rsidRPr="00125D2F">
        <w:rPr>
          <w:rFonts w:cs="Simplified Arabic"/>
          <w:rtl/>
        </w:rPr>
        <w:t xml:space="preserve"> </w:t>
      </w:r>
      <w:r w:rsidRPr="00125D2F">
        <w:rPr>
          <w:rFonts w:cs="Simplified Arabic" w:hint="cs"/>
          <w:rtl/>
        </w:rPr>
        <w:t>للأمانة</w:t>
      </w:r>
      <w:r w:rsidRPr="00125D2F">
        <w:rPr>
          <w:rFonts w:cs="Simplified Arabic"/>
          <w:rtl/>
        </w:rPr>
        <w:t xml:space="preserve">. </w:t>
      </w:r>
      <w:r w:rsidRPr="00125D2F">
        <w:rPr>
          <w:rFonts w:cs="Simplified Arabic" w:hint="cs"/>
          <w:rtl/>
        </w:rPr>
        <w:t>ومنذ</w:t>
      </w:r>
      <w:r w:rsidRPr="00125D2F">
        <w:rPr>
          <w:rFonts w:cs="Simplified Arabic"/>
          <w:rtl/>
        </w:rPr>
        <w:t xml:space="preserve"> </w:t>
      </w:r>
      <w:r w:rsidRPr="00125D2F">
        <w:rPr>
          <w:rFonts w:cs="Simplified Arabic" w:hint="cs"/>
          <w:rtl/>
        </w:rPr>
        <w:t>عام</w:t>
      </w:r>
      <w:r w:rsidRPr="00125D2F">
        <w:rPr>
          <w:rFonts w:cs="Simplified Arabic"/>
          <w:rtl/>
        </w:rPr>
        <w:t xml:space="preserve"> 2023</w:t>
      </w:r>
      <w:r w:rsidRPr="00125D2F">
        <w:rPr>
          <w:rFonts w:cs="Simplified Arabic" w:hint="cs"/>
          <w:rtl/>
        </w:rPr>
        <w:t>،</w:t>
      </w:r>
      <w:r w:rsidRPr="00125D2F">
        <w:rPr>
          <w:rFonts w:cs="Simplified Arabic"/>
          <w:rtl/>
        </w:rPr>
        <w:t xml:space="preserve"> </w:t>
      </w:r>
      <w:r w:rsidRPr="00125D2F">
        <w:rPr>
          <w:rFonts w:cs="Simplified Arabic" w:hint="cs"/>
          <w:rtl/>
        </w:rPr>
        <w:t>طرأ</w:t>
      </w:r>
      <w:r w:rsidRPr="00125D2F">
        <w:rPr>
          <w:rFonts w:cs="Simplified Arabic"/>
          <w:rtl/>
        </w:rPr>
        <w:t xml:space="preserve"> </w:t>
      </w:r>
      <w:r w:rsidRPr="00125D2F">
        <w:rPr>
          <w:rFonts w:cs="Simplified Arabic" w:hint="cs"/>
          <w:rtl/>
        </w:rPr>
        <w:t>تحسن</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الوضع</w:t>
      </w:r>
      <w:r w:rsidRPr="00125D2F">
        <w:rPr>
          <w:rFonts w:cs="Simplified Arabic"/>
          <w:rtl/>
        </w:rPr>
        <w:t xml:space="preserve"> </w:t>
      </w:r>
      <w:r w:rsidRPr="00125D2F">
        <w:rPr>
          <w:rFonts w:cs="Simplified Arabic" w:hint="cs"/>
          <w:rtl/>
        </w:rPr>
        <w:t>المالي</w:t>
      </w:r>
      <w:r w:rsidRPr="00125D2F">
        <w:rPr>
          <w:rFonts w:cs="Simplified Arabic"/>
          <w:rtl/>
        </w:rPr>
        <w:t xml:space="preserve"> </w:t>
      </w:r>
      <w:r w:rsidRPr="00125D2F">
        <w:rPr>
          <w:rFonts w:cs="Simplified Arabic" w:hint="cs"/>
          <w:rtl/>
        </w:rPr>
        <w:t>لإيرادات</w:t>
      </w:r>
      <w:r w:rsidRPr="00125D2F">
        <w:rPr>
          <w:rFonts w:cs="Simplified Arabic"/>
          <w:rtl/>
        </w:rPr>
        <w:t xml:space="preserve"> </w:t>
      </w:r>
      <w:r w:rsidRPr="00125D2F">
        <w:rPr>
          <w:rFonts w:cs="Simplified Arabic" w:hint="cs"/>
          <w:rtl/>
        </w:rPr>
        <w:t>النفقات</w:t>
      </w:r>
      <w:r w:rsidRPr="00125D2F">
        <w:rPr>
          <w:rFonts w:cs="Simplified Arabic"/>
          <w:rtl/>
        </w:rPr>
        <w:t xml:space="preserve"> </w:t>
      </w:r>
      <w:r w:rsidRPr="00125D2F">
        <w:rPr>
          <w:rFonts w:cs="Simplified Arabic" w:hint="cs"/>
          <w:rtl/>
        </w:rPr>
        <w:t>العامة</w:t>
      </w:r>
      <w:r w:rsidRPr="00125D2F">
        <w:rPr>
          <w:rFonts w:cs="Simplified Arabic"/>
          <w:rtl/>
        </w:rPr>
        <w:t xml:space="preserve"> </w:t>
      </w:r>
      <w:r w:rsidRPr="00125D2F">
        <w:rPr>
          <w:rFonts w:cs="Simplified Arabic" w:hint="cs"/>
          <w:rtl/>
        </w:rPr>
        <w:t>الإدارية،</w:t>
      </w:r>
      <w:r w:rsidRPr="00125D2F">
        <w:rPr>
          <w:rFonts w:cs="Simplified Arabic"/>
          <w:rtl/>
        </w:rPr>
        <w:t xml:space="preserve"> </w:t>
      </w:r>
      <w:r w:rsidRPr="00125D2F">
        <w:rPr>
          <w:rFonts w:cs="Simplified Arabic" w:hint="cs"/>
          <w:rtl/>
        </w:rPr>
        <w:t>ويتم</w:t>
      </w:r>
      <w:r w:rsidRPr="00125D2F">
        <w:rPr>
          <w:rFonts w:cs="Simplified Arabic"/>
          <w:rtl/>
        </w:rPr>
        <w:t xml:space="preserve"> </w:t>
      </w:r>
      <w:r w:rsidRPr="00125D2F">
        <w:rPr>
          <w:rFonts w:cs="Simplified Arabic" w:hint="cs"/>
          <w:rtl/>
        </w:rPr>
        <w:t>استيعاب</w:t>
      </w:r>
      <w:r w:rsidRPr="00125D2F">
        <w:rPr>
          <w:rFonts w:cs="Simplified Arabic"/>
          <w:rtl/>
        </w:rPr>
        <w:t xml:space="preserve"> </w:t>
      </w:r>
      <w:r w:rsidRPr="00125D2F">
        <w:rPr>
          <w:rFonts w:cs="Simplified Arabic" w:hint="cs"/>
          <w:rtl/>
        </w:rPr>
        <w:t>النفقات</w:t>
      </w:r>
      <w:r w:rsidRPr="00125D2F">
        <w:rPr>
          <w:rFonts w:cs="Simplified Arabic"/>
          <w:rtl/>
        </w:rPr>
        <w:t xml:space="preserve"> </w:t>
      </w:r>
      <w:r w:rsidRPr="00125D2F">
        <w:rPr>
          <w:rFonts w:cs="Simplified Arabic" w:hint="cs"/>
          <w:rtl/>
        </w:rPr>
        <w:t>المؤهلة</w:t>
      </w:r>
      <w:r w:rsidRPr="00125D2F">
        <w:rPr>
          <w:rFonts w:cs="Simplified Arabic"/>
          <w:rtl/>
        </w:rPr>
        <w:t xml:space="preserve"> </w:t>
      </w:r>
      <w:r w:rsidRPr="00125D2F">
        <w:rPr>
          <w:rFonts w:cs="Simplified Arabic" w:hint="cs"/>
          <w:rtl/>
        </w:rPr>
        <w:t>بالكامل</w:t>
      </w:r>
      <w:r w:rsidRPr="00125D2F">
        <w:rPr>
          <w:rFonts w:cs="Simplified Arabic"/>
          <w:rtl/>
        </w:rPr>
        <w:t xml:space="preserve"> </w:t>
      </w:r>
      <w:r w:rsidRPr="00125D2F">
        <w:rPr>
          <w:rFonts w:cs="Simplified Arabic" w:hint="cs"/>
          <w:rtl/>
        </w:rPr>
        <w:t>ضمن</w:t>
      </w:r>
      <w:r w:rsidRPr="00125D2F">
        <w:rPr>
          <w:rFonts w:cs="Simplified Arabic"/>
          <w:rtl/>
        </w:rPr>
        <w:t xml:space="preserve"> </w:t>
      </w:r>
      <w:r w:rsidRPr="00125D2F">
        <w:rPr>
          <w:rFonts w:cs="Simplified Arabic" w:hint="cs"/>
          <w:rtl/>
        </w:rPr>
        <w:t>مخصصات</w:t>
      </w:r>
      <w:r w:rsidRPr="00125D2F">
        <w:rPr>
          <w:rFonts w:cs="Simplified Arabic"/>
          <w:rtl/>
        </w:rPr>
        <w:t xml:space="preserve"> </w:t>
      </w:r>
      <w:r w:rsidRPr="00125D2F">
        <w:rPr>
          <w:rFonts w:cs="Simplified Arabic" w:hint="cs"/>
          <w:rtl/>
        </w:rPr>
        <w:t>الميزانية</w:t>
      </w:r>
      <w:r w:rsidRPr="00125D2F">
        <w:rPr>
          <w:rFonts w:cs="Simplified Arabic"/>
          <w:rtl/>
        </w:rPr>
        <w:t xml:space="preserve"> </w:t>
      </w:r>
      <w:r w:rsidRPr="00125D2F">
        <w:rPr>
          <w:rFonts w:cs="Simplified Arabic" w:hint="cs"/>
          <w:rtl/>
        </w:rPr>
        <w:t>المعتمدة</w:t>
      </w:r>
      <w:r w:rsidRPr="00125D2F">
        <w:rPr>
          <w:rFonts w:cs="Simplified Arabic"/>
          <w:rtl/>
        </w:rPr>
        <w:t>.</w:t>
      </w:r>
    </w:p>
    <w:p w14:paraId="51588C45" w14:textId="77777777" w:rsidR="008D5D25" w:rsidRPr="00125D2F" w:rsidRDefault="008D5D25" w:rsidP="008D5D25">
      <w:pPr>
        <w:keepNext/>
        <w:keepLines/>
        <w:bidi/>
        <w:spacing w:before="120" w:after="120" w:line="216" w:lineRule="auto"/>
        <w:ind w:left="567"/>
        <w:jc w:val="both"/>
        <w:rPr>
          <w:rFonts w:cs="Simplified Arabic"/>
          <w:i/>
          <w:iCs/>
        </w:rPr>
      </w:pPr>
      <w:r w:rsidRPr="00125D2F">
        <w:rPr>
          <w:rFonts w:cs="Simplified Arabic" w:hint="cs"/>
          <w:i/>
          <w:iCs/>
          <w:rtl/>
        </w:rPr>
        <w:t>وحدة</w:t>
      </w:r>
      <w:r w:rsidRPr="00125D2F">
        <w:rPr>
          <w:rFonts w:cs="Simplified Arabic"/>
          <w:i/>
          <w:iCs/>
          <w:rtl/>
        </w:rPr>
        <w:t xml:space="preserve"> </w:t>
      </w:r>
      <w:r w:rsidRPr="00125D2F">
        <w:rPr>
          <w:rFonts w:cs="Simplified Arabic" w:hint="cs"/>
          <w:i/>
          <w:iCs/>
          <w:rtl/>
        </w:rPr>
        <w:t>المالية</w:t>
      </w:r>
      <w:r w:rsidRPr="00125D2F">
        <w:rPr>
          <w:rFonts w:cs="Simplified Arabic"/>
          <w:i/>
          <w:iCs/>
          <w:rtl/>
        </w:rPr>
        <w:t xml:space="preserve"> </w:t>
      </w:r>
      <w:r w:rsidRPr="00125D2F">
        <w:rPr>
          <w:rFonts w:cs="Simplified Arabic" w:hint="cs"/>
          <w:i/>
          <w:iCs/>
          <w:rtl/>
        </w:rPr>
        <w:t>والميزانية</w:t>
      </w:r>
    </w:p>
    <w:p w14:paraId="4D0A0A22" w14:textId="61B98DAC"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Pr>
      </w:pPr>
      <w:r w:rsidRPr="00125D2F">
        <w:rPr>
          <w:rFonts w:cs="Simplified Arabic" w:hint="cs"/>
          <w:rtl/>
        </w:rPr>
        <w:t>تتولى</w:t>
      </w:r>
      <w:r w:rsidRPr="00125D2F">
        <w:rPr>
          <w:rFonts w:cs="Simplified Arabic"/>
          <w:rtl/>
        </w:rPr>
        <w:t xml:space="preserve"> </w:t>
      </w:r>
      <w:r w:rsidRPr="00125D2F">
        <w:rPr>
          <w:rFonts w:cs="Simplified Arabic" w:hint="cs"/>
          <w:rtl/>
        </w:rPr>
        <w:t>وحدة</w:t>
      </w:r>
      <w:r w:rsidRPr="00125D2F">
        <w:rPr>
          <w:rFonts w:cs="Simplified Arabic"/>
          <w:rtl/>
        </w:rPr>
        <w:t xml:space="preserve"> </w:t>
      </w:r>
      <w:r w:rsidRPr="00125D2F">
        <w:rPr>
          <w:rFonts w:cs="Simplified Arabic" w:hint="cs"/>
          <w:rtl/>
        </w:rPr>
        <w:t>المالية</w:t>
      </w:r>
      <w:r w:rsidRPr="00125D2F">
        <w:rPr>
          <w:rFonts w:cs="Simplified Arabic"/>
          <w:rtl/>
        </w:rPr>
        <w:t xml:space="preserve"> </w:t>
      </w:r>
      <w:r w:rsidRPr="00125D2F">
        <w:rPr>
          <w:rFonts w:cs="Simplified Arabic" w:hint="cs"/>
          <w:rtl/>
        </w:rPr>
        <w:t>والميزانية</w:t>
      </w:r>
      <w:r w:rsidRPr="00125D2F">
        <w:rPr>
          <w:rFonts w:cs="Simplified Arabic"/>
          <w:rtl/>
        </w:rPr>
        <w:t xml:space="preserve"> </w:t>
      </w:r>
      <w:r w:rsidRPr="00125D2F">
        <w:rPr>
          <w:rFonts w:cs="Simplified Arabic" w:hint="cs"/>
          <w:rtl/>
        </w:rPr>
        <w:t>مسؤولية</w:t>
      </w:r>
      <w:r w:rsidRPr="00125D2F">
        <w:rPr>
          <w:rFonts w:cs="Simplified Arabic"/>
          <w:rtl/>
        </w:rPr>
        <w:t xml:space="preserve"> </w:t>
      </w:r>
      <w:r w:rsidRPr="00125D2F">
        <w:rPr>
          <w:rFonts w:cs="Simplified Arabic" w:hint="cs"/>
          <w:rtl/>
        </w:rPr>
        <w:t>الإشراف</w:t>
      </w:r>
      <w:r w:rsidRPr="00125D2F">
        <w:rPr>
          <w:rFonts w:cs="Simplified Arabic"/>
          <w:rtl/>
        </w:rPr>
        <w:t xml:space="preserve"> </w:t>
      </w:r>
      <w:r w:rsidRPr="00125D2F">
        <w:rPr>
          <w:rFonts w:cs="Simplified Arabic" w:hint="cs"/>
          <w:rtl/>
        </w:rPr>
        <w:t>الاستراتيجي</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الميزانية</w:t>
      </w:r>
      <w:r w:rsidRPr="00125D2F">
        <w:rPr>
          <w:rFonts w:cs="Simplified Arabic"/>
          <w:rtl/>
        </w:rPr>
        <w:t xml:space="preserve"> </w:t>
      </w:r>
      <w:r w:rsidRPr="00125D2F">
        <w:rPr>
          <w:rFonts w:cs="Simplified Arabic" w:hint="cs"/>
          <w:rtl/>
        </w:rPr>
        <w:t>والشؤون</w:t>
      </w:r>
      <w:r w:rsidRPr="00125D2F">
        <w:rPr>
          <w:rFonts w:cs="Simplified Arabic"/>
          <w:rtl/>
        </w:rPr>
        <w:t xml:space="preserve"> </w:t>
      </w:r>
      <w:r w:rsidRPr="00125D2F">
        <w:rPr>
          <w:rFonts w:cs="Simplified Arabic" w:hint="cs"/>
          <w:rtl/>
        </w:rPr>
        <w:t>المالية</w:t>
      </w:r>
      <w:r w:rsidRPr="00125D2F">
        <w:rPr>
          <w:rFonts w:cs="Simplified Arabic"/>
          <w:rtl/>
        </w:rPr>
        <w:t xml:space="preserve"> </w:t>
      </w:r>
      <w:r w:rsidRPr="00125D2F">
        <w:rPr>
          <w:rFonts w:cs="Simplified Arabic" w:hint="cs"/>
          <w:rtl/>
        </w:rPr>
        <w:t>لضمان</w:t>
      </w:r>
      <w:r w:rsidRPr="00125D2F">
        <w:rPr>
          <w:rFonts w:cs="Simplified Arabic"/>
          <w:rtl/>
        </w:rPr>
        <w:t xml:space="preserve"> </w:t>
      </w:r>
      <w:r w:rsidRPr="00125D2F">
        <w:rPr>
          <w:rFonts w:cs="Simplified Arabic" w:hint="cs"/>
          <w:rtl/>
        </w:rPr>
        <w:t>الإدارة</w:t>
      </w:r>
      <w:r w:rsidRPr="00125D2F">
        <w:rPr>
          <w:rFonts w:cs="Simplified Arabic"/>
          <w:rtl/>
        </w:rPr>
        <w:t xml:space="preserve"> </w:t>
      </w:r>
      <w:r w:rsidRPr="00125D2F">
        <w:rPr>
          <w:rFonts w:cs="Simplified Arabic" w:hint="cs"/>
          <w:rtl/>
        </w:rPr>
        <w:t>السليمة</w:t>
      </w:r>
      <w:r w:rsidRPr="00125D2F">
        <w:rPr>
          <w:rFonts w:cs="Simplified Arabic"/>
          <w:rtl/>
        </w:rPr>
        <w:t xml:space="preserve"> </w:t>
      </w:r>
      <w:r w:rsidRPr="00125D2F">
        <w:rPr>
          <w:rFonts w:cs="Simplified Arabic" w:hint="cs"/>
          <w:rtl/>
        </w:rPr>
        <w:t>لموارد</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ودعم</w:t>
      </w:r>
      <w:r w:rsidRPr="00125D2F">
        <w:rPr>
          <w:rFonts w:cs="Simplified Arabic"/>
          <w:rtl/>
        </w:rPr>
        <w:t xml:space="preserve"> </w:t>
      </w:r>
      <w:r w:rsidRPr="00125D2F">
        <w:rPr>
          <w:rFonts w:cs="Simplified Arabic" w:hint="cs"/>
          <w:rtl/>
        </w:rPr>
        <w:t>التنفيذ</w:t>
      </w:r>
      <w:r w:rsidRPr="00125D2F">
        <w:rPr>
          <w:rFonts w:cs="Simplified Arabic"/>
          <w:rtl/>
        </w:rPr>
        <w:t xml:space="preserve"> </w:t>
      </w:r>
      <w:r w:rsidRPr="00125D2F">
        <w:rPr>
          <w:rFonts w:cs="Simplified Arabic" w:hint="cs"/>
          <w:rtl/>
        </w:rPr>
        <w:t>الفعال</w:t>
      </w:r>
      <w:r w:rsidRPr="00125D2F">
        <w:rPr>
          <w:rFonts w:cs="Simplified Arabic"/>
          <w:rtl/>
        </w:rPr>
        <w:t xml:space="preserve"> </w:t>
      </w:r>
      <w:r w:rsidRPr="00125D2F">
        <w:rPr>
          <w:rFonts w:cs="Simplified Arabic" w:hint="cs"/>
          <w:rtl/>
        </w:rPr>
        <w:t>لولايتها</w:t>
      </w:r>
      <w:r w:rsidRPr="00125D2F">
        <w:rPr>
          <w:rFonts w:cs="Simplified Arabic"/>
          <w:rtl/>
        </w:rPr>
        <w:t xml:space="preserve"> </w:t>
      </w:r>
      <w:r w:rsidRPr="00125D2F">
        <w:rPr>
          <w:rFonts w:cs="Simplified Arabic" w:hint="cs"/>
          <w:rtl/>
        </w:rPr>
        <w:t>بموجب</w:t>
      </w:r>
      <w:r w:rsidRPr="00125D2F">
        <w:rPr>
          <w:rFonts w:cs="Simplified Arabic"/>
          <w:rtl/>
        </w:rPr>
        <w:t xml:space="preserve"> </w:t>
      </w:r>
      <w:r w:rsidRPr="00125D2F">
        <w:rPr>
          <w:rFonts w:cs="Simplified Arabic" w:hint="cs"/>
          <w:rtl/>
        </w:rPr>
        <w:t>اتفاقية</w:t>
      </w:r>
      <w:r w:rsidRPr="00125D2F">
        <w:rPr>
          <w:rFonts w:cs="Simplified Arabic"/>
          <w:rtl/>
        </w:rPr>
        <w:t xml:space="preserve"> </w:t>
      </w:r>
      <w:r w:rsidRPr="00125D2F">
        <w:rPr>
          <w:rFonts w:cs="Simplified Arabic" w:hint="cs"/>
          <w:rtl/>
        </w:rPr>
        <w:t>التنوع</w:t>
      </w:r>
      <w:r w:rsidRPr="00125D2F">
        <w:rPr>
          <w:rFonts w:cs="Simplified Arabic"/>
          <w:rtl/>
        </w:rPr>
        <w:t xml:space="preserve"> </w:t>
      </w:r>
      <w:r w:rsidRPr="00125D2F">
        <w:rPr>
          <w:rFonts w:cs="Simplified Arabic" w:hint="cs"/>
          <w:rtl/>
        </w:rPr>
        <w:t>البيولوجي</w:t>
      </w:r>
      <w:r w:rsidRPr="00125D2F">
        <w:rPr>
          <w:rFonts w:cs="Simplified Arabic"/>
          <w:rtl/>
        </w:rPr>
        <w:t xml:space="preserve"> </w:t>
      </w:r>
      <w:r w:rsidRPr="00125D2F">
        <w:rPr>
          <w:rFonts w:cs="Simplified Arabic" w:hint="cs"/>
          <w:rtl/>
        </w:rPr>
        <w:t>وبروتوكوليها</w:t>
      </w:r>
      <w:r w:rsidRPr="00125D2F">
        <w:rPr>
          <w:rFonts w:cs="Simplified Arabic"/>
          <w:rtl/>
        </w:rPr>
        <w:t xml:space="preserve">. </w:t>
      </w:r>
      <w:r w:rsidRPr="00125D2F">
        <w:rPr>
          <w:rFonts w:cs="Simplified Arabic" w:hint="cs"/>
          <w:rtl/>
        </w:rPr>
        <w:t>وتقود</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عملية</w:t>
      </w:r>
      <w:r w:rsidRPr="00125D2F">
        <w:rPr>
          <w:rFonts w:cs="Simplified Arabic"/>
          <w:rtl/>
        </w:rPr>
        <w:t xml:space="preserve"> </w:t>
      </w:r>
      <w:r w:rsidRPr="00125D2F">
        <w:rPr>
          <w:rFonts w:cs="Simplified Arabic" w:hint="cs"/>
          <w:rtl/>
        </w:rPr>
        <w:t>إعداد</w:t>
      </w:r>
      <w:r w:rsidRPr="00125D2F">
        <w:rPr>
          <w:rFonts w:cs="Simplified Arabic"/>
          <w:rtl/>
        </w:rPr>
        <w:t xml:space="preserve"> </w:t>
      </w:r>
      <w:r w:rsidRPr="00125D2F">
        <w:rPr>
          <w:rFonts w:cs="Simplified Arabic" w:hint="cs"/>
          <w:rtl/>
        </w:rPr>
        <w:t>ميزانيات</w:t>
      </w:r>
      <w:r w:rsidRPr="00125D2F">
        <w:rPr>
          <w:rFonts w:cs="Simplified Arabic"/>
          <w:rtl/>
        </w:rPr>
        <w:t xml:space="preserve"> </w:t>
      </w:r>
      <w:r w:rsidRPr="00125D2F">
        <w:rPr>
          <w:rFonts w:cs="Simplified Arabic" w:hint="cs"/>
          <w:rtl/>
        </w:rPr>
        <w:t>البرامج</w:t>
      </w:r>
      <w:r w:rsidRPr="00125D2F">
        <w:rPr>
          <w:rFonts w:cs="Simplified Arabic"/>
          <w:rtl/>
        </w:rPr>
        <w:t xml:space="preserve"> </w:t>
      </w:r>
      <w:r w:rsidRPr="00125D2F">
        <w:rPr>
          <w:rFonts w:cs="Simplified Arabic" w:hint="cs"/>
          <w:rtl/>
        </w:rPr>
        <w:t>ورصدها،</w:t>
      </w:r>
      <w:r w:rsidRPr="00125D2F">
        <w:rPr>
          <w:rFonts w:cs="Simplified Arabic"/>
          <w:rtl/>
        </w:rPr>
        <w:t xml:space="preserve"> </w:t>
      </w:r>
      <w:r w:rsidRPr="00125D2F">
        <w:rPr>
          <w:rFonts w:cs="Simplified Arabic" w:hint="cs"/>
          <w:rtl/>
        </w:rPr>
        <w:t>بما</w:t>
      </w:r>
      <w:r w:rsidRPr="00125D2F">
        <w:rPr>
          <w:rFonts w:cs="Simplified Arabic"/>
          <w:rtl/>
        </w:rPr>
        <w:t xml:space="preserve"> </w:t>
      </w:r>
      <w:r w:rsidRPr="00125D2F">
        <w:rPr>
          <w:rFonts w:cs="Simplified Arabic" w:hint="cs"/>
          <w:rtl/>
        </w:rPr>
        <w:t>يضمن</w:t>
      </w:r>
      <w:r w:rsidRPr="00125D2F">
        <w:rPr>
          <w:rFonts w:cs="Simplified Arabic"/>
          <w:rtl/>
        </w:rPr>
        <w:t xml:space="preserve"> </w:t>
      </w:r>
      <w:r w:rsidRPr="00125D2F">
        <w:rPr>
          <w:rFonts w:cs="Simplified Arabic" w:hint="cs"/>
          <w:rtl/>
        </w:rPr>
        <w:t>توافقها</w:t>
      </w:r>
      <w:r w:rsidRPr="00125D2F">
        <w:rPr>
          <w:rFonts w:cs="Simplified Arabic"/>
          <w:rtl/>
        </w:rPr>
        <w:t xml:space="preserve"> </w:t>
      </w:r>
      <w:r w:rsidRPr="00125D2F">
        <w:rPr>
          <w:rFonts w:cs="Simplified Arabic" w:hint="cs"/>
          <w:rtl/>
        </w:rPr>
        <w:t>مع</w:t>
      </w:r>
      <w:r w:rsidRPr="00125D2F">
        <w:rPr>
          <w:rFonts w:cs="Simplified Arabic"/>
          <w:rtl/>
        </w:rPr>
        <w:t xml:space="preserve"> </w:t>
      </w:r>
      <w:r w:rsidRPr="00125D2F">
        <w:rPr>
          <w:rFonts w:cs="Simplified Arabic" w:hint="cs"/>
          <w:rtl/>
        </w:rPr>
        <w:t>الأولويات</w:t>
      </w:r>
      <w:r w:rsidRPr="00125D2F">
        <w:rPr>
          <w:rFonts w:cs="Simplified Arabic"/>
          <w:rtl/>
        </w:rPr>
        <w:t xml:space="preserve"> </w:t>
      </w:r>
      <w:r w:rsidRPr="00125D2F">
        <w:rPr>
          <w:rFonts w:cs="Simplified Arabic" w:hint="cs"/>
          <w:rtl/>
        </w:rPr>
        <w:t>التنظيمية</w:t>
      </w:r>
      <w:r w:rsidRPr="00125D2F">
        <w:rPr>
          <w:rFonts w:cs="Simplified Arabic"/>
          <w:rtl/>
        </w:rPr>
        <w:t xml:space="preserve"> </w:t>
      </w:r>
      <w:r w:rsidRPr="00125D2F">
        <w:rPr>
          <w:rFonts w:cs="Simplified Arabic" w:hint="cs"/>
          <w:rtl/>
        </w:rPr>
        <w:t>ومقررات</w:t>
      </w:r>
      <w:r w:rsidRPr="00125D2F">
        <w:rPr>
          <w:rFonts w:cs="Simplified Arabic"/>
          <w:rtl/>
        </w:rPr>
        <w:t xml:space="preserve"> </w:t>
      </w:r>
      <w:r w:rsidRPr="00125D2F">
        <w:rPr>
          <w:rFonts w:cs="Simplified Arabic" w:hint="cs"/>
          <w:rtl/>
        </w:rPr>
        <w:t>مؤتمر</w:t>
      </w:r>
      <w:r w:rsidRPr="00125D2F">
        <w:rPr>
          <w:rFonts w:cs="Simplified Arabic"/>
          <w:rtl/>
        </w:rPr>
        <w:t>/</w:t>
      </w:r>
      <w:r w:rsidRPr="00125D2F">
        <w:rPr>
          <w:rFonts w:cs="Simplified Arabic" w:hint="cs"/>
          <w:rtl/>
        </w:rPr>
        <w:t>اجتماع</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كما</w:t>
      </w:r>
      <w:r w:rsidRPr="00125D2F">
        <w:rPr>
          <w:rFonts w:cs="Simplified Arabic"/>
          <w:rtl/>
        </w:rPr>
        <w:t xml:space="preserve"> </w:t>
      </w:r>
      <w:r w:rsidRPr="00125D2F">
        <w:rPr>
          <w:rFonts w:cs="Simplified Arabic" w:hint="cs"/>
          <w:rtl/>
        </w:rPr>
        <w:t>تشرف</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الحوكمة</w:t>
      </w:r>
      <w:r w:rsidRPr="00125D2F">
        <w:rPr>
          <w:rFonts w:cs="Simplified Arabic"/>
          <w:rtl/>
        </w:rPr>
        <w:t xml:space="preserve"> </w:t>
      </w:r>
      <w:r w:rsidRPr="00125D2F">
        <w:rPr>
          <w:rFonts w:cs="Simplified Arabic" w:hint="cs"/>
          <w:rtl/>
        </w:rPr>
        <w:t>المالية</w:t>
      </w:r>
      <w:r w:rsidRPr="00125D2F">
        <w:rPr>
          <w:rFonts w:cs="Simplified Arabic"/>
          <w:rtl/>
        </w:rPr>
        <w:t xml:space="preserve"> </w:t>
      </w:r>
      <w:r w:rsidRPr="00125D2F">
        <w:rPr>
          <w:rFonts w:cs="Simplified Arabic" w:hint="cs"/>
          <w:rtl/>
        </w:rPr>
        <w:t>والامتثال</w:t>
      </w:r>
      <w:r w:rsidRPr="00125D2F">
        <w:rPr>
          <w:rFonts w:cs="Simplified Arabic"/>
          <w:rtl/>
        </w:rPr>
        <w:t xml:space="preserve"> </w:t>
      </w:r>
      <w:r w:rsidRPr="00125D2F">
        <w:rPr>
          <w:rFonts w:cs="Simplified Arabic" w:hint="cs"/>
          <w:rtl/>
        </w:rPr>
        <w:t>والمساءلة،</w:t>
      </w:r>
      <w:r w:rsidRPr="00125D2F">
        <w:rPr>
          <w:rFonts w:cs="Simplified Arabic"/>
          <w:rtl/>
        </w:rPr>
        <w:t xml:space="preserve"> </w:t>
      </w:r>
      <w:r w:rsidRPr="00125D2F">
        <w:rPr>
          <w:rFonts w:cs="Simplified Arabic" w:hint="cs"/>
          <w:rtl/>
        </w:rPr>
        <w:t>وتقدم</w:t>
      </w:r>
      <w:r w:rsidRPr="00125D2F">
        <w:rPr>
          <w:rFonts w:cs="Simplified Arabic"/>
          <w:rtl/>
        </w:rPr>
        <w:t xml:space="preserve"> </w:t>
      </w:r>
      <w:r w:rsidRPr="00125D2F">
        <w:rPr>
          <w:rFonts w:cs="Simplified Arabic" w:hint="cs"/>
          <w:rtl/>
        </w:rPr>
        <w:t>التحليلات</w:t>
      </w:r>
      <w:r w:rsidRPr="00125D2F">
        <w:rPr>
          <w:rFonts w:cs="Simplified Arabic"/>
          <w:rtl/>
        </w:rPr>
        <w:t xml:space="preserve"> </w:t>
      </w:r>
      <w:r w:rsidRPr="00125D2F">
        <w:rPr>
          <w:rFonts w:cs="Simplified Arabic" w:hint="cs"/>
          <w:rtl/>
        </w:rPr>
        <w:t>والإرشادات</w:t>
      </w:r>
      <w:r w:rsidRPr="00125D2F">
        <w:rPr>
          <w:rFonts w:cs="Simplified Arabic"/>
          <w:rtl/>
        </w:rPr>
        <w:t xml:space="preserve"> </w:t>
      </w:r>
      <w:r w:rsidRPr="00125D2F">
        <w:rPr>
          <w:rFonts w:cs="Simplified Arabic" w:hint="cs"/>
          <w:rtl/>
        </w:rPr>
        <w:t>التي</w:t>
      </w:r>
      <w:r w:rsidRPr="00125D2F">
        <w:rPr>
          <w:rFonts w:cs="Simplified Arabic"/>
          <w:rtl/>
        </w:rPr>
        <w:t xml:space="preserve"> </w:t>
      </w:r>
      <w:r w:rsidRPr="00125D2F">
        <w:rPr>
          <w:rFonts w:cs="Simplified Arabic" w:hint="cs"/>
          <w:rtl/>
        </w:rPr>
        <w:t>تدعم</w:t>
      </w:r>
      <w:r w:rsidRPr="00125D2F">
        <w:rPr>
          <w:rFonts w:cs="Simplified Arabic"/>
          <w:rtl/>
        </w:rPr>
        <w:t xml:space="preserve"> </w:t>
      </w:r>
      <w:r w:rsidRPr="00125D2F">
        <w:rPr>
          <w:rFonts w:cs="Simplified Arabic" w:hint="cs"/>
          <w:rtl/>
        </w:rPr>
        <w:t>اتخاذ</w:t>
      </w:r>
      <w:r w:rsidRPr="00125D2F">
        <w:rPr>
          <w:rFonts w:cs="Simplified Arabic"/>
          <w:rtl/>
        </w:rPr>
        <w:t xml:space="preserve"> </w:t>
      </w:r>
      <w:r w:rsidRPr="00125D2F">
        <w:rPr>
          <w:rFonts w:cs="Simplified Arabic" w:hint="cs"/>
          <w:rtl/>
        </w:rPr>
        <w:t>قرارات</w:t>
      </w:r>
      <w:r w:rsidRPr="00125D2F">
        <w:rPr>
          <w:rFonts w:cs="Simplified Arabic"/>
          <w:rtl/>
        </w:rPr>
        <w:t xml:space="preserve"> </w:t>
      </w:r>
      <w:r w:rsidRPr="00125D2F">
        <w:rPr>
          <w:rFonts w:cs="Simplified Arabic" w:hint="cs"/>
          <w:rtl/>
        </w:rPr>
        <w:t>شفافة</w:t>
      </w:r>
      <w:r w:rsidRPr="00125D2F">
        <w:rPr>
          <w:rFonts w:cs="Simplified Arabic"/>
          <w:rtl/>
        </w:rPr>
        <w:t xml:space="preserve"> </w:t>
      </w:r>
      <w:r w:rsidRPr="00125D2F">
        <w:rPr>
          <w:rFonts w:cs="Simplified Arabic" w:hint="cs"/>
          <w:rtl/>
        </w:rPr>
        <w:t>ومستنيرة</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قبل</w:t>
      </w:r>
      <w:r w:rsidRPr="00125D2F">
        <w:rPr>
          <w:rFonts w:cs="Simplified Arabic"/>
          <w:rtl/>
        </w:rPr>
        <w:t xml:space="preserve"> </w:t>
      </w:r>
      <w:r w:rsidRPr="00125D2F">
        <w:rPr>
          <w:rFonts w:cs="Simplified Arabic" w:hint="cs"/>
          <w:rtl/>
        </w:rPr>
        <w:t>الإدارة</w:t>
      </w:r>
      <w:r w:rsidRPr="00125D2F">
        <w:rPr>
          <w:rFonts w:cs="Simplified Arabic"/>
          <w:rtl/>
        </w:rPr>
        <w:t xml:space="preserve"> </w:t>
      </w:r>
      <w:r w:rsidRPr="00125D2F">
        <w:rPr>
          <w:rFonts w:cs="Simplified Arabic" w:hint="cs"/>
          <w:rtl/>
        </w:rPr>
        <w:t>العليا</w:t>
      </w:r>
      <w:r w:rsidRPr="00125D2F">
        <w:rPr>
          <w:rFonts w:cs="Simplified Arabic"/>
          <w:rtl/>
        </w:rPr>
        <w:t xml:space="preserve"> </w:t>
      </w:r>
      <w:r w:rsidRPr="00125D2F">
        <w:rPr>
          <w:rFonts w:cs="Simplified Arabic" w:hint="cs"/>
          <w:rtl/>
        </w:rPr>
        <w:t>والهيئات</w:t>
      </w:r>
      <w:r w:rsidRPr="00125D2F">
        <w:rPr>
          <w:rFonts w:cs="Simplified Arabic"/>
          <w:rtl/>
        </w:rPr>
        <w:t xml:space="preserve"> </w:t>
      </w:r>
      <w:r w:rsidRPr="00125D2F">
        <w:rPr>
          <w:rFonts w:cs="Simplified Arabic" w:hint="cs"/>
          <w:rtl/>
        </w:rPr>
        <w:t>الإدارية</w:t>
      </w:r>
      <w:r w:rsidRPr="00125D2F">
        <w:rPr>
          <w:rFonts w:cs="Simplified Arabic"/>
          <w:rtl/>
        </w:rPr>
        <w:t xml:space="preserve">. </w:t>
      </w:r>
      <w:r w:rsidRPr="00125D2F">
        <w:rPr>
          <w:rFonts w:cs="Simplified Arabic" w:hint="cs"/>
          <w:rtl/>
        </w:rPr>
        <w:t>وتدير</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أيضا</w:t>
      </w:r>
      <w:r w:rsidRPr="00125D2F">
        <w:rPr>
          <w:rFonts w:cs="Simplified Arabic"/>
          <w:rtl/>
        </w:rPr>
        <w:t xml:space="preserve"> </w:t>
      </w:r>
      <w:r w:rsidRPr="00125D2F">
        <w:rPr>
          <w:rFonts w:cs="Simplified Arabic" w:hint="cs"/>
          <w:rtl/>
        </w:rPr>
        <w:t>العمليات</w:t>
      </w:r>
      <w:r w:rsidRPr="00125D2F">
        <w:rPr>
          <w:rFonts w:cs="Simplified Arabic"/>
          <w:rtl/>
        </w:rPr>
        <w:t xml:space="preserve"> </w:t>
      </w:r>
      <w:r w:rsidRPr="00125D2F">
        <w:rPr>
          <w:rFonts w:cs="Simplified Arabic" w:hint="cs"/>
          <w:rtl/>
        </w:rPr>
        <w:t>المالية</w:t>
      </w:r>
      <w:r w:rsidRPr="00125D2F">
        <w:rPr>
          <w:rFonts w:cs="Simplified Arabic"/>
          <w:rtl/>
        </w:rPr>
        <w:t xml:space="preserve"> </w:t>
      </w:r>
      <w:r w:rsidRPr="00125D2F">
        <w:rPr>
          <w:rFonts w:cs="Simplified Arabic" w:hint="cs"/>
          <w:rtl/>
        </w:rPr>
        <w:t>على نطاق</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بما</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ذلك</w:t>
      </w:r>
      <w:r w:rsidRPr="00125D2F">
        <w:rPr>
          <w:rFonts w:cs="Simplified Arabic"/>
          <w:rtl/>
        </w:rPr>
        <w:t xml:space="preserve"> </w:t>
      </w:r>
      <w:r w:rsidRPr="00125D2F">
        <w:rPr>
          <w:rFonts w:cs="Simplified Arabic" w:hint="cs"/>
          <w:rtl/>
        </w:rPr>
        <w:t>دعم</w:t>
      </w:r>
      <w:r w:rsidRPr="00125D2F">
        <w:rPr>
          <w:rFonts w:cs="Simplified Arabic"/>
          <w:rtl/>
        </w:rPr>
        <w:t xml:space="preserve"> </w:t>
      </w:r>
      <w:r w:rsidRPr="00125D2F">
        <w:rPr>
          <w:rFonts w:cs="Simplified Arabic" w:hint="cs"/>
          <w:rtl/>
        </w:rPr>
        <w:t>حشد</w:t>
      </w:r>
      <w:r w:rsidRPr="00125D2F">
        <w:rPr>
          <w:rFonts w:cs="Simplified Arabic"/>
          <w:rtl/>
        </w:rPr>
        <w:t xml:space="preserve"> </w:t>
      </w:r>
      <w:r w:rsidRPr="00125D2F">
        <w:rPr>
          <w:rFonts w:cs="Simplified Arabic" w:hint="cs"/>
          <w:rtl/>
        </w:rPr>
        <w:t>الموارد،</w:t>
      </w:r>
      <w:r w:rsidRPr="00125D2F">
        <w:rPr>
          <w:rFonts w:cs="Simplified Arabic"/>
          <w:rtl/>
        </w:rPr>
        <w:t xml:space="preserve"> </w:t>
      </w:r>
      <w:r w:rsidRPr="00125D2F">
        <w:rPr>
          <w:rFonts w:cs="Simplified Arabic" w:hint="cs"/>
          <w:rtl/>
        </w:rPr>
        <w:t>ومراقبة</w:t>
      </w:r>
      <w:r w:rsidRPr="00125D2F">
        <w:rPr>
          <w:rFonts w:cs="Simplified Arabic"/>
          <w:rtl/>
        </w:rPr>
        <w:t xml:space="preserve"> </w:t>
      </w:r>
      <w:r w:rsidRPr="00125D2F">
        <w:rPr>
          <w:rFonts w:cs="Simplified Arabic" w:hint="cs"/>
          <w:rtl/>
        </w:rPr>
        <w:t>الإنفاق،</w:t>
      </w:r>
      <w:r w:rsidRPr="00125D2F">
        <w:rPr>
          <w:rFonts w:cs="Simplified Arabic"/>
          <w:rtl/>
        </w:rPr>
        <w:t xml:space="preserve"> </w:t>
      </w:r>
      <w:r w:rsidRPr="00125D2F">
        <w:rPr>
          <w:rFonts w:cs="Simplified Arabic" w:hint="cs"/>
          <w:rtl/>
        </w:rPr>
        <w:t>والإبلاغ المالي،</w:t>
      </w:r>
      <w:r w:rsidRPr="00125D2F">
        <w:rPr>
          <w:rFonts w:cs="Simplified Arabic"/>
          <w:rtl/>
        </w:rPr>
        <w:t xml:space="preserve"> </w:t>
      </w:r>
      <w:r w:rsidRPr="00125D2F">
        <w:rPr>
          <w:rFonts w:cs="Simplified Arabic" w:hint="cs"/>
          <w:rtl/>
        </w:rPr>
        <w:t>وتنسيق</w:t>
      </w:r>
      <w:r w:rsidRPr="00125D2F">
        <w:rPr>
          <w:rFonts w:cs="Simplified Arabic"/>
          <w:rtl/>
        </w:rPr>
        <w:t xml:space="preserve"> </w:t>
      </w:r>
      <w:r w:rsidRPr="00125D2F">
        <w:rPr>
          <w:rFonts w:cs="Simplified Arabic" w:hint="cs"/>
          <w:rtl/>
        </w:rPr>
        <w:t>عمليات</w:t>
      </w:r>
      <w:r w:rsidRPr="00125D2F">
        <w:rPr>
          <w:rFonts w:cs="Simplified Arabic"/>
          <w:rtl/>
        </w:rPr>
        <w:t xml:space="preserve"> </w:t>
      </w:r>
      <w:r w:rsidRPr="00125D2F">
        <w:rPr>
          <w:rFonts w:cs="Simplified Arabic" w:hint="cs"/>
          <w:rtl/>
        </w:rPr>
        <w:t>المراجعة،</w:t>
      </w:r>
      <w:r w:rsidRPr="00125D2F">
        <w:rPr>
          <w:rFonts w:cs="Simplified Arabic"/>
          <w:rtl/>
        </w:rPr>
        <w:t xml:space="preserve"> </w:t>
      </w:r>
      <w:r w:rsidRPr="00125D2F">
        <w:rPr>
          <w:rFonts w:cs="Simplified Arabic" w:hint="cs"/>
          <w:rtl/>
        </w:rPr>
        <w:t>بما</w:t>
      </w:r>
      <w:r w:rsidRPr="00125D2F">
        <w:rPr>
          <w:rFonts w:cs="Simplified Arabic"/>
          <w:rtl/>
        </w:rPr>
        <w:t xml:space="preserve"> </w:t>
      </w:r>
      <w:r w:rsidRPr="00125D2F">
        <w:rPr>
          <w:rFonts w:cs="Simplified Arabic" w:hint="cs"/>
          <w:rtl/>
        </w:rPr>
        <w:t>يضمن</w:t>
      </w:r>
      <w:r w:rsidRPr="00125D2F">
        <w:rPr>
          <w:rFonts w:cs="Simplified Arabic"/>
          <w:rtl/>
        </w:rPr>
        <w:t xml:space="preserve"> </w:t>
      </w:r>
      <w:r w:rsidRPr="00125D2F">
        <w:rPr>
          <w:rFonts w:cs="Simplified Arabic" w:hint="cs"/>
          <w:rtl/>
        </w:rPr>
        <w:t>الاستخدام</w:t>
      </w:r>
      <w:r w:rsidRPr="00125D2F">
        <w:rPr>
          <w:rFonts w:cs="Simplified Arabic"/>
          <w:rtl/>
        </w:rPr>
        <w:t xml:space="preserve"> </w:t>
      </w:r>
      <w:r w:rsidRPr="00125D2F">
        <w:rPr>
          <w:rFonts w:cs="Simplified Arabic" w:hint="cs"/>
          <w:rtl/>
        </w:rPr>
        <w:t>الكفء</w:t>
      </w:r>
      <w:r w:rsidRPr="00125D2F">
        <w:rPr>
          <w:rFonts w:cs="Simplified Arabic"/>
          <w:rtl/>
        </w:rPr>
        <w:t xml:space="preserve"> </w:t>
      </w:r>
      <w:r w:rsidRPr="00125D2F">
        <w:rPr>
          <w:rFonts w:cs="Simplified Arabic" w:hint="cs"/>
          <w:rtl/>
        </w:rPr>
        <w:t>والمسؤول</w:t>
      </w:r>
      <w:r w:rsidRPr="00125D2F">
        <w:rPr>
          <w:rFonts w:cs="Simplified Arabic"/>
          <w:rtl/>
        </w:rPr>
        <w:t xml:space="preserve"> </w:t>
      </w:r>
      <w:r w:rsidRPr="00125D2F">
        <w:rPr>
          <w:rFonts w:cs="Simplified Arabic" w:hint="cs"/>
          <w:rtl/>
        </w:rPr>
        <w:t>للأموال</w:t>
      </w:r>
      <w:r w:rsidRPr="00125D2F">
        <w:rPr>
          <w:rFonts w:cs="Simplified Arabic"/>
          <w:rtl/>
        </w:rPr>
        <w:t xml:space="preserve"> </w:t>
      </w:r>
      <w:r w:rsidRPr="00125D2F">
        <w:rPr>
          <w:rFonts w:cs="Simplified Arabic" w:hint="cs"/>
          <w:rtl/>
        </w:rPr>
        <w:t>العامة</w:t>
      </w:r>
      <w:r w:rsidRPr="00125D2F">
        <w:rPr>
          <w:rFonts w:cs="Simplified Arabic"/>
          <w:rtl/>
        </w:rPr>
        <w:t xml:space="preserve"> </w:t>
      </w:r>
      <w:r w:rsidRPr="00125D2F">
        <w:rPr>
          <w:rFonts w:cs="Simplified Arabic" w:hint="cs"/>
          <w:rtl/>
        </w:rPr>
        <w:t>الموكلة</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الأمانة</w:t>
      </w:r>
      <w:r w:rsidRPr="00125D2F">
        <w:rPr>
          <w:rFonts w:cs="Simplified Arabic"/>
          <w:rtl/>
        </w:rPr>
        <w:t>.</w:t>
      </w:r>
    </w:p>
    <w:p w14:paraId="153396BE" w14:textId="08A49374"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tl/>
        </w:rPr>
      </w:pPr>
      <w:r w:rsidRPr="00125D2F">
        <w:rPr>
          <w:rFonts w:cs="Simplified Arabic" w:hint="cs"/>
          <w:rtl/>
        </w:rPr>
        <w:t>وتتألف</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حاليا</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ست وظائف،</w:t>
      </w:r>
      <w:r w:rsidRPr="00125D2F">
        <w:rPr>
          <w:rFonts w:cs="Simplified Arabic"/>
          <w:rtl/>
        </w:rPr>
        <w:t xml:space="preserve"> </w:t>
      </w:r>
      <w:r w:rsidRPr="00125D2F">
        <w:rPr>
          <w:rFonts w:cs="Simplified Arabic" w:hint="cs"/>
          <w:rtl/>
        </w:rPr>
        <w:t>جميعها</w:t>
      </w:r>
      <w:r w:rsidRPr="00125D2F">
        <w:rPr>
          <w:rFonts w:cs="Simplified Arabic"/>
          <w:rtl/>
        </w:rPr>
        <w:t xml:space="preserve"> </w:t>
      </w:r>
      <w:r w:rsidRPr="00125D2F">
        <w:rPr>
          <w:rFonts w:cs="Simplified Arabic" w:hint="cs"/>
          <w:rtl/>
        </w:rPr>
        <w:t>ممولة</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الحساب</w:t>
      </w:r>
      <w:r w:rsidRPr="00125D2F">
        <w:rPr>
          <w:rFonts w:cs="Simplified Arabic"/>
          <w:rtl/>
        </w:rPr>
        <w:t xml:space="preserve"> </w:t>
      </w:r>
      <w:r w:rsidRPr="00125D2F">
        <w:rPr>
          <w:rFonts w:cs="Simplified Arabic" w:hint="cs"/>
          <w:rtl/>
        </w:rPr>
        <w:t>الاستئماني</w:t>
      </w:r>
      <w:r w:rsidRPr="00125D2F">
        <w:rPr>
          <w:rFonts w:cs="Simplified Arabic"/>
          <w:rtl/>
        </w:rPr>
        <w:t xml:space="preserve"> </w:t>
      </w:r>
      <w:r w:rsidRPr="00125D2F">
        <w:rPr>
          <w:rFonts w:cs="Simplified Arabic" w:hint="cs"/>
          <w:rtl/>
        </w:rPr>
        <w:t>للنفقات</w:t>
      </w:r>
      <w:r w:rsidRPr="00125D2F">
        <w:rPr>
          <w:rFonts w:cs="Simplified Arabic"/>
          <w:rtl/>
        </w:rPr>
        <w:t xml:space="preserve"> </w:t>
      </w:r>
      <w:r w:rsidRPr="00125D2F">
        <w:rPr>
          <w:rFonts w:cs="Simplified Arabic" w:hint="cs"/>
          <w:rtl/>
        </w:rPr>
        <w:t>العامة باستثناء</w:t>
      </w:r>
      <w:r w:rsidRPr="00125D2F">
        <w:rPr>
          <w:rFonts w:cs="Simplified Arabic"/>
          <w:rtl/>
        </w:rPr>
        <w:t xml:space="preserve"> </w:t>
      </w:r>
      <w:r w:rsidRPr="00125D2F">
        <w:rPr>
          <w:rFonts w:cs="Simplified Arabic" w:hint="cs"/>
          <w:rtl/>
        </w:rPr>
        <w:t>وظيفة</w:t>
      </w:r>
      <w:r w:rsidRPr="00125D2F">
        <w:rPr>
          <w:rFonts w:cs="Simplified Arabic"/>
          <w:rtl/>
        </w:rPr>
        <w:t xml:space="preserve"> </w:t>
      </w:r>
      <w:r w:rsidRPr="00125D2F">
        <w:rPr>
          <w:rFonts w:cs="Simplified Arabic" w:hint="cs"/>
          <w:rtl/>
        </w:rPr>
        <w:t>واحدة</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الرتبة ف</w:t>
      </w:r>
      <w:r w:rsidRPr="00125D2F">
        <w:rPr>
          <w:rFonts w:cs="Simplified Arabic"/>
          <w:rtl/>
        </w:rPr>
        <w:t>-2 (</w:t>
      </w:r>
      <w:r w:rsidRPr="00125D2F">
        <w:rPr>
          <w:rFonts w:cs="Simplified Arabic" w:hint="cs"/>
          <w:rtl/>
        </w:rPr>
        <w:t>الميزانية الأساسية</w:t>
      </w:r>
      <w:r w:rsidRPr="00125D2F">
        <w:rPr>
          <w:rFonts w:cs="Simplified Arabic"/>
          <w:rtl/>
        </w:rPr>
        <w:t xml:space="preserve">). </w:t>
      </w:r>
      <w:r w:rsidRPr="00125D2F">
        <w:rPr>
          <w:rFonts w:cs="Simplified Arabic" w:hint="cs"/>
          <w:rtl/>
        </w:rPr>
        <w:t>ويرأس الوحدة موظف للشؤون المالية</w:t>
      </w:r>
      <w:r w:rsidRPr="00125D2F">
        <w:rPr>
          <w:rFonts w:cs="Simplified Arabic"/>
          <w:rtl/>
        </w:rPr>
        <w:t xml:space="preserve"> </w:t>
      </w:r>
      <w:r w:rsidRPr="00125D2F">
        <w:rPr>
          <w:rFonts w:cs="Simplified Arabic" w:hint="cs"/>
          <w:rtl/>
        </w:rPr>
        <w:t>والميزانية</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الرتبة</w:t>
      </w:r>
      <w:r w:rsidRPr="00125D2F">
        <w:rPr>
          <w:rFonts w:cs="Simplified Arabic"/>
          <w:rtl/>
        </w:rPr>
        <w:t xml:space="preserve"> ف-4</w:t>
      </w:r>
      <w:r w:rsidRPr="00125D2F">
        <w:rPr>
          <w:rFonts w:cs="Simplified Arabic" w:hint="cs"/>
          <w:rtl/>
        </w:rPr>
        <w:t>،</w:t>
      </w:r>
      <w:r w:rsidRPr="00125D2F">
        <w:rPr>
          <w:rFonts w:cs="Simplified Arabic"/>
          <w:rtl/>
        </w:rPr>
        <w:t xml:space="preserve"> </w:t>
      </w:r>
      <w:r w:rsidRPr="00125D2F">
        <w:rPr>
          <w:rFonts w:cs="Simplified Arabic" w:hint="cs"/>
          <w:rtl/>
        </w:rPr>
        <w:t>ويدعمها</w:t>
      </w:r>
      <w:r w:rsidRPr="00125D2F">
        <w:rPr>
          <w:rFonts w:cs="Simplified Arabic"/>
          <w:rtl/>
        </w:rPr>
        <w:t xml:space="preserve"> </w:t>
      </w:r>
      <w:r w:rsidRPr="00125D2F">
        <w:rPr>
          <w:rFonts w:cs="Simplified Arabic" w:hint="cs"/>
          <w:rtl/>
        </w:rPr>
        <w:t>موظف للشؤون المالية</w:t>
      </w:r>
      <w:r w:rsidRPr="00125D2F">
        <w:rPr>
          <w:rFonts w:cs="Simplified Arabic"/>
          <w:rtl/>
        </w:rPr>
        <w:t xml:space="preserve"> </w:t>
      </w:r>
      <w:r w:rsidRPr="00125D2F">
        <w:rPr>
          <w:rFonts w:cs="Simplified Arabic" w:hint="cs"/>
          <w:rtl/>
        </w:rPr>
        <w:t>والميزانية</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الرتبة ف</w:t>
      </w:r>
      <w:r w:rsidRPr="00125D2F">
        <w:rPr>
          <w:rFonts w:cs="Simplified Arabic"/>
          <w:rtl/>
        </w:rPr>
        <w:t>-3 (</w:t>
      </w:r>
      <w:r w:rsidRPr="00125D2F">
        <w:rPr>
          <w:rFonts w:cs="Simplified Arabic" w:hint="cs"/>
          <w:rtl/>
        </w:rPr>
        <w:t>أُعيد نقل</w:t>
      </w:r>
      <w:r w:rsidRPr="00125D2F">
        <w:rPr>
          <w:rFonts w:cs="Simplified Arabic"/>
          <w:rtl/>
        </w:rPr>
        <w:t xml:space="preserve"> </w:t>
      </w:r>
      <w:r w:rsidRPr="00125D2F">
        <w:rPr>
          <w:rFonts w:cs="Simplified Arabic" w:hint="cs"/>
          <w:rtl/>
        </w:rPr>
        <w:t>الوظيفة</w:t>
      </w:r>
      <w:r w:rsidRPr="00125D2F">
        <w:rPr>
          <w:rFonts w:cs="Simplified Arabic"/>
          <w:rtl/>
        </w:rPr>
        <w:t xml:space="preserve"> </w:t>
      </w:r>
      <w:r w:rsidRPr="00125D2F">
        <w:rPr>
          <w:rFonts w:cs="Simplified Arabic" w:hint="cs"/>
          <w:rtl/>
        </w:rPr>
        <w:t>الحالية</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وحدة</w:t>
      </w:r>
      <w:r w:rsidRPr="00125D2F">
        <w:rPr>
          <w:rFonts w:cs="Simplified Arabic"/>
          <w:rtl/>
        </w:rPr>
        <w:t xml:space="preserve"> </w:t>
      </w:r>
      <w:r w:rsidR="00747654" w:rsidRPr="00125D2F">
        <w:rPr>
          <w:rFonts w:cs="Simplified Arabic" w:hint="cs"/>
          <w:rtl/>
        </w:rPr>
        <w:t xml:space="preserve">خدمات </w:t>
      </w:r>
      <w:r w:rsidRPr="00125D2F">
        <w:rPr>
          <w:rFonts w:cs="Simplified Arabic" w:hint="cs"/>
          <w:rtl/>
        </w:rPr>
        <w:t>الإدارة</w:t>
      </w:r>
      <w:r w:rsidRPr="00125D2F">
        <w:rPr>
          <w:rFonts w:cs="Simplified Arabic"/>
          <w:rtl/>
        </w:rPr>
        <w:t xml:space="preserve"> </w:t>
      </w:r>
      <w:r w:rsidRPr="00125D2F">
        <w:rPr>
          <w:rFonts w:cs="Simplified Arabic" w:hint="cs"/>
          <w:rtl/>
        </w:rPr>
        <w:t>والامتثال</w:t>
      </w:r>
      <w:r w:rsidRPr="00125D2F">
        <w:rPr>
          <w:rFonts w:cs="Simplified Arabic"/>
          <w:rtl/>
        </w:rPr>
        <w:t xml:space="preserve"> </w:t>
      </w:r>
      <w:r w:rsidRPr="00125D2F">
        <w:rPr>
          <w:rFonts w:cs="Simplified Arabic" w:hint="cs"/>
          <w:rtl/>
        </w:rPr>
        <w:t>لتسهيل</w:t>
      </w:r>
      <w:r w:rsidRPr="00125D2F">
        <w:rPr>
          <w:rFonts w:cs="Simplified Arabic"/>
          <w:rtl/>
        </w:rPr>
        <w:t xml:space="preserve"> </w:t>
      </w:r>
      <w:r w:rsidRPr="00125D2F">
        <w:rPr>
          <w:rFonts w:cs="Simplified Arabic" w:hint="cs"/>
          <w:rtl/>
        </w:rPr>
        <w:t>عملية</w:t>
      </w:r>
      <w:r w:rsidRPr="00125D2F">
        <w:rPr>
          <w:rFonts w:cs="Simplified Arabic"/>
          <w:rtl/>
        </w:rPr>
        <w:t xml:space="preserve"> </w:t>
      </w:r>
      <w:r w:rsidRPr="00125D2F">
        <w:rPr>
          <w:rFonts w:cs="Simplified Arabic" w:hint="cs"/>
          <w:rtl/>
        </w:rPr>
        <w:t>الانتقال</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ضوء</w:t>
      </w:r>
      <w:r w:rsidRPr="00125D2F">
        <w:rPr>
          <w:rFonts w:cs="Simplified Arabic"/>
          <w:rtl/>
        </w:rPr>
        <w:t xml:space="preserve"> </w:t>
      </w:r>
      <w:r w:rsidRPr="00125D2F">
        <w:rPr>
          <w:rFonts w:cs="Simplified Arabic" w:hint="cs"/>
          <w:rtl/>
        </w:rPr>
        <w:t>الاستعراض الوظيفي،</w:t>
      </w:r>
      <w:r w:rsidRPr="00125D2F">
        <w:rPr>
          <w:rFonts w:cs="Simplified Arabic"/>
          <w:rtl/>
        </w:rPr>
        <w:t xml:space="preserve"> </w:t>
      </w:r>
      <w:r w:rsidRPr="00125D2F">
        <w:rPr>
          <w:rFonts w:cs="Simplified Arabic" w:hint="cs"/>
          <w:rtl/>
        </w:rPr>
        <w:t>ومع</w:t>
      </w:r>
      <w:r w:rsidRPr="00125D2F">
        <w:rPr>
          <w:rFonts w:cs="Simplified Arabic"/>
          <w:rtl/>
        </w:rPr>
        <w:t xml:space="preserve"> </w:t>
      </w:r>
      <w:r w:rsidRPr="00125D2F">
        <w:rPr>
          <w:rFonts w:cs="Simplified Arabic" w:hint="cs"/>
          <w:rtl/>
        </w:rPr>
        <w:t>ذلك،</w:t>
      </w:r>
      <w:r w:rsidRPr="00125D2F">
        <w:rPr>
          <w:rFonts w:cs="Simplified Arabic"/>
          <w:rtl/>
        </w:rPr>
        <w:t xml:space="preserve"> </w:t>
      </w:r>
      <w:r w:rsidRPr="00125D2F">
        <w:rPr>
          <w:rFonts w:cs="Simplified Arabic" w:hint="cs"/>
          <w:rtl/>
        </w:rPr>
        <w:t>تم</w:t>
      </w:r>
      <w:r w:rsidRPr="00125D2F">
        <w:rPr>
          <w:rFonts w:cs="Simplified Arabic"/>
          <w:rtl/>
        </w:rPr>
        <w:t xml:space="preserve"> </w:t>
      </w:r>
      <w:r w:rsidRPr="00125D2F">
        <w:rPr>
          <w:rFonts w:cs="Simplified Arabic" w:hint="cs"/>
          <w:rtl/>
        </w:rPr>
        <w:t>استبدالها</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الفور</w:t>
      </w:r>
      <w:r w:rsidRPr="00125D2F">
        <w:rPr>
          <w:rFonts w:cs="Simplified Arabic"/>
          <w:rtl/>
        </w:rPr>
        <w:t>)</w:t>
      </w:r>
      <w:r w:rsidRPr="00125D2F">
        <w:rPr>
          <w:rFonts w:cs="Simplified Arabic" w:hint="cs"/>
          <w:rtl/>
        </w:rPr>
        <w:t>،</w:t>
      </w:r>
      <w:r w:rsidRPr="00125D2F">
        <w:rPr>
          <w:rFonts w:cs="Simplified Arabic"/>
          <w:rtl/>
        </w:rPr>
        <w:t xml:space="preserve"> </w:t>
      </w:r>
      <w:r w:rsidRPr="00125D2F">
        <w:rPr>
          <w:rFonts w:cs="Simplified Arabic" w:hint="cs"/>
          <w:rtl/>
        </w:rPr>
        <w:t>ومساعد</w:t>
      </w:r>
      <w:r w:rsidRPr="00125D2F">
        <w:rPr>
          <w:rFonts w:cs="Simplified Arabic"/>
          <w:rtl/>
        </w:rPr>
        <w:t xml:space="preserve"> </w:t>
      </w:r>
      <w:r w:rsidRPr="00125D2F">
        <w:rPr>
          <w:rFonts w:cs="Simplified Arabic" w:hint="cs"/>
          <w:rtl/>
        </w:rPr>
        <w:t>للشؤون المالية</w:t>
      </w:r>
      <w:r w:rsidRPr="00125D2F">
        <w:rPr>
          <w:rFonts w:cs="Simplified Arabic"/>
          <w:rtl/>
        </w:rPr>
        <w:t xml:space="preserve"> </w:t>
      </w:r>
      <w:r w:rsidRPr="00125D2F">
        <w:rPr>
          <w:rFonts w:cs="Simplified Arabic" w:hint="cs"/>
          <w:rtl/>
        </w:rPr>
        <w:t>والميزانية</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الرتبة ف</w:t>
      </w:r>
      <w:r w:rsidRPr="00125D2F">
        <w:rPr>
          <w:rFonts w:cs="Simplified Arabic"/>
          <w:rtl/>
        </w:rPr>
        <w:t>-2</w:t>
      </w:r>
      <w:r w:rsidRPr="00125D2F">
        <w:rPr>
          <w:rFonts w:cs="Simplified Arabic" w:hint="cs"/>
          <w:rtl/>
        </w:rPr>
        <w:t>،</w:t>
      </w:r>
      <w:r w:rsidRPr="00125D2F">
        <w:rPr>
          <w:rFonts w:cs="Simplified Arabic"/>
          <w:rtl/>
        </w:rPr>
        <w:t xml:space="preserve"> </w:t>
      </w:r>
      <w:r w:rsidRPr="00125D2F">
        <w:rPr>
          <w:rFonts w:cs="Simplified Arabic" w:hint="cs"/>
          <w:rtl/>
        </w:rPr>
        <w:t>وثلاثة</w:t>
      </w:r>
      <w:r w:rsidRPr="00125D2F">
        <w:rPr>
          <w:rFonts w:cs="Simplified Arabic"/>
          <w:rtl/>
        </w:rPr>
        <w:t xml:space="preserve"> </w:t>
      </w:r>
      <w:r w:rsidRPr="00125D2F">
        <w:rPr>
          <w:rFonts w:cs="Simplified Arabic" w:hint="cs"/>
          <w:rtl/>
        </w:rPr>
        <w:t>من موظفي الخدمات</w:t>
      </w:r>
      <w:r w:rsidRPr="00125D2F">
        <w:rPr>
          <w:rFonts w:cs="Simplified Arabic"/>
          <w:rtl/>
        </w:rPr>
        <w:t xml:space="preserve"> </w:t>
      </w:r>
      <w:r w:rsidRPr="00125D2F">
        <w:rPr>
          <w:rFonts w:cs="Simplified Arabic" w:hint="cs"/>
          <w:rtl/>
        </w:rPr>
        <w:t>العامة</w:t>
      </w:r>
      <w:r w:rsidRPr="00125D2F">
        <w:rPr>
          <w:rFonts w:cs="Simplified Arabic"/>
          <w:rtl/>
        </w:rPr>
        <w:t xml:space="preserve">. </w:t>
      </w:r>
      <w:r w:rsidRPr="00125D2F">
        <w:rPr>
          <w:rFonts w:cs="Simplified Arabic" w:hint="cs"/>
          <w:rtl/>
        </w:rPr>
        <w:t>ومن</w:t>
      </w:r>
      <w:r w:rsidRPr="00125D2F">
        <w:rPr>
          <w:rFonts w:cs="Simplified Arabic"/>
          <w:rtl/>
        </w:rPr>
        <w:t xml:space="preserve"> </w:t>
      </w:r>
      <w:r w:rsidRPr="00125D2F">
        <w:rPr>
          <w:rFonts w:cs="Simplified Arabic" w:hint="cs"/>
          <w:rtl/>
        </w:rPr>
        <w:t>خلال</w:t>
      </w:r>
      <w:r w:rsidRPr="00125D2F">
        <w:rPr>
          <w:rFonts w:cs="Simplified Arabic"/>
          <w:rtl/>
        </w:rPr>
        <w:t xml:space="preserve"> </w:t>
      </w:r>
      <w:r w:rsidRPr="00125D2F">
        <w:rPr>
          <w:rFonts w:cs="Simplified Arabic" w:hint="cs"/>
          <w:rtl/>
        </w:rPr>
        <w:t>تقديم</w:t>
      </w:r>
      <w:r w:rsidRPr="00125D2F">
        <w:rPr>
          <w:rFonts w:cs="Simplified Arabic"/>
          <w:rtl/>
        </w:rPr>
        <w:t xml:space="preserve"> </w:t>
      </w:r>
      <w:r w:rsidRPr="00125D2F">
        <w:rPr>
          <w:rFonts w:cs="Simplified Arabic" w:hint="cs"/>
          <w:rtl/>
        </w:rPr>
        <w:t>تحليل</w:t>
      </w:r>
      <w:r w:rsidRPr="00125D2F">
        <w:rPr>
          <w:rFonts w:cs="Simplified Arabic"/>
          <w:rtl/>
        </w:rPr>
        <w:t xml:space="preserve"> </w:t>
      </w:r>
      <w:r w:rsidRPr="00125D2F">
        <w:rPr>
          <w:rFonts w:cs="Simplified Arabic" w:hint="cs"/>
          <w:rtl/>
        </w:rPr>
        <w:t>مالي</w:t>
      </w:r>
      <w:r w:rsidRPr="00125D2F">
        <w:rPr>
          <w:rFonts w:cs="Simplified Arabic"/>
          <w:rtl/>
        </w:rPr>
        <w:t xml:space="preserve"> </w:t>
      </w:r>
      <w:r w:rsidRPr="00125D2F">
        <w:rPr>
          <w:rFonts w:cs="Simplified Arabic" w:hint="cs"/>
          <w:rtl/>
        </w:rPr>
        <w:t>استراتيجي</w:t>
      </w:r>
      <w:r w:rsidRPr="00125D2F">
        <w:rPr>
          <w:rFonts w:cs="Simplified Arabic"/>
          <w:rtl/>
        </w:rPr>
        <w:t xml:space="preserve"> </w:t>
      </w:r>
      <w:r w:rsidRPr="00125D2F">
        <w:rPr>
          <w:rFonts w:cs="Simplified Arabic" w:hint="cs"/>
          <w:rtl/>
        </w:rPr>
        <w:t>وإشراف</w:t>
      </w:r>
      <w:r w:rsidRPr="00125D2F">
        <w:rPr>
          <w:rFonts w:cs="Simplified Arabic"/>
          <w:rtl/>
        </w:rPr>
        <w:t xml:space="preserve"> </w:t>
      </w:r>
      <w:r w:rsidRPr="00125D2F">
        <w:rPr>
          <w:rFonts w:cs="Simplified Arabic" w:hint="cs"/>
          <w:rtl/>
        </w:rPr>
        <w:t>دقيق</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الميزانية،</w:t>
      </w:r>
      <w:r w:rsidRPr="00125D2F">
        <w:rPr>
          <w:rFonts w:cs="Simplified Arabic"/>
          <w:rtl/>
        </w:rPr>
        <w:t xml:space="preserve"> </w:t>
      </w:r>
      <w:r w:rsidRPr="00125D2F">
        <w:rPr>
          <w:rFonts w:cs="Simplified Arabic" w:hint="cs"/>
          <w:rtl/>
        </w:rPr>
        <w:t>تعزز</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قدرة</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تنفيذ</w:t>
      </w:r>
      <w:r w:rsidRPr="00125D2F">
        <w:rPr>
          <w:rFonts w:cs="Simplified Arabic"/>
          <w:rtl/>
        </w:rPr>
        <w:t xml:space="preserve"> </w:t>
      </w:r>
      <w:r w:rsidRPr="00125D2F">
        <w:rPr>
          <w:rFonts w:cs="Simplified Arabic" w:hint="cs"/>
          <w:rtl/>
        </w:rPr>
        <w:t>ولاياتها،</w:t>
      </w:r>
      <w:r w:rsidRPr="00125D2F">
        <w:rPr>
          <w:rFonts w:cs="Simplified Arabic"/>
          <w:rtl/>
        </w:rPr>
        <w:t xml:space="preserve"> </w:t>
      </w:r>
      <w:r w:rsidRPr="00125D2F">
        <w:rPr>
          <w:rFonts w:cs="Simplified Arabic" w:hint="cs"/>
          <w:rtl/>
        </w:rPr>
        <w:t>وخدمة</w:t>
      </w:r>
      <w:r w:rsidRPr="00125D2F">
        <w:rPr>
          <w:rFonts w:cs="Simplified Arabic"/>
          <w:rtl/>
        </w:rPr>
        <w:t xml:space="preserve"> </w:t>
      </w:r>
      <w:r w:rsidRPr="00125D2F">
        <w:rPr>
          <w:rFonts w:cs="Simplified Arabic" w:hint="cs"/>
          <w:rtl/>
        </w:rPr>
        <w:t>العمليات</w:t>
      </w:r>
      <w:r w:rsidRPr="00125D2F">
        <w:rPr>
          <w:rFonts w:cs="Simplified Arabic"/>
          <w:rtl/>
        </w:rPr>
        <w:t xml:space="preserve"> </w:t>
      </w:r>
      <w:r w:rsidRPr="00125D2F">
        <w:rPr>
          <w:rFonts w:cs="Simplified Arabic" w:hint="cs"/>
          <w:rtl/>
        </w:rPr>
        <w:t>الحكومية</w:t>
      </w:r>
      <w:r w:rsidRPr="00125D2F">
        <w:rPr>
          <w:rFonts w:cs="Simplified Arabic"/>
          <w:rtl/>
        </w:rPr>
        <w:t xml:space="preserve"> </w:t>
      </w:r>
      <w:r w:rsidRPr="00125D2F">
        <w:rPr>
          <w:rFonts w:cs="Simplified Arabic" w:hint="cs"/>
          <w:rtl/>
        </w:rPr>
        <w:t>الدولية،</w:t>
      </w:r>
      <w:r w:rsidRPr="00125D2F">
        <w:rPr>
          <w:rFonts w:cs="Simplified Arabic"/>
          <w:rtl/>
        </w:rPr>
        <w:t xml:space="preserve"> </w:t>
      </w:r>
      <w:r w:rsidRPr="00125D2F">
        <w:rPr>
          <w:rFonts w:cs="Simplified Arabic" w:hint="cs"/>
          <w:rtl/>
        </w:rPr>
        <w:t>ودعم</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تحقيق</w:t>
      </w:r>
      <w:r w:rsidRPr="00125D2F">
        <w:rPr>
          <w:rFonts w:cs="Simplified Arabic"/>
          <w:rtl/>
        </w:rPr>
        <w:t xml:space="preserve"> </w:t>
      </w:r>
      <w:r w:rsidRPr="00125D2F">
        <w:rPr>
          <w:rFonts w:cs="Simplified Arabic" w:hint="cs"/>
          <w:rtl/>
        </w:rPr>
        <w:t>غايات وأهداف</w:t>
      </w:r>
      <w:r w:rsidRPr="00125D2F">
        <w:rPr>
          <w:rFonts w:cs="Simplified Arabic"/>
          <w:rtl/>
        </w:rPr>
        <w:t xml:space="preserve"> </w:t>
      </w:r>
      <w:r w:rsidRPr="00125D2F">
        <w:rPr>
          <w:rFonts w:cs="Simplified Arabic" w:hint="cs"/>
          <w:rtl/>
        </w:rPr>
        <w:t>إطار</w:t>
      </w:r>
      <w:r w:rsidRPr="00125D2F">
        <w:rPr>
          <w:rFonts w:cs="Simplified Arabic"/>
          <w:rtl/>
        </w:rPr>
        <w:t xml:space="preserve"> </w:t>
      </w:r>
      <w:r w:rsidRPr="00125D2F">
        <w:rPr>
          <w:rFonts w:cs="Simplified Arabic" w:hint="cs"/>
          <w:rtl/>
        </w:rPr>
        <w:t>كونمينغ</w:t>
      </w:r>
      <w:r w:rsidRPr="00125D2F">
        <w:rPr>
          <w:rFonts w:cs="Simplified Arabic"/>
          <w:rtl/>
        </w:rPr>
        <w:t>-</w:t>
      </w:r>
      <w:r w:rsidRPr="00125D2F">
        <w:rPr>
          <w:rFonts w:cs="Simplified Arabic" w:hint="cs"/>
          <w:rtl/>
        </w:rPr>
        <w:t>مونتريال</w:t>
      </w:r>
      <w:r w:rsidRPr="00125D2F">
        <w:rPr>
          <w:rFonts w:cs="Simplified Arabic"/>
          <w:rtl/>
        </w:rPr>
        <w:t xml:space="preserve"> </w:t>
      </w:r>
      <w:r w:rsidRPr="00125D2F">
        <w:rPr>
          <w:rFonts w:cs="Simplified Arabic" w:hint="cs"/>
          <w:rtl/>
        </w:rPr>
        <w:t>العالمي</w:t>
      </w:r>
      <w:r w:rsidRPr="00125D2F">
        <w:rPr>
          <w:rFonts w:cs="Simplified Arabic"/>
          <w:rtl/>
        </w:rPr>
        <w:t xml:space="preserve"> </w:t>
      </w:r>
      <w:r w:rsidRPr="00125D2F">
        <w:rPr>
          <w:rFonts w:cs="Simplified Arabic" w:hint="cs"/>
          <w:rtl/>
        </w:rPr>
        <w:t>للتنوع</w:t>
      </w:r>
      <w:r w:rsidRPr="00125D2F">
        <w:rPr>
          <w:rFonts w:cs="Simplified Arabic"/>
          <w:rtl/>
        </w:rPr>
        <w:t xml:space="preserve"> </w:t>
      </w:r>
      <w:r w:rsidRPr="00125D2F">
        <w:rPr>
          <w:rFonts w:cs="Simplified Arabic" w:hint="cs"/>
          <w:rtl/>
        </w:rPr>
        <w:t>البيولوجي</w:t>
      </w:r>
      <w:r w:rsidRPr="00125D2F">
        <w:rPr>
          <w:rFonts w:cs="Simplified Arabic"/>
          <w:rtl/>
        </w:rPr>
        <w:t>.</w:t>
      </w:r>
    </w:p>
    <w:p w14:paraId="772AA913" w14:textId="77777777" w:rsidR="008D5D25" w:rsidRPr="00125D2F" w:rsidRDefault="008D5D25" w:rsidP="008D5D25">
      <w:pPr>
        <w:keepNext/>
        <w:keepLines/>
        <w:bidi/>
        <w:spacing w:before="120" w:after="120" w:line="216" w:lineRule="auto"/>
        <w:ind w:left="567"/>
        <w:jc w:val="both"/>
        <w:rPr>
          <w:rFonts w:cs="Simplified Arabic"/>
          <w:i/>
          <w:iCs/>
        </w:rPr>
      </w:pPr>
      <w:r w:rsidRPr="00125D2F">
        <w:rPr>
          <w:rFonts w:cs="Simplified Arabic" w:hint="cs"/>
          <w:i/>
          <w:iCs/>
          <w:rtl/>
        </w:rPr>
        <w:t>وحدة</w:t>
      </w:r>
      <w:r w:rsidRPr="00125D2F">
        <w:rPr>
          <w:rFonts w:cs="Simplified Arabic"/>
          <w:i/>
          <w:iCs/>
          <w:rtl/>
        </w:rPr>
        <w:t xml:space="preserve"> </w:t>
      </w:r>
      <w:r w:rsidRPr="00125D2F">
        <w:rPr>
          <w:rFonts w:cs="Simplified Arabic" w:hint="cs"/>
          <w:i/>
          <w:iCs/>
          <w:rtl/>
        </w:rPr>
        <w:t>الموارد</w:t>
      </w:r>
      <w:r w:rsidRPr="00125D2F">
        <w:rPr>
          <w:rFonts w:cs="Simplified Arabic"/>
          <w:i/>
          <w:iCs/>
          <w:rtl/>
        </w:rPr>
        <w:t xml:space="preserve"> </w:t>
      </w:r>
      <w:r w:rsidRPr="00125D2F">
        <w:rPr>
          <w:rFonts w:cs="Simplified Arabic" w:hint="cs"/>
          <w:i/>
          <w:iCs/>
          <w:rtl/>
        </w:rPr>
        <w:t>البشرية</w:t>
      </w:r>
    </w:p>
    <w:p w14:paraId="3AA524A1" w14:textId="6224930C"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Pr>
      </w:pPr>
      <w:r w:rsidRPr="00125D2F">
        <w:rPr>
          <w:rFonts w:cs="Simplified Arabic" w:hint="cs"/>
          <w:rtl/>
        </w:rPr>
        <w:t>تقدم</w:t>
      </w:r>
      <w:r w:rsidRPr="00125D2F">
        <w:rPr>
          <w:rFonts w:cs="Simplified Arabic"/>
          <w:rtl/>
        </w:rPr>
        <w:t xml:space="preserve"> </w:t>
      </w:r>
      <w:r w:rsidRPr="00125D2F">
        <w:rPr>
          <w:rFonts w:cs="Simplified Arabic" w:hint="cs"/>
          <w:rtl/>
        </w:rPr>
        <w:t>وحدة</w:t>
      </w:r>
      <w:r w:rsidRPr="00125D2F">
        <w:rPr>
          <w:rFonts w:cs="Simplified Arabic"/>
          <w:rtl/>
        </w:rPr>
        <w:t xml:space="preserve"> </w:t>
      </w:r>
      <w:r w:rsidRPr="00125D2F">
        <w:rPr>
          <w:rFonts w:cs="Simplified Arabic" w:hint="cs"/>
          <w:rtl/>
        </w:rPr>
        <w:t>الموارد</w:t>
      </w:r>
      <w:r w:rsidRPr="00125D2F">
        <w:rPr>
          <w:rFonts w:cs="Simplified Arabic"/>
          <w:rtl/>
        </w:rPr>
        <w:t xml:space="preserve"> </w:t>
      </w:r>
      <w:r w:rsidRPr="00125D2F">
        <w:rPr>
          <w:rFonts w:cs="Simplified Arabic" w:hint="cs"/>
          <w:rtl/>
        </w:rPr>
        <w:t>البشرية</w:t>
      </w:r>
      <w:r w:rsidRPr="00125D2F">
        <w:rPr>
          <w:rFonts w:cs="Simplified Arabic"/>
          <w:rtl/>
        </w:rPr>
        <w:t xml:space="preserve"> </w:t>
      </w:r>
      <w:r w:rsidRPr="00125D2F">
        <w:rPr>
          <w:rFonts w:cs="Simplified Arabic" w:hint="cs"/>
          <w:rtl/>
        </w:rPr>
        <w:t>خدمات</w:t>
      </w:r>
      <w:r w:rsidRPr="00125D2F">
        <w:rPr>
          <w:rFonts w:cs="Simplified Arabic"/>
          <w:rtl/>
        </w:rPr>
        <w:t xml:space="preserve"> </w:t>
      </w:r>
      <w:r w:rsidRPr="00125D2F">
        <w:rPr>
          <w:rFonts w:cs="Simplified Arabic" w:hint="cs"/>
          <w:rtl/>
        </w:rPr>
        <w:t>استراتيجية</w:t>
      </w:r>
      <w:r w:rsidRPr="00125D2F">
        <w:rPr>
          <w:rFonts w:cs="Simplified Arabic"/>
          <w:rtl/>
        </w:rPr>
        <w:t xml:space="preserve"> </w:t>
      </w:r>
      <w:r w:rsidRPr="00125D2F">
        <w:rPr>
          <w:rFonts w:cs="Simplified Arabic" w:hint="cs"/>
          <w:rtl/>
        </w:rPr>
        <w:t>وموجهة</w:t>
      </w:r>
      <w:r w:rsidRPr="00125D2F">
        <w:rPr>
          <w:rFonts w:cs="Simplified Arabic"/>
          <w:rtl/>
        </w:rPr>
        <w:t xml:space="preserve"> </w:t>
      </w:r>
      <w:r w:rsidRPr="00125D2F">
        <w:rPr>
          <w:rFonts w:cs="Simplified Arabic" w:hint="cs"/>
          <w:rtl/>
        </w:rPr>
        <w:t>نحو</w:t>
      </w:r>
      <w:r w:rsidRPr="00125D2F">
        <w:rPr>
          <w:rFonts w:cs="Simplified Arabic"/>
          <w:rtl/>
        </w:rPr>
        <w:t xml:space="preserve"> </w:t>
      </w:r>
      <w:r w:rsidRPr="00125D2F">
        <w:rPr>
          <w:rFonts w:cs="Simplified Arabic" w:hint="cs"/>
          <w:rtl/>
        </w:rPr>
        <w:t>خدمة</w:t>
      </w:r>
      <w:r w:rsidRPr="00125D2F">
        <w:rPr>
          <w:rFonts w:cs="Simplified Arabic"/>
          <w:rtl/>
        </w:rPr>
        <w:t xml:space="preserve"> </w:t>
      </w:r>
      <w:r w:rsidRPr="00125D2F">
        <w:rPr>
          <w:rFonts w:cs="Simplified Arabic" w:hint="cs"/>
          <w:rtl/>
        </w:rPr>
        <w:t>العملاء</w:t>
      </w:r>
      <w:r w:rsidRPr="00125D2F">
        <w:rPr>
          <w:rFonts w:cs="Simplified Arabic"/>
          <w:rtl/>
        </w:rPr>
        <w:t xml:space="preserve"> </w:t>
      </w:r>
      <w:r w:rsidRPr="00125D2F">
        <w:rPr>
          <w:rFonts w:cs="Simplified Arabic" w:hint="cs"/>
          <w:rtl/>
        </w:rPr>
        <w:t>وفعالة</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مجال</w:t>
      </w:r>
      <w:r w:rsidRPr="00125D2F">
        <w:rPr>
          <w:rFonts w:cs="Simplified Arabic"/>
          <w:rtl/>
        </w:rPr>
        <w:t xml:space="preserve"> </w:t>
      </w:r>
      <w:r w:rsidRPr="00125D2F">
        <w:rPr>
          <w:rFonts w:cs="Simplified Arabic" w:hint="cs"/>
          <w:rtl/>
        </w:rPr>
        <w:t>الموارد</w:t>
      </w:r>
      <w:r w:rsidRPr="00125D2F">
        <w:rPr>
          <w:rFonts w:cs="Simplified Arabic"/>
          <w:rtl/>
        </w:rPr>
        <w:t xml:space="preserve"> </w:t>
      </w:r>
      <w:r w:rsidRPr="00125D2F">
        <w:rPr>
          <w:rFonts w:cs="Simplified Arabic" w:hint="cs"/>
          <w:rtl/>
        </w:rPr>
        <w:t>البشرية،</w:t>
      </w:r>
      <w:r w:rsidRPr="00125D2F">
        <w:rPr>
          <w:rFonts w:cs="Simplified Arabic"/>
          <w:rtl/>
        </w:rPr>
        <w:t xml:space="preserve"> </w:t>
      </w:r>
      <w:r w:rsidRPr="00125D2F">
        <w:rPr>
          <w:rFonts w:cs="Simplified Arabic" w:hint="cs"/>
          <w:rtl/>
        </w:rPr>
        <w:t>وذلك</w:t>
      </w:r>
      <w:r w:rsidRPr="00125D2F">
        <w:rPr>
          <w:rFonts w:cs="Simplified Arabic"/>
          <w:rtl/>
        </w:rPr>
        <w:t xml:space="preserve"> </w:t>
      </w:r>
      <w:r w:rsidRPr="00125D2F">
        <w:rPr>
          <w:rFonts w:cs="Simplified Arabic" w:hint="cs"/>
          <w:rtl/>
        </w:rPr>
        <w:t>لدعم</w:t>
      </w:r>
      <w:r w:rsidRPr="00125D2F">
        <w:rPr>
          <w:rFonts w:cs="Simplified Arabic"/>
          <w:rtl/>
        </w:rPr>
        <w:t xml:space="preserve"> </w:t>
      </w:r>
      <w:r w:rsidRPr="00125D2F">
        <w:rPr>
          <w:rFonts w:cs="Simplified Arabic" w:hint="cs"/>
          <w:rtl/>
        </w:rPr>
        <w:t>الأداء</w:t>
      </w:r>
      <w:r w:rsidRPr="00125D2F">
        <w:rPr>
          <w:rFonts w:cs="Simplified Arabic"/>
          <w:rtl/>
        </w:rPr>
        <w:t xml:space="preserve"> </w:t>
      </w:r>
      <w:r w:rsidRPr="00125D2F">
        <w:rPr>
          <w:rFonts w:cs="Simplified Arabic" w:hint="cs"/>
          <w:rtl/>
        </w:rPr>
        <w:t>الفعال</w:t>
      </w:r>
      <w:r w:rsidRPr="00125D2F">
        <w:rPr>
          <w:rFonts w:cs="Simplified Arabic"/>
          <w:rtl/>
        </w:rPr>
        <w:t xml:space="preserve"> </w:t>
      </w:r>
      <w:r w:rsidRPr="00125D2F">
        <w:rPr>
          <w:rFonts w:cs="Simplified Arabic" w:hint="cs"/>
          <w:rtl/>
        </w:rPr>
        <w:t>لولاية</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وتضمن</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استقطاب</w:t>
      </w:r>
      <w:r w:rsidRPr="00125D2F">
        <w:rPr>
          <w:rFonts w:cs="Simplified Arabic"/>
          <w:rtl/>
        </w:rPr>
        <w:t xml:space="preserve"> </w:t>
      </w:r>
      <w:r w:rsidRPr="00125D2F">
        <w:rPr>
          <w:rFonts w:cs="Simplified Arabic" w:hint="cs"/>
          <w:rtl/>
        </w:rPr>
        <w:t>وتنمية</w:t>
      </w:r>
      <w:r w:rsidRPr="00125D2F">
        <w:rPr>
          <w:rFonts w:cs="Simplified Arabic"/>
          <w:rtl/>
        </w:rPr>
        <w:t xml:space="preserve"> </w:t>
      </w:r>
      <w:r w:rsidRPr="00125D2F">
        <w:rPr>
          <w:rFonts w:cs="Simplified Arabic" w:hint="cs"/>
          <w:rtl/>
        </w:rPr>
        <w:t>واستبقاء</w:t>
      </w:r>
      <w:r w:rsidRPr="00125D2F">
        <w:rPr>
          <w:rFonts w:cs="Simplified Arabic"/>
          <w:rtl/>
        </w:rPr>
        <w:t xml:space="preserve"> </w:t>
      </w:r>
      <w:r w:rsidRPr="00125D2F">
        <w:rPr>
          <w:rFonts w:cs="Simplified Arabic" w:hint="cs"/>
          <w:rtl/>
        </w:rPr>
        <w:t>قوة عاملة</w:t>
      </w:r>
      <w:r w:rsidRPr="00125D2F">
        <w:rPr>
          <w:rFonts w:cs="Simplified Arabic"/>
          <w:rtl/>
        </w:rPr>
        <w:t xml:space="preserve"> </w:t>
      </w:r>
      <w:r w:rsidRPr="00125D2F">
        <w:rPr>
          <w:rFonts w:cs="Simplified Arabic" w:hint="cs"/>
          <w:rtl/>
        </w:rPr>
        <w:t>مؤهلة</w:t>
      </w:r>
      <w:r w:rsidRPr="00125D2F">
        <w:rPr>
          <w:rFonts w:cs="Simplified Arabic"/>
          <w:rtl/>
        </w:rPr>
        <w:t xml:space="preserve"> </w:t>
      </w:r>
      <w:r w:rsidRPr="00125D2F">
        <w:rPr>
          <w:rFonts w:cs="Simplified Arabic" w:hint="cs"/>
          <w:rtl/>
        </w:rPr>
        <w:t>ومتنوعة،</w:t>
      </w:r>
      <w:r w:rsidRPr="00125D2F">
        <w:rPr>
          <w:rFonts w:cs="Simplified Arabic"/>
          <w:rtl/>
        </w:rPr>
        <w:t xml:space="preserve"> </w:t>
      </w:r>
      <w:r w:rsidRPr="00125D2F">
        <w:rPr>
          <w:rFonts w:cs="Simplified Arabic" w:hint="cs"/>
          <w:rtl/>
        </w:rPr>
        <w:t>وتعزيز</w:t>
      </w:r>
      <w:r w:rsidRPr="00125D2F">
        <w:rPr>
          <w:rFonts w:cs="Simplified Arabic"/>
          <w:rtl/>
        </w:rPr>
        <w:t xml:space="preserve"> </w:t>
      </w:r>
      <w:r w:rsidRPr="00125D2F">
        <w:rPr>
          <w:rFonts w:cs="Simplified Arabic" w:hint="cs"/>
          <w:rtl/>
        </w:rPr>
        <w:t>الامتثال</w:t>
      </w:r>
      <w:r w:rsidRPr="00125D2F">
        <w:rPr>
          <w:rFonts w:cs="Simplified Arabic"/>
          <w:rtl/>
        </w:rPr>
        <w:t xml:space="preserve"> </w:t>
      </w:r>
      <w:r w:rsidRPr="00125D2F">
        <w:rPr>
          <w:rFonts w:cs="Simplified Arabic" w:hint="cs"/>
          <w:rtl/>
        </w:rPr>
        <w:t>للوائح</w:t>
      </w:r>
      <w:r w:rsidRPr="00125D2F">
        <w:rPr>
          <w:rFonts w:cs="Simplified Arabic"/>
          <w:rtl/>
        </w:rPr>
        <w:t xml:space="preserve"> </w:t>
      </w:r>
      <w:r w:rsidRPr="00125D2F">
        <w:rPr>
          <w:rFonts w:cs="Simplified Arabic" w:hint="cs"/>
          <w:rtl/>
        </w:rPr>
        <w:t>الأمم</w:t>
      </w:r>
      <w:r w:rsidRPr="00125D2F">
        <w:rPr>
          <w:rFonts w:cs="Simplified Arabic"/>
          <w:rtl/>
        </w:rPr>
        <w:t xml:space="preserve"> </w:t>
      </w:r>
      <w:r w:rsidRPr="00125D2F">
        <w:rPr>
          <w:rFonts w:cs="Simplified Arabic" w:hint="cs"/>
          <w:rtl/>
        </w:rPr>
        <w:t>المتحدة،</w:t>
      </w:r>
      <w:r w:rsidRPr="00125D2F">
        <w:rPr>
          <w:rFonts w:cs="Simplified Arabic"/>
          <w:rtl/>
        </w:rPr>
        <w:t xml:space="preserve"> </w:t>
      </w:r>
      <w:r w:rsidRPr="00125D2F">
        <w:rPr>
          <w:rFonts w:cs="Simplified Arabic" w:hint="cs"/>
          <w:rtl/>
        </w:rPr>
        <w:t>وتمكين</w:t>
      </w:r>
      <w:r w:rsidRPr="00125D2F">
        <w:rPr>
          <w:rFonts w:cs="Simplified Arabic"/>
          <w:rtl/>
        </w:rPr>
        <w:t xml:space="preserve"> </w:t>
      </w:r>
      <w:r w:rsidRPr="00125D2F">
        <w:rPr>
          <w:rFonts w:cs="Simplified Arabic" w:hint="cs"/>
          <w:rtl/>
        </w:rPr>
        <w:t>منظمة</w:t>
      </w:r>
      <w:r w:rsidRPr="00125D2F">
        <w:rPr>
          <w:rFonts w:cs="Simplified Arabic"/>
          <w:rtl/>
        </w:rPr>
        <w:t xml:space="preserve"> </w:t>
      </w:r>
      <w:r w:rsidRPr="00125D2F">
        <w:rPr>
          <w:rFonts w:cs="Simplified Arabic" w:hint="cs"/>
          <w:rtl/>
        </w:rPr>
        <w:t>عالية</w:t>
      </w:r>
      <w:r w:rsidRPr="00125D2F">
        <w:rPr>
          <w:rFonts w:cs="Simplified Arabic"/>
          <w:rtl/>
        </w:rPr>
        <w:t xml:space="preserve"> </w:t>
      </w:r>
      <w:r w:rsidRPr="00125D2F">
        <w:rPr>
          <w:rFonts w:cs="Simplified Arabic" w:hint="cs"/>
          <w:rtl/>
        </w:rPr>
        <w:t>الأداء</w:t>
      </w:r>
      <w:r w:rsidRPr="00125D2F">
        <w:rPr>
          <w:rFonts w:cs="Simplified Arabic"/>
          <w:rtl/>
        </w:rPr>
        <w:t xml:space="preserve"> </w:t>
      </w:r>
      <w:r w:rsidRPr="00125D2F">
        <w:rPr>
          <w:rFonts w:cs="Simplified Arabic" w:hint="cs"/>
          <w:rtl/>
        </w:rPr>
        <w:t>ومرنة</w:t>
      </w:r>
      <w:r w:rsidRPr="00125D2F">
        <w:rPr>
          <w:rFonts w:cs="Simplified Arabic"/>
          <w:rtl/>
        </w:rPr>
        <w:t xml:space="preserve"> </w:t>
      </w:r>
      <w:r w:rsidRPr="00125D2F">
        <w:rPr>
          <w:rFonts w:cs="Simplified Arabic" w:hint="cs"/>
          <w:rtl/>
        </w:rPr>
        <w:t>وخاضعة</w:t>
      </w:r>
      <w:r w:rsidRPr="00125D2F">
        <w:rPr>
          <w:rFonts w:cs="Simplified Arabic"/>
          <w:rtl/>
        </w:rPr>
        <w:t xml:space="preserve"> </w:t>
      </w:r>
      <w:r w:rsidRPr="00125D2F">
        <w:rPr>
          <w:rFonts w:cs="Simplified Arabic" w:hint="cs"/>
          <w:rtl/>
        </w:rPr>
        <w:t>للمساءلة</w:t>
      </w:r>
      <w:r w:rsidRPr="00125D2F">
        <w:rPr>
          <w:rFonts w:cs="Simplified Arabic"/>
          <w:rtl/>
        </w:rPr>
        <w:t xml:space="preserve">. </w:t>
      </w:r>
      <w:r w:rsidRPr="00125D2F">
        <w:rPr>
          <w:rFonts w:cs="Simplified Arabic" w:hint="cs"/>
          <w:rtl/>
        </w:rPr>
        <w:t>كما</w:t>
      </w:r>
      <w:r w:rsidRPr="00125D2F">
        <w:rPr>
          <w:rFonts w:cs="Simplified Arabic"/>
          <w:rtl/>
        </w:rPr>
        <w:t xml:space="preserve"> </w:t>
      </w:r>
      <w:r w:rsidRPr="00125D2F">
        <w:rPr>
          <w:rFonts w:cs="Simplified Arabic" w:hint="cs"/>
          <w:rtl/>
        </w:rPr>
        <w:t>تقدم</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الدعم</w:t>
      </w:r>
      <w:r w:rsidRPr="00125D2F">
        <w:rPr>
          <w:rFonts w:cs="Simplified Arabic"/>
          <w:rtl/>
        </w:rPr>
        <w:t xml:space="preserve"> </w:t>
      </w:r>
      <w:r w:rsidRPr="00125D2F">
        <w:rPr>
          <w:rFonts w:cs="Simplified Arabic" w:hint="cs"/>
          <w:rtl/>
        </w:rPr>
        <w:t>الإداري</w:t>
      </w:r>
      <w:r w:rsidRPr="00125D2F">
        <w:rPr>
          <w:rFonts w:cs="Simplified Arabic"/>
          <w:rtl/>
        </w:rPr>
        <w:t xml:space="preserve"> </w:t>
      </w:r>
      <w:r w:rsidRPr="00125D2F">
        <w:rPr>
          <w:rFonts w:cs="Simplified Arabic" w:hint="cs"/>
          <w:rtl/>
        </w:rPr>
        <w:t>وتدعم شؤون</w:t>
      </w:r>
      <w:r w:rsidRPr="00125D2F">
        <w:rPr>
          <w:rFonts w:cs="Simplified Arabic"/>
          <w:rtl/>
        </w:rPr>
        <w:t xml:space="preserve"> </w:t>
      </w:r>
      <w:r w:rsidRPr="00125D2F">
        <w:rPr>
          <w:rFonts w:cs="Simplified Arabic" w:hint="cs"/>
          <w:rtl/>
        </w:rPr>
        <w:t>الموظفين</w:t>
      </w:r>
      <w:r w:rsidRPr="00125D2F">
        <w:rPr>
          <w:rFonts w:cs="Simplified Arabic"/>
          <w:rtl/>
        </w:rPr>
        <w:t xml:space="preserve"> </w:t>
      </w:r>
      <w:r w:rsidRPr="00125D2F">
        <w:rPr>
          <w:rFonts w:cs="Simplified Arabic" w:hint="cs"/>
          <w:rtl/>
        </w:rPr>
        <w:t>لموظفي</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خلال</w:t>
      </w:r>
      <w:r w:rsidRPr="00125D2F">
        <w:rPr>
          <w:rFonts w:cs="Simplified Arabic"/>
          <w:rtl/>
        </w:rPr>
        <w:t xml:space="preserve"> </w:t>
      </w:r>
      <w:r w:rsidRPr="00125D2F">
        <w:rPr>
          <w:rFonts w:cs="Simplified Arabic" w:hint="cs"/>
          <w:rtl/>
        </w:rPr>
        <w:t>تفسير</w:t>
      </w:r>
      <w:r w:rsidRPr="00125D2F">
        <w:rPr>
          <w:rFonts w:cs="Simplified Arabic"/>
          <w:rtl/>
        </w:rPr>
        <w:t xml:space="preserve"> </w:t>
      </w:r>
      <w:r w:rsidRPr="00125D2F">
        <w:rPr>
          <w:rFonts w:cs="Simplified Arabic" w:hint="cs"/>
          <w:rtl/>
        </w:rPr>
        <w:t>وتطبيق</w:t>
      </w:r>
      <w:r w:rsidRPr="00125D2F">
        <w:rPr>
          <w:rFonts w:cs="Simplified Arabic"/>
          <w:rtl/>
        </w:rPr>
        <w:t xml:space="preserve"> </w:t>
      </w:r>
      <w:r w:rsidRPr="00125D2F">
        <w:rPr>
          <w:rFonts w:cs="Simplified Arabic" w:hint="cs"/>
          <w:rtl/>
        </w:rPr>
        <w:t>قواعد</w:t>
      </w:r>
      <w:r w:rsidRPr="00125D2F">
        <w:rPr>
          <w:rFonts w:cs="Simplified Arabic"/>
          <w:rtl/>
        </w:rPr>
        <w:t xml:space="preserve"> </w:t>
      </w:r>
      <w:r w:rsidRPr="00125D2F">
        <w:rPr>
          <w:rFonts w:cs="Simplified Arabic" w:hint="cs"/>
          <w:rtl/>
        </w:rPr>
        <w:t>ونظم</w:t>
      </w:r>
      <w:r w:rsidRPr="00125D2F">
        <w:rPr>
          <w:rFonts w:cs="Simplified Arabic"/>
          <w:rtl/>
        </w:rPr>
        <w:t xml:space="preserve"> </w:t>
      </w:r>
      <w:r w:rsidRPr="00125D2F">
        <w:rPr>
          <w:rFonts w:cs="Simplified Arabic" w:hint="cs"/>
          <w:rtl/>
        </w:rPr>
        <w:t>الموظفين،</w:t>
      </w:r>
      <w:r w:rsidRPr="00125D2F">
        <w:rPr>
          <w:rFonts w:cs="Simplified Arabic"/>
          <w:rtl/>
        </w:rPr>
        <w:t xml:space="preserve"> </w:t>
      </w:r>
      <w:r w:rsidRPr="00125D2F">
        <w:rPr>
          <w:rFonts w:cs="Simplified Arabic" w:hint="cs"/>
          <w:rtl/>
        </w:rPr>
        <w:t>واتخاذ</w:t>
      </w:r>
      <w:r w:rsidRPr="00125D2F">
        <w:rPr>
          <w:rFonts w:cs="Simplified Arabic"/>
          <w:rtl/>
        </w:rPr>
        <w:t xml:space="preserve"> </w:t>
      </w:r>
      <w:r w:rsidRPr="00125D2F">
        <w:rPr>
          <w:rFonts w:cs="Simplified Arabic" w:hint="cs"/>
          <w:rtl/>
        </w:rPr>
        <w:t>الإجراءات</w:t>
      </w:r>
      <w:r w:rsidRPr="00125D2F">
        <w:rPr>
          <w:rFonts w:cs="Simplified Arabic"/>
          <w:rtl/>
        </w:rPr>
        <w:t xml:space="preserve"> </w:t>
      </w:r>
      <w:r w:rsidRPr="00125D2F">
        <w:rPr>
          <w:rFonts w:cs="Simplified Arabic" w:hint="cs"/>
          <w:rtl/>
        </w:rPr>
        <w:t>اللازمة</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نظامي</w:t>
      </w:r>
      <w:r w:rsidRPr="00125D2F">
        <w:rPr>
          <w:rFonts w:cs="Simplified Arabic"/>
          <w:rtl/>
        </w:rPr>
        <w:t xml:space="preserve"> "</w:t>
      </w:r>
      <w:r w:rsidRPr="00125D2F">
        <w:rPr>
          <w:rFonts w:cs="Simplified Arabic" w:hint="cs"/>
          <w:rtl/>
        </w:rPr>
        <w:t>أوموجا</w:t>
      </w:r>
      <w:r w:rsidRPr="00125D2F">
        <w:rPr>
          <w:rFonts w:cs="Simplified Arabic"/>
          <w:rtl/>
        </w:rPr>
        <w:t xml:space="preserve">" </w:t>
      </w:r>
      <w:r w:rsidRPr="00125D2F">
        <w:rPr>
          <w:rFonts w:cs="Simplified Arabic" w:hint="cs"/>
          <w:rtl/>
        </w:rPr>
        <w:t>و</w:t>
      </w:r>
      <w:r w:rsidRPr="00125D2F">
        <w:rPr>
          <w:rFonts w:cs="Simplified Arabic"/>
          <w:rtl/>
        </w:rPr>
        <w:t>"</w:t>
      </w:r>
      <w:r w:rsidRPr="00125D2F">
        <w:rPr>
          <w:rFonts w:cs="Simplified Arabic" w:hint="cs"/>
          <w:rtl/>
        </w:rPr>
        <w:t>إنسبيرا</w:t>
      </w:r>
      <w:r w:rsidRPr="00125D2F">
        <w:rPr>
          <w:rFonts w:cs="Simplified Arabic"/>
          <w:rtl/>
        </w:rPr>
        <w:t>"</w:t>
      </w:r>
      <w:r w:rsidRPr="00125D2F">
        <w:rPr>
          <w:rFonts w:cs="Simplified Arabic" w:hint="cs"/>
          <w:rtl/>
        </w:rPr>
        <w:t>،</w:t>
      </w:r>
      <w:r w:rsidRPr="00125D2F">
        <w:rPr>
          <w:rFonts w:cs="Simplified Arabic"/>
          <w:rtl/>
        </w:rPr>
        <w:t xml:space="preserve"> </w:t>
      </w:r>
      <w:r w:rsidRPr="00125D2F">
        <w:rPr>
          <w:rFonts w:cs="Simplified Arabic" w:hint="cs"/>
          <w:rtl/>
        </w:rPr>
        <w:t>وتوفير</w:t>
      </w:r>
      <w:r w:rsidRPr="00125D2F">
        <w:rPr>
          <w:rFonts w:cs="Simplified Arabic"/>
          <w:rtl/>
        </w:rPr>
        <w:t xml:space="preserve"> </w:t>
      </w:r>
      <w:r w:rsidRPr="00125D2F">
        <w:rPr>
          <w:rFonts w:cs="Simplified Arabic" w:hint="cs"/>
          <w:rtl/>
        </w:rPr>
        <w:t>التوجيه</w:t>
      </w:r>
      <w:r w:rsidRPr="00125D2F">
        <w:rPr>
          <w:rFonts w:cs="Simplified Arabic"/>
          <w:rtl/>
        </w:rPr>
        <w:t xml:space="preserve"> </w:t>
      </w:r>
      <w:r w:rsidRPr="00125D2F">
        <w:rPr>
          <w:rFonts w:cs="Simplified Arabic" w:hint="cs"/>
          <w:rtl/>
        </w:rPr>
        <w:t>للموظفين</w:t>
      </w:r>
      <w:r w:rsidRPr="00125D2F">
        <w:rPr>
          <w:rFonts w:cs="Simplified Arabic"/>
          <w:rtl/>
        </w:rPr>
        <w:t xml:space="preserve"> </w:t>
      </w:r>
      <w:r w:rsidRPr="00125D2F">
        <w:rPr>
          <w:rFonts w:cs="Simplified Arabic" w:hint="cs"/>
          <w:rtl/>
        </w:rPr>
        <w:t>فيما يتعلق بجميع</w:t>
      </w:r>
      <w:r w:rsidRPr="00125D2F">
        <w:rPr>
          <w:rFonts w:cs="Simplified Arabic"/>
          <w:rtl/>
        </w:rPr>
        <w:t xml:space="preserve"> </w:t>
      </w:r>
      <w:r w:rsidRPr="00125D2F">
        <w:rPr>
          <w:rFonts w:cs="Simplified Arabic" w:hint="cs"/>
          <w:rtl/>
        </w:rPr>
        <w:t>قضايا</w:t>
      </w:r>
      <w:r w:rsidRPr="00125D2F">
        <w:rPr>
          <w:rFonts w:cs="Simplified Arabic"/>
          <w:rtl/>
        </w:rPr>
        <w:t xml:space="preserve"> </w:t>
      </w:r>
      <w:r w:rsidRPr="00125D2F">
        <w:rPr>
          <w:rFonts w:cs="Simplified Arabic" w:hint="cs"/>
          <w:rtl/>
        </w:rPr>
        <w:t>الموارد</w:t>
      </w:r>
      <w:r w:rsidRPr="00125D2F">
        <w:rPr>
          <w:rFonts w:cs="Simplified Arabic"/>
          <w:rtl/>
        </w:rPr>
        <w:t xml:space="preserve"> </w:t>
      </w:r>
      <w:r w:rsidRPr="00125D2F">
        <w:rPr>
          <w:rFonts w:cs="Simplified Arabic" w:hint="cs"/>
          <w:rtl/>
        </w:rPr>
        <w:t>البشرية،</w:t>
      </w:r>
      <w:r w:rsidRPr="00125D2F">
        <w:rPr>
          <w:rFonts w:cs="Simplified Arabic"/>
          <w:rtl/>
        </w:rPr>
        <w:t xml:space="preserve"> </w:t>
      </w:r>
      <w:r w:rsidRPr="00125D2F">
        <w:rPr>
          <w:rFonts w:cs="Simplified Arabic" w:hint="cs"/>
          <w:rtl/>
        </w:rPr>
        <w:t>بما</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ذلك</w:t>
      </w:r>
      <w:r w:rsidRPr="00125D2F">
        <w:rPr>
          <w:rFonts w:cs="Simplified Arabic"/>
          <w:rtl/>
        </w:rPr>
        <w:t xml:space="preserve"> </w:t>
      </w:r>
      <w:r w:rsidRPr="00125D2F">
        <w:rPr>
          <w:rFonts w:cs="Simplified Arabic" w:hint="cs"/>
          <w:rtl/>
        </w:rPr>
        <w:t>التدريب</w:t>
      </w:r>
      <w:r w:rsidRPr="00125D2F">
        <w:rPr>
          <w:rFonts w:cs="Simplified Arabic"/>
          <w:rtl/>
        </w:rPr>
        <w:t>.</w:t>
      </w:r>
    </w:p>
    <w:p w14:paraId="6C7B0F86" w14:textId="49D9F94A"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Pr>
      </w:pPr>
      <w:r w:rsidRPr="00125D2F">
        <w:rPr>
          <w:rFonts w:cs="Simplified Arabic" w:hint="cs"/>
          <w:rtl/>
        </w:rPr>
        <w:t>ويرأس</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حاليا موظف موارد</w:t>
      </w:r>
      <w:r w:rsidRPr="00125D2F">
        <w:rPr>
          <w:rFonts w:cs="Simplified Arabic"/>
          <w:rtl/>
        </w:rPr>
        <w:t xml:space="preserve"> </w:t>
      </w:r>
      <w:r w:rsidRPr="00125D2F">
        <w:rPr>
          <w:rFonts w:cs="Simplified Arabic" w:hint="cs"/>
          <w:rtl/>
        </w:rPr>
        <w:t>بشرية</w:t>
      </w:r>
      <w:r w:rsidRPr="00125D2F">
        <w:rPr>
          <w:rFonts w:cs="Simplified Arabic"/>
          <w:rtl/>
        </w:rPr>
        <w:t xml:space="preserve"> </w:t>
      </w:r>
      <w:r w:rsidRPr="00125D2F">
        <w:rPr>
          <w:rFonts w:cs="Simplified Arabic" w:hint="cs"/>
          <w:rtl/>
        </w:rPr>
        <w:t>برتبة ف</w:t>
      </w:r>
      <w:r w:rsidRPr="00125D2F">
        <w:rPr>
          <w:rFonts w:cs="Simplified Arabic"/>
          <w:rtl/>
        </w:rPr>
        <w:t xml:space="preserve">-3 </w:t>
      </w:r>
      <w:r w:rsidRPr="00125D2F">
        <w:rPr>
          <w:rFonts w:cs="Simplified Arabic" w:hint="cs"/>
          <w:rtl/>
        </w:rPr>
        <w:t>بدعم من أربعة</w:t>
      </w:r>
      <w:r w:rsidRPr="00125D2F">
        <w:rPr>
          <w:rFonts w:cs="Simplified Arabic"/>
          <w:rtl/>
        </w:rPr>
        <w:t xml:space="preserve"> </w:t>
      </w:r>
      <w:r w:rsidRPr="00125D2F">
        <w:rPr>
          <w:rFonts w:cs="Simplified Arabic" w:hint="cs"/>
          <w:rtl/>
        </w:rPr>
        <w:t>موظفين</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الخدمات</w:t>
      </w:r>
      <w:r w:rsidRPr="00125D2F">
        <w:rPr>
          <w:rFonts w:cs="Simplified Arabic"/>
          <w:rtl/>
        </w:rPr>
        <w:t xml:space="preserve"> </w:t>
      </w:r>
      <w:r w:rsidRPr="00125D2F">
        <w:rPr>
          <w:rFonts w:cs="Simplified Arabic" w:hint="cs"/>
          <w:rtl/>
        </w:rPr>
        <w:t>العامة؛</w:t>
      </w:r>
      <w:r w:rsidRPr="00125D2F">
        <w:rPr>
          <w:rFonts w:cs="Simplified Arabic"/>
          <w:rtl/>
        </w:rPr>
        <w:t xml:space="preserve"> </w:t>
      </w:r>
      <w:r w:rsidRPr="00125D2F">
        <w:rPr>
          <w:rFonts w:cs="Simplified Arabic" w:hint="cs"/>
          <w:rtl/>
        </w:rPr>
        <w:t>وبالإضافة</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ذلك،</w:t>
      </w:r>
      <w:r w:rsidRPr="00125D2F">
        <w:rPr>
          <w:rFonts w:cs="Simplified Arabic"/>
          <w:rtl/>
        </w:rPr>
        <w:t xml:space="preserve"> </w:t>
      </w:r>
      <w:r w:rsidRPr="00125D2F">
        <w:rPr>
          <w:rFonts w:cs="Simplified Arabic" w:hint="cs"/>
          <w:rtl/>
        </w:rPr>
        <w:t>يتم</w:t>
      </w:r>
      <w:r w:rsidRPr="00125D2F">
        <w:rPr>
          <w:rFonts w:cs="Simplified Arabic"/>
          <w:rtl/>
        </w:rPr>
        <w:t xml:space="preserve"> </w:t>
      </w:r>
      <w:r w:rsidRPr="00125D2F">
        <w:rPr>
          <w:rFonts w:cs="Simplified Arabic" w:hint="cs"/>
          <w:rtl/>
        </w:rPr>
        <w:t>تقاسم</w:t>
      </w:r>
      <w:r w:rsidRPr="00125D2F">
        <w:rPr>
          <w:rFonts w:cs="Simplified Arabic"/>
          <w:rtl/>
        </w:rPr>
        <w:t xml:space="preserve"> 50 </w:t>
      </w:r>
      <w:r w:rsidRPr="00125D2F">
        <w:rPr>
          <w:rFonts w:cs="Simplified Arabic" w:hint="cs"/>
          <w:rtl/>
        </w:rPr>
        <w:t>في المائة</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تكاليف المساعد</w:t>
      </w:r>
      <w:r w:rsidRPr="00125D2F">
        <w:rPr>
          <w:rFonts w:cs="Simplified Arabic"/>
          <w:rtl/>
        </w:rPr>
        <w:t xml:space="preserve"> </w:t>
      </w:r>
      <w:r w:rsidRPr="00125D2F">
        <w:rPr>
          <w:rFonts w:cs="Simplified Arabic" w:hint="cs"/>
          <w:rtl/>
        </w:rPr>
        <w:t>الإداري</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الفئة</w:t>
      </w:r>
      <w:r w:rsidRPr="00125D2F">
        <w:rPr>
          <w:rFonts w:cs="Simplified Arabic"/>
          <w:rtl/>
        </w:rPr>
        <w:t xml:space="preserve"> </w:t>
      </w:r>
      <w:r w:rsidRPr="00125D2F">
        <w:rPr>
          <w:rFonts w:cs="Simplified Arabic" w:hint="cs"/>
          <w:rtl/>
        </w:rPr>
        <w:t>خ ع</w:t>
      </w:r>
      <w:r w:rsidRPr="00125D2F">
        <w:rPr>
          <w:rFonts w:cs="Simplified Arabic"/>
          <w:rtl/>
        </w:rPr>
        <w:noBreakHyphen/>
      </w:r>
      <w:r w:rsidRPr="00125D2F">
        <w:rPr>
          <w:rFonts w:cs="Simplified Arabic" w:hint="cs"/>
          <w:rtl/>
        </w:rPr>
        <w:t>6</w:t>
      </w:r>
      <w:r w:rsidRPr="00125D2F">
        <w:rPr>
          <w:rFonts w:cs="Simplified Arabic"/>
          <w:rtl/>
        </w:rPr>
        <w:t xml:space="preserve"> </w:t>
      </w:r>
      <w:r w:rsidRPr="00125D2F">
        <w:rPr>
          <w:rFonts w:cs="Simplified Arabic" w:hint="cs"/>
          <w:rtl/>
        </w:rPr>
        <w:t>مع</w:t>
      </w:r>
      <w:r w:rsidRPr="00125D2F">
        <w:rPr>
          <w:rFonts w:cs="Simplified Arabic"/>
          <w:rtl/>
        </w:rPr>
        <w:t xml:space="preserve"> </w:t>
      </w:r>
      <w:r w:rsidRPr="00125D2F">
        <w:rPr>
          <w:rFonts w:cs="Simplified Arabic" w:hint="cs"/>
          <w:rtl/>
        </w:rPr>
        <w:t>وحدة</w:t>
      </w:r>
      <w:r w:rsidRPr="00125D2F">
        <w:rPr>
          <w:rFonts w:cs="Simplified Arabic"/>
          <w:rtl/>
        </w:rPr>
        <w:t xml:space="preserve"> </w:t>
      </w:r>
      <w:r w:rsidRPr="00125D2F">
        <w:rPr>
          <w:rFonts w:cs="Simplified Arabic" w:hint="cs"/>
          <w:rtl/>
        </w:rPr>
        <w:t>التوثيق</w:t>
      </w:r>
      <w:r w:rsidRPr="00125D2F">
        <w:rPr>
          <w:rFonts w:cs="Simplified Arabic"/>
          <w:rtl/>
        </w:rPr>
        <w:t xml:space="preserve"> </w:t>
      </w:r>
      <w:r w:rsidRPr="00125D2F">
        <w:rPr>
          <w:rFonts w:cs="Simplified Arabic" w:hint="cs"/>
          <w:rtl/>
        </w:rPr>
        <w:t>واللغات</w:t>
      </w:r>
      <w:r w:rsidRPr="00125D2F">
        <w:rPr>
          <w:rFonts w:cs="Simplified Arabic"/>
          <w:rtl/>
        </w:rPr>
        <w:t xml:space="preserve"> </w:t>
      </w:r>
      <w:r w:rsidRPr="00125D2F">
        <w:rPr>
          <w:rFonts w:cs="Simplified Arabic" w:hint="cs"/>
          <w:rtl/>
        </w:rPr>
        <w:t>ويتم</w:t>
      </w:r>
      <w:r w:rsidRPr="00125D2F">
        <w:rPr>
          <w:rFonts w:cs="Simplified Arabic"/>
          <w:rtl/>
        </w:rPr>
        <w:t xml:space="preserve"> </w:t>
      </w:r>
      <w:r w:rsidRPr="00125D2F">
        <w:rPr>
          <w:rFonts w:cs="Simplified Arabic" w:hint="cs"/>
          <w:rtl/>
        </w:rPr>
        <w:t>تمويلها</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الميزانية</w:t>
      </w:r>
      <w:r w:rsidRPr="00125D2F">
        <w:rPr>
          <w:rFonts w:cs="Simplified Arabic"/>
          <w:rtl/>
        </w:rPr>
        <w:t xml:space="preserve"> </w:t>
      </w:r>
      <w:r w:rsidRPr="00125D2F">
        <w:rPr>
          <w:rFonts w:cs="Simplified Arabic" w:hint="cs"/>
          <w:rtl/>
        </w:rPr>
        <w:t>الأساسية</w:t>
      </w:r>
      <w:r w:rsidRPr="00125D2F">
        <w:rPr>
          <w:rFonts w:cs="Simplified Arabic"/>
          <w:rtl/>
        </w:rPr>
        <w:t>.</w:t>
      </w:r>
    </w:p>
    <w:p w14:paraId="480F7C1E" w14:textId="77777777" w:rsidR="008D5D25" w:rsidRPr="00125D2F" w:rsidRDefault="008D5D25" w:rsidP="008D5D25">
      <w:pPr>
        <w:keepNext/>
        <w:keepLines/>
        <w:bidi/>
        <w:spacing w:before="120" w:after="120" w:line="216" w:lineRule="auto"/>
        <w:ind w:left="567"/>
        <w:jc w:val="both"/>
        <w:rPr>
          <w:rFonts w:cs="Simplified Arabic"/>
          <w:i/>
          <w:iCs/>
          <w:rtl/>
        </w:rPr>
      </w:pPr>
      <w:r w:rsidRPr="00125D2F">
        <w:rPr>
          <w:rFonts w:cs="Simplified Arabic" w:hint="cs"/>
          <w:i/>
          <w:iCs/>
          <w:rtl/>
        </w:rPr>
        <w:lastRenderedPageBreak/>
        <w:t>وحدة</w:t>
      </w:r>
      <w:r w:rsidRPr="00125D2F">
        <w:rPr>
          <w:rFonts w:cs="Simplified Arabic"/>
          <w:i/>
          <w:iCs/>
          <w:rtl/>
        </w:rPr>
        <w:t xml:space="preserve"> </w:t>
      </w:r>
      <w:r w:rsidRPr="00125D2F">
        <w:rPr>
          <w:rFonts w:cs="Simplified Arabic" w:hint="cs"/>
          <w:i/>
          <w:iCs/>
          <w:rtl/>
        </w:rPr>
        <w:t>خدمات</w:t>
      </w:r>
      <w:r w:rsidRPr="00125D2F">
        <w:rPr>
          <w:rFonts w:cs="Simplified Arabic"/>
          <w:i/>
          <w:iCs/>
          <w:rtl/>
        </w:rPr>
        <w:t xml:space="preserve"> </w:t>
      </w:r>
      <w:r w:rsidRPr="00125D2F">
        <w:rPr>
          <w:rFonts w:cs="Simplified Arabic" w:hint="cs"/>
          <w:i/>
          <w:iCs/>
          <w:rtl/>
        </w:rPr>
        <w:t>الإدارة</w:t>
      </w:r>
      <w:r w:rsidRPr="00125D2F">
        <w:rPr>
          <w:rFonts w:cs="Simplified Arabic"/>
          <w:i/>
          <w:iCs/>
          <w:rtl/>
        </w:rPr>
        <w:t xml:space="preserve"> </w:t>
      </w:r>
      <w:r w:rsidRPr="00125D2F">
        <w:rPr>
          <w:rFonts w:cs="Simplified Arabic" w:hint="cs"/>
          <w:i/>
          <w:iCs/>
          <w:rtl/>
        </w:rPr>
        <w:t>والامتثال</w:t>
      </w:r>
    </w:p>
    <w:p w14:paraId="15196F3B" w14:textId="04D0D55E"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Pr>
      </w:pPr>
      <w:r w:rsidRPr="00125D2F">
        <w:rPr>
          <w:rFonts w:cs="Simplified Arabic" w:hint="cs"/>
          <w:rtl/>
        </w:rPr>
        <w:t>ستكون</w:t>
      </w:r>
      <w:r w:rsidRPr="00125D2F">
        <w:rPr>
          <w:rFonts w:cs="Simplified Arabic"/>
          <w:rtl/>
        </w:rPr>
        <w:t xml:space="preserve"> </w:t>
      </w:r>
      <w:r w:rsidRPr="00125D2F">
        <w:rPr>
          <w:rFonts w:cs="Simplified Arabic" w:hint="cs"/>
          <w:rtl/>
        </w:rPr>
        <w:t>وحدة</w:t>
      </w:r>
      <w:r w:rsidRPr="00125D2F">
        <w:rPr>
          <w:rFonts w:cs="Simplified Arabic"/>
          <w:rtl/>
        </w:rPr>
        <w:t xml:space="preserve"> </w:t>
      </w:r>
      <w:r w:rsidRPr="00125D2F">
        <w:rPr>
          <w:rFonts w:cs="Simplified Arabic" w:hint="cs"/>
          <w:rtl/>
        </w:rPr>
        <w:t>خدمات</w:t>
      </w:r>
      <w:r w:rsidRPr="00125D2F">
        <w:rPr>
          <w:rFonts w:cs="Simplified Arabic"/>
          <w:rtl/>
        </w:rPr>
        <w:t xml:space="preserve"> </w:t>
      </w:r>
      <w:r w:rsidRPr="00125D2F">
        <w:rPr>
          <w:rFonts w:cs="Simplified Arabic" w:hint="cs"/>
          <w:rtl/>
        </w:rPr>
        <w:t>الإدارة</w:t>
      </w:r>
      <w:r w:rsidRPr="00125D2F">
        <w:rPr>
          <w:rFonts w:cs="Simplified Arabic"/>
          <w:rtl/>
        </w:rPr>
        <w:t xml:space="preserve"> </w:t>
      </w:r>
      <w:r w:rsidRPr="00125D2F">
        <w:rPr>
          <w:rFonts w:cs="Simplified Arabic" w:hint="cs"/>
          <w:rtl/>
        </w:rPr>
        <w:t>والامتثال</w:t>
      </w:r>
      <w:r w:rsidRPr="00125D2F">
        <w:rPr>
          <w:rFonts w:cs="Simplified Arabic"/>
          <w:rtl/>
        </w:rPr>
        <w:t xml:space="preserve"> </w:t>
      </w:r>
      <w:r w:rsidRPr="00125D2F">
        <w:rPr>
          <w:rFonts w:cs="Simplified Arabic" w:hint="cs"/>
          <w:rtl/>
        </w:rPr>
        <w:t>مسؤولة</w:t>
      </w:r>
      <w:r w:rsidRPr="00125D2F">
        <w:rPr>
          <w:rFonts w:cs="Simplified Arabic"/>
          <w:rtl/>
        </w:rPr>
        <w:t xml:space="preserve"> </w:t>
      </w:r>
      <w:r w:rsidRPr="00125D2F">
        <w:rPr>
          <w:rFonts w:cs="Simplified Arabic" w:hint="cs"/>
          <w:rtl/>
        </w:rPr>
        <w:t>عن</w:t>
      </w:r>
      <w:r w:rsidRPr="00125D2F">
        <w:rPr>
          <w:rFonts w:cs="Simplified Arabic"/>
          <w:rtl/>
        </w:rPr>
        <w:t xml:space="preserve"> </w:t>
      </w:r>
      <w:r w:rsidRPr="00125D2F">
        <w:rPr>
          <w:rFonts w:cs="Simplified Arabic" w:hint="cs"/>
          <w:rtl/>
        </w:rPr>
        <w:t>إدارة</w:t>
      </w:r>
      <w:r w:rsidRPr="00125D2F">
        <w:rPr>
          <w:rFonts w:cs="Simplified Arabic"/>
          <w:rtl/>
        </w:rPr>
        <w:t xml:space="preserve"> </w:t>
      </w:r>
      <w:r w:rsidRPr="00125D2F">
        <w:rPr>
          <w:rFonts w:cs="Simplified Arabic" w:hint="cs"/>
          <w:rtl/>
        </w:rPr>
        <w:t>المكاتب</w:t>
      </w:r>
      <w:r w:rsidRPr="00125D2F">
        <w:rPr>
          <w:rFonts w:cs="Simplified Arabic"/>
          <w:rtl/>
        </w:rPr>
        <w:t xml:space="preserve"> </w:t>
      </w:r>
      <w:r w:rsidRPr="00125D2F">
        <w:rPr>
          <w:rFonts w:cs="Simplified Arabic" w:hint="cs"/>
          <w:rtl/>
        </w:rPr>
        <w:t>وتوفير</w:t>
      </w:r>
      <w:r w:rsidRPr="00125D2F">
        <w:rPr>
          <w:rFonts w:cs="Simplified Arabic"/>
          <w:rtl/>
        </w:rPr>
        <w:t xml:space="preserve"> </w:t>
      </w:r>
      <w:r w:rsidRPr="00125D2F">
        <w:rPr>
          <w:rFonts w:cs="Simplified Arabic" w:hint="cs"/>
          <w:rtl/>
        </w:rPr>
        <w:t>وصيانة</w:t>
      </w:r>
      <w:r w:rsidRPr="00125D2F">
        <w:rPr>
          <w:rFonts w:cs="Simplified Arabic"/>
          <w:rtl/>
        </w:rPr>
        <w:t xml:space="preserve"> </w:t>
      </w:r>
      <w:r w:rsidRPr="00125D2F">
        <w:rPr>
          <w:rFonts w:cs="Simplified Arabic" w:hint="cs"/>
          <w:rtl/>
        </w:rPr>
        <w:t>الخدمات</w:t>
      </w:r>
      <w:r w:rsidRPr="00125D2F">
        <w:rPr>
          <w:rFonts w:cs="Simplified Arabic"/>
          <w:rtl/>
        </w:rPr>
        <w:t xml:space="preserve"> </w:t>
      </w:r>
      <w:r w:rsidRPr="00125D2F">
        <w:rPr>
          <w:rFonts w:cs="Simplified Arabic" w:hint="cs"/>
          <w:rtl/>
        </w:rPr>
        <w:t>اللازمة</w:t>
      </w:r>
      <w:r w:rsidRPr="00125D2F">
        <w:rPr>
          <w:rFonts w:cs="Simplified Arabic"/>
          <w:rtl/>
        </w:rPr>
        <w:t xml:space="preserve"> </w:t>
      </w:r>
      <w:r w:rsidRPr="00125D2F">
        <w:rPr>
          <w:rFonts w:cs="Simplified Arabic" w:hint="cs"/>
          <w:rtl/>
        </w:rPr>
        <w:t>لتشغيل</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المشتريات،</w:t>
      </w:r>
      <w:r w:rsidRPr="00125D2F">
        <w:rPr>
          <w:rFonts w:cs="Simplified Arabic"/>
          <w:rtl/>
        </w:rPr>
        <w:t xml:space="preserve"> </w:t>
      </w:r>
      <w:r w:rsidRPr="00125D2F">
        <w:rPr>
          <w:rFonts w:cs="Simplified Arabic" w:hint="cs"/>
          <w:rtl/>
        </w:rPr>
        <w:t>وإدارة</w:t>
      </w:r>
      <w:r w:rsidRPr="00125D2F">
        <w:rPr>
          <w:rFonts w:cs="Simplified Arabic"/>
          <w:rtl/>
        </w:rPr>
        <w:t xml:space="preserve"> </w:t>
      </w:r>
      <w:r w:rsidRPr="00125D2F">
        <w:rPr>
          <w:rFonts w:cs="Simplified Arabic" w:hint="cs"/>
          <w:rtl/>
        </w:rPr>
        <w:t>المباني،</w:t>
      </w:r>
      <w:r w:rsidRPr="00125D2F">
        <w:rPr>
          <w:rFonts w:cs="Simplified Arabic"/>
          <w:rtl/>
        </w:rPr>
        <w:t xml:space="preserve"> </w:t>
      </w:r>
      <w:r w:rsidRPr="00125D2F">
        <w:rPr>
          <w:rFonts w:cs="Simplified Arabic" w:hint="cs"/>
          <w:rtl/>
        </w:rPr>
        <w:t>وما إلى ذلك</w:t>
      </w:r>
      <w:r w:rsidRPr="00125D2F">
        <w:rPr>
          <w:rFonts w:cs="Simplified Arabic"/>
          <w:rtl/>
        </w:rPr>
        <w:t xml:space="preserve">). </w:t>
      </w:r>
      <w:r w:rsidRPr="00125D2F">
        <w:rPr>
          <w:rFonts w:cs="Simplified Arabic" w:hint="cs"/>
          <w:rtl/>
        </w:rPr>
        <w:t>وقد</w:t>
      </w:r>
      <w:r w:rsidRPr="00125D2F">
        <w:rPr>
          <w:rFonts w:cs="Simplified Arabic"/>
          <w:rtl/>
        </w:rPr>
        <w:t xml:space="preserve"> </w:t>
      </w:r>
      <w:r w:rsidRPr="00125D2F">
        <w:rPr>
          <w:rFonts w:cs="Simplified Arabic" w:hint="cs"/>
          <w:rtl/>
        </w:rPr>
        <w:t>أعيد</w:t>
      </w:r>
      <w:r w:rsidRPr="00125D2F">
        <w:rPr>
          <w:rFonts w:cs="Simplified Arabic"/>
          <w:rtl/>
        </w:rPr>
        <w:t xml:space="preserve"> </w:t>
      </w:r>
      <w:r w:rsidRPr="00125D2F">
        <w:rPr>
          <w:rFonts w:cs="Simplified Arabic" w:hint="cs"/>
          <w:rtl/>
        </w:rPr>
        <w:t>هيكلة</w:t>
      </w:r>
      <w:r w:rsidRPr="00125D2F">
        <w:rPr>
          <w:rFonts w:cs="Simplified Arabic"/>
          <w:rtl/>
        </w:rPr>
        <w:t xml:space="preserve"> </w:t>
      </w:r>
      <w:r w:rsidRPr="00125D2F">
        <w:rPr>
          <w:rFonts w:cs="Simplified Arabic" w:hint="cs"/>
          <w:rtl/>
        </w:rPr>
        <w:t>هذه</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التي</w:t>
      </w:r>
      <w:r w:rsidRPr="00125D2F">
        <w:rPr>
          <w:rFonts w:cs="Simplified Arabic"/>
          <w:rtl/>
        </w:rPr>
        <w:t xml:space="preserve"> </w:t>
      </w:r>
      <w:r w:rsidRPr="00125D2F">
        <w:rPr>
          <w:rFonts w:cs="Simplified Arabic" w:hint="cs"/>
          <w:rtl/>
        </w:rPr>
        <w:t>كانت</w:t>
      </w:r>
      <w:r w:rsidRPr="00125D2F">
        <w:rPr>
          <w:rFonts w:cs="Simplified Arabic"/>
          <w:rtl/>
        </w:rPr>
        <w:t xml:space="preserve"> </w:t>
      </w:r>
      <w:r w:rsidRPr="00125D2F">
        <w:rPr>
          <w:rFonts w:cs="Simplified Arabic" w:hint="cs"/>
          <w:rtl/>
        </w:rPr>
        <w:t>تعرف</w:t>
      </w:r>
      <w:r w:rsidRPr="00125D2F">
        <w:rPr>
          <w:rFonts w:cs="Simplified Arabic"/>
          <w:rtl/>
        </w:rPr>
        <w:t xml:space="preserve"> </w:t>
      </w:r>
      <w:r w:rsidRPr="00125D2F">
        <w:rPr>
          <w:rFonts w:cs="Simplified Arabic" w:hint="cs"/>
          <w:rtl/>
        </w:rPr>
        <w:t>سابقا</w:t>
      </w:r>
      <w:r w:rsidRPr="00125D2F">
        <w:rPr>
          <w:rFonts w:cs="Simplified Arabic"/>
          <w:rtl/>
        </w:rPr>
        <w:t xml:space="preserve"> </w:t>
      </w:r>
      <w:r w:rsidRPr="00125D2F">
        <w:rPr>
          <w:rFonts w:cs="Simplified Arabic" w:hint="cs"/>
          <w:rtl/>
        </w:rPr>
        <w:t>باسم</w:t>
      </w:r>
      <w:r w:rsidRPr="00125D2F">
        <w:rPr>
          <w:rFonts w:cs="Simplified Arabic"/>
          <w:rtl/>
        </w:rPr>
        <w:t xml:space="preserve"> </w:t>
      </w:r>
      <w:r w:rsidRPr="00125D2F">
        <w:rPr>
          <w:rFonts w:cs="Simplified Arabic" w:hint="cs"/>
          <w:rtl/>
        </w:rPr>
        <w:t>وحدة</w:t>
      </w:r>
      <w:r w:rsidRPr="00125D2F">
        <w:rPr>
          <w:rFonts w:cs="Simplified Arabic"/>
          <w:rtl/>
        </w:rPr>
        <w:t xml:space="preserve"> </w:t>
      </w:r>
      <w:r w:rsidRPr="00125D2F">
        <w:rPr>
          <w:rFonts w:cs="Simplified Arabic" w:hint="cs"/>
          <w:rtl/>
        </w:rPr>
        <w:t>الإدارة</w:t>
      </w:r>
      <w:r w:rsidRPr="00125D2F">
        <w:rPr>
          <w:rFonts w:cs="Simplified Arabic"/>
          <w:rtl/>
        </w:rPr>
        <w:t xml:space="preserve"> </w:t>
      </w:r>
      <w:r w:rsidRPr="00125D2F">
        <w:rPr>
          <w:rFonts w:cs="Simplified Arabic" w:hint="cs"/>
          <w:rtl/>
        </w:rPr>
        <w:t>العامة،</w:t>
      </w:r>
      <w:r w:rsidRPr="00125D2F">
        <w:rPr>
          <w:rFonts w:cs="Simplified Arabic"/>
          <w:rtl/>
        </w:rPr>
        <w:t xml:space="preserve"> </w:t>
      </w:r>
      <w:r w:rsidRPr="00125D2F">
        <w:rPr>
          <w:rFonts w:cs="Simplified Arabic" w:hint="cs"/>
          <w:rtl/>
        </w:rPr>
        <w:t>لدعم</w:t>
      </w:r>
      <w:r w:rsidRPr="00125D2F">
        <w:rPr>
          <w:rFonts w:cs="Simplified Arabic"/>
          <w:rtl/>
        </w:rPr>
        <w:t xml:space="preserve"> </w:t>
      </w:r>
      <w:r w:rsidRPr="00125D2F">
        <w:rPr>
          <w:rFonts w:cs="Simplified Arabic" w:hint="cs"/>
          <w:rtl/>
        </w:rPr>
        <w:t>تطوير</w:t>
      </w:r>
      <w:r w:rsidRPr="00125D2F">
        <w:rPr>
          <w:rFonts w:cs="Simplified Arabic"/>
          <w:rtl/>
        </w:rPr>
        <w:t xml:space="preserve"> </w:t>
      </w:r>
      <w:r w:rsidRPr="00125D2F">
        <w:rPr>
          <w:rFonts w:cs="Simplified Arabic" w:hint="cs"/>
          <w:rtl/>
        </w:rPr>
        <w:t>الوظائف</w:t>
      </w:r>
      <w:r w:rsidRPr="00125D2F">
        <w:rPr>
          <w:rFonts w:cs="Simplified Arabic"/>
          <w:rtl/>
        </w:rPr>
        <w:t xml:space="preserve"> </w:t>
      </w:r>
      <w:r w:rsidRPr="00125D2F">
        <w:rPr>
          <w:rFonts w:cs="Simplified Arabic" w:hint="cs"/>
          <w:rtl/>
        </w:rPr>
        <w:t>الإدارية</w:t>
      </w:r>
      <w:r w:rsidRPr="00125D2F">
        <w:rPr>
          <w:rFonts w:cs="Simplified Arabic"/>
          <w:rtl/>
        </w:rPr>
        <w:t xml:space="preserve"> </w:t>
      </w:r>
      <w:r w:rsidRPr="00125D2F">
        <w:rPr>
          <w:rFonts w:cs="Simplified Arabic" w:hint="cs"/>
          <w:rtl/>
        </w:rPr>
        <w:t>الداخلية</w:t>
      </w:r>
      <w:r w:rsidRPr="00125D2F">
        <w:rPr>
          <w:rFonts w:cs="Simplified Arabic"/>
          <w:rtl/>
        </w:rPr>
        <w:t xml:space="preserve"> </w:t>
      </w:r>
      <w:r w:rsidRPr="00125D2F">
        <w:rPr>
          <w:rFonts w:cs="Simplified Arabic" w:hint="cs"/>
          <w:rtl/>
        </w:rPr>
        <w:t>للأمانة</w:t>
      </w:r>
      <w:r w:rsidRPr="00125D2F">
        <w:rPr>
          <w:rFonts w:cs="Simplified Arabic"/>
          <w:rtl/>
        </w:rPr>
        <w:t xml:space="preserve"> </w:t>
      </w:r>
      <w:r w:rsidRPr="00125D2F">
        <w:rPr>
          <w:rFonts w:cs="Simplified Arabic" w:hint="cs"/>
          <w:rtl/>
        </w:rPr>
        <w:t>لتعزيز</w:t>
      </w:r>
      <w:r w:rsidRPr="00125D2F">
        <w:rPr>
          <w:rFonts w:cs="Simplified Arabic"/>
          <w:rtl/>
        </w:rPr>
        <w:t xml:space="preserve"> </w:t>
      </w:r>
      <w:r w:rsidRPr="00125D2F">
        <w:rPr>
          <w:rFonts w:cs="Simplified Arabic" w:hint="cs"/>
          <w:rtl/>
        </w:rPr>
        <w:t>الاستباقية</w:t>
      </w:r>
      <w:r w:rsidRPr="00125D2F">
        <w:rPr>
          <w:rFonts w:cs="Simplified Arabic"/>
          <w:rtl/>
        </w:rPr>
        <w:t xml:space="preserve"> </w:t>
      </w:r>
      <w:r w:rsidRPr="00125D2F">
        <w:rPr>
          <w:rFonts w:cs="Simplified Arabic" w:hint="cs"/>
          <w:rtl/>
        </w:rPr>
        <w:t>والشفافية</w:t>
      </w:r>
      <w:r w:rsidRPr="00125D2F">
        <w:rPr>
          <w:rFonts w:cs="Simplified Arabic"/>
          <w:rtl/>
        </w:rPr>
        <w:t xml:space="preserve"> </w:t>
      </w:r>
      <w:r w:rsidRPr="00125D2F">
        <w:rPr>
          <w:rFonts w:cs="Simplified Arabic" w:hint="cs"/>
          <w:rtl/>
        </w:rPr>
        <w:t>والكفاءة،</w:t>
      </w:r>
      <w:r w:rsidRPr="00125D2F">
        <w:rPr>
          <w:rFonts w:cs="Simplified Arabic"/>
          <w:rtl/>
        </w:rPr>
        <w:t xml:space="preserve"> </w:t>
      </w:r>
      <w:r w:rsidRPr="00125D2F">
        <w:rPr>
          <w:rFonts w:cs="Simplified Arabic" w:hint="cs"/>
          <w:rtl/>
        </w:rPr>
        <w:t>وضمان</w:t>
      </w:r>
      <w:r w:rsidRPr="00125D2F">
        <w:rPr>
          <w:rFonts w:cs="Simplified Arabic"/>
          <w:rtl/>
        </w:rPr>
        <w:t xml:space="preserve"> </w:t>
      </w:r>
      <w:r w:rsidRPr="00125D2F">
        <w:rPr>
          <w:rFonts w:cs="Simplified Arabic" w:hint="cs"/>
          <w:rtl/>
        </w:rPr>
        <w:t>الالتزام</w:t>
      </w:r>
      <w:r w:rsidRPr="00125D2F">
        <w:rPr>
          <w:rFonts w:cs="Simplified Arabic"/>
          <w:rtl/>
        </w:rPr>
        <w:t xml:space="preserve"> </w:t>
      </w:r>
      <w:r w:rsidRPr="00125D2F">
        <w:rPr>
          <w:rFonts w:cs="Simplified Arabic" w:hint="cs"/>
          <w:rtl/>
        </w:rPr>
        <w:t>بأعلى</w:t>
      </w:r>
      <w:r w:rsidRPr="00125D2F">
        <w:rPr>
          <w:rFonts w:cs="Simplified Arabic"/>
          <w:rtl/>
        </w:rPr>
        <w:t xml:space="preserve"> </w:t>
      </w:r>
      <w:r w:rsidRPr="00125D2F">
        <w:rPr>
          <w:rFonts w:cs="Simplified Arabic" w:hint="cs"/>
          <w:rtl/>
        </w:rPr>
        <w:t>معايير</w:t>
      </w:r>
      <w:r w:rsidRPr="00125D2F">
        <w:rPr>
          <w:rFonts w:cs="Simplified Arabic"/>
          <w:rtl/>
        </w:rPr>
        <w:t xml:space="preserve"> </w:t>
      </w:r>
      <w:r w:rsidRPr="00125D2F">
        <w:rPr>
          <w:rFonts w:cs="Simplified Arabic" w:hint="cs"/>
          <w:rtl/>
        </w:rPr>
        <w:t>المساءلة</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الأمم</w:t>
      </w:r>
      <w:r w:rsidRPr="00125D2F">
        <w:rPr>
          <w:rFonts w:cs="Simplified Arabic"/>
          <w:rtl/>
        </w:rPr>
        <w:t xml:space="preserve"> </w:t>
      </w:r>
      <w:r w:rsidRPr="00125D2F">
        <w:rPr>
          <w:rFonts w:cs="Simplified Arabic" w:hint="cs"/>
          <w:rtl/>
        </w:rPr>
        <w:t>المتحدة،</w:t>
      </w:r>
      <w:r w:rsidRPr="00125D2F">
        <w:rPr>
          <w:rFonts w:cs="Simplified Arabic"/>
          <w:rtl/>
        </w:rPr>
        <w:t xml:space="preserve"> </w:t>
      </w:r>
      <w:r w:rsidRPr="00125D2F">
        <w:rPr>
          <w:rFonts w:cs="Simplified Arabic" w:hint="cs"/>
          <w:rtl/>
        </w:rPr>
        <w:t>ودعم</w:t>
      </w:r>
      <w:r w:rsidRPr="00125D2F">
        <w:rPr>
          <w:rFonts w:cs="Simplified Arabic"/>
          <w:rtl/>
        </w:rPr>
        <w:t xml:space="preserve"> </w:t>
      </w:r>
      <w:r w:rsidRPr="00125D2F">
        <w:rPr>
          <w:rFonts w:cs="Simplified Arabic" w:hint="cs"/>
          <w:rtl/>
        </w:rPr>
        <w:t>التنفيذ</w:t>
      </w:r>
      <w:r w:rsidRPr="00125D2F">
        <w:rPr>
          <w:rFonts w:cs="Simplified Arabic"/>
          <w:rtl/>
        </w:rPr>
        <w:t xml:space="preserve"> </w:t>
      </w:r>
      <w:r w:rsidRPr="00125D2F">
        <w:rPr>
          <w:rFonts w:cs="Simplified Arabic" w:hint="cs"/>
          <w:rtl/>
        </w:rPr>
        <w:t>الفعال</w:t>
      </w:r>
      <w:r w:rsidRPr="00125D2F">
        <w:rPr>
          <w:rFonts w:cs="Simplified Arabic"/>
          <w:rtl/>
        </w:rPr>
        <w:t xml:space="preserve"> </w:t>
      </w:r>
      <w:r w:rsidRPr="00125D2F">
        <w:rPr>
          <w:rFonts w:cs="Simplified Arabic" w:hint="cs"/>
          <w:rtl/>
        </w:rPr>
        <w:t>لولاية</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بموجب</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وبروتوكوليها</w:t>
      </w:r>
      <w:r w:rsidRPr="00125D2F">
        <w:rPr>
          <w:rFonts w:cs="Simplified Arabic"/>
          <w:rtl/>
        </w:rPr>
        <w:t xml:space="preserve">. </w:t>
      </w:r>
      <w:r w:rsidRPr="00125D2F">
        <w:rPr>
          <w:rFonts w:cs="Simplified Arabic" w:hint="cs"/>
          <w:rtl/>
        </w:rPr>
        <w:t>وبصفتها</w:t>
      </w:r>
      <w:r w:rsidRPr="00125D2F">
        <w:rPr>
          <w:rFonts w:cs="Simplified Arabic"/>
          <w:rtl/>
        </w:rPr>
        <w:t xml:space="preserve"> </w:t>
      </w:r>
      <w:r w:rsidRPr="00125D2F">
        <w:rPr>
          <w:rFonts w:cs="Simplified Arabic" w:hint="cs"/>
          <w:rtl/>
        </w:rPr>
        <w:t>مركز</w:t>
      </w:r>
      <w:r w:rsidRPr="00125D2F">
        <w:rPr>
          <w:rFonts w:cs="Simplified Arabic"/>
          <w:rtl/>
        </w:rPr>
        <w:t xml:space="preserve"> </w:t>
      </w:r>
      <w:r w:rsidRPr="00125D2F">
        <w:rPr>
          <w:rFonts w:cs="Simplified Arabic" w:hint="cs"/>
          <w:rtl/>
        </w:rPr>
        <w:t>التنسيق</w:t>
      </w:r>
      <w:r w:rsidRPr="00125D2F">
        <w:rPr>
          <w:rFonts w:cs="Simplified Arabic"/>
          <w:rtl/>
        </w:rPr>
        <w:t xml:space="preserve"> </w:t>
      </w:r>
      <w:r w:rsidRPr="00125D2F">
        <w:rPr>
          <w:rFonts w:cs="Simplified Arabic" w:hint="cs"/>
          <w:rtl/>
        </w:rPr>
        <w:t>الرئيسي</w:t>
      </w:r>
      <w:r w:rsidRPr="00125D2F">
        <w:rPr>
          <w:rFonts w:cs="Simplified Arabic"/>
          <w:rtl/>
        </w:rPr>
        <w:t xml:space="preserve"> </w:t>
      </w:r>
      <w:r w:rsidRPr="00125D2F">
        <w:rPr>
          <w:rFonts w:cs="Simplified Arabic" w:hint="cs"/>
          <w:rtl/>
        </w:rPr>
        <w:t>لقسم</w:t>
      </w:r>
      <w:r w:rsidRPr="00125D2F">
        <w:rPr>
          <w:rFonts w:cs="Simplified Arabic"/>
          <w:rtl/>
        </w:rPr>
        <w:t xml:space="preserve"> </w:t>
      </w:r>
      <w:r w:rsidRPr="00125D2F">
        <w:rPr>
          <w:rFonts w:cs="Simplified Arabic" w:hint="cs"/>
          <w:rtl/>
        </w:rPr>
        <w:t>الدعم</w:t>
      </w:r>
      <w:r w:rsidRPr="00125D2F">
        <w:rPr>
          <w:rFonts w:cs="Simplified Arabic"/>
          <w:rtl/>
        </w:rPr>
        <w:t xml:space="preserve"> </w:t>
      </w:r>
      <w:r w:rsidRPr="00125D2F">
        <w:rPr>
          <w:rFonts w:cs="Simplified Arabic" w:hint="cs"/>
          <w:rtl/>
        </w:rPr>
        <w:t>الإداري</w:t>
      </w:r>
      <w:r w:rsidRPr="00125D2F">
        <w:rPr>
          <w:rFonts w:cs="Simplified Arabic"/>
          <w:rtl/>
        </w:rPr>
        <w:t xml:space="preserve"> </w:t>
      </w:r>
      <w:r w:rsidRPr="00125D2F">
        <w:rPr>
          <w:rFonts w:cs="Simplified Arabic" w:hint="cs"/>
          <w:rtl/>
        </w:rPr>
        <w:t>والتشغيلي،</w:t>
      </w:r>
      <w:r w:rsidRPr="00125D2F">
        <w:rPr>
          <w:rFonts w:cs="Simplified Arabic"/>
          <w:rtl/>
        </w:rPr>
        <w:t xml:space="preserve"> </w:t>
      </w:r>
      <w:r w:rsidRPr="00125D2F">
        <w:rPr>
          <w:rFonts w:cs="Simplified Arabic" w:hint="cs"/>
          <w:rtl/>
        </w:rPr>
        <w:t>فإنها</w:t>
      </w:r>
      <w:r w:rsidRPr="00125D2F">
        <w:rPr>
          <w:rFonts w:cs="Simplified Arabic"/>
          <w:rtl/>
        </w:rPr>
        <w:t xml:space="preserve"> </w:t>
      </w:r>
      <w:r w:rsidRPr="00125D2F">
        <w:rPr>
          <w:rFonts w:cs="Simplified Arabic" w:hint="cs"/>
          <w:rtl/>
        </w:rPr>
        <w:t>تحول</w:t>
      </w:r>
      <w:r w:rsidRPr="00125D2F">
        <w:rPr>
          <w:rFonts w:cs="Simplified Arabic"/>
          <w:rtl/>
        </w:rPr>
        <w:t xml:space="preserve"> </w:t>
      </w:r>
      <w:r w:rsidRPr="00125D2F">
        <w:rPr>
          <w:rFonts w:cs="Simplified Arabic" w:hint="cs"/>
          <w:rtl/>
        </w:rPr>
        <w:t>الدعم</w:t>
      </w:r>
      <w:r w:rsidRPr="00125D2F">
        <w:rPr>
          <w:rFonts w:cs="Simplified Arabic"/>
          <w:rtl/>
        </w:rPr>
        <w:t xml:space="preserve"> </w:t>
      </w:r>
      <w:r w:rsidRPr="00125D2F">
        <w:rPr>
          <w:rFonts w:cs="Simplified Arabic" w:hint="cs"/>
          <w:rtl/>
        </w:rPr>
        <w:t>الإداري</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وظيفة</w:t>
      </w:r>
      <w:r w:rsidRPr="00125D2F">
        <w:rPr>
          <w:rFonts w:cs="Simplified Arabic"/>
          <w:rtl/>
        </w:rPr>
        <w:t xml:space="preserve"> </w:t>
      </w:r>
      <w:r w:rsidRPr="00125D2F">
        <w:rPr>
          <w:rFonts w:cs="Simplified Arabic" w:hint="cs"/>
          <w:rtl/>
        </w:rPr>
        <w:t>استراتيجية</w:t>
      </w:r>
      <w:r w:rsidRPr="00125D2F">
        <w:rPr>
          <w:rFonts w:cs="Simplified Arabic"/>
          <w:rtl/>
        </w:rPr>
        <w:t xml:space="preserve"> </w:t>
      </w:r>
      <w:r w:rsidRPr="00125D2F">
        <w:rPr>
          <w:rFonts w:cs="Simplified Arabic" w:hint="cs"/>
          <w:rtl/>
        </w:rPr>
        <w:t>تدفع</w:t>
      </w:r>
      <w:r w:rsidRPr="00125D2F">
        <w:rPr>
          <w:rFonts w:cs="Simplified Arabic"/>
          <w:rtl/>
        </w:rPr>
        <w:t xml:space="preserve"> </w:t>
      </w:r>
      <w:r w:rsidRPr="00125D2F">
        <w:rPr>
          <w:rFonts w:cs="Simplified Arabic" w:hint="cs"/>
          <w:rtl/>
        </w:rPr>
        <w:t>نحو</w:t>
      </w:r>
      <w:r w:rsidRPr="00125D2F">
        <w:rPr>
          <w:rFonts w:cs="Simplified Arabic"/>
          <w:rtl/>
        </w:rPr>
        <w:t xml:space="preserve"> </w:t>
      </w:r>
      <w:r w:rsidRPr="00125D2F">
        <w:rPr>
          <w:rFonts w:cs="Simplified Arabic" w:hint="cs"/>
          <w:rtl/>
        </w:rPr>
        <w:t>الكفاءة</w:t>
      </w:r>
      <w:r w:rsidRPr="00125D2F">
        <w:rPr>
          <w:rFonts w:cs="Simplified Arabic"/>
          <w:rtl/>
        </w:rPr>
        <w:t xml:space="preserve"> </w:t>
      </w:r>
      <w:r w:rsidRPr="00125D2F">
        <w:rPr>
          <w:rFonts w:cs="Simplified Arabic" w:hint="cs"/>
          <w:rtl/>
        </w:rPr>
        <w:t>والمساءلة</w:t>
      </w:r>
      <w:r w:rsidRPr="00125D2F">
        <w:rPr>
          <w:rFonts w:cs="Simplified Arabic"/>
          <w:rtl/>
        </w:rPr>
        <w:t xml:space="preserve"> </w:t>
      </w:r>
      <w:r w:rsidRPr="00125D2F">
        <w:rPr>
          <w:rFonts w:cs="Simplified Arabic" w:hint="cs"/>
          <w:rtl/>
        </w:rPr>
        <w:t>والامتثال</w:t>
      </w:r>
      <w:r w:rsidRPr="00125D2F">
        <w:rPr>
          <w:rFonts w:cs="Simplified Arabic"/>
          <w:rtl/>
        </w:rPr>
        <w:t xml:space="preserve"> </w:t>
      </w:r>
      <w:r w:rsidRPr="00125D2F">
        <w:rPr>
          <w:rFonts w:cs="Simplified Arabic" w:hint="cs"/>
          <w:rtl/>
        </w:rPr>
        <w:t>والاستدامة</w:t>
      </w:r>
      <w:r w:rsidRPr="00125D2F">
        <w:rPr>
          <w:rFonts w:cs="Simplified Arabic"/>
          <w:rtl/>
        </w:rPr>
        <w:t xml:space="preserve">. </w:t>
      </w:r>
      <w:r w:rsidRPr="00125D2F">
        <w:rPr>
          <w:rFonts w:cs="Simplified Arabic" w:hint="cs"/>
          <w:rtl/>
        </w:rPr>
        <w:t>واستجابة</w:t>
      </w:r>
      <w:r w:rsidRPr="00125D2F">
        <w:rPr>
          <w:rFonts w:cs="Simplified Arabic"/>
          <w:rtl/>
        </w:rPr>
        <w:t xml:space="preserve"> </w:t>
      </w:r>
      <w:r w:rsidRPr="00125D2F">
        <w:rPr>
          <w:rFonts w:cs="Simplified Arabic" w:hint="cs"/>
          <w:rtl/>
        </w:rPr>
        <w:t>للاستعراض الوظيفي،</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المتوقع</w:t>
      </w:r>
      <w:r w:rsidRPr="00125D2F">
        <w:rPr>
          <w:rFonts w:cs="Simplified Arabic"/>
          <w:rtl/>
        </w:rPr>
        <w:t xml:space="preserve"> </w:t>
      </w:r>
      <w:r w:rsidRPr="00125D2F">
        <w:rPr>
          <w:rFonts w:cs="Simplified Arabic" w:hint="cs"/>
          <w:rtl/>
        </w:rPr>
        <w:t>أن</w:t>
      </w:r>
      <w:r w:rsidRPr="00125D2F">
        <w:rPr>
          <w:rFonts w:cs="Simplified Arabic"/>
          <w:rtl/>
        </w:rPr>
        <w:t xml:space="preserve"> </w:t>
      </w:r>
      <w:r w:rsidRPr="00125D2F">
        <w:rPr>
          <w:rFonts w:cs="Simplified Arabic" w:hint="cs"/>
          <w:rtl/>
        </w:rPr>
        <w:t>تعزز</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التحول</w:t>
      </w:r>
      <w:r w:rsidRPr="00125D2F">
        <w:rPr>
          <w:rFonts w:cs="Simplified Arabic"/>
          <w:rtl/>
        </w:rPr>
        <w:t xml:space="preserve"> </w:t>
      </w:r>
      <w:r w:rsidRPr="00125D2F">
        <w:rPr>
          <w:rFonts w:cs="Simplified Arabic" w:hint="cs"/>
          <w:rtl/>
        </w:rPr>
        <w:t>التشغيلي</w:t>
      </w:r>
      <w:r w:rsidRPr="00125D2F">
        <w:rPr>
          <w:rFonts w:cs="Simplified Arabic"/>
          <w:rtl/>
        </w:rPr>
        <w:t xml:space="preserve"> </w:t>
      </w:r>
      <w:r w:rsidRPr="00125D2F">
        <w:rPr>
          <w:rFonts w:cs="Simplified Arabic" w:hint="cs"/>
          <w:rtl/>
        </w:rPr>
        <w:t>والكفاءة</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خلال</w:t>
      </w:r>
      <w:r w:rsidRPr="00125D2F">
        <w:rPr>
          <w:rFonts w:cs="Simplified Arabic"/>
          <w:rtl/>
        </w:rPr>
        <w:t xml:space="preserve"> </w:t>
      </w:r>
      <w:r w:rsidRPr="00125D2F">
        <w:rPr>
          <w:rFonts w:cs="Simplified Arabic" w:hint="cs"/>
          <w:rtl/>
        </w:rPr>
        <w:t>إدارة</w:t>
      </w:r>
      <w:r w:rsidRPr="00125D2F">
        <w:rPr>
          <w:rFonts w:cs="Simplified Arabic"/>
          <w:rtl/>
        </w:rPr>
        <w:t xml:space="preserve"> </w:t>
      </w:r>
      <w:r w:rsidRPr="00125D2F">
        <w:rPr>
          <w:rFonts w:cs="Simplified Arabic" w:hint="cs"/>
          <w:rtl/>
        </w:rPr>
        <w:t>التغيير،</w:t>
      </w:r>
      <w:r w:rsidRPr="00125D2F">
        <w:rPr>
          <w:rFonts w:cs="Simplified Arabic"/>
          <w:rtl/>
        </w:rPr>
        <w:t xml:space="preserve"> </w:t>
      </w:r>
      <w:r w:rsidRPr="00125D2F">
        <w:rPr>
          <w:rFonts w:cs="Simplified Arabic" w:hint="cs"/>
          <w:rtl/>
        </w:rPr>
        <w:t>وإجراءات</w:t>
      </w:r>
      <w:r w:rsidRPr="00125D2F">
        <w:rPr>
          <w:rFonts w:cs="Simplified Arabic"/>
          <w:rtl/>
        </w:rPr>
        <w:t xml:space="preserve"> </w:t>
      </w:r>
      <w:r w:rsidRPr="00125D2F">
        <w:rPr>
          <w:rFonts w:cs="Simplified Arabic" w:hint="cs"/>
          <w:rtl/>
        </w:rPr>
        <w:t>التشغيل</w:t>
      </w:r>
      <w:r w:rsidRPr="00125D2F">
        <w:rPr>
          <w:rFonts w:cs="Simplified Arabic"/>
          <w:rtl/>
        </w:rPr>
        <w:t xml:space="preserve"> </w:t>
      </w:r>
      <w:r w:rsidRPr="00125D2F">
        <w:rPr>
          <w:rFonts w:cs="Simplified Arabic" w:hint="cs"/>
          <w:rtl/>
        </w:rPr>
        <w:t>الموحدة،</w:t>
      </w:r>
      <w:r w:rsidRPr="00125D2F">
        <w:rPr>
          <w:rFonts w:cs="Simplified Arabic"/>
          <w:rtl/>
        </w:rPr>
        <w:t xml:space="preserve"> </w:t>
      </w:r>
      <w:r w:rsidRPr="00125D2F">
        <w:rPr>
          <w:rFonts w:cs="Simplified Arabic" w:hint="cs"/>
          <w:rtl/>
        </w:rPr>
        <w:t>ونظم</w:t>
      </w:r>
      <w:r w:rsidRPr="00125D2F">
        <w:rPr>
          <w:rFonts w:cs="Simplified Arabic"/>
          <w:rtl/>
        </w:rPr>
        <w:t xml:space="preserve"> </w:t>
      </w:r>
      <w:r w:rsidRPr="00125D2F">
        <w:rPr>
          <w:rFonts w:cs="Simplified Arabic" w:hint="cs"/>
          <w:rtl/>
        </w:rPr>
        <w:t>إصدار التذاكر،</w:t>
      </w:r>
      <w:r w:rsidRPr="00125D2F">
        <w:rPr>
          <w:rFonts w:cs="Simplified Arabic"/>
          <w:rtl/>
        </w:rPr>
        <w:t xml:space="preserve"> </w:t>
      </w:r>
      <w:r w:rsidRPr="00125D2F">
        <w:rPr>
          <w:rFonts w:cs="Simplified Arabic" w:hint="cs"/>
          <w:rtl/>
        </w:rPr>
        <w:t>ولوحات</w:t>
      </w:r>
      <w:r w:rsidRPr="00125D2F">
        <w:rPr>
          <w:rFonts w:cs="Simplified Arabic"/>
          <w:rtl/>
        </w:rPr>
        <w:t xml:space="preserve"> </w:t>
      </w:r>
      <w:r w:rsidRPr="00125D2F">
        <w:rPr>
          <w:rFonts w:cs="Simplified Arabic" w:hint="cs"/>
          <w:rtl/>
        </w:rPr>
        <w:t>معلومات</w:t>
      </w:r>
      <w:r w:rsidRPr="00125D2F">
        <w:rPr>
          <w:rFonts w:cs="Simplified Arabic"/>
          <w:rtl/>
        </w:rPr>
        <w:t xml:space="preserve"> </w:t>
      </w:r>
      <w:r w:rsidRPr="00125D2F">
        <w:rPr>
          <w:rFonts w:cs="Simplified Arabic" w:hint="cs"/>
          <w:rtl/>
        </w:rPr>
        <w:t>الأداء؛</w:t>
      </w:r>
      <w:r w:rsidRPr="00125D2F">
        <w:rPr>
          <w:rFonts w:cs="Simplified Arabic"/>
          <w:rtl/>
        </w:rPr>
        <w:t xml:space="preserve"> </w:t>
      </w:r>
      <w:r w:rsidRPr="00125D2F">
        <w:rPr>
          <w:rFonts w:cs="Simplified Arabic" w:hint="cs"/>
          <w:rtl/>
        </w:rPr>
        <w:t>وتضمن</w:t>
      </w:r>
      <w:r w:rsidRPr="00125D2F">
        <w:rPr>
          <w:rFonts w:cs="Simplified Arabic"/>
          <w:rtl/>
        </w:rPr>
        <w:t xml:space="preserve"> </w:t>
      </w:r>
      <w:r w:rsidRPr="00125D2F">
        <w:rPr>
          <w:rFonts w:cs="Simplified Arabic" w:hint="cs"/>
          <w:rtl/>
        </w:rPr>
        <w:t>المساءلة</w:t>
      </w:r>
      <w:r w:rsidRPr="00125D2F">
        <w:rPr>
          <w:rFonts w:cs="Simplified Arabic"/>
          <w:rtl/>
        </w:rPr>
        <w:t xml:space="preserve"> </w:t>
      </w:r>
      <w:r w:rsidRPr="00125D2F">
        <w:rPr>
          <w:rFonts w:cs="Simplified Arabic" w:hint="cs"/>
          <w:rtl/>
        </w:rPr>
        <w:t>والامتثال</w:t>
      </w:r>
      <w:r w:rsidRPr="00125D2F">
        <w:rPr>
          <w:rFonts w:cs="Simplified Arabic"/>
          <w:rtl/>
        </w:rPr>
        <w:t xml:space="preserve"> </w:t>
      </w:r>
      <w:r w:rsidRPr="00125D2F">
        <w:rPr>
          <w:rFonts w:cs="Simplified Arabic" w:hint="cs"/>
          <w:rtl/>
        </w:rPr>
        <w:t>وإدارة</w:t>
      </w:r>
      <w:r w:rsidRPr="00125D2F">
        <w:rPr>
          <w:rFonts w:cs="Simplified Arabic"/>
          <w:rtl/>
        </w:rPr>
        <w:t xml:space="preserve"> </w:t>
      </w:r>
      <w:r w:rsidRPr="00125D2F">
        <w:rPr>
          <w:rFonts w:cs="Simplified Arabic" w:hint="cs"/>
          <w:rtl/>
        </w:rPr>
        <w:t>المخاطر</w:t>
      </w:r>
      <w:r w:rsidRPr="00125D2F">
        <w:rPr>
          <w:rFonts w:cs="Simplified Arabic"/>
          <w:rtl/>
        </w:rPr>
        <w:t xml:space="preserve"> </w:t>
      </w:r>
      <w:r w:rsidRPr="00125D2F">
        <w:rPr>
          <w:rFonts w:cs="Simplified Arabic" w:hint="cs"/>
          <w:rtl/>
        </w:rPr>
        <w:t>وتخفيف</w:t>
      </w:r>
      <w:r w:rsidRPr="00125D2F">
        <w:rPr>
          <w:rFonts w:cs="Simplified Arabic"/>
          <w:rtl/>
        </w:rPr>
        <w:t xml:space="preserve"> </w:t>
      </w:r>
      <w:r w:rsidRPr="00125D2F">
        <w:rPr>
          <w:rFonts w:cs="Simplified Arabic" w:hint="cs"/>
          <w:rtl/>
        </w:rPr>
        <w:t>آثارها؛</w:t>
      </w:r>
      <w:r w:rsidRPr="00125D2F">
        <w:rPr>
          <w:rFonts w:cs="Simplified Arabic"/>
          <w:rtl/>
        </w:rPr>
        <w:t xml:space="preserve"> </w:t>
      </w:r>
      <w:r w:rsidRPr="00125D2F">
        <w:rPr>
          <w:rFonts w:cs="Simplified Arabic" w:hint="cs"/>
          <w:rtl/>
        </w:rPr>
        <w:t>وتعزز</w:t>
      </w:r>
      <w:r w:rsidRPr="00125D2F">
        <w:rPr>
          <w:rFonts w:cs="Simplified Arabic"/>
          <w:rtl/>
        </w:rPr>
        <w:t xml:space="preserve"> </w:t>
      </w:r>
      <w:r w:rsidRPr="00125D2F">
        <w:rPr>
          <w:rFonts w:cs="Simplified Arabic" w:hint="cs"/>
          <w:rtl/>
        </w:rPr>
        <w:t>ضمان</w:t>
      </w:r>
      <w:r w:rsidRPr="00125D2F">
        <w:rPr>
          <w:rFonts w:cs="Simplified Arabic"/>
          <w:rtl/>
        </w:rPr>
        <w:t xml:space="preserve"> </w:t>
      </w:r>
      <w:r w:rsidRPr="00125D2F">
        <w:rPr>
          <w:rFonts w:cs="Simplified Arabic" w:hint="cs"/>
          <w:rtl/>
        </w:rPr>
        <w:t>الجودة</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مشروعات</w:t>
      </w:r>
      <w:r w:rsidRPr="00125D2F">
        <w:rPr>
          <w:rFonts w:cs="Simplified Arabic"/>
          <w:rtl/>
        </w:rPr>
        <w:t xml:space="preserve"> </w:t>
      </w:r>
      <w:r w:rsidRPr="00125D2F">
        <w:rPr>
          <w:rFonts w:cs="Simplified Arabic" w:hint="cs"/>
          <w:rtl/>
        </w:rPr>
        <w:t>الشراكة؛</w:t>
      </w:r>
      <w:r w:rsidRPr="00125D2F">
        <w:rPr>
          <w:rFonts w:cs="Simplified Arabic"/>
          <w:rtl/>
        </w:rPr>
        <w:t xml:space="preserve"> </w:t>
      </w:r>
      <w:r w:rsidRPr="00125D2F">
        <w:rPr>
          <w:rFonts w:cs="Simplified Arabic" w:hint="cs"/>
          <w:rtl/>
        </w:rPr>
        <w:t>وتعزز</w:t>
      </w:r>
      <w:r w:rsidRPr="00125D2F">
        <w:rPr>
          <w:rFonts w:cs="Simplified Arabic"/>
          <w:rtl/>
        </w:rPr>
        <w:t xml:space="preserve"> </w:t>
      </w:r>
      <w:r w:rsidRPr="00125D2F">
        <w:rPr>
          <w:rFonts w:cs="Simplified Arabic" w:hint="cs"/>
          <w:rtl/>
        </w:rPr>
        <w:t>الاستدامة</w:t>
      </w:r>
      <w:r w:rsidRPr="00125D2F">
        <w:rPr>
          <w:rFonts w:cs="Simplified Arabic"/>
          <w:rtl/>
        </w:rPr>
        <w:t xml:space="preserve"> </w:t>
      </w:r>
      <w:r w:rsidRPr="00125D2F">
        <w:rPr>
          <w:rFonts w:cs="Simplified Arabic" w:hint="cs"/>
          <w:rtl/>
        </w:rPr>
        <w:t>ومراقبة</w:t>
      </w:r>
      <w:r w:rsidRPr="00125D2F">
        <w:rPr>
          <w:rFonts w:cs="Simplified Arabic"/>
          <w:rtl/>
        </w:rPr>
        <w:t xml:space="preserve"> </w:t>
      </w:r>
      <w:r w:rsidRPr="00125D2F">
        <w:rPr>
          <w:rFonts w:cs="Simplified Arabic" w:hint="cs"/>
          <w:rtl/>
        </w:rPr>
        <w:t>الأصول،</w:t>
      </w:r>
      <w:r w:rsidRPr="00125D2F">
        <w:rPr>
          <w:rFonts w:cs="Simplified Arabic"/>
          <w:rtl/>
        </w:rPr>
        <w:t xml:space="preserve"> </w:t>
      </w:r>
      <w:r w:rsidRPr="00125D2F">
        <w:rPr>
          <w:rFonts w:cs="Simplified Arabic" w:hint="cs"/>
          <w:rtl/>
        </w:rPr>
        <w:t>والإدارة</w:t>
      </w:r>
      <w:r w:rsidRPr="00125D2F">
        <w:rPr>
          <w:rFonts w:cs="Simplified Arabic"/>
          <w:rtl/>
        </w:rPr>
        <w:t xml:space="preserve"> </w:t>
      </w:r>
      <w:r w:rsidRPr="00125D2F">
        <w:rPr>
          <w:rFonts w:cs="Simplified Arabic" w:hint="cs"/>
          <w:rtl/>
        </w:rPr>
        <w:t>الفعالة</w:t>
      </w:r>
      <w:r w:rsidRPr="00125D2F">
        <w:rPr>
          <w:rFonts w:cs="Simplified Arabic"/>
          <w:rtl/>
        </w:rPr>
        <w:t xml:space="preserve"> </w:t>
      </w:r>
      <w:r w:rsidRPr="00125D2F">
        <w:rPr>
          <w:rFonts w:cs="Simplified Arabic" w:hint="cs"/>
          <w:rtl/>
        </w:rPr>
        <w:t>للأصول</w:t>
      </w:r>
      <w:r w:rsidRPr="00125D2F">
        <w:rPr>
          <w:rFonts w:cs="Simplified Arabic"/>
          <w:rtl/>
        </w:rPr>
        <w:t xml:space="preserve"> </w:t>
      </w:r>
      <w:r w:rsidRPr="00125D2F">
        <w:rPr>
          <w:rFonts w:cs="Simplified Arabic" w:hint="cs"/>
          <w:rtl/>
        </w:rPr>
        <w:t>والمرافق</w:t>
      </w:r>
      <w:r w:rsidRPr="00125D2F">
        <w:rPr>
          <w:rFonts w:cs="Simplified Arabic"/>
          <w:rtl/>
        </w:rPr>
        <w:t>.</w:t>
      </w:r>
    </w:p>
    <w:p w14:paraId="0BCCE63B" w14:textId="607EEA3B"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Pr>
      </w:pPr>
      <w:r w:rsidRPr="00125D2F">
        <w:rPr>
          <w:rFonts w:cs="Simplified Arabic" w:hint="cs"/>
          <w:rtl/>
        </w:rPr>
        <w:t>وسيرأس</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الموظف</w:t>
      </w:r>
      <w:r w:rsidRPr="00125D2F">
        <w:rPr>
          <w:rFonts w:cs="Simplified Arabic"/>
          <w:rtl/>
        </w:rPr>
        <w:t xml:space="preserve"> </w:t>
      </w:r>
      <w:r w:rsidRPr="00125D2F">
        <w:rPr>
          <w:rFonts w:cs="Simplified Arabic" w:hint="cs"/>
          <w:rtl/>
        </w:rPr>
        <w:t>الحالي</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الرتبة ف</w:t>
      </w:r>
      <w:r w:rsidRPr="00125D2F">
        <w:rPr>
          <w:rFonts w:cs="Simplified Arabic"/>
          <w:rtl/>
        </w:rPr>
        <w:t>-3</w:t>
      </w:r>
      <w:r w:rsidRPr="00125D2F">
        <w:rPr>
          <w:rFonts w:cs="Simplified Arabic" w:hint="cs"/>
          <w:rtl/>
        </w:rPr>
        <w:t>،</w:t>
      </w:r>
      <w:r w:rsidRPr="00125D2F">
        <w:rPr>
          <w:rFonts w:cs="Simplified Arabic"/>
          <w:rtl/>
        </w:rPr>
        <w:t xml:space="preserve"> </w:t>
      </w:r>
      <w:r w:rsidRPr="00125D2F">
        <w:rPr>
          <w:rFonts w:cs="Simplified Arabic" w:hint="cs"/>
          <w:rtl/>
        </w:rPr>
        <w:t>الذي</w:t>
      </w:r>
      <w:r w:rsidRPr="00125D2F">
        <w:rPr>
          <w:rFonts w:cs="Simplified Arabic"/>
          <w:rtl/>
        </w:rPr>
        <w:t xml:space="preserve"> </w:t>
      </w:r>
      <w:r w:rsidRPr="00125D2F">
        <w:rPr>
          <w:rFonts w:cs="Simplified Arabic" w:hint="cs"/>
          <w:rtl/>
        </w:rPr>
        <w:t>نُقل</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وحدة</w:t>
      </w:r>
      <w:r w:rsidRPr="00125D2F">
        <w:rPr>
          <w:rFonts w:cs="Simplified Arabic"/>
          <w:rtl/>
        </w:rPr>
        <w:t xml:space="preserve"> </w:t>
      </w:r>
      <w:r w:rsidRPr="00125D2F">
        <w:rPr>
          <w:rFonts w:cs="Simplified Arabic" w:hint="cs"/>
          <w:rtl/>
        </w:rPr>
        <w:t>المالية</w:t>
      </w:r>
      <w:r w:rsidRPr="00125D2F">
        <w:rPr>
          <w:rFonts w:cs="Simplified Arabic"/>
          <w:rtl/>
        </w:rPr>
        <w:t xml:space="preserve"> </w:t>
      </w:r>
      <w:r w:rsidRPr="00125D2F">
        <w:rPr>
          <w:rFonts w:cs="Simplified Arabic" w:hint="cs"/>
          <w:rtl/>
        </w:rPr>
        <w:t>والميزانية،</w:t>
      </w:r>
      <w:r w:rsidRPr="00125D2F">
        <w:rPr>
          <w:rFonts w:cs="Simplified Arabic"/>
          <w:rtl/>
        </w:rPr>
        <w:t xml:space="preserve"> </w:t>
      </w:r>
      <w:r w:rsidRPr="00125D2F">
        <w:rPr>
          <w:rFonts w:cs="Simplified Arabic" w:hint="cs"/>
          <w:rtl/>
        </w:rPr>
        <w:t>بدعم</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مساعدين</w:t>
      </w:r>
      <w:r w:rsidRPr="00125D2F">
        <w:rPr>
          <w:rFonts w:cs="Simplified Arabic"/>
          <w:rtl/>
        </w:rPr>
        <w:t xml:space="preserve"> </w:t>
      </w:r>
      <w:r w:rsidRPr="00125D2F">
        <w:rPr>
          <w:rFonts w:cs="Simplified Arabic" w:hint="cs"/>
          <w:rtl/>
        </w:rPr>
        <w:t>إداريين</w:t>
      </w:r>
      <w:r w:rsidRPr="00125D2F">
        <w:rPr>
          <w:rFonts w:cs="Simplified Arabic"/>
          <w:rtl/>
        </w:rPr>
        <w:t xml:space="preserve"> </w:t>
      </w:r>
      <w:r w:rsidRPr="00125D2F">
        <w:rPr>
          <w:rFonts w:cs="Simplified Arabic" w:hint="cs"/>
          <w:rtl/>
        </w:rPr>
        <w:t>اثنين</w:t>
      </w:r>
      <w:r w:rsidRPr="00125D2F">
        <w:rPr>
          <w:rFonts w:cs="Simplified Arabic"/>
          <w:rtl/>
        </w:rPr>
        <w:t xml:space="preserve">. </w:t>
      </w:r>
      <w:r w:rsidRPr="00125D2F">
        <w:rPr>
          <w:rFonts w:cs="Simplified Arabic" w:hint="cs"/>
          <w:rtl/>
        </w:rPr>
        <w:t>كما</w:t>
      </w:r>
      <w:r w:rsidRPr="00125D2F">
        <w:rPr>
          <w:rFonts w:cs="Simplified Arabic"/>
          <w:rtl/>
        </w:rPr>
        <w:t xml:space="preserve"> </w:t>
      </w:r>
      <w:r w:rsidRPr="00125D2F">
        <w:rPr>
          <w:rFonts w:cs="Simplified Arabic" w:hint="cs"/>
          <w:rtl/>
        </w:rPr>
        <w:t>نُقل</w:t>
      </w:r>
      <w:r w:rsidRPr="00125D2F">
        <w:rPr>
          <w:rFonts w:cs="Simplified Arabic"/>
          <w:rtl/>
        </w:rPr>
        <w:t xml:space="preserve"> </w:t>
      </w:r>
      <w:r w:rsidRPr="00125D2F">
        <w:rPr>
          <w:rFonts w:cs="Simplified Arabic" w:hint="cs"/>
          <w:rtl/>
        </w:rPr>
        <w:t>موظفو</w:t>
      </w:r>
      <w:r w:rsidRPr="00125D2F">
        <w:rPr>
          <w:rFonts w:cs="Simplified Arabic"/>
          <w:rtl/>
        </w:rPr>
        <w:t xml:space="preserve"> </w:t>
      </w:r>
      <w:r w:rsidRPr="00125D2F">
        <w:rPr>
          <w:rFonts w:cs="Simplified Arabic" w:hint="cs"/>
          <w:rtl/>
        </w:rPr>
        <w:t>الخدمات</w:t>
      </w:r>
      <w:r w:rsidRPr="00125D2F">
        <w:rPr>
          <w:rFonts w:cs="Simplified Arabic"/>
          <w:rtl/>
        </w:rPr>
        <w:t xml:space="preserve"> </w:t>
      </w:r>
      <w:r w:rsidRPr="00125D2F">
        <w:rPr>
          <w:rFonts w:cs="Simplified Arabic" w:hint="cs"/>
          <w:rtl/>
        </w:rPr>
        <w:t>العامة</w:t>
      </w:r>
      <w:r w:rsidRPr="00125D2F">
        <w:rPr>
          <w:rFonts w:cs="Simplified Arabic"/>
          <w:rtl/>
        </w:rPr>
        <w:t xml:space="preserve"> </w:t>
      </w:r>
      <w:r w:rsidRPr="00125D2F">
        <w:rPr>
          <w:rFonts w:cs="Simplified Arabic" w:hint="cs"/>
          <w:rtl/>
        </w:rPr>
        <w:t>الأربعة</w:t>
      </w:r>
      <w:r w:rsidRPr="00125D2F">
        <w:rPr>
          <w:rFonts w:cs="Simplified Arabic"/>
          <w:rtl/>
        </w:rPr>
        <w:t xml:space="preserve"> </w:t>
      </w:r>
      <w:r w:rsidRPr="00125D2F">
        <w:rPr>
          <w:rFonts w:cs="Simplified Arabic" w:hint="cs"/>
          <w:rtl/>
        </w:rPr>
        <w:t>المسؤولون</w:t>
      </w:r>
      <w:r w:rsidRPr="00125D2F">
        <w:rPr>
          <w:rFonts w:cs="Simplified Arabic"/>
          <w:rtl/>
        </w:rPr>
        <w:t xml:space="preserve"> </w:t>
      </w:r>
      <w:r w:rsidRPr="00125D2F">
        <w:rPr>
          <w:rFonts w:cs="Simplified Arabic" w:hint="cs"/>
          <w:rtl/>
        </w:rPr>
        <w:t>عن</w:t>
      </w:r>
      <w:r w:rsidRPr="00125D2F">
        <w:rPr>
          <w:rFonts w:cs="Simplified Arabic"/>
          <w:rtl/>
        </w:rPr>
        <w:t xml:space="preserve"> </w:t>
      </w:r>
      <w:r w:rsidRPr="00125D2F">
        <w:rPr>
          <w:rFonts w:cs="Simplified Arabic" w:hint="cs"/>
          <w:rtl/>
        </w:rPr>
        <w:t>السفر</w:t>
      </w:r>
      <w:r w:rsidRPr="00125D2F">
        <w:rPr>
          <w:rFonts w:cs="Simplified Arabic"/>
          <w:rtl/>
        </w:rPr>
        <w:t xml:space="preserve"> </w:t>
      </w:r>
      <w:r w:rsidRPr="00125D2F">
        <w:rPr>
          <w:rFonts w:cs="Simplified Arabic" w:hint="cs"/>
          <w:rtl/>
        </w:rPr>
        <w:t>والمشتريات</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وحدة</w:t>
      </w:r>
      <w:r w:rsidRPr="00125D2F">
        <w:rPr>
          <w:rFonts w:cs="Simplified Arabic"/>
          <w:rtl/>
        </w:rPr>
        <w:t xml:space="preserve"> </w:t>
      </w:r>
      <w:r w:rsidRPr="00125D2F">
        <w:rPr>
          <w:rFonts w:cs="Simplified Arabic" w:hint="cs"/>
          <w:rtl/>
        </w:rPr>
        <w:t>عمليات</w:t>
      </w:r>
      <w:r w:rsidRPr="00125D2F">
        <w:rPr>
          <w:rFonts w:cs="Simplified Arabic"/>
          <w:rtl/>
        </w:rPr>
        <w:t xml:space="preserve"> </w:t>
      </w:r>
      <w:r w:rsidRPr="00125D2F">
        <w:rPr>
          <w:rFonts w:cs="Simplified Arabic" w:hint="cs"/>
          <w:rtl/>
        </w:rPr>
        <w:t>الاجتماعات،</w:t>
      </w:r>
      <w:r w:rsidRPr="00125D2F">
        <w:rPr>
          <w:rFonts w:cs="Simplified Arabic"/>
          <w:rtl/>
        </w:rPr>
        <w:t xml:space="preserve"> </w:t>
      </w:r>
      <w:r w:rsidRPr="00125D2F">
        <w:rPr>
          <w:rFonts w:cs="Simplified Arabic" w:hint="cs"/>
          <w:rtl/>
        </w:rPr>
        <w:t>بتمويل</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موارد</w:t>
      </w:r>
      <w:r w:rsidRPr="00125D2F">
        <w:rPr>
          <w:rFonts w:cs="Simplified Arabic"/>
          <w:rtl/>
        </w:rPr>
        <w:t xml:space="preserve"> </w:t>
      </w:r>
      <w:r w:rsidRPr="00125D2F">
        <w:rPr>
          <w:rFonts w:cs="Simplified Arabic" w:hint="cs"/>
          <w:rtl/>
        </w:rPr>
        <w:t>خارجة عن</w:t>
      </w:r>
      <w:r w:rsidRPr="00125D2F">
        <w:rPr>
          <w:rFonts w:cs="Simplified Arabic"/>
          <w:rtl/>
        </w:rPr>
        <w:t xml:space="preserve"> </w:t>
      </w:r>
      <w:r w:rsidRPr="00125D2F">
        <w:rPr>
          <w:rFonts w:cs="Simplified Arabic" w:hint="cs"/>
          <w:rtl/>
        </w:rPr>
        <w:t>الميزانية</w:t>
      </w:r>
      <w:r w:rsidRPr="00125D2F">
        <w:rPr>
          <w:rFonts w:cs="Simplified Arabic"/>
          <w:rtl/>
        </w:rPr>
        <w:t>.</w:t>
      </w:r>
    </w:p>
    <w:p w14:paraId="4EA916F6" w14:textId="0BAA6D31" w:rsidR="008D5D25" w:rsidRPr="00125D2F" w:rsidRDefault="00400D48" w:rsidP="00400D48">
      <w:pPr>
        <w:pStyle w:val="ListParagraph"/>
        <w:numPr>
          <w:ilvl w:val="0"/>
          <w:numId w:val="27"/>
        </w:numPr>
        <w:tabs>
          <w:tab w:val="right" w:pos="1350"/>
        </w:tabs>
        <w:bidi/>
        <w:spacing w:after="120" w:line="216" w:lineRule="auto"/>
        <w:ind w:left="562" w:firstLine="0"/>
        <w:contextualSpacing w:val="0"/>
        <w:jc w:val="both"/>
        <w:rPr>
          <w:rFonts w:cs="Simplified Arabic"/>
        </w:rPr>
      </w:pPr>
      <w:r w:rsidRPr="00125D2F">
        <w:rPr>
          <w:rFonts w:cs="Simplified Arabic" w:hint="cs"/>
          <w:rtl/>
        </w:rPr>
        <w:t>و</w:t>
      </w:r>
      <w:r w:rsidR="008D5D25" w:rsidRPr="00125D2F">
        <w:rPr>
          <w:rFonts w:cs="Simplified Arabic" w:hint="cs"/>
          <w:rtl/>
        </w:rPr>
        <w:t>في</w:t>
      </w:r>
      <w:r w:rsidR="008D5D25" w:rsidRPr="00125D2F">
        <w:rPr>
          <w:rFonts w:cs="Simplified Arabic"/>
          <w:rtl/>
        </w:rPr>
        <w:t xml:space="preserve"> </w:t>
      </w:r>
      <w:r w:rsidR="008D5D25" w:rsidRPr="00125D2F">
        <w:rPr>
          <w:rFonts w:cs="Simplified Arabic" w:hint="cs"/>
          <w:rtl/>
        </w:rPr>
        <w:t>ظل</w:t>
      </w:r>
      <w:r w:rsidR="008D5D25" w:rsidRPr="00125D2F">
        <w:rPr>
          <w:rFonts w:cs="Simplified Arabic"/>
          <w:rtl/>
        </w:rPr>
        <w:t xml:space="preserve"> </w:t>
      </w:r>
      <w:r w:rsidR="008D5D25" w:rsidRPr="00125D2F">
        <w:rPr>
          <w:rFonts w:cs="Simplified Arabic" w:hint="cs"/>
          <w:rtl/>
        </w:rPr>
        <w:t>سيناريو</w:t>
      </w:r>
      <w:r w:rsidR="008D5D25" w:rsidRPr="00125D2F">
        <w:rPr>
          <w:rFonts w:cs="Simplified Arabic"/>
          <w:rtl/>
        </w:rPr>
        <w:t xml:space="preserve"> </w:t>
      </w:r>
      <w:r w:rsidR="008D5D25" w:rsidRPr="00125D2F">
        <w:rPr>
          <w:rFonts w:cs="Simplified Arabic" w:hint="cs"/>
          <w:rtl/>
        </w:rPr>
        <w:t>النمو</w:t>
      </w:r>
      <w:r w:rsidR="008D5D25" w:rsidRPr="00125D2F">
        <w:rPr>
          <w:rFonts w:cs="Simplified Arabic"/>
          <w:rtl/>
        </w:rPr>
        <w:t xml:space="preserve"> </w:t>
      </w:r>
      <w:r w:rsidR="008D5D25" w:rsidRPr="00125D2F">
        <w:rPr>
          <w:rFonts w:cs="Simplified Arabic" w:hint="cs"/>
          <w:rtl/>
        </w:rPr>
        <w:t>الاسمي</w:t>
      </w:r>
      <w:r w:rsidR="008D5D25" w:rsidRPr="00125D2F">
        <w:rPr>
          <w:rFonts w:cs="Simplified Arabic"/>
          <w:rtl/>
        </w:rPr>
        <w:t xml:space="preserve"> </w:t>
      </w:r>
      <w:r w:rsidR="008D5D25" w:rsidRPr="00125D2F">
        <w:rPr>
          <w:rFonts w:cs="Simplified Arabic" w:hint="cs"/>
          <w:rtl/>
        </w:rPr>
        <w:t>الصفري،</w:t>
      </w:r>
      <w:r w:rsidR="008D5D25" w:rsidRPr="00125D2F">
        <w:rPr>
          <w:rFonts w:cs="Simplified Arabic"/>
          <w:rtl/>
        </w:rPr>
        <w:t xml:space="preserve"> </w:t>
      </w:r>
      <w:r w:rsidR="008D5D25" w:rsidRPr="00125D2F">
        <w:rPr>
          <w:rFonts w:cs="Simplified Arabic" w:hint="cs"/>
          <w:rtl/>
        </w:rPr>
        <w:t>تقترح</w:t>
      </w:r>
      <w:r w:rsidR="008D5D25" w:rsidRPr="00125D2F">
        <w:rPr>
          <w:rFonts w:cs="Simplified Arabic"/>
          <w:rtl/>
        </w:rPr>
        <w:t xml:space="preserve"> </w:t>
      </w:r>
      <w:r w:rsidR="008D5D25" w:rsidRPr="00125D2F">
        <w:rPr>
          <w:rFonts w:cs="Simplified Arabic" w:hint="cs"/>
          <w:rtl/>
        </w:rPr>
        <w:t>الأمانة</w:t>
      </w:r>
      <w:r w:rsidR="008D5D25" w:rsidRPr="00125D2F">
        <w:rPr>
          <w:rFonts w:cs="Simplified Arabic"/>
          <w:rtl/>
        </w:rPr>
        <w:t xml:space="preserve"> </w:t>
      </w:r>
      <w:r w:rsidR="008D5D25" w:rsidRPr="00125D2F">
        <w:rPr>
          <w:rFonts w:cs="Simplified Arabic" w:hint="cs"/>
          <w:rtl/>
        </w:rPr>
        <w:t>استمرار</w:t>
      </w:r>
      <w:r w:rsidR="008D5D25" w:rsidRPr="00125D2F">
        <w:rPr>
          <w:rFonts w:cs="Simplified Arabic"/>
          <w:rtl/>
        </w:rPr>
        <w:t xml:space="preserve"> </w:t>
      </w:r>
      <w:r w:rsidR="008D5D25" w:rsidRPr="00125D2F">
        <w:rPr>
          <w:rFonts w:cs="Simplified Arabic" w:hint="cs"/>
          <w:rtl/>
        </w:rPr>
        <w:t>جميع</w:t>
      </w:r>
      <w:r w:rsidR="008D5D25" w:rsidRPr="00125D2F">
        <w:rPr>
          <w:rFonts w:cs="Simplified Arabic"/>
          <w:rtl/>
        </w:rPr>
        <w:t xml:space="preserve"> </w:t>
      </w:r>
      <w:r w:rsidR="008D5D25" w:rsidRPr="00125D2F">
        <w:rPr>
          <w:rFonts w:cs="Simplified Arabic" w:hint="cs"/>
          <w:rtl/>
        </w:rPr>
        <w:t>الوظائف</w:t>
      </w:r>
      <w:r w:rsidR="008D5D25" w:rsidRPr="00125D2F">
        <w:rPr>
          <w:rFonts w:cs="Simplified Arabic"/>
          <w:rtl/>
        </w:rPr>
        <w:t xml:space="preserve"> </w:t>
      </w:r>
      <w:r w:rsidR="008D5D25" w:rsidRPr="00125D2F">
        <w:rPr>
          <w:rFonts w:cs="Simplified Arabic" w:hint="cs"/>
          <w:rtl/>
        </w:rPr>
        <w:t>الحالية،</w:t>
      </w:r>
      <w:r w:rsidR="008D5D25" w:rsidRPr="00125D2F">
        <w:rPr>
          <w:rFonts w:cs="Simplified Arabic"/>
          <w:rtl/>
        </w:rPr>
        <w:t xml:space="preserve"> </w:t>
      </w:r>
      <w:r w:rsidR="008D5D25" w:rsidRPr="00125D2F">
        <w:rPr>
          <w:rFonts w:cs="Simplified Arabic" w:hint="cs"/>
          <w:rtl/>
        </w:rPr>
        <w:t>بالإضافة</w:t>
      </w:r>
      <w:r w:rsidR="008D5D25" w:rsidRPr="00125D2F">
        <w:rPr>
          <w:rFonts w:cs="Simplified Arabic"/>
          <w:rtl/>
        </w:rPr>
        <w:t xml:space="preserve"> </w:t>
      </w:r>
      <w:r w:rsidR="008D5D25" w:rsidRPr="00125D2F">
        <w:rPr>
          <w:rFonts w:cs="Simplified Arabic" w:hint="cs"/>
          <w:rtl/>
        </w:rPr>
        <w:t>إلى</w:t>
      </w:r>
      <w:r w:rsidR="008D5D25" w:rsidRPr="00125D2F">
        <w:rPr>
          <w:rFonts w:cs="Simplified Arabic"/>
          <w:rtl/>
        </w:rPr>
        <w:t xml:space="preserve"> </w:t>
      </w:r>
      <w:r w:rsidR="008D5D25" w:rsidRPr="00125D2F">
        <w:rPr>
          <w:rFonts w:cs="Simplified Arabic" w:hint="cs"/>
          <w:rtl/>
        </w:rPr>
        <w:t>مبلغ 172 497 4 دولارا</w:t>
      </w:r>
      <w:r w:rsidR="008D5D25" w:rsidRPr="00125D2F">
        <w:rPr>
          <w:rFonts w:cs="Simplified Arabic"/>
          <w:rtl/>
        </w:rPr>
        <w:t xml:space="preserve"> </w:t>
      </w:r>
      <w:r w:rsidR="008D5D25" w:rsidRPr="00125D2F">
        <w:rPr>
          <w:rFonts w:cs="Simplified Arabic" w:hint="cs"/>
          <w:rtl/>
        </w:rPr>
        <w:t>غير</w:t>
      </w:r>
      <w:r w:rsidR="008D5D25" w:rsidRPr="00125D2F">
        <w:rPr>
          <w:rFonts w:cs="Simplified Arabic"/>
          <w:rtl/>
        </w:rPr>
        <w:t xml:space="preserve"> </w:t>
      </w:r>
      <w:r w:rsidR="008D5D25" w:rsidRPr="00125D2F">
        <w:rPr>
          <w:rFonts w:cs="Simplified Arabic" w:hint="cs"/>
          <w:rtl/>
        </w:rPr>
        <w:t>متعلق</w:t>
      </w:r>
      <w:r w:rsidR="008D5D25" w:rsidRPr="00125D2F">
        <w:rPr>
          <w:rFonts w:cs="Simplified Arabic"/>
          <w:rtl/>
        </w:rPr>
        <w:t xml:space="preserve"> </w:t>
      </w:r>
      <w:r w:rsidR="008D5D25" w:rsidRPr="00125D2F">
        <w:rPr>
          <w:rFonts w:cs="Simplified Arabic" w:hint="cs"/>
          <w:rtl/>
        </w:rPr>
        <w:t>بالوظائف،</w:t>
      </w:r>
      <w:r w:rsidR="008D5D25" w:rsidRPr="00125D2F">
        <w:rPr>
          <w:rFonts w:cs="Simplified Arabic"/>
          <w:rtl/>
        </w:rPr>
        <w:t xml:space="preserve"> </w:t>
      </w:r>
      <w:r w:rsidR="008D5D25" w:rsidRPr="00125D2F">
        <w:rPr>
          <w:rFonts w:cs="Simplified Arabic" w:hint="cs"/>
          <w:rtl/>
        </w:rPr>
        <w:t>وذلك</w:t>
      </w:r>
      <w:r w:rsidR="008D5D25" w:rsidRPr="00125D2F">
        <w:rPr>
          <w:rFonts w:cs="Simplified Arabic"/>
          <w:rtl/>
        </w:rPr>
        <w:t xml:space="preserve"> </w:t>
      </w:r>
      <w:r w:rsidR="008D5D25" w:rsidRPr="00125D2F">
        <w:rPr>
          <w:rFonts w:cs="Simplified Arabic" w:hint="cs"/>
          <w:rtl/>
        </w:rPr>
        <w:t>لدعم</w:t>
      </w:r>
      <w:r w:rsidR="008D5D25" w:rsidRPr="00125D2F">
        <w:rPr>
          <w:rFonts w:cs="Simplified Arabic"/>
          <w:rtl/>
        </w:rPr>
        <w:t xml:space="preserve"> </w:t>
      </w:r>
      <w:r w:rsidR="008D5D25" w:rsidRPr="00125D2F">
        <w:rPr>
          <w:rFonts w:cs="Simplified Arabic" w:hint="cs"/>
          <w:rtl/>
        </w:rPr>
        <w:t>تنفيذ المهام بموجب البرنامج،</w:t>
      </w:r>
      <w:r w:rsidR="008D5D25" w:rsidRPr="00125D2F">
        <w:rPr>
          <w:rFonts w:cs="Simplified Arabic"/>
          <w:rtl/>
        </w:rPr>
        <w:t xml:space="preserve"> </w:t>
      </w:r>
      <w:r w:rsidR="008D5D25" w:rsidRPr="00125D2F">
        <w:rPr>
          <w:rFonts w:cs="Simplified Arabic" w:hint="cs"/>
          <w:rtl/>
        </w:rPr>
        <w:t>بما</w:t>
      </w:r>
      <w:r w:rsidR="008D5D25" w:rsidRPr="00125D2F">
        <w:rPr>
          <w:rFonts w:cs="Simplified Arabic"/>
          <w:rtl/>
        </w:rPr>
        <w:t xml:space="preserve"> </w:t>
      </w:r>
      <w:r w:rsidR="008D5D25" w:rsidRPr="00125D2F">
        <w:rPr>
          <w:rFonts w:cs="Simplified Arabic" w:hint="cs"/>
          <w:rtl/>
        </w:rPr>
        <w:t>في</w:t>
      </w:r>
      <w:r w:rsidR="008D5D25" w:rsidRPr="00125D2F">
        <w:rPr>
          <w:rFonts w:cs="Simplified Arabic"/>
          <w:rtl/>
        </w:rPr>
        <w:t xml:space="preserve"> </w:t>
      </w:r>
      <w:r w:rsidR="008D5D25" w:rsidRPr="00125D2F">
        <w:rPr>
          <w:rFonts w:cs="Simplified Arabic" w:hint="cs"/>
          <w:rtl/>
        </w:rPr>
        <w:t>ذلك</w:t>
      </w:r>
      <w:r w:rsidR="008D5D25" w:rsidRPr="00125D2F">
        <w:rPr>
          <w:rFonts w:cs="Simplified Arabic"/>
          <w:rtl/>
        </w:rPr>
        <w:t xml:space="preserve"> </w:t>
      </w:r>
      <w:r w:rsidR="008D5D25" w:rsidRPr="00125D2F">
        <w:rPr>
          <w:rFonts w:cs="Simplified Arabic" w:hint="cs"/>
          <w:rtl/>
        </w:rPr>
        <w:t>نفقات</w:t>
      </w:r>
      <w:r w:rsidR="008D5D25" w:rsidRPr="00125D2F">
        <w:rPr>
          <w:rFonts w:cs="Simplified Arabic"/>
          <w:rtl/>
        </w:rPr>
        <w:t xml:space="preserve"> </w:t>
      </w:r>
      <w:r w:rsidR="008D5D25" w:rsidRPr="00125D2F">
        <w:rPr>
          <w:rFonts w:cs="Simplified Arabic" w:hint="cs"/>
          <w:rtl/>
        </w:rPr>
        <w:t>التشغيل</w:t>
      </w:r>
      <w:r w:rsidR="008D5D25" w:rsidRPr="00125D2F">
        <w:rPr>
          <w:rFonts w:cs="Simplified Arabic"/>
          <w:rtl/>
        </w:rPr>
        <w:t xml:space="preserve"> </w:t>
      </w:r>
      <w:r w:rsidR="008D5D25" w:rsidRPr="00125D2F">
        <w:rPr>
          <w:rFonts w:cs="Simplified Arabic" w:hint="cs"/>
          <w:rtl/>
        </w:rPr>
        <w:t>العامة</w:t>
      </w:r>
      <w:r w:rsidR="008D5D25" w:rsidRPr="00125D2F">
        <w:rPr>
          <w:rFonts w:cs="Simplified Arabic"/>
          <w:rtl/>
        </w:rPr>
        <w:t xml:space="preserve"> </w:t>
      </w:r>
      <w:r w:rsidR="008D5D25" w:rsidRPr="00125D2F">
        <w:rPr>
          <w:rFonts w:cs="Simplified Arabic" w:hint="cs"/>
          <w:rtl/>
        </w:rPr>
        <w:t>للأمانة،</w:t>
      </w:r>
      <w:r w:rsidR="008D5D25" w:rsidRPr="00125D2F">
        <w:rPr>
          <w:rFonts w:cs="Simplified Arabic"/>
          <w:rtl/>
        </w:rPr>
        <w:t xml:space="preserve"> </w:t>
      </w:r>
      <w:r w:rsidR="008D5D25" w:rsidRPr="00125D2F">
        <w:rPr>
          <w:rFonts w:cs="Simplified Arabic" w:hint="cs"/>
          <w:rtl/>
        </w:rPr>
        <w:t>فضلا عن الإيجار</w:t>
      </w:r>
      <w:r w:rsidR="008D5D25" w:rsidRPr="00125D2F">
        <w:rPr>
          <w:rFonts w:cs="Simplified Arabic"/>
          <w:rtl/>
        </w:rPr>
        <w:t xml:space="preserve"> </w:t>
      </w:r>
      <w:r w:rsidR="008D5D25" w:rsidRPr="00125D2F">
        <w:rPr>
          <w:rFonts w:cs="Simplified Arabic" w:hint="cs"/>
          <w:rtl/>
        </w:rPr>
        <w:t>والتكاليف</w:t>
      </w:r>
      <w:r w:rsidR="008D5D25" w:rsidRPr="00125D2F">
        <w:rPr>
          <w:rFonts w:cs="Simplified Arabic"/>
          <w:rtl/>
        </w:rPr>
        <w:t xml:space="preserve"> </w:t>
      </w:r>
      <w:r w:rsidR="008D5D25" w:rsidRPr="00125D2F">
        <w:rPr>
          <w:rFonts w:cs="Simplified Arabic" w:hint="cs"/>
          <w:rtl/>
        </w:rPr>
        <w:t>المرتبطة</w:t>
      </w:r>
      <w:r w:rsidR="008D5D25" w:rsidRPr="00125D2F">
        <w:rPr>
          <w:rFonts w:cs="Simplified Arabic"/>
          <w:rtl/>
        </w:rPr>
        <w:t xml:space="preserve"> </w:t>
      </w:r>
      <w:r w:rsidR="008D5D25" w:rsidRPr="00125D2F">
        <w:rPr>
          <w:rFonts w:cs="Simplified Arabic" w:hint="cs"/>
          <w:rtl/>
        </w:rPr>
        <w:t>به،</w:t>
      </w:r>
      <w:r w:rsidR="008D5D25" w:rsidRPr="00125D2F">
        <w:rPr>
          <w:rFonts w:cs="Simplified Arabic"/>
          <w:rtl/>
        </w:rPr>
        <w:t xml:space="preserve"> </w:t>
      </w:r>
      <w:r w:rsidR="008D5D25" w:rsidRPr="00125D2F">
        <w:rPr>
          <w:rFonts w:cs="Simplified Arabic" w:hint="cs"/>
          <w:rtl/>
        </w:rPr>
        <w:t>والتدريب،</w:t>
      </w:r>
      <w:r w:rsidR="008D5D25" w:rsidRPr="00125D2F">
        <w:rPr>
          <w:rFonts w:cs="Simplified Arabic"/>
          <w:rtl/>
        </w:rPr>
        <w:t xml:space="preserve"> </w:t>
      </w:r>
      <w:r w:rsidR="008D5D25" w:rsidRPr="00125D2F">
        <w:rPr>
          <w:rFonts w:cs="Simplified Arabic" w:hint="cs"/>
          <w:rtl/>
        </w:rPr>
        <w:t>والمساعدة</w:t>
      </w:r>
      <w:r w:rsidR="008D5D25" w:rsidRPr="00125D2F">
        <w:rPr>
          <w:rFonts w:cs="Simplified Arabic"/>
          <w:rtl/>
        </w:rPr>
        <w:t xml:space="preserve"> </w:t>
      </w:r>
      <w:r w:rsidR="008D5D25" w:rsidRPr="00125D2F">
        <w:rPr>
          <w:rFonts w:cs="Simplified Arabic" w:hint="cs"/>
          <w:rtl/>
        </w:rPr>
        <w:t>المؤقتة،</w:t>
      </w:r>
      <w:r w:rsidR="008D5D25" w:rsidRPr="00125D2F">
        <w:rPr>
          <w:rFonts w:cs="Simplified Arabic"/>
          <w:rtl/>
        </w:rPr>
        <w:t xml:space="preserve"> </w:t>
      </w:r>
      <w:r w:rsidR="008D5D25" w:rsidRPr="00125D2F">
        <w:rPr>
          <w:rFonts w:cs="Simplified Arabic" w:hint="cs"/>
          <w:rtl/>
        </w:rPr>
        <w:t>والسفر</w:t>
      </w:r>
      <w:r w:rsidR="008D5D25" w:rsidRPr="00125D2F">
        <w:rPr>
          <w:rFonts w:cs="Simplified Arabic"/>
          <w:rtl/>
        </w:rPr>
        <w:t xml:space="preserve"> </w:t>
      </w:r>
      <w:r w:rsidR="008D5D25" w:rsidRPr="00125D2F">
        <w:rPr>
          <w:rFonts w:cs="Simplified Arabic" w:hint="cs"/>
          <w:rtl/>
        </w:rPr>
        <w:t>في مهام رسمية</w:t>
      </w:r>
      <w:r w:rsidR="008D5D25" w:rsidRPr="00125D2F">
        <w:rPr>
          <w:rFonts w:cs="Simplified Arabic"/>
          <w:rtl/>
        </w:rPr>
        <w:t>.</w:t>
      </w:r>
    </w:p>
    <w:p w14:paraId="47E2B7AE" w14:textId="30EB125D"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Pr>
      </w:pPr>
      <w:r w:rsidRPr="00125D2F">
        <w:rPr>
          <w:rFonts w:cs="Simplified Arabic" w:hint="cs"/>
          <w:rtl/>
        </w:rPr>
        <w:t>وفي</w:t>
      </w:r>
      <w:r w:rsidRPr="00125D2F">
        <w:rPr>
          <w:rFonts w:cs="Simplified Arabic"/>
          <w:rtl/>
        </w:rPr>
        <w:t xml:space="preserve"> </w:t>
      </w:r>
      <w:r w:rsidRPr="00125D2F">
        <w:rPr>
          <w:rFonts w:cs="Simplified Arabic" w:hint="cs"/>
          <w:rtl/>
        </w:rPr>
        <w:t>ظل</w:t>
      </w:r>
      <w:r w:rsidRPr="00125D2F">
        <w:rPr>
          <w:rFonts w:cs="Simplified Arabic"/>
          <w:rtl/>
        </w:rPr>
        <w:t xml:space="preserve"> </w:t>
      </w:r>
      <w:r w:rsidRPr="00125D2F">
        <w:rPr>
          <w:rFonts w:cs="Simplified Arabic" w:hint="cs"/>
          <w:rtl/>
        </w:rPr>
        <w:t>سيناريو</w:t>
      </w:r>
      <w:r w:rsidRPr="00125D2F">
        <w:rPr>
          <w:rFonts w:cs="Simplified Arabic"/>
          <w:rtl/>
        </w:rPr>
        <w:t xml:space="preserve"> </w:t>
      </w:r>
      <w:r w:rsidRPr="00125D2F">
        <w:rPr>
          <w:rFonts w:cs="Simplified Arabic" w:hint="cs"/>
          <w:rtl/>
        </w:rPr>
        <w:t>النمو</w:t>
      </w:r>
      <w:r w:rsidRPr="00125D2F">
        <w:rPr>
          <w:rFonts w:cs="Simplified Arabic"/>
          <w:rtl/>
        </w:rPr>
        <w:t xml:space="preserve"> </w:t>
      </w:r>
      <w:r w:rsidRPr="00125D2F">
        <w:rPr>
          <w:rFonts w:cs="Simplified Arabic" w:hint="cs"/>
          <w:rtl/>
        </w:rPr>
        <w:t>الحقيقي</w:t>
      </w:r>
      <w:r w:rsidRPr="00125D2F">
        <w:rPr>
          <w:rFonts w:cs="Simplified Arabic"/>
          <w:rtl/>
        </w:rPr>
        <w:t xml:space="preserve"> </w:t>
      </w:r>
      <w:r w:rsidRPr="00125D2F">
        <w:rPr>
          <w:rFonts w:cs="Simplified Arabic" w:hint="cs"/>
          <w:rtl/>
        </w:rPr>
        <w:t>الصفري،</w:t>
      </w:r>
      <w:r w:rsidRPr="00125D2F">
        <w:rPr>
          <w:rFonts w:cs="Simplified Arabic"/>
          <w:rtl/>
        </w:rPr>
        <w:t xml:space="preserve"> </w:t>
      </w:r>
      <w:r w:rsidRPr="00125D2F">
        <w:rPr>
          <w:rFonts w:cs="Simplified Arabic" w:hint="cs"/>
          <w:rtl/>
        </w:rPr>
        <w:t>تقترح</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استمرار</w:t>
      </w:r>
      <w:r w:rsidRPr="00125D2F">
        <w:rPr>
          <w:rFonts w:cs="Simplified Arabic"/>
          <w:rtl/>
        </w:rPr>
        <w:t xml:space="preserve"> </w:t>
      </w:r>
      <w:r w:rsidRPr="00125D2F">
        <w:rPr>
          <w:rFonts w:cs="Simplified Arabic" w:hint="cs"/>
          <w:rtl/>
        </w:rPr>
        <w:t>جميع</w:t>
      </w:r>
      <w:r w:rsidRPr="00125D2F">
        <w:rPr>
          <w:rFonts w:cs="Simplified Arabic"/>
          <w:rtl/>
        </w:rPr>
        <w:t xml:space="preserve"> </w:t>
      </w:r>
      <w:r w:rsidRPr="00125D2F">
        <w:rPr>
          <w:rFonts w:cs="Simplified Arabic" w:hint="cs"/>
          <w:rtl/>
        </w:rPr>
        <w:t>الوظائف</w:t>
      </w:r>
      <w:r w:rsidRPr="00125D2F">
        <w:rPr>
          <w:rFonts w:cs="Simplified Arabic"/>
          <w:rtl/>
        </w:rPr>
        <w:t xml:space="preserve"> </w:t>
      </w:r>
      <w:r w:rsidRPr="00125D2F">
        <w:rPr>
          <w:rFonts w:cs="Simplified Arabic" w:hint="cs"/>
          <w:rtl/>
        </w:rPr>
        <w:t>الحالية،</w:t>
      </w:r>
      <w:r w:rsidRPr="00125D2F">
        <w:rPr>
          <w:rFonts w:cs="Simplified Arabic"/>
          <w:rtl/>
        </w:rPr>
        <w:t xml:space="preserve"> </w:t>
      </w:r>
      <w:r w:rsidRPr="00125D2F">
        <w:rPr>
          <w:rFonts w:cs="Simplified Arabic" w:hint="cs"/>
          <w:rtl/>
        </w:rPr>
        <w:t>بالإضافة</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مبلغ 672 548 4</w:t>
      </w:r>
      <w:r w:rsidRPr="00125D2F">
        <w:rPr>
          <w:rFonts w:cs="Simplified Arabic"/>
          <w:rtl/>
        </w:rPr>
        <w:t xml:space="preserve"> </w:t>
      </w:r>
      <w:r w:rsidRPr="00125D2F">
        <w:rPr>
          <w:rFonts w:cs="Simplified Arabic" w:hint="cs"/>
          <w:rtl/>
        </w:rPr>
        <w:t>دولارا</w:t>
      </w:r>
      <w:r w:rsidRPr="00125D2F">
        <w:rPr>
          <w:rFonts w:cs="Simplified Arabic"/>
          <w:rtl/>
        </w:rPr>
        <w:t xml:space="preserve"> </w:t>
      </w:r>
      <w:r w:rsidRPr="00125D2F">
        <w:rPr>
          <w:rFonts w:cs="Simplified Arabic" w:hint="cs"/>
          <w:rtl/>
        </w:rPr>
        <w:t>غير</w:t>
      </w:r>
      <w:r w:rsidRPr="00125D2F">
        <w:rPr>
          <w:rFonts w:cs="Simplified Arabic"/>
          <w:rtl/>
        </w:rPr>
        <w:t xml:space="preserve"> </w:t>
      </w:r>
      <w:r w:rsidRPr="00125D2F">
        <w:rPr>
          <w:rFonts w:cs="Simplified Arabic" w:hint="cs"/>
          <w:rtl/>
        </w:rPr>
        <w:t>متعلق</w:t>
      </w:r>
      <w:r w:rsidRPr="00125D2F">
        <w:rPr>
          <w:rFonts w:cs="Simplified Arabic"/>
          <w:rtl/>
        </w:rPr>
        <w:t xml:space="preserve"> </w:t>
      </w:r>
      <w:r w:rsidRPr="00125D2F">
        <w:rPr>
          <w:rFonts w:cs="Simplified Arabic" w:hint="cs"/>
          <w:rtl/>
        </w:rPr>
        <w:t>بالوظائف،</w:t>
      </w:r>
      <w:r w:rsidRPr="00125D2F">
        <w:rPr>
          <w:rFonts w:cs="Simplified Arabic"/>
          <w:rtl/>
        </w:rPr>
        <w:t xml:space="preserve"> </w:t>
      </w:r>
      <w:r w:rsidRPr="00125D2F">
        <w:rPr>
          <w:rFonts w:cs="Simplified Arabic" w:hint="cs"/>
          <w:rtl/>
        </w:rPr>
        <w:t>وذلك</w:t>
      </w:r>
      <w:r w:rsidRPr="00125D2F">
        <w:rPr>
          <w:rFonts w:cs="Simplified Arabic"/>
          <w:rtl/>
        </w:rPr>
        <w:t xml:space="preserve"> </w:t>
      </w:r>
      <w:r w:rsidRPr="00125D2F">
        <w:rPr>
          <w:rFonts w:cs="Simplified Arabic" w:hint="cs"/>
          <w:rtl/>
        </w:rPr>
        <w:t>لدعم</w:t>
      </w:r>
      <w:r w:rsidRPr="00125D2F">
        <w:rPr>
          <w:rFonts w:cs="Simplified Arabic"/>
          <w:rtl/>
        </w:rPr>
        <w:t xml:space="preserve"> </w:t>
      </w:r>
      <w:r w:rsidRPr="00125D2F">
        <w:rPr>
          <w:rFonts w:cs="Simplified Arabic" w:hint="cs"/>
          <w:rtl/>
        </w:rPr>
        <w:t>تنفيذ المهام بموجب البرنامج،</w:t>
      </w:r>
      <w:r w:rsidRPr="00125D2F">
        <w:rPr>
          <w:rFonts w:cs="Simplified Arabic"/>
          <w:rtl/>
        </w:rPr>
        <w:t xml:space="preserve"> </w:t>
      </w:r>
      <w:r w:rsidRPr="00125D2F">
        <w:rPr>
          <w:rFonts w:cs="Simplified Arabic" w:hint="cs"/>
          <w:rtl/>
        </w:rPr>
        <w:t>بما</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ذلك</w:t>
      </w:r>
      <w:r w:rsidRPr="00125D2F">
        <w:rPr>
          <w:rFonts w:cs="Simplified Arabic"/>
          <w:rtl/>
        </w:rPr>
        <w:t xml:space="preserve"> </w:t>
      </w:r>
      <w:r w:rsidRPr="00125D2F">
        <w:rPr>
          <w:rFonts w:cs="Simplified Arabic" w:hint="cs"/>
          <w:rtl/>
        </w:rPr>
        <w:t>نفقات</w:t>
      </w:r>
      <w:r w:rsidRPr="00125D2F">
        <w:rPr>
          <w:rFonts w:cs="Simplified Arabic"/>
          <w:rtl/>
        </w:rPr>
        <w:t xml:space="preserve"> </w:t>
      </w:r>
      <w:r w:rsidRPr="00125D2F">
        <w:rPr>
          <w:rFonts w:cs="Simplified Arabic" w:hint="cs"/>
          <w:rtl/>
        </w:rPr>
        <w:t>التشغيل</w:t>
      </w:r>
      <w:r w:rsidRPr="00125D2F">
        <w:rPr>
          <w:rFonts w:cs="Simplified Arabic"/>
          <w:rtl/>
        </w:rPr>
        <w:t xml:space="preserve"> </w:t>
      </w:r>
      <w:r w:rsidRPr="00125D2F">
        <w:rPr>
          <w:rFonts w:cs="Simplified Arabic" w:hint="cs"/>
          <w:rtl/>
        </w:rPr>
        <w:t>العامة</w:t>
      </w:r>
      <w:r w:rsidRPr="00125D2F">
        <w:rPr>
          <w:rFonts w:cs="Simplified Arabic"/>
          <w:rtl/>
        </w:rPr>
        <w:t xml:space="preserve"> </w:t>
      </w:r>
      <w:r w:rsidRPr="00125D2F">
        <w:rPr>
          <w:rFonts w:cs="Simplified Arabic" w:hint="cs"/>
          <w:rtl/>
        </w:rPr>
        <w:t>للأمانة،</w:t>
      </w:r>
      <w:r w:rsidRPr="00125D2F">
        <w:rPr>
          <w:rFonts w:cs="Simplified Arabic"/>
          <w:rtl/>
        </w:rPr>
        <w:t xml:space="preserve"> </w:t>
      </w:r>
      <w:r w:rsidRPr="00125D2F">
        <w:rPr>
          <w:rFonts w:cs="Simplified Arabic" w:hint="cs"/>
          <w:rtl/>
        </w:rPr>
        <w:t>فضلا عن الإيجار</w:t>
      </w:r>
      <w:r w:rsidRPr="00125D2F">
        <w:rPr>
          <w:rFonts w:cs="Simplified Arabic"/>
          <w:rtl/>
        </w:rPr>
        <w:t xml:space="preserve"> </w:t>
      </w:r>
      <w:r w:rsidRPr="00125D2F">
        <w:rPr>
          <w:rFonts w:cs="Simplified Arabic" w:hint="cs"/>
          <w:rtl/>
        </w:rPr>
        <w:t>والتكاليف</w:t>
      </w:r>
      <w:r w:rsidRPr="00125D2F">
        <w:rPr>
          <w:rFonts w:cs="Simplified Arabic"/>
          <w:rtl/>
        </w:rPr>
        <w:t xml:space="preserve"> </w:t>
      </w:r>
      <w:r w:rsidRPr="00125D2F">
        <w:rPr>
          <w:rFonts w:cs="Simplified Arabic" w:hint="cs"/>
          <w:rtl/>
        </w:rPr>
        <w:t>المرتبطة</w:t>
      </w:r>
      <w:r w:rsidRPr="00125D2F">
        <w:rPr>
          <w:rFonts w:cs="Simplified Arabic"/>
          <w:rtl/>
        </w:rPr>
        <w:t xml:space="preserve"> </w:t>
      </w:r>
      <w:r w:rsidRPr="00125D2F">
        <w:rPr>
          <w:rFonts w:cs="Simplified Arabic" w:hint="cs"/>
          <w:rtl/>
        </w:rPr>
        <w:t>به،</w:t>
      </w:r>
      <w:r w:rsidRPr="00125D2F">
        <w:rPr>
          <w:rFonts w:cs="Simplified Arabic"/>
          <w:rtl/>
        </w:rPr>
        <w:t xml:space="preserve"> </w:t>
      </w:r>
      <w:r w:rsidRPr="00125D2F">
        <w:rPr>
          <w:rFonts w:cs="Simplified Arabic" w:hint="cs"/>
          <w:rtl/>
        </w:rPr>
        <w:t>والتدريب،</w:t>
      </w:r>
      <w:r w:rsidRPr="00125D2F">
        <w:rPr>
          <w:rFonts w:cs="Simplified Arabic"/>
          <w:rtl/>
        </w:rPr>
        <w:t xml:space="preserve"> </w:t>
      </w:r>
      <w:r w:rsidRPr="00125D2F">
        <w:rPr>
          <w:rFonts w:cs="Simplified Arabic" w:hint="cs"/>
          <w:rtl/>
        </w:rPr>
        <w:t>والمساعدة</w:t>
      </w:r>
      <w:r w:rsidRPr="00125D2F">
        <w:rPr>
          <w:rFonts w:cs="Simplified Arabic"/>
          <w:rtl/>
        </w:rPr>
        <w:t xml:space="preserve"> </w:t>
      </w:r>
      <w:r w:rsidRPr="00125D2F">
        <w:rPr>
          <w:rFonts w:cs="Simplified Arabic" w:hint="cs"/>
          <w:rtl/>
        </w:rPr>
        <w:t>المؤقتة،</w:t>
      </w:r>
      <w:r w:rsidRPr="00125D2F">
        <w:rPr>
          <w:rFonts w:cs="Simplified Arabic"/>
          <w:rtl/>
        </w:rPr>
        <w:t xml:space="preserve"> </w:t>
      </w:r>
      <w:r w:rsidRPr="00125D2F">
        <w:rPr>
          <w:rFonts w:cs="Simplified Arabic" w:hint="cs"/>
          <w:rtl/>
        </w:rPr>
        <w:t>والسفر</w:t>
      </w:r>
      <w:r w:rsidRPr="00125D2F">
        <w:rPr>
          <w:rFonts w:cs="Simplified Arabic"/>
          <w:rtl/>
        </w:rPr>
        <w:t xml:space="preserve"> </w:t>
      </w:r>
      <w:r w:rsidRPr="00125D2F">
        <w:rPr>
          <w:rFonts w:cs="Simplified Arabic" w:hint="cs"/>
          <w:rtl/>
        </w:rPr>
        <w:t>في مهام رسمية</w:t>
      </w:r>
      <w:r w:rsidRPr="00125D2F">
        <w:rPr>
          <w:rFonts w:cs="Simplified Arabic"/>
          <w:rtl/>
        </w:rPr>
        <w:t>.</w:t>
      </w:r>
    </w:p>
    <w:p w14:paraId="5FAD5FA8" w14:textId="5BC66DEC"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tl/>
        </w:rPr>
      </w:pPr>
      <w:r w:rsidRPr="00125D2F">
        <w:rPr>
          <w:rFonts w:cs="Simplified Arabic" w:hint="cs"/>
          <w:rtl/>
        </w:rPr>
        <w:t>وفي</w:t>
      </w:r>
      <w:r w:rsidRPr="00125D2F">
        <w:rPr>
          <w:rFonts w:cs="Simplified Arabic"/>
          <w:rtl/>
        </w:rPr>
        <w:t xml:space="preserve"> </w:t>
      </w:r>
      <w:r w:rsidRPr="00125D2F">
        <w:rPr>
          <w:rFonts w:cs="Simplified Arabic" w:hint="cs"/>
          <w:rtl/>
        </w:rPr>
        <w:t>ظل</w:t>
      </w:r>
      <w:r w:rsidRPr="00125D2F">
        <w:rPr>
          <w:rFonts w:cs="Simplified Arabic"/>
          <w:rtl/>
        </w:rPr>
        <w:t xml:space="preserve"> </w:t>
      </w:r>
      <w:r w:rsidRPr="00125D2F">
        <w:rPr>
          <w:rFonts w:cs="Simplified Arabic" w:hint="cs"/>
          <w:rtl/>
        </w:rPr>
        <w:t>السيناريو</w:t>
      </w:r>
      <w:r w:rsidRPr="00125D2F">
        <w:rPr>
          <w:rFonts w:cs="Simplified Arabic"/>
          <w:rtl/>
        </w:rPr>
        <w:t xml:space="preserve"> </w:t>
      </w:r>
      <w:r w:rsidRPr="00125D2F">
        <w:rPr>
          <w:rFonts w:cs="Simplified Arabic" w:hint="cs"/>
          <w:rtl/>
        </w:rPr>
        <w:t>المقترح،</w:t>
      </w:r>
      <w:r w:rsidRPr="00125D2F">
        <w:rPr>
          <w:rFonts w:cs="Simplified Arabic"/>
          <w:rtl/>
        </w:rPr>
        <w:t xml:space="preserve"> </w:t>
      </w:r>
      <w:r w:rsidRPr="00125D2F">
        <w:rPr>
          <w:rFonts w:cs="Simplified Arabic" w:hint="cs"/>
          <w:rtl/>
        </w:rPr>
        <w:t>توفر</w:t>
      </w:r>
      <w:r w:rsidRPr="00125D2F">
        <w:rPr>
          <w:rFonts w:cs="Simplified Arabic"/>
          <w:rtl/>
        </w:rPr>
        <w:t xml:space="preserve"> </w:t>
      </w:r>
      <w:r w:rsidRPr="00125D2F">
        <w:rPr>
          <w:rFonts w:cs="Simplified Arabic" w:hint="cs"/>
          <w:rtl/>
        </w:rPr>
        <w:t>الموارد</w:t>
      </w:r>
      <w:r w:rsidRPr="00125D2F">
        <w:rPr>
          <w:rFonts w:cs="Simplified Arabic"/>
          <w:rtl/>
        </w:rPr>
        <w:t xml:space="preserve"> </w:t>
      </w:r>
      <w:r w:rsidRPr="00125D2F">
        <w:rPr>
          <w:rFonts w:cs="Simplified Arabic" w:hint="cs"/>
          <w:rtl/>
        </w:rPr>
        <w:t>غير</w:t>
      </w:r>
      <w:r w:rsidRPr="00125D2F">
        <w:rPr>
          <w:rFonts w:cs="Simplified Arabic"/>
          <w:rtl/>
        </w:rPr>
        <w:t xml:space="preserve"> </w:t>
      </w:r>
      <w:r w:rsidRPr="00125D2F">
        <w:rPr>
          <w:rFonts w:cs="Simplified Arabic" w:hint="cs"/>
          <w:rtl/>
        </w:rPr>
        <w:t>المرتبطة بالوظائف</w:t>
      </w:r>
      <w:r w:rsidRPr="00125D2F">
        <w:rPr>
          <w:rFonts w:cs="Simplified Arabic"/>
          <w:rtl/>
        </w:rPr>
        <w:t xml:space="preserve"> </w:t>
      </w:r>
      <w:r w:rsidRPr="00125D2F">
        <w:rPr>
          <w:rFonts w:cs="Simplified Arabic" w:hint="cs"/>
          <w:rtl/>
        </w:rPr>
        <w:t>مبلغ 672 548 4 دولارا</w:t>
      </w:r>
      <w:r w:rsidRPr="00125D2F">
        <w:rPr>
          <w:rFonts w:cs="Simplified Arabic"/>
          <w:rtl/>
        </w:rPr>
        <w:t xml:space="preserve"> </w:t>
      </w:r>
      <w:r w:rsidRPr="00125D2F">
        <w:rPr>
          <w:rFonts w:cs="Simplified Arabic" w:hint="cs"/>
          <w:rtl/>
        </w:rPr>
        <w:t>غير</w:t>
      </w:r>
      <w:r w:rsidRPr="00125D2F">
        <w:rPr>
          <w:rFonts w:cs="Simplified Arabic"/>
          <w:rtl/>
        </w:rPr>
        <w:t xml:space="preserve"> </w:t>
      </w:r>
      <w:r w:rsidRPr="00125D2F">
        <w:rPr>
          <w:rFonts w:cs="Simplified Arabic" w:hint="cs"/>
          <w:rtl/>
        </w:rPr>
        <w:t>متعلق</w:t>
      </w:r>
      <w:r w:rsidRPr="00125D2F">
        <w:rPr>
          <w:rFonts w:cs="Simplified Arabic"/>
          <w:rtl/>
        </w:rPr>
        <w:t xml:space="preserve"> </w:t>
      </w:r>
      <w:r w:rsidRPr="00125D2F">
        <w:rPr>
          <w:rFonts w:cs="Simplified Arabic" w:hint="cs"/>
          <w:rtl/>
        </w:rPr>
        <w:t>بالوظائف لدعم</w:t>
      </w:r>
      <w:r w:rsidRPr="00125D2F">
        <w:rPr>
          <w:rFonts w:cs="Simplified Arabic"/>
          <w:rtl/>
        </w:rPr>
        <w:t xml:space="preserve"> </w:t>
      </w:r>
      <w:r w:rsidRPr="00125D2F">
        <w:rPr>
          <w:rFonts w:cs="Simplified Arabic" w:hint="cs"/>
          <w:rtl/>
        </w:rPr>
        <w:t>تنفيذ</w:t>
      </w:r>
      <w:r w:rsidRPr="00125D2F">
        <w:rPr>
          <w:rFonts w:cs="Simplified Arabic"/>
          <w:rtl/>
        </w:rPr>
        <w:t xml:space="preserve"> </w:t>
      </w:r>
      <w:r w:rsidRPr="00125D2F">
        <w:rPr>
          <w:rFonts w:cs="Simplified Arabic" w:hint="cs"/>
          <w:rtl/>
        </w:rPr>
        <w:t>المهام</w:t>
      </w:r>
      <w:r w:rsidRPr="00125D2F">
        <w:rPr>
          <w:rFonts w:cs="Simplified Arabic"/>
          <w:rtl/>
        </w:rPr>
        <w:t xml:space="preserve"> </w:t>
      </w:r>
      <w:r w:rsidRPr="00125D2F">
        <w:rPr>
          <w:rFonts w:cs="Simplified Arabic" w:hint="cs"/>
          <w:rtl/>
        </w:rPr>
        <w:t>بموجب</w:t>
      </w:r>
      <w:r w:rsidRPr="00125D2F">
        <w:rPr>
          <w:rFonts w:cs="Simplified Arabic"/>
          <w:rtl/>
        </w:rPr>
        <w:t xml:space="preserve"> </w:t>
      </w:r>
      <w:r w:rsidRPr="00125D2F">
        <w:rPr>
          <w:rFonts w:cs="Simplified Arabic" w:hint="cs"/>
          <w:rtl/>
        </w:rPr>
        <w:t>البرنامج،</w:t>
      </w:r>
      <w:r w:rsidRPr="00125D2F">
        <w:rPr>
          <w:rFonts w:cs="Simplified Arabic"/>
          <w:rtl/>
        </w:rPr>
        <w:t xml:space="preserve"> </w:t>
      </w:r>
      <w:r w:rsidRPr="00125D2F">
        <w:rPr>
          <w:rFonts w:cs="Simplified Arabic" w:hint="cs"/>
          <w:rtl/>
        </w:rPr>
        <w:t>بما</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ذلك</w:t>
      </w:r>
      <w:r w:rsidRPr="00125D2F">
        <w:rPr>
          <w:rFonts w:cs="Simplified Arabic"/>
          <w:rtl/>
        </w:rPr>
        <w:t xml:space="preserve"> </w:t>
      </w:r>
      <w:r w:rsidRPr="00125D2F">
        <w:rPr>
          <w:rFonts w:cs="Simplified Arabic" w:hint="cs"/>
          <w:rtl/>
        </w:rPr>
        <w:t>نفقات</w:t>
      </w:r>
      <w:r w:rsidRPr="00125D2F">
        <w:rPr>
          <w:rFonts w:cs="Simplified Arabic"/>
          <w:rtl/>
        </w:rPr>
        <w:t xml:space="preserve"> </w:t>
      </w:r>
      <w:r w:rsidRPr="00125D2F">
        <w:rPr>
          <w:rFonts w:cs="Simplified Arabic" w:hint="cs"/>
          <w:rtl/>
        </w:rPr>
        <w:t>التشغيل</w:t>
      </w:r>
      <w:r w:rsidRPr="00125D2F">
        <w:rPr>
          <w:rFonts w:cs="Simplified Arabic"/>
          <w:rtl/>
        </w:rPr>
        <w:t xml:space="preserve"> </w:t>
      </w:r>
      <w:r w:rsidRPr="00125D2F">
        <w:rPr>
          <w:rFonts w:cs="Simplified Arabic" w:hint="cs"/>
          <w:rtl/>
        </w:rPr>
        <w:t>العامة</w:t>
      </w:r>
      <w:r w:rsidRPr="00125D2F">
        <w:rPr>
          <w:rFonts w:cs="Simplified Arabic"/>
          <w:rtl/>
        </w:rPr>
        <w:t xml:space="preserve"> </w:t>
      </w:r>
      <w:r w:rsidRPr="00125D2F">
        <w:rPr>
          <w:rFonts w:cs="Simplified Arabic" w:hint="cs"/>
          <w:rtl/>
        </w:rPr>
        <w:t>للأمانة،</w:t>
      </w:r>
      <w:r w:rsidRPr="00125D2F">
        <w:rPr>
          <w:rFonts w:cs="Simplified Arabic"/>
          <w:rtl/>
        </w:rPr>
        <w:t xml:space="preserve"> </w:t>
      </w:r>
      <w:r w:rsidRPr="00125D2F">
        <w:rPr>
          <w:rFonts w:cs="Simplified Arabic" w:hint="cs"/>
          <w:rtl/>
        </w:rPr>
        <w:t>فضلا عن الإيجار</w:t>
      </w:r>
      <w:r w:rsidRPr="00125D2F">
        <w:rPr>
          <w:rFonts w:cs="Simplified Arabic"/>
          <w:rtl/>
        </w:rPr>
        <w:t xml:space="preserve"> </w:t>
      </w:r>
      <w:r w:rsidRPr="00125D2F">
        <w:rPr>
          <w:rFonts w:cs="Simplified Arabic" w:hint="cs"/>
          <w:rtl/>
        </w:rPr>
        <w:t>والتكاليف</w:t>
      </w:r>
      <w:r w:rsidRPr="00125D2F">
        <w:rPr>
          <w:rFonts w:cs="Simplified Arabic"/>
          <w:rtl/>
        </w:rPr>
        <w:t xml:space="preserve"> </w:t>
      </w:r>
      <w:r w:rsidRPr="00125D2F">
        <w:rPr>
          <w:rFonts w:cs="Simplified Arabic" w:hint="cs"/>
          <w:rtl/>
        </w:rPr>
        <w:t>المرتبطة</w:t>
      </w:r>
      <w:r w:rsidRPr="00125D2F">
        <w:rPr>
          <w:rFonts w:cs="Simplified Arabic"/>
          <w:rtl/>
        </w:rPr>
        <w:t xml:space="preserve"> </w:t>
      </w:r>
      <w:r w:rsidRPr="00125D2F">
        <w:rPr>
          <w:rFonts w:cs="Simplified Arabic" w:hint="cs"/>
          <w:rtl/>
        </w:rPr>
        <w:t>به،</w:t>
      </w:r>
      <w:r w:rsidRPr="00125D2F">
        <w:rPr>
          <w:rFonts w:cs="Simplified Arabic"/>
          <w:rtl/>
        </w:rPr>
        <w:t xml:space="preserve"> </w:t>
      </w:r>
      <w:r w:rsidRPr="00125D2F">
        <w:rPr>
          <w:rFonts w:cs="Simplified Arabic" w:hint="cs"/>
          <w:rtl/>
        </w:rPr>
        <w:t>والتدريب،</w:t>
      </w:r>
      <w:r w:rsidRPr="00125D2F">
        <w:rPr>
          <w:rFonts w:cs="Simplified Arabic"/>
          <w:rtl/>
        </w:rPr>
        <w:t xml:space="preserve"> </w:t>
      </w:r>
      <w:r w:rsidRPr="00125D2F">
        <w:rPr>
          <w:rFonts w:cs="Simplified Arabic" w:hint="cs"/>
          <w:rtl/>
        </w:rPr>
        <w:t>والمساعدة</w:t>
      </w:r>
      <w:r w:rsidRPr="00125D2F">
        <w:rPr>
          <w:rFonts w:cs="Simplified Arabic"/>
          <w:rtl/>
        </w:rPr>
        <w:t xml:space="preserve"> </w:t>
      </w:r>
      <w:r w:rsidRPr="00125D2F">
        <w:rPr>
          <w:rFonts w:cs="Simplified Arabic" w:hint="cs"/>
          <w:rtl/>
        </w:rPr>
        <w:t>المؤقتة،</w:t>
      </w:r>
      <w:r w:rsidRPr="00125D2F">
        <w:rPr>
          <w:rFonts w:cs="Simplified Arabic"/>
          <w:rtl/>
        </w:rPr>
        <w:t xml:space="preserve"> </w:t>
      </w:r>
      <w:r w:rsidRPr="00125D2F">
        <w:rPr>
          <w:rFonts w:cs="Simplified Arabic" w:hint="cs"/>
          <w:rtl/>
        </w:rPr>
        <w:t>والسفر</w:t>
      </w:r>
      <w:r w:rsidRPr="00125D2F">
        <w:rPr>
          <w:rFonts w:cs="Simplified Arabic"/>
          <w:rtl/>
        </w:rPr>
        <w:t xml:space="preserve"> </w:t>
      </w:r>
      <w:r w:rsidRPr="00125D2F">
        <w:rPr>
          <w:rFonts w:cs="Simplified Arabic" w:hint="cs"/>
          <w:rtl/>
        </w:rPr>
        <w:t>في مهام رسمية</w:t>
      </w:r>
      <w:r w:rsidRPr="00125D2F">
        <w:rPr>
          <w:rFonts w:cs="Simplified Arabic"/>
          <w:rtl/>
        </w:rPr>
        <w:t>.</w:t>
      </w:r>
    </w:p>
    <w:p w14:paraId="193B9AE2" w14:textId="77777777" w:rsidR="008D5D25" w:rsidRPr="00125D2F" w:rsidRDefault="008D5D25" w:rsidP="008D5D25">
      <w:pPr>
        <w:keepNext/>
        <w:keepLines/>
        <w:bidi/>
        <w:spacing w:before="120" w:after="120" w:line="216" w:lineRule="auto"/>
        <w:ind w:left="561" w:hanging="562"/>
        <w:jc w:val="both"/>
        <w:outlineLvl w:val="2"/>
        <w:rPr>
          <w:rFonts w:cs="Simplified Arabic"/>
          <w:b/>
          <w:bCs/>
          <w:rtl/>
        </w:rPr>
      </w:pPr>
      <w:r w:rsidRPr="00125D2F">
        <w:rPr>
          <w:rFonts w:cs="Simplified Arabic" w:hint="cs"/>
          <w:b/>
          <w:bCs/>
          <w:rtl/>
        </w:rPr>
        <w:t>3-</w:t>
      </w:r>
      <w:r w:rsidRPr="00125D2F">
        <w:rPr>
          <w:rFonts w:cs="Simplified Arabic"/>
          <w:b/>
          <w:bCs/>
          <w:rtl/>
        </w:rPr>
        <w:tab/>
      </w:r>
      <w:r w:rsidRPr="00125D2F">
        <w:rPr>
          <w:rFonts w:cs="Simplified Arabic" w:hint="cs"/>
          <w:b/>
          <w:bCs/>
          <w:rtl/>
        </w:rPr>
        <w:t>وحدة</w:t>
      </w:r>
      <w:r w:rsidRPr="00125D2F">
        <w:rPr>
          <w:rFonts w:cs="Simplified Arabic"/>
          <w:b/>
          <w:bCs/>
          <w:rtl/>
        </w:rPr>
        <w:t xml:space="preserve"> </w:t>
      </w:r>
      <w:r w:rsidRPr="00125D2F">
        <w:rPr>
          <w:rFonts w:cs="Simplified Arabic" w:hint="cs"/>
          <w:b/>
          <w:bCs/>
          <w:rtl/>
        </w:rPr>
        <w:t>تكنولوجيا</w:t>
      </w:r>
      <w:r w:rsidRPr="00125D2F">
        <w:rPr>
          <w:rFonts w:cs="Simplified Arabic"/>
          <w:b/>
          <w:bCs/>
          <w:rtl/>
        </w:rPr>
        <w:t xml:space="preserve"> </w:t>
      </w:r>
      <w:r w:rsidRPr="00125D2F">
        <w:rPr>
          <w:rFonts w:cs="Simplified Arabic" w:hint="cs"/>
          <w:b/>
          <w:bCs/>
          <w:rtl/>
        </w:rPr>
        <w:t>المعلومات</w:t>
      </w:r>
      <w:r w:rsidRPr="00125D2F">
        <w:rPr>
          <w:rFonts w:cs="Simplified Arabic"/>
          <w:b/>
          <w:bCs/>
          <w:rtl/>
        </w:rPr>
        <w:t xml:space="preserve"> </w:t>
      </w:r>
      <w:r w:rsidRPr="00125D2F">
        <w:rPr>
          <w:rFonts w:cs="Simplified Arabic" w:hint="cs"/>
          <w:b/>
          <w:bCs/>
          <w:rtl/>
        </w:rPr>
        <w:t>والتحول</w:t>
      </w:r>
      <w:r w:rsidRPr="00125D2F">
        <w:rPr>
          <w:rFonts w:cs="Simplified Arabic"/>
          <w:b/>
          <w:bCs/>
          <w:rtl/>
        </w:rPr>
        <w:t xml:space="preserve"> </w:t>
      </w:r>
      <w:r w:rsidRPr="00125D2F">
        <w:rPr>
          <w:rFonts w:cs="Simplified Arabic" w:hint="cs"/>
          <w:b/>
          <w:bCs/>
          <w:rtl/>
        </w:rPr>
        <w:t>الرقمي</w:t>
      </w:r>
    </w:p>
    <w:p w14:paraId="1EB18454" w14:textId="77777777" w:rsidR="008D5D25" w:rsidRPr="00125D2F" w:rsidRDefault="008D5D25" w:rsidP="008D5D25">
      <w:pPr>
        <w:keepNext/>
        <w:keepLines/>
        <w:bidi/>
        <w:spacing w:before="120" w:after="120" w:line="216" w:lineRule="auto"/>
        <w:ind w:left="567"/>
        <w:jc w:val="both"/>
        <w:rPr>
          <w:rFonts w:cs="Simplified Arabic"/>
          <w:i/>
          <w:iCs/>
          <w:rtl/>
        </w:rPr>
      </w:pPr>
      <w:r w:rsidRPr="00125D2F">
        <w:rPr>
          <w:rFonts w:cs="Simplified Arabic" w:hint="cs"/>
          <w:i/>
          <w:iCs/>
          <w:rtl/>
        </w:rPr>
        <w:t>الاحتياجات المقترحة من الموارد</w:t>
      </w:r>
      <w:r w:rsidRPr="00125D2F">
        <w:rPr>
          <w:rFonts w:cs="Simplified Arabic"/>
          <w:i/>
          <w:iCs/>
          <w:rtl/>
        </w:rPr>
        <w:t xml:space="preserve"> (</w:t>
      </w:r>
      <w:r w:rsidRPr="00125D2F">
        <w:rPr>
          <w:rFonts w:cs="Simplified Arabic" w:hint="cs"/>
          <w:i/>
          <w:iCs/>
          <w:rtl/>
        </w:rPr>
        <w:t>الميزانية</w:t>
      </w:r>
      <w:r w:rsidRPr="00125D2F">
        <w:rPr>
          <w:rFonts w:cs="Simplified Arabic"/>
          <w:i/>
          <w:iCs/>
          <w:rtl/>
        </w:rPr>
        <w:t xml:space="preserve"> </w:t>
      </w:r>
      <w:r w:rsidRPr="00125D2F">
        <w:rPr>
          <w:rFonts w:cs="Simplified Arabic" w:hint="cs"/>
          <w:i/>
          <w:iCs/>
          <w:rtl/>
        </w:rPr>
        <w:t>الأساسية</w:t>
      </w:r>
      <w:r w:rsidRPr="00125D2F">
        <w:rPr>
          <w:rFonts w:cs="Simplified Arabic"/>
          <w:i/>
          <w:iCs/>
          <w:rtl/>
        </w:rPr>
        <w:t>):</w:t>
      </w:r>
      <w:r w:rsidRPr="00125D2F">
        <w:rPr>
          <w:rFonts w:cs="Simplified Arabic" w:hint="cs"/>
          <w:i/>
          <w:iCs/>
          <w:rtl/>
        </w:rPr>
        <w:t xml:space="preserve"> 751 124 3 دولارا</w:t>
      </w:r>
    </w:p>
    <w:p w14:paraId="1B2E5526" w14:textId="0B1D34F5"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tl/>
        </w:rPr>
      </w:pPr>
      <w:r w:rsidRPr="00125D2F">
        <w:rPr>
          <w:rFonts w:cs="Simplified Arabic" w:hint="cs"/>
          <w:rtl/>
        </w:rPr>
        <w:t>تقدم</w:t>
      </w:r>
      <w:r w:rsidRPr="00125D2F">
        <w:rPr>
          <w:rFonts w:cs="Simplified Arabic"/>
          <w:rtl/>
        </w:rPr>
        <w:t xml:space="preserve"> </w:t>
      </w:r>
      <w:r w:rsidRPr="00125D2F">
        <w:rPr>
          <w:rFonts w:cs="Simplified Arabic" w:hint="cs"/>
          <w:rtl/>
        </w:rPr>
        <w:t>وحدة</w:t>
      </w:r>
      <w:r w:rsidRPr="00125D2F">
        <w:rPr>
          <w:rFonts w:cs="Simplified Arabic"/>
          <w:rtl/>
        </w:rPr>
        <w:t xml:space="preserve"> </w:t>
      </w:r>
      <w:r w:rsidRPr="00125D2F">
        <w:rPr>
          <w:rFonts w:cs="Simplified Arabic" w:hint="cs"/>
          <w:rtl/>
        </w:rPr>
        <w:t>تكنولوجيا</w:t>
      </w:r>
      <w:r w:rsidRPr="00125D2F">
        <w:rPr>
          <w:rFonts w:cs="Simplified Arabic"/>
          <w:rtl/>
        </w:rPr>
        <w:t xml:space="preserve"> </w:t>
      </w:r>
      <w:r w:rsidRPr="00125D2F">
        <w:rPr>
          <w:rFonts w:cs="Simplified Arabic" w:hint="cs"/>
          <w:rtl/>
        </w:rPr>
        <w:t>المعلومات</w:t>
      </w:r>
      <w:r w:rsidRPr="00125D2F">
        <w:rPr>
          <w:rFonts w:cs="Simplified Arabic"/>
          <w:rtl/>
        </w:rPr>
        <w:t xml:space="preserve"> </w:t>
      </w:r>
      <w:r w:rsidRPr="00125D2F">
        <w:rPr>
          <w:rFonts w:cs="Simplified Arabic" w:hint="cs"/>
          <w:rtl/>
        </w:rPr>
        <w:t>والتحول</w:t>
      </w:r>
      <w:r w:rsidRPr="00125D2F">
        <w:rPr>
          <w:rFonts w:cs="Simplified Arabic"/>
          <w:rtl/>
        </w:rPr>
        <w:t xml:space="preserve"> </w:t>
      </w:r>
      <w:r w:rsidRPr="00125D2F">
        <w:rPr>
          <w:rFonts w:cs="Simplified Arabic" w:hint="cs"/>
          <w:rtl/>
        </w:rPr>
        <w:t>الرقمي</w:t>
      </w:r>
      <w:r w:rsidRPr="00125D2F">
        <w:rPr>
          <w:rFonts w:cs="Simplified Arabic"/>
          <w:rtl/>
        </w:rPr>
        <w:t xml:space="preserve"> </w:t>
      </w:r>
      <w:r w:rsidRPr="00125D2F">
        <w:rPr>
          <w:rFonts w:cs="Simplified Arabic" w:hint="cs"/>
          <w:rtl/>
        </w:rPr>
        <w:t>خدمات</w:t>
      </w:r>
      <w:r w:rsidRPr="00125D2F">
        <w:rPr>
          <w:rFonts w:cs="Simplified Arabic"/>
          <w:rtl/>
        </w:rPr>
        <w:t xml:space="preserve"> </w:t>
      </w:r>
      <w:r w:rsidRPr="00125D2F">
        <w:rPr>
          <w:rFonts w:cs="Simplified Arabic" w:hint="cs"/>
          <w:rtl/>
        </w:rPr>
        <w:t>رقمية</w:t>
      </w:r>
      <w:r w:rsidRPr="00125D2F">
        <w:rPr>
          <w:rFonts w:cs="Simplified Arabic"/>
          <w:rtl/>
        </w:rPr>
        <w:t xml:space="preserve"> </w:t>
      </w:r>
      <w:r w:rsidRPr="00125D2F">
        <w:rPr>
          <w:rFonts w:cs="Simplified Arabic" w:hint="cs"/>
          <w:rtl/>
        </w:rPr>
        <w:t>موثوقة</w:t>
      </w:r>
      <w:r w:rsidRPr="00125D2F">
        <w:rPr>
          <w:rFonts w:cs="Simplified Arabic"/>
          <w:rtl/>
        </w:rPr>
        <w:t xml:space="preserve"> </w:t>
      </w:r>
      <w:r w:rsidRPr="00125D2F">
        <w:rPr>
          <w:rFonts w:cs="Simplified Arabic" w:hint="cs"/>
          <w:rtl/>
        </w:rPr>
        <w:t>وآمنة</w:t>
      </w:r>
      <w:r w:rsidRPr="00125D2F">
        <w:rPr>
          <w:rFonts w:cs="Simplified Arabic"/>
          <w:rtl/>
        </w:rPr>
        <w:t xml:space="preserve"> </w:t>
      </w:r>
      <w:r w:rsidRPr="00125D2F">
        <w:rPr>
          <w:rFonts w:cs="Simplified Arabic" w:hint="cs"/>
          <w:rtl/>
        </w:rPr>
        <w:t>تدعم</w:t>
      </w:r>
      <w:r w:rsidRPr="00125D2F">
        <w:rPr>
          <w:rFonts w:cs="Simplified Arabic"/>
          <w:rtl/>
        </w:rPr>
        <w:t xml:space="preserve"> </w:t>
      </w:r>
      <w:r w:rsidRPr="00125D2F">
        <w:rPr>
          <w:rFonts w:cs="Simplified Arabic" w:hint="cs"/>
          <w:rtl/>
        </w:rPr>
        <w:t>تنفيذ</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وتمكّن</w:t>
      </w:r>
      <w:r w:rsidRPr="00125D2F">
        <w:rPr>
          <w:rFonts w:cs="Simplified Arabic"/>
          <w:rtl/>
        </w:rPr>
        <w:t xml:space="preserve"> </w:t>
      </w:r>
      <w:r w:rsidRPr="00125D2F">
        <w:rPr>
          <w:rFonts w:cs="Simplified Arabic" w:hint="cs"/>
          <w:rtl/>
        </w:rPr>
        <w:t>عمل</w:t>
      </w:r>
      <w:r w:rsidRPr="00125D2F">
        <w:rPr>
          <w:rFonts w:cs="Simplified Arabic"/>
          <w:rtl/>
        </w:rPr>
        <w:t xml:space="preserve"> </w:t>
      </w:r>
      <w:r w:rsidRPr="00125D2F">
        <w:rPr>
          <w:rFonts w:cs="Simplified Arabic" w:hint="cs"/>
          <w:rtl/>
        </w:rPr>
        <w:t>الأمانة</w:t>
      </w:r>
      <w:r w:rsidRPr="00125D2F">
        <w:rPr>
          <w:rFonts w:cs="Simplified Arabic"/>
          <w:rtl/>
        </w:rPr>
        <w:t>. وت</w:t>
      </w:r>
      <w:r w:rsidRPr="00125D2F">
        <w:rPr>
          <w:rFonts w:cs="Simplified Arabic" w:hint="cs"/>
          <w:rtl/>
        </w:rPr>
        <w:t>عمل</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وفق تركيز</w:t>
      </w:r>
      <w:r w:rsidRPr="00125D2F">
        <w:rPr>
          <w:rFonts w:cs="Simplified Arabic"/>
          <w:rtl/>
        </w:rPr>
        <w:t xml:space="preserve"> </w:t>
      </w:r>
      <w:r w:rsidRPr="00125D2F">
        <w:rPr>
          <w:rFonts w:cs="Simplified Arabic" w:hint="cs"/>
          <w:rtl/>
        </w:rPr>
        <w:t>استراتيجي،</w:t>
      </w:r>
      <w:r w:rsidRPr="00125D2F">
        <w:rPr>
          <w:rFonts w:cs="Simplified Arabic"/>
          <w:rtl/>
        </w:rPr>
        <w:t xml:space="preserve"> </w:t>
      </w:r>
      <w:r w:rsidRPr="00125D2F">
        <w:rPr>
          <w:rFonts w:cs="Simplified Arabic" w:hint="cs"/>
          <w:rtl/>
        </w:rPr>
        <w:t>حيث</w:t>
      </w:r>
      <w:r w:rsidRPr="00125D2F">
        <w:rPr>
          <w:rFonts w:cs="Simplified Arabic"/>
          <w:rtl/>
        </w:rPr>
        <w:t xml:space="preserve"> </w:t>
      </w:r>
      <w:r w:rsidRPr="00125D2F">
        <w:rPr>
          <w:rFonts w:cs="Simplified Arabic" w:hint="cs"/>
          <w:rtl/>
        </w:rPr>
        <w:t>تقود</w:t>
      </w:r>
      <w:r w:rsidRPr="00125D2F">
        <w:rPr>
          <w:rFonts w:cs="Simplified Arabic"/>
          <w:rtl/>
        </w:rPr>
        <w:t xml:space="preserve"> </w:t>
      </w:r>
      <w:r w:rsidRPr="00125D2F">
        <w:rPr>
          <w:rFonts w:cs="Simplified Arabic" w:hint="cs"/>
          <w:rtl/>
        </w:rPr>
        <w:t>التحول</w:t>
      </w:r>
      <w:r w:rsidRPr="00125D2F">
        <w:rPr>
          <w:rFonts w:cs="Simplified Arabic"/>
          <w:rtl/>
        </w:rPr>
        <w:t xml:space="preserve"> </w:t>
      </w:r>
      <w:r w:rsidRPr="00125D2F">
        <w:rPr>
          <w:rFonts w:cs="Simplified Arabic" w:hint="cs"/>
          <w:rtl/>
        </w:rPr>
        <w:t>الرقمي</w:t>
      </w:r>
      <w:r w:rsidRPr="00125D2F">
        <w:rPr>
          <w:rFonts w:cs="Simplified Arabic"/>
          <w:rtl/>
        </w:rPr>
        <w:t xml:space="preserve"> </w:t>
      </w:r>
      <w:r w:rsidRPr="00125D2F">
        <w:rPr>
          <w:rFonts w:cs="Simplified Arabic" w:hint="cs"/>
          <w:rtl/>
        </w:rPr>
        <w:t>للأمانة</w:t>
      </w:r>
      <w:r w:rsidRPr="00125D2F">
        <w:rPr>
          <w:rFonts w:cs="Simplified Arabic"/>
          <w:rtl/>
        </w:rPr>
        <w:t xml:space="preserve"> </w:t>
      </w:r>
      <w:r w:rsidRPr="00125D2F">
        <w:rPr>
          <w:rFonts w:cs="Simplified Arabic" w:hint="cs"/>
          <w:rtl/>
        </w:rPr>
        <w:t>وتعمل</w:t>
      </w:r>
      <w:r w:rsidRPr="00125D2F">
        <w:rPr>
          <w:rFonts w:cs="Simplified Arabic"/>
          <w:rtl/>
        </w:rPr>
        <w:t xml:space="preserve"> </w:t>
      </w:r>
      <w:r w:rsidRPr="00125D2F">
        <w:rPr>
          <w:rFonts w:cs="Simplified Arabic" w:hint="cs"/>
          <w:rtl/>
        </w:rPr>
        <w:t>بتعاون</w:t>
      </w:r>
      <w:r w:rsidRPr="00125D2F">
        <w:rPr>
          <w:rFonts w:cs="Simplified Arabic"/>
          <w:rtl/>
        </w:rPr>
        <w:t xml:space="preserve"> </w:t>
      </w:r>
      <w:r w:rsidRPr="00125D2F">
        <w:rPr>
          <w:rFonts w:cs="Simplified Arabic" w:hint="cs"/>
          <w:rtl/>
        </w:rPr>
        <w:t>وثيق</w:t>
      </w:r>
      <w:r w:rsidRPr="00125D2F">
        <w:rPr>
          <w:rFonts w:cs="Simplified Arabic"/>
          <w:rtl/>
        </w:rPr>
        <w:t xml:space="preserve"> </w:t>
      </w:r>
      <w:r w:rsidRPr="00125D2F">
        <w:rPr>
          <w:rFonts w:cs="Simplified Arabic" w:hint="cs"/>
          <w:rtl/>
        </w:rPr>
        <w:t>مع</w:t>
      </w:r>
      <w:r w:rsidRPr="00125D2F">
        <w:rPr>
          <w:rFonts w:cs="Simplified Arabic"/>
          <w:rtl/>
        </w:rPr>
        <w:t xml:space="preserve"> </w:t>
      </w:r>
      <w:r w:rsidRPr="00125D2F">
        <w:rPr>
          <w:rFonts w:cs="Simplified Arabic" w:hint="cs"/>
          <w:rtl/>
        </w:rPr>
        <w:t>أمانات</w:t>
      </w:r>
      <w:r w:rsidRPr="00125D2F">
        <w:rPr>
          <w:rFonts w:cs="Simplified Arabic"/>
          <w:rtl/>
        </w:rPr>
        <w:t xml:space="preserve"> </w:t>
      </w:r>
      <w:r w:rsidRPr="00125D2F">
        <w:rPr>
          <w:rFonts w:cs="Simplified Arabic" w:hint="cs"/>
          <w:rtl/>
        </w:rPr>
        <w:t>الاتفاقيات</w:t>
      </w:r>
      <w:r w:rsidRPr="00125D2F">
        <w:rPr>
          <w:rFonts w:cs="Simplified Arabic"/>
          <w:rtl/>
        </w:rPr>
        <w:t xml:space="preserve"> </w:t>
      </w:r>
      <w:r w:rsidRPr="00125D2F">
        <w:rPr>
          <w:rFonts w:cs="Simplified Arabic" w:hint="cs"/>
          <w:rtl/>
        </w:rPr>
        <w:t>الأخرى</w:t>
      </w:r>
      <w:r w:rsidRPr="00125D2F">
        <w:rPr>
          <w:rFonts w:cs="Simplified Arabic"/>
          <w:rtl/>
        </w:rPr>
        <w:t xml:space="preserve"> </w:t>
      </w:r>
      <w:r w:rsidRPr="00125D2F">
        <w:rPr>
          <w:rFonts w:cs="Simplified Arabic" w:hint="cs"/>
          <w:rtl/>
        </w:rPr>
        <w:t>وشركاء</w:t>
      </w:r>
      <w:r w:rsidRPr="00125D2F">
        <w:rPr>
          <w:rFonts w:cs="Simplified Arabic"/>
          <w:rtl/>
        </w:rPr>
        <w:t xml:space="preserve"> </w:t>
      </w:r>
      <w:r w:rsidRPr="00125D2F">
        <w:rPr>
          <w:rFonts w:cs="Simplified Arabic" w:hint="cs"/>
          <w:rtl/>
        </w:rPr>
        <w:t>الأمم</w:t>
      </w:r>
      <w:r w:rsidRPr="00125D2F">
        <w:rPr>
          <w:rFonts w:cs="Simplified Arabic"/>
          <w:rtl/>
        </w:rPr>
        <w:t xml:space="preserve"> </w:t>
      </w:r>
      <w:r w:rsidRPr="00125D2F">
        <w:rPr>
          <w:rFonts w:cs="Simplified Arabic" w:hint="cs"/>
          <w:rtl/>
        </w:rPr>
        <w:t>المتحدة</w:t>
      </w:r>
      <w:r w:rsidRPr="00125D2F">
        <w:rPr>
          <w:rFonts w:cs="Simplified Arabic"/>
          <w:rtl/>
        </w:rPr>
        <w:t xml:space="preserve"> </w:t>
      </w:r>
      <w:r w:rsidRPr="00125D2F">
        <w:rPr>
          <w:rFonts w:cs="Simplified Arabic" w:hint="cs"/>
          <w:rtl/>
        </w:rPr>
        <w:t>لتحسين</w:t>
      </w:r>
      <w:r w:rsidRPr="00125D2F">
        <w:rPr>
          <w:rFonts w:cs="Simplified Arabic"/>
          <w:rtl/>
        </w:rPr>
        <w:t xml:space="preserve"> </w:t>
      </w:r>
      <w:r w:rsidRPr="00125D2F">
        <w:rPr>
          <w:rFonts w:cs="Simplified Arabic" w:hint="cs"/>
          <w:rtl/>
        </w:rPr>
        <w:t>التعاون</w:t>
      </w:r>
      <w:r w:rsidRPr="00125D2F">
        <w:rPr>
          <w:rFonts w:cs="Simplified Arabic"/>
          <w:rtl/>
        </w:rPr>
        <w:t xml:space="preserve"> </w:t>
      </w:r>
      <w:r w:rsidRPr="00125D2F">
        <w:rPr>
          <w:rFonts w:cs="Simplified Arabic" w:hint="cs"/>
          <w:rtl/>
        </w:rPr>
        <w:t>وتبادل</w:t>
      </w:r>
      <w:r w:rsidRPr="00125D2F">
        <w:rPr>
          <w:rFonts w:cs="Simplified Arabic"/>
          <w:rtl/>
        </w:rPr>
        <w:t xml:space="preserve"> </w:t>
      </w:r>
      <w:r w:rsidRPr="00125D2F">
        <w:rPr>
          <w:rFonts w:cs="Simplified Arabic" w:hint="cs"/>
          <w:rtl/>
        </w:rPr>
        <w:t>الحلول</w:t>
      </w:r>
      <w:r w:rsidRPr="00125D2F">
        <w:rPr>
          <w:rFonts w:cs="Simplified Arabic"/>
          <w:rtl/>
        </w:rPr>
        <w:t xml:space="preserve"> </w:t>
      </w:r>
      <w:r w:rsidRPr="00125D2F">
        <w:rPr>
          <w:rFonts w:cs="Simplified Arabic" w:hint="cs"/>
          <w:rtl/>
        </w:rPr>
        <w:t>وتعزيز</w:t>
      </w:r>
      <w:r w:rsidRPr="00125D2F">
        <w:rPr>
          <w:rFonts w:cs="Simplified Arabic"/>
          <w:rtl/>
        </w:rPr>
        <w:t xml:space="preserve"> </w:t>
      </w:r>
      <w:r w:rsidRPr="00125D2F">
        <w:rPr>
          <w:rFonts w:cs="Simplified Arabic" w:hint="cs"/>
          <w:rtl/>
        </w:rPr>
        <w:t>قابلية</w:t>
      </w:r>
      <w:r w:rsidRPr="00125D2F">
        <w:rPr>
          <w:rFonts w:cs="Simplified Arabic"/>
          <w:rtl/>
        </w:rPr>
        <w:t xml:space="preserve"> </w:t>
      </w:r>
      <w:r w:rsidRPr="00125D2F">
        <w:rPr>
          <w:rFonts w:cs="Simplified Arabic" w:hint="cs"/>
          <w:rtl/>
        </w:rPr>
        <w:t>التشغيل</w:t>
      </w:r>
      <w:r w:rsidRPr="00125D2F">
        <w:rPr>
          <w:rFonts w:cs="Simplified Arabic"/>
          <w:rtl/>
        </w:rPr>
        <w:t xml:space="preserve"> </w:t>
      </w:r>
      <w:r w:rsidRPr="00125D2F">
        <w:rPr>
          <w:rFonts w:cs="Simplified Arabic" w:hint="cs"/>
          <w:rtl/>
        </w:rPr>
        <w:t>البيني</w:t>
      </w:r>
      <w:r w:rsidRPr="00125D2F">
        <w:rPr>
          <w:rFonts w:cs="Simplified Arabic"/>
          <w:rtl/>
        </w:rPr>
        <w:t xml:space="preserve"> </w:t>
      </w:r>
      <w:r w:rsidRPr="00125D2F">
        <w:rPr>
          <w:rFonts w:cs="Simplified Arabic" w:hint="cs"/>
          <w:rtl/>
        </w:rPr>
        <w:t>والمواءمة</w:t>
      </w:r>
      <w:r w:rsidRPr="00125D2F">
        <w:rPr>
          <w:rFonts w:cs="Simplified Arabic"/>
          <w:rtl/>
        </w:rPr>
        <w:t xml:space="preserve"> </w:t>
      </w:r>
      <w:r w:rsidRPr="00125D2F">
        <w:rPr>
          <w:rFonts w:cs="Simplified Arabic" w:hint="cs"/>
          <w:rtl/>
        </w:rPr>
        <w:t>مع</w:t>
      </w:r>
      <w:r w:rsidRPr="00125D2F">
        <w:rPr>
          <w:rFonts w:cs="Simplified Arabic"/>
          <w:rtl/>
        </w:rPr>
        <w:t xml:space="preserve"> </w:t>
      </w:r>
      <w:r w:rsidRPr="00125D2F">
        <w:rPr>
          <w:rFonts w:cs="Simplified Arabic" w:hint="cs"/>
          <w:rtl/>
        </w:rPr>
        <w:t>معايير</w:t>
      </w:r>
      <w:r w:rsidRPr="00125D2F">
        <w:rPr>
          <w:rFonts w:cs="Simplified Arabic"/>
          <w:rtl/>
        </w:rPr>
        <w:t xml:space="preserve"> </w:t>
      </w:r>
      <w:r w:rsidRPr="00125D2F">
        <w:rPr>
          <w:rFonts w:cs="Simplified Arabic" w:hint="cs"/>
          <w:rtl/>
        </w:rPr>
        <w:t>الأمم</w:t>
      </w:r>
      <w:r w:rsidRPr="00125D2F">
        <w:rPr>
          <w:rFonts w:cs="Simplified Arabic"/>
          <w:rtl/>
        </w:rPr>
        <w:t xml:space="preserve"> </w:t>
      </w:r>
      <w:r w:rsidRPr="00125D2F">
        <w:rPr>
          <w:rFonts w:cs="Simplified Arabic" w:hint="cs"/>
          <w:rtl/>
        </w:rPr>
        <w:t>المتحدة</w:t>
      </w:r>
      <w:r w:rsidRPr="00125D2F">
        <w:rPr>
          <w:rFonts w:cs="Simplified Arabic"/>
          <w:rtl/>
        </w:rPr>
        <w:t xml:space="preserve">. </w:t>
      </w:r>
      <w:r w:rsidRPr="00125D2F">
        <w:rPr>
          <w:rFonts w:cs="Simplified Arabic" w:hint="cs"/>
          <w:rtl/>
        </w:rPr>
        <w:t>ومن</w:t>
      </w:r>
      <w:r w:rsidRPr="00125D2F">
        <w:rPr>
          <w:rFonts w:cs="Simplified Arabic"/>
          <w:rtl/>
        </w:rPr>
        <w:t xml:space="preserve"> </w:t>
      </w:r>
      <w:r w:rsidRPr="00125D2F">
        <w:rPr>
          <w:rFonts w:cs="Simplified Arabic" w:hint="cs"/>
          <w:rtl/>
        </w:rPr>
        <w:t>خلال</w:t>
      </w:r>
      <w:r w:rsidRPr="00125D2F">
        <w:rPr>
          <w:rFonts w:cs="Simplified Arabic"/>
          <w:rtl/>
        </w:rPr>
        <w:t xml:space="preserve"> </w:t>
      </w:r>
      <w:r w:rsidRPr="00125D2F">
        <w:rPr>
          <w:rFonts w:cs="Simplified Arabic" w:hint="cs"/>
          <w:rtl/>
        </w:rPr>
        <w:t>الاستخدام</w:t>
      </w:r>
      <w:r w:rsidRPr="00125D2F">
        <w:rPr>
          <w:rFonts w:cs="Simplified Arabic"/>
          <w:rtl/>
        </w:rPr>
        <w:t xml:space="preserve"> </w:t>
      </w:r>
      <w:r w:rsidRPr="00125D2F">
        <w:rPr>
          <w:rFonts w:cs="Simplified Arabic" w:hint="cs"/>
          <w:rtl/>
        </w:rPr>
        <w:t>الكفء</w:t>
      </w:r>
      <w:r w:rsidRPr="00125D2F">
        <w:rPr>
          <w:rFonts w:cs="Simplified Arabic"/>
          <w:rtl/>
        </w:rPr>
        <w:t xml:space="preserve"> </w:t>
      </w:r>
      <w:r w:rsidRPr="00125D2F">
        <w:rPr>
          <w:rFonts w:cs="Simplified Arabic" w:hint="cs"/>
          <w:rtl/>
        </w:rPr>
        <w:t>للأدوات</w:t>
      </w:r>
      <w:r w:rsidRPr="00125D2F">
        <w:rPr>
          <w:rFonts w:cs="Simplified Arabic"/>
          <w:rtl/>
        </w:rPr>
        <w:t xml:space="preserve"> </w:t>
      </w:r>
      <w:r w:rsidRPr="00125D2F">
        <w:rPr>
          <w:rFonts w:cs="Simplified Arabic" w:hint="cs"/>
          <w:rtl/>
        </w:rPr>
        <w:t>والنظم</w:t>
      </w:r>
      <w:r w:rsidRPr="00125D2F">
        <w:rPr>
          <w:rFonts w:cs="Simplified Arabic"/>
          <w:rtl/>
        </w:rPr>
        <w:t xml:space="preserve"> </w:t>
      </w:r>
      <w:r w:rsidRPr="00125D2F">
        <w:rPr>
          <w:rFonts w:cs="Simplified Arabic" w:hint="cs"/>
          <w:rtl/>
        </w:rPr>
        <w:t>الرقمية،</w:t>
      </w:r>
      <w:r w:rsidRPr="00125D2F">
        <w:rPr>
          <w:rFonts w:cs="Simplified Arabic"/>
          <w:rtl/>
        </w:rPr>
        <w:t xml:space="preserve"> </w:t>
      </w:r>
      <w:r w:rsidRPr="00125D2F">
        <w:rPr>
          <w:rFonts w:cs="Simplified Arabic" w:hint="cs"/>
          <w:rtl/>
        </w:rPr>
        <w:t>توفر</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استراتيجية</w:t>
      </w:r>
      <w:r w:rsidRPr="00125D2F">
        <w:rPr>
          <w:rFonts w:cs="Simplified Arabic"/>
          <w:rtl/>
        </w:rPr>
        <w:t xml:space="preserve"> </w:t>
      </w:r>
      <w:r w:rsidRPr="00125D2F">
        <w:rPr>
          <w:rFonts w:cs="Simplified Arabic" w:hint="cs"/>
          <w:rtl/>
        </w:rPr>
        <w:t>تكنولوجيا</w:t>
      </w:r>
      <w:r w:rsidRPr="00125D2F">
        <w:rPr>
          <w:rFonts w:cs="Simplified Arabic"/>
          <w:rtl/>
        </w:rPr>
        <w:t xml:space="preserve"> </w:t>
      </w:r>
      <w:r w:rsidRPr="00125D2F">
        <w:rPr>
          <w:rFonts w:cs="Simplified Arabic" w:hint="cs"/>
          <w:rtl/>
        </w:rPr>
        <w:t>المعلومات</w:t>
      </w:r>
      <w:r w:rsidRPr="00125D2F">
        <w:rPr>
          <w:rFonts w:cs="Simplified Arabic"/>
          <w:rtl/>
        </w:rPr>
        <w:t xml:space="preserve"> </w:t>
      </w:r>
      <w:r w:rsidRPr="00125D2F">
        <w:rPr>
          <w:rFonts w:cs="Simplified Arabic" w:hint="cs"/>
          <w:rtl/>
        </w:rPr>
        <w:t>وتعزز</w:t>
      </w:r>
      <w:r w:rsidRPr="00125D2F">
        <w:rPr>
          <w:rFonts w:cs="Simplified Arabic"/>
          <w:rtl/>
        </w:rPr>
        <w:t xml:space="preserve"> </w:t>
      </w:r>
      <w:r w:rsidRPr="00125D2F">
        <w:rPr>
          <w:rFonts w:cs="Simplified Arabic" w:hint="cs"/>
          <w:rtl/>
        </w:rPr>
        <w:t>كفاءة</w:t>
      </w:r>
      <w:r w:rsidRPr="00125D2F">
        <w:rPr>
          <w:rFonts w:cs="Simplified Arabic"/>
          <w:rtl/>
        </w:rPr>
        <w:t xml:space="preserve"> </w:t>
      </w:r>
      <w:r w:rsidRPr="00125D2F">
        <w:rPr>
          <w:rFonts w:cs="Simplified Arabic" w:hint="cs"/>
          <w:rtl/>
        </w:rPr>
        <w:t>العمل</w:t>
      </w:r>
      <w:r w:rsidRPr="00125D2F">
        <w:rPr>
          <w:rFonts w:cs="Simplified Arabic"/>
          <w:rtl/>
        </w:rPr>
        <w:t xml:space="preserve"> </w:t>
      </w:r>
      <w:r w:rsidRPr="00125D2F">
        <w:rPr>
          <w:rFonts w:cs="Simplified Arabic" w:hint="cs"/>
          <w:rtl/>
        </w:rPr>
        <w:t>وتدعم</w:t>
      </w:r>
      <w:r w:rsidRPr="00125D2F">
        <w:rPr>
          <w:rFonts w:cs="Simplified Arabic"/>
          <w:rtl/>
        </w:rPr>
        <w:t xml:space="preserve"> </w:t>
      </w:r>
      <w:r w:rsidRPr="00125D2F">
        <w:rPr>
          <w:rFonts w:cs="Simplified Arabic" w:hint="cs"/>
          <w:rtl/>
        </w:rPr>
        <w:t>اتخاذ</w:t>
      </w:r>
      <w:r w:rsidRPr="00125D2F">
        <w:rPr>
          <w:rFonts w:cs="Simplified Arabic"/>
          <w:rtl/>
        </w:rPr>
        <w:t xml:space="preserve"> </w:t>
      </w:r>
      <w:r w:rsidRPr="00125D2F">
        <w:rPr>
          <w:rFonts w:cs="Simplified Arabic" w:hint="cs"/>
          <w:rtl/>
        </w:rPr>
        <w:t>القرارات</w:t>
      </w:r>
      <w:r w:rsidRPr="00125D2F">
        <w:rPr>
          <w:rFonts w:cs="Simplified Arabic"/>
          <w:rtl/>
        </w:rPr>
        <w:t xml:space="preserve"> </w:t>
      </w:r>
      <w:r w:rsidRPr="00125D2F">
        <w:rPr>
          <w:rFonts w:cs="Simplified Arabic" w:hint="cs"/>
          <w:rtl/>
        </w:rPr>
        <w:t>المستنيرة</w:t>
      </w:r>
      <w:r w:rsidRPr="00125D2F">
        <w:rPr>
          <w:rFonts w:cs="Simplified Arabic"/>
          <w:rtl/>
        </w:rPr>
        <w:t xml:space="preserve">. </w:t>
      </w:r>
      <w:r w:rsidRPr="00125D2F">
        <w:rPr>
          <w:rFonts w:cs="Simplified Arabic" w:hint="cs"/>
          <w:rtl/>
        </w:rPr>
        <w:t>ويأتي</w:t>
      </w:r>
      <w:r w:rsidRPr="00125D2F">
        <w:rPr>
          <w:rFonts w:cs="Simplified Arabic"/>
          <w:rtl/>
        </w:rPr>
        <w:t xml:space="preserve"> </w:t>
      </w:r>
      <w:r w:rsidRPr="00125D2F">
        <w:rPr>
          <w:rFonts w:cs="Simplified Arabic" w:hint="cs"/>
          <w:rtl/>
        </w:rPr>
        <w:t>نقل</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قسم</w:t>
      </w:r>
      <w:r w:rsidRPr="00125D2F">
        <w:rPr>
          <w:rFonts w:cs="Simplified Arabic"/>
          <w:rtl/>
        </w:rPr>
        <w:t xml:space="preserve"> </w:t>
      </w:r>
      <w:r w:rsidRPr="00125D2F">
        <w:rPr>
          <w:rFonts w:cs="Simplified Arabic" w:hint="cs"/>
          <w:rtl/>
        </w:rPr>
        <w:t>الشؤون الإدارية</w:t>
      </w:r>
      <w:r w:rsidRPr="00125D2F">
        <w:rPr>
          <w:rFonts w:cs="Simplified Arabic"/>
          <w:rtl/>
        </w:rPr>
        <w:t xml:space="preserve"> </w:t>
      </w:r>
      <w:r w:rsidRPr="00125D2F">
        <w:rPr>
          <w:rFonts w:cs="Simplified Arabic" w:hint="cs"/>
          <w:rtl/>
        </w:rPr>
        <w:t>استجابة</w:t>
      </w:r>
      <w:r w:rsidRPr="00125D2F">
        <w:rPr>
          <w:rFonts w:cs="Simplified Arabic"/>
          <w:rtl/>
        </w:rPr>
        <w:t xml:space="preserve"> </w:t>
      </w:r>
      <w:r w:rsidRPr="00125D2F">
        <w:rPr>
          <w:rFonts w:cs="Simplified Arabic" w:hint="cs"/>
          <w:rtl/>
        </w:rPr>
        <w:t>لتوصية</w:t>
      </w:r>
      <w:r w:rsidRPr="00125D2F">
        <w:rPr>
          <w:rFonts w:cs="Simplified Arabic"/>
          <w:rtl/>
        </w:rPr>
        <w:t xml:space="preserve"> </w:t>
      </w:r>
      <w:r w:rsidRPr="00125D2F">
        <w:rPr>
          <w:rFonts w:cs="Simplified Arabic" w:hint="cs"/>
          <w:rtl/>
        </w:rPr>
        <w:t>الاستعراض الوظيفي</w:t>
      </w:r>
      <w:r w:rsidRPr="00125D2F">
        <w:rPr>
          <w:rFonts w:cs="Simplified Arabic"/>
          <w:rtl/>
        </w:rPr>
        <w:t xml:space="preserve"> </w:t>
      </w:r>
      <w:r w:rsidRPr="00125D2F">
        <w:rPr>
          <w:rFonts w:cs="Simplified Arabic" w:hint="cs"/>
          <w:rtl/>
        </w:rPr>
        <w:t>بتعزيز</w:t>
      </w:r>
      <w:r w:rsidRPr="00125D2F">
        <w:rPr>
          <w:rFonts w:cs="Simplified Arabic"/>
          <w:rtl/>
        </w:rPr>
        <w:t xml:space="preserve"> </w:t>
      </w:r>
      <w:r w:rsidRPr="00125D2F">
        <w:rPr>
          <w:rFonts w:cs="Simplified Arabic" w:hint="cs"/>
          <w:rtl/>
        </w:rPr>
        <w:t>التركيز</w:t>
      </w:r>
      <w:r w:rsidRPr="00125D2F">
        <w:rPr>
          <w:rFonts w:cs="Simplified Arabic"/>
          <w:rtl/>
        </w:rPr>
        <w:t xml:space="preserve"> </w:t>
      </w:r>
      <w:r w:rsidRPr="00125D2F">
        <w:rPr>
          <w:rFonts w:cs="Simplified Arabic" w:hint="cs"/>
          <w:rtl/>
        </w:rPr>
        <w:t>الاستراتيجي</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تخطيط</w:t>
      </w:r>
      <w:r w:rsidRPr="00125D2F">
        <w:rPr>
          <w:rFonts w:cs="Simplified Arabic"/>
          <w:rtl/>
        </w:rPr>
        <w:t xml:space="preserve"> </w:t>
      </w:r>
      <w:r w:rsidRPr="00125D2F">
        <w:rPr>
          <w:rFonts w:cs="Simplified Arabic" w:hint="cs"/>
          <w:rtl/>
        </w:rPr>
        <w:t>وتنفيذ</w:t>
      </w:r>
      <w:r w:rsidRPr="00125D2F">
        <w:rPr>
          <w:rFonts w:cs="Simplified Arabic"/>
          <w:rtl/>
        </w:rPr>
        <w:t xml:space="preserve"> </w:t>
      </w:r>
      <w:r w:rsidRPr="00125D2F">
        <w:rPr>
          <w:rFonts w:cs="Simplified Arabic" w:hint="cs"/>
          <w:rtl/>
        </w:rPr>
        <w:t>خدمات</w:t>
      </w:r>
      <w:r w:rsidRPr="00125D2F">
        <w:rPr>
          <w:rFonts w:cs="Simplified Arabic"/>
          <w:rtl/>
        </w:rPr>
        <w:t xml:space="preserve"> </w:t>
      </w:r>
      <w:r w:rsidRPr="00125D2F">
        <w:rPr>
          <w:rFonts w:cs="Simplified Arabic" w:hint="cs"/>
          <w:rtl/>
        </w:rPr>
        <w:t>تكنولوجيا</w:t>
      </w:r>
      <w:r w:rsidRPr="00125D2F">
        <w:rPr>
          <w:rFonts w:cs="Simplified Arabic"/>
          <w:rtl/>
        </w:rPr>
        <w:t xml:space="preserve"> </w:t>
      </w:r>
      <w:r w:rsidRPr="00125D2F">
        <w:rPr>
          <w:rFonts w:cs="Simplified Arabic" w:hint="cs"/>
          <w:rtl/>
        </w:rPr>
        <w:t>المعلومات</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خلال</w:t>
      </w:r>
      <w:r w:rsidRPr="00125D2F">
        <w:rPr>
          <w:rFonts w:cs="Simplified Arabic"/>
          <w:rtl/>
        </w:rPr>
        <w:t xml:space="preserve"> </w:t>
      </w:r>
      <w:r w:rsidRPr="00125D2F">
        <w:rPr>
          <w:rFonts w:cs="Simplified Arabic" w:hint="cs"/>
          <w:rtl/>
        </w:rPr>
        <w:t>دمج</w:t>
      </w:r>
      <w:r w:rsidRPr="00125D2F">
        <w:rPr>
          <w:rFonts w:cs="Simplified Arabic"/>
          <w:rtl/>
        </w:rPr>
        <w:t xml:space="preserve"> </w:t>
      </w:r>
      <w:r w:rsidRPr="00125D2F">
        <w:rPr>
          <w:rFonts w:cs="Simplified Arabic" w:hint="cs"/>
          <w:rtl/>
        </w:rPr>
        <w:t>الموارد</w:t>
      </w:r>
      <w:r w:rsidRPr="00125D2F">
        <w:rPr>
          <w:rFonts w:cs="Simplified Arabic"/>
          <w:rtl/>
        </w:rPr>
        <w:t xml:space="preserve"> </w:t>
      </w:r>
      <w:r w:rsidRPr="00125D2F">
        <w:rPr>
          <w:rFonts w:cs="Simplified Arabic" w:hint="cs"/>
          <w:rtl/>
        </w:rPr>
        <w:t>التي</w:t>
      </w:r>
      <w:r w:rsidRPr="00125D2F">
        <w:rPr>
          <w:rFonts w:cs="Simplified Arabic"/>
          <w:rtl/>
        </w:rPr>
        <w:t xml:space="preserve"> </w:t>
      </w:r>
      <w:r w:rsidRPr="00125D2F">
        <w:rPr>
          <w:rFonts w:cs="Simplified Arabic" w:hint="cs"/>
          <w:rtl/>
        </w:rPr>
        <w:t>كانت</w:t>
      </w:r>
      <w:r w:rsidRPr="00125D2F">
        <w:rPr>
          <w:rFonts w:cs="Simplified Arabic"/>
          <w:rtl/>
        </w:rPr>
        <w:t xml:space="preserve"> </w:t>
      </w:r>
      <w:r w:rsidRPr="00125D2F">
        <w:rPr>
          <w:rFonts w:cs="Simplified Arabic" w:hint="cs"/>
          <w:rtl/>
        </w:rPr>
        <w:t>موزعة</w:t>
      </w:r>
      <w:r w:rsidRPr="00125D2F">
        <w:rPr>
          <w:rFonts w:cs="Simplified Arabic"/>
          <w:rtl/>
        </w:rPr>
        <w:t xml:space="preserve"> </w:t>
      </w:r>
      <w:r w:rsidRPr="00125D2F">
        <w:rPr>
          <w:rFonts w:cs="Simplified Arabic" w:hint="cs"/>
          <w:rtl/>
        </w:rPr>
        <w:t>سابقا</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العديد</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الوحدات</w:t>
      </w:r>
      <w:r w:rsidRPr="00125D2F">
        <w:rPr>
          <w:rFonts w:cs="Simplified Arabic"/>
          <w:rtl/>
        </w:rPr>
        <w:t xml:space="preserve"> </w:t>
      </w:r>
      <w:r w:rsidRPr="00125D2F">
        <w:rPr>
          <w:rFonts w:cs="Simplified Arabic" w:hint="cs"/>
          <w:rtl/>
        </w:rPr>
        <w:t>ذات</w:t>
      </w:r>
      <w:r w:rsidRPr="00125D2F">
        <w:rPr>
          <w:rFonts w:cs="Simplified Arabic"/>
          <w:rtl/>
        </w:rPr>
        <w:t xml:space="preserve"> </w:t>
      </w:r>
      <w:r w:rsidRPr="00125D2F">
        <w:rPr>
          <w:rFonts w:cs="Simplified Arabic" w:hint="cs"/>
          <w:rtl/>
        </w:rPr>
        <w:t>الصلة</w:t>
      </w:r>
      <w:r w:rsidRPr="00125D2F">
        <w:rPr>
          <w:rFonts w:cs="Simplified Arabic"/>
          <w:rtl/>
        </w:rPr>
        <w:t xml:space="preserve"> </w:t>
      </w:r>
      <w:r w:rsidRPr="00125D2F">
        <w:rPr>
          <w:rFonts w:cs="Simplified Arabic" w:hint="cs"/>
          <w:rtl/>
        </w:rPr>
        <w:t>بتكنولوجيا</w:t>
      </w:r>
      <w:r w:rsidRPr="00125D2F">
        <w:rPr>
          <w:rFonts w:cs="Simplified Arabic"/>
          <w:rtl/>
        </w:rPr>
        <w:t xml:space="preserve"> </w:t>
      </w:r>
      <w:r w:rsidRPr="00125D2F">
        <w:rPr>
          <w:rFonts w:cs="Simplified Arabic" w:hint="cs"/>
          <w:rtl/>
        </w:rPr>
        <w:t>المعلومات</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وحدة</w:t>
      </w:r>
      <w:r w:rsidRPr="00125D2F">
        <w:rPr>
          <w:rFonts w:cs="Simplified Arabic"/>
          <w:rtl/>
        </w:rPr>
        <w:t xml:space="preserve"> </w:t>
      </w:r>
      <w:r w:rsidRPr="00125D2F">
        <w:rPr>
          <w:rFonts w:cs="Simplified Arabic" w:hint="cs"/>
          <w:rtl/>
        </w:rPr>
        <w:t>موحدة</w:t>
      </w:r>
      <w:r w:rsidRPr="00125D2F">
        <w:rPr>
          <w:rFonts w:cs="Simplified Arabic"/>
          <w:rtl/>
        </w:rPr>
        <w:t xml:space="preserve"> </w:t>
      </w:r>
      <w:r w:rsidRPr="00125D2F">
        <w:rPr>
          <w:rFonts w:cs="Simplified Arabic" w:hint="cs"/>
          <w:rtl/>
        </w:rPr>
        <w:t>لتكنولوجيا</w:t>
      </w:r>
      <w:r w:rsidRPr="00125D2F">
        <w:rPr>
          <w:rFonts w:cs="Simplified Arabic"/>
          <w:rtl/>
        </w:rPr>
        <w:t xml:space="preserve"> </w:t>
      </w:r>
      <w:r w:rsidRPr="00125D2F">
        <w:rPr>
          <w:rFonts w:cs="Simplified Arabic" w:hint="cs"/>
          <w:rtl/>
        </w:rPr>
        <w:t>المعلومات</w:t>
      </w:r>
      <w:r w:rsidRPr="00125D2F">
        <w:rPr>
          <w:rFonts w:cs="Simplified Arabic"/>
          <w:rtl/>
        </w:rPr>
        <w:t xml:space="preserve"> </w:t>
      </w:r>
      <w:r w:rsidRPr="00125D2F">
        <w:rPr>
          <w:rFonts w:cs="Simplified Arabic" w:hint="cs"/>
          <w:rtl/>
        </w:rPr>
        <w:t>والتحول</w:t>
      </w:r>
      <w:r w:rsidRPr="00125D2F">
        <w:rPr>
          <w:rFonts w:cs="Simplified Arabic"/>
          <w:rtl/>
        </w:rPr>
        <w:t xml:space="preserve"> </w:t>
      </w:r>
      <w:r w:rsidRPr="00125D2F">
        <w:rPr>
          <w:rFonts w:cs="Simplified Arabic" w:hint="cs"/>
          <w:rtl/>
        </w:rPr>
        <w:t>الرقمي،</w:t>
      </w:r>
      <w:r w:rsidRPr="00125D2F">
        <w:rPr>
          <w:rFonts w:cs="Simplified Arabic"/>
          <w:rtl/>
        </w:rPr>
        <w:t xml:space="preserve"> </w:t>
      </w:r>
      <w:r w:rsidRPr="00125D2F">
        <w:rPr>
          <w:rFonts w:cs="Simplified Arabic" w:hint="cs"/>
          <w:rtl/>
        </w:rPr>
        <w:t>وذلك</w:t>
      </w:r>
      <w:r w:rsidRPr="00125D2F">
        <w:rPr>
          <w:rFonts w:cs="Simplified Arabic"/>
          <w:rtl/>
        </w:rPr>
        <w:t xml:space="preserve"> </w:t>
      </w:r>
      <w:r w:rsidRPr="00125D2F">
        <w:rPr>
          <w:rFonts w:cs="Simplified Arabic" w:hint="cs"/>
          <w:rtl/>
        </w:rPr>
        <w:t>لتعزيز</w:t>
      </w:r>
      <w:r w:rsidRPr="00125D2F">
        <w:rPr>
          <w:rFonts w:cs="Simplified Arabic"/>
          <w:rtl/>
        </w:rPr>
        <w:t xml:space="preserve"> </w:t>
      </w:r>
      <w:r w:rsidRPr="00125D2F">
        <w:rPr>
          <w:rFonts w:cs="Simplified Arabic" w:hint="cs"/>
          <w:rtl/>
        </w:rPr>
        <w:t>الكفاءة</w:t>
      </w:r>
      <w:r w:rsidRPr="00125D2F">
        <w:rPr>
          <w:rFonts w:cs="Simplified Arabic"/>
          <w:rtl/>
        </w:rPr>
        <w:t xml:space="preserve"> </w:t>
      </w:r>
      <w:r w:rsidRPr="00125D2F">
        <w:rPr>
          <w:rFonts w:cs="Simplified Arabic" w:hint="cs"/>
          <w:rtl/>
        </w:rPr>
        <w:t>والتنسيق</w:t>
      </w:r>
      <w:r w:rsidRPr="00125D2F">
        <w:rPr>
          <w:rFonts w:cs="Simplified Arabic"/>
          <w:rtl/>
        </w:rPr>
        <w:t xml:space="preserve"> </w:t>
      </w:r>
      <w:r w:rsidRPr="00125D2F">
        <w:rPr>
          <w:rFonts w:cs="Simplified Arabic" w:hint="cs"/>
          <w:rtl/>
        </w:rPr>
        <w:t>ودعم</w:t>
      </w:r>
      <w:r w:rsidRPr="00125D2F">
        <w:rPr>
          <w:rFonts w:cs="Simplified Arabic"/>
          <w:rtl/>
        </w:rPr>
        <w:t xml:space="preserve"> </w:t>
      </w:r>
      <w:r w:rsidRPr="00125D2F">
        <w:rPr>
          <w:rFonts w:cs="Simplified Arabic" w:hint="cs"/>
          <w:rtl/>
        </w:rPr>
        <w:t>الابتكار</w:t>
      </w:r>
      <w:r w:rsidRPr="00125D2F">
        <w:rPr>
          <w:rFonts w:cs="Simplified Arabic"/>
          <w:rtl/>
        </w:rPr>
        <w:t xml:space="preserve"> </w:t>
      </w:r>
      <w:r w:rsidRPr="00125D2F">
        <w:rPr>
          <w:rFonts w:cs="Simplified Arabic" w:hint="cs"/>
          <w:rtl/>
        </w:rPr>
        <w:t>الرقمي</w:t>
      </w:r>
      <w:r w:rsidRPr="00125D2F">
        <w:rPr>
          <w:rFonts w:cs="Simplified Arabic"/>
          <w:rtl/>
        </w:rPr>
        <w:t xml:space="preserve">. </w:t>
      </w:r>
      <w:r w:rsidRPr="00125D2F">
        <w:rPr>
          <w:rFonts w:cs="Simplified Arabic" w:hint="cs"/>
          <w:rtl/>
        </w:rPr>
        <w:t>وستركز</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ثلاثة</w:t>
      </w:r>
      <w:r w:rsidRPr="00125D2F">
        <w:rPr>
          <w:rFonts w:cs="Simplified Arabic"/>
          <w:rtl/>
        </w:rPr>
        <w:t xml:space="preserve"> </w:t>
      </w:r>
      <w:r w:rsidRPr="00125D2F">
        <w:rPr>
          <w:rFonts w:cs="Simplified Arabic" w:hint="cs"/>
          <w:rtl/>
        </w:rPr>
        <w:t>مجالات</w:t>
      </w:r>
      <w:r w:rsidRPr="00125D2F">
        <w:rPr>
          <w:rFonts w:cs="Simplified Arabic"/>
          <w:rtl/>
        </w:rPr>
        <w:t xml:space="preserve"> </w:t>
      </w:r>
      <w:r w:rsidRPr="00125D2F">
        <w:rPr>
          <w:rFonts w:cs="Simplified Arabic" w:hint="cs"/>
          <w:rtl/>
        </w:rPr>
        <w:t>عمل</w:t>
      </w:r>
      <w:r w:rsidRPr="00125D2F">
        <w:rPr>
          <w:rFonts w:cs="Simplified Arabic"/>
          <w:rtl/>
        </w:rPr>
        <w:t>: (</w:t>
      </w:r>
      <w:r w:rsidRPr="00125D2F">
        <w:rPr>
          <w:rFonts w:cs="Simplified Arabic" w:hint="cs"/>
          <w:rtl/>
        </w:rPr>
        <w:t>أ</w:t>
      </w:r>
      <w:r w:rsidRPr="00125D2F">
        <w:rPr>
          <w:rFonts w:cs="Simplified Arabic"/>
          <w:rtl/>
        </w:rPr>
        <w:t xml:space="preserve">) </w:t>
      </w:r>
      <w:r w:rsidRPr="00125D2F">
        <w:rPr>
          <w:rFonts w:cs="Simplified Arabic" w:hint="cs"/>
          <w:rtl/>
        </w:rPr>
        <w:t>توفير</w:t>
      </w:r>
      <w:r w:rsidRPr="00125D2F">
        <w:rPr>
          <w:rFonts w:cs="Simplified Arabic"/>
          <w:rtl/>
        </w:rPr>
        <w:t xml:space="preserve"> </w:t>
      </w:r>
      <w:r w:rsidRPr="00125D2F">
        <w:rPr>
          <w:rFonts w:cs="Simplified Arabic" w:hint="cs"/>
          <w:rtl/>
        </w:rPr>
        <w:t>الأدوات</w:t>
      </w:r>
      <w:r w:rsidRPr="00125D2F">
        <w:rPr>
          <w:rFonts w:cs="Simplified Arabic"/>
          <w:rtl/>
        </w:rPr>
        <w:t xml:space="preserve"> </w:t>
      </w:r>
      <w:r w:rsidRPr="00125D2F">
        <w:rPr>
          <w:rFonts w:cs="Simplified Arabic" w:hint="cs"/>
          <w:rtl/>
        </w:rPr>
        <w:t>والحلول</w:t>
      </w:r>
      <w:r w:rsidRPr="00125D2F">
        <w:rPr>
          <w:rFonts w:cs="Simplified Arabic"/>
          <w:rtl/>
        </w:rPr>
        <w:t xml:space="preserve"> </w:t>
      </w:r>
      <w:r w:rsidRPr="00125D2F">
        <w:rPr>
          <w:rFonts w:cs="Simplified Arabic" w:hint="cs"/>
          <w:rtl/>
        </w:rPr>
        <w:t>لاستخدامها</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قبل الأطراف وأصحاب المصلحة</w:t>
      </w:r>
      <w:r w:rsidRPr="00125D2F">
        <w:rPr>
          <w:rFonts w:cs="Simplified Arabic"/>
          <w:rtl/>
        </w:rPr>
        <w:t xml:space="preserve"> </w:t>
      </w:r>
      <w:r w:rsidRPr="00125D2F">
        <w:rPr>
          <w:rFonts w:cs="Simplified Arabic" w:hint="cs"/>
          <w:rtl/>
        </w:rPr>
        <w:t>الآخرين</w:t>
      </w:r>
      <w:r w:rsidRPr="00125D2F">
        <w:rPr>
          <w:rFonts w:cs="Simplified Arabic"/>
          <w:rtl/>
        </w:rPr>
        <w:t xml:space="preserve"> </w:t>
      </w:r>
      <w:r w:rsidRPr="00125D2F">
        <w:rPr>
          <w:rFonts w:cs="Simplified Arabic" w:hint="cs"/>
          <w:rtl/>
        </w:rPr>
        <w:t>الخارجيين</w:t>
      </w:r>
      <w:r w:rsidRPr="00125D2F">
        <w:rPr>
          <w:rFonts w:cs="Simplified Arabic"/>
          <w:rtl/>
        </w:rPr>
        <w:t xml:space="preserve"> (</w:t>
      </w:r>
      <w:r w:rsidRPr="00125D2F">
        <w:rPr>
          <w:rFonts w:cs="Simplified Arabic" w:hint="cs"/>
          <w:rtl/>
        </w:rPr>
        <w:t>مثل</w:t>
      </w:r>
      <w:r w:rsidRPr="00125D2F">
        <w:rPr>
          <w:rFonts w:cs="Simplified Arabic"/>
          <w:rtl/>
        </w:rPr>
        <w:t xml:space="preserve"> </w:t>
      </w:r>
      <w:r w:rsidRPr="00125D2F">
        <w:rPr>
          <w:rFonts w:cs="Simplified Arabic" w:hint="cs"/>
          <w:rtl/>
        </w:rPr>
        <w:t>منتجات</w:t>
      </w:r>
      <w:r w:rsidRPr="00125D2F">
        <w:rPr>
          <w:rFonts w:cs="Simplified Arabic"/>
          <w:rtl/>
        </w:rPr>
        <w:t xml:space="preserve"> </w:t>
      </w:r>
      <w:r w:rsidRPr="00125D2F">
        <w:rPr>
          <w:rFonts w:cs="Simplified Arabic" w:hint="cs"/>
          <w:rtl/>
        </w:rPr>
        <w:t>المعرفة،</w:t>
      </w:r>
      <w:r w:rsidRPr="00125D2F">
        <w:rPr>
          <w:rFonts w:cs="Simplified Arabic"/>
          <w:rtl/>
        </w:rPr>
        <w:t xml:space="preserve"> </w:t>
      </w:r>
      <w:r w:rsidRPr="00125D2F">
        <w:rPr>
          <w:rFonts w:cs="Simplified Arabic" w:hint="cs"/>
          <w:rtl/>
        </w:rPr>
        <w:t>وآلية</w:t>
      </w:r>
      <w:r w:rsidRPr="00125D2F">
        <w:rPr>
          <w:rFonts w:cs="Simplified Arabic"/>
          <w:rtl/>
        </w:rPr>
        <w:t xml:space="preserve"> </w:t>
      </w:r>
      <w:r w:rsidRPr="00125D2F">
        <w:rPr>
          <w:rFonts w:cs="Simplified Arabic" w:hint="cs"/>
          <w:rtl/>
        </w:rPr>
        <w:t>تبادل</w:t>
      </w:r>
      <w:r w:rsidRPr="00125D2F">
        <w:rPr>
          <w:rFonts w:cs="Simplified Arabic"/>
          <w:rtl/>
        </w:rPr>
        <w:t xml:space="preserve"> </w:t>
      </w:r>
      <w:r w:rsidRPr="00125D2F">
        <w:rPr>
          <w:rFonts w:cs="Simplified Arabic" w:hint="cs"/>
          <w:rtl/>
        </w:rPr>
        <w:t>المعلومات،</w:t>
      </w:r>
      <w:r w:rsidRPr="00125D2F">
        <w:rPr>
          <w:rFonts w:cs="Simplified Arabic"/>
          <w:rtl/>
        </w:rPr>
        <w:t xml:space="preserve"> </w:t>
      </w:r>
      <w:r w:rsidRPr="00125D2F">
        <w:rPr>
          <w:rFonts w:cs="Simplified Arabic" w:hint="cs"/>
          <w:rtl/>
        </w:rPr>
        <w:t>والموقع</w:t>
      </w:r>
      <w:r w:rsidRPr="00125D2F">
        <w:rPr>
          <w:rFonts w:cs="Simplified Arabic"/>
          <w:rtl/>
        </w:rPr>
        <w:t xml:space="preserve"> </w:t>
      </w:r>
      <w:r w:rsidRPr="00125D2F">
        <w:rPr>
          <w:rFonts w:cs="Simplified Arabic" w:hint="cs"/>
          <w:rtl/>
        </w:rPr>
        <w:t>الإلكتروني</w:t>
      </w:r>
      <w:r w:rsidRPr="00125D2F">
        <w:rPr>
          <w:rFonts w:cs="Simplified Arabic"/>
          <w:rtl/>
        </w:rPr>
        <w:t>)</w:t>
      </w:r>
      <w:r w:rsidRPr="00125D2F">
        <w:rPr>
          <w:rFonts w:cs="Simplified Arabic" w:hint="cs"/>
          <w:rtl/>
        </w:rPr>
        <w:t>؛</w:t>
      </w:r>
      <w:r w:rsidRPr="00125D2F">
        <w:rPr>
          <w:rFonts w:cs="Simplified Arabic"/>
          <w:rtl/>
        </w:rPr>
        <w:t xml:space="preserve"> (</w:t>
      </w:r>
      <w:r w:rsidRPr="00125D2F">
        <w:rPr>
          <w:rFonts w:cs="Simplified Arabic" w:hint="cs"/>
          <w:rtl/>
        </w:rPr>
        <w:t>ب</w:t>
      </w:r>
      <w:r w:rsidRPr="00125D2F">
        <w:rPr>
          <w:rFonts w:cs="Simplified Arabic"/>
          <w:rtl/>
        </w:rPr>
        <w:t xml:space="preserve">) </w:t>
      </w:r>
      <w:r w:rsidRPr="00125D2F">
        <w:rPr>
          <w:rFonts w:cs="Simplified Arabic" w:hint="cs"/>
          <w:rtl/>
        </w:rPr>
        <w:t>قيادة</w:t>
      </w:r>
      <w:r w:rsidRPr="00125D2F">
        <w:rPr>
          <w:rFonts w:cs="Simplified Arabic"/>
          <w:rtl/>
        </w:rPr>
        <w:t xml:space="preserve"> </w:t>
      </w:r>
      <w:r w:rsidRPr="00125D2F">
        <w:rPr>
          <w:rFonts w:cs="Simplified Arabic" w:hint="cs"/>
          <w:rtl/>
        </w:rPr>
        <w:t>التحول</w:t>
      </w:r>
      <w:r w:rsidRPr="00125D2F">
        <w:rPr>
          <w:rFonts w:cs="Simplified Arabic"/>
          <w:rtl/>
        </w:rPr>
        <w:t xml:space="preserve"> </w:t>
      </w:r>
      <w:r w:rsidRPr="00125D2F">
        <w:rPr>
          <w:rFonts w:cs="Simplified Arabic" w:hint="cs"/>
          <w:rtl/>
        </w:rPr>
        <w:t>الرقمي</w:t>
      </w:r>
      <w:r w:rsidRPr="00125D2F">
        <w:rPr>
          <w:rFonts w:cs="Simplified Arabic"/>
          <w:rtl/>
        </w:rPr>
        <w:t xml:space="preserve"> </w:t>
      </w:r>
      <w:r w:rsidRPr="00125D2F">
        <w:rPr>
          <w:rFonts w:cs="Simplified Arabic" w:hint="cs"/>
          <w:rtl/>
        </w:rPr>
        <w:t>الداخلي</w:t>
      </w:r>
      <w:r w:rsidRPr="00125D2F">
        <w:rPr>
          <w:rFonts w:cs="Simplified Arabic"/>
          <w:rtl/>
        </w:rPr>
        <w:t xml:space="preserve"> </w:t>
      </w:r>
      <w:r w:rsidRPr="00125D2F">
        <w:rPr>
          <w:rFonts w:cs="Simplified Arabic" w:hint="cs"/>
          <w:rtl/>
        </w:rPr>
        <w:t>لتحسين</w:t>
      </w:r>
      <w:r w:rsidRPr="00125D2F">
        <w:rPr>
          <w:rFonts w:cs="Simplified Arabic"/>
          <w:rtl/>
        </w:rPr>
        <w:t xml:space="preserve"> </w:t>
      </w:r>
      <w:r w:rsidRPr="00125D2F">
        <w:rPr>
          <w:rFonts w:cs="Simplified Arabic" w:hint="cs"/>
          <w:rtl/>
        </w:rPr>
        <w:t>العمليات</w:t>
      </w:r>
      <w:r w:rsidRPr="00125D2F">
        <w:rPr>
          <w:rFonts w:cs="Simplified Arabic"/>
          <w:rtl/>
        </w:rPr>
        <w:t xml:space="preserve"> </w:t>
      </w:r>
      <w:r w:rsidRPr="00125D2F">
        <w:rPr>
          <w:rFonts w:cs="Simplified Arabic" w:hint="cs"/>
          <w:rtl/>
        </w:rPr>
        <w:t>الداخلية</w:t>
      </w:r>
      <w:r w:rsidRPr="00125D2F">
        <w:rPr>
          <w:rFonts w:cs="Simplified Arabic"/>
          <w:rtl/>
        </w:rPr>
        <w:t xml:space="preserve"> </w:t>
      </w:r>
      <w:r w:rsidRPr="00125D2F">
        <w:rPr>
          <w:rFonts w:cs="Simplified Arabic" w:hint="cs"/>
          <w:rtl/>
        </w:rPr>
        <w:t>وسير</w:t>
      </w:r>
      <w:r w:rsidRPr="00125D2F">
        <w:rPr>
          <w:rFonts w:cs="Simplified Arabic"/>
          <w:rtl/>
        </w:rPr>
        <w:t xml:space="preserve"> </w:t>
      </w:r>
      <w:r w:rsidRPr="00125D2F">
        <w:rPr>
          <w:rFonts w:cs="Simplified Arabic" w:hint="cs"/>
          <w:rtl/>
        </w:rPr>
        <w:t>العمل</w:t>
      </w:r>
      <w:r w:rsidRPr="00125D2F">
        <w:rPr>
          <w:rFonts w:cs="Simplified Arabic"/>
          <w:rtl/>
        </w:rPr>
        <w:t xml:space="preserve"> </w:t>
      </w:r>
      <w:r w:rsidRPr="00125D2F">
        <w:rPr>
          <w:rFonts w:cs="Simplified Arabic" w:hint="cs"/>
          <w:rtl/>
        </w:rPr>
        <w:t>والتنسيق</w:t>
      </w:r>
      <w:r w:rsidRPr="00125D2F">
        <w:rPr>
          <w:rFonts w:cs="Simplified Arabic"/>
          <w:rtl/>
        </w:rPr>
        <w:t xml:space="preserve"> </w:t>
      </w:r>
      <w:r w:rsidRPr="00125D2F">
        <w:rPr>
          <w:rFonts w:cs="Simplified Arabic" w:hint="cs"/>
          <w:rtl/>
        </w:rPr>
        <w:t>وإدارة</w:t>
      </w:r>
      <w:r w:rsidRPr="00125D2F">
        <w:rPr>
          <w:rFonts w:cs="Simplified Arabic"/>
          <w:rtl/>
        </w:rPr>
        <w:t xml:space="preserve"> </w:t>
      </w:r>
      <w:r w:rsidRPr="00125D2F">
        <w:rPr>
          <w:rFonts w:cs="Simplified Arabic" w:hint="cs"/>
          <w:rtl/>
        </w:rPr>
        <w:t>المعرفة</w:t>
      </w:r>
      <w:r w:rsidRPr="00125D2F">
        <w:rPr>
          <w:rFonts w:cs="Simplified Arabic"/>
          <w:rtl/>
        </w:rPr>
        <w:t xml:space="preserve"> </w:t>
      </w:r>
      <w:r w:rsidRPr="00125D2F">
        <w:rPr>
          <w:rFonts w:cs="Simplified Arabic" w:hint="cs"/>
          <w:rtl/>
        </w:rPr>
        <w:t>وإدارة</w:t>
      </w:r>
      <w:r w:rsidRPr="00125D2F">
        <w:rPr>
          <w:rFonts w:cs="Simplified Arabic"/>
          <w:rtl/>
        </w:rPr>
        <w:t xml:space="preserve"> </w:t>
      </w:r>
      <w:r w:rsidRPr="00125D2F">
        <w:rPr>
          <w:rFonts w:cs="Simplified Arabic" w:hint="cs"/>
          <w:rtl/>
        </w:rPr>
        <w:t>الأداء</w:t>
      </w:r>
      <w:r w:rsidRPr="00125D2F">
        <w:rPr>
          <w:rFonts w:cs="Simplified Arabic"/>
          <w:rtl/>
        </w:rPr>
        <w:t xml:space="preserve"> </w:t>
      </w:r>
      <w:r w:rsidRPr="00125D2F">
        <w:rPr>
          <w:rFonts w:cs="Simplified Arabic" w:hint="cs"/>
          <w:rtl/>
        </w:rPr>
        <w:t>والبيانات؛</w:t>
      </w:r>
      <w:r w:rsidRPr="00125D2F">
        <w:rPr>
          <w:rFonts w:cs="Simplified Arabic"/>
          <w:rtl/>
        </w:rPr>
        <w:t xml:space="preserve"> (</w:t>
      </w:r>
      <w:r w:rsidRPr="00125D2F">
        <w:rPr>
          <w:rFonts w:cs="Simplified Arabic" w:hint="cs"/>
          <w:rtl/>
        </w:rPr>
        <w:t>ج</w:t>
      </w:r>
      <w:r w:rsidRPr="00125D2F">
        <w:rPr>
          <w:rFonts w:cs="Simplified Arabic"/>
          <w:rtl/>
        </w:rPr>
        <w:t xml:space="preserve">) </w:t>
      </w:r>
      <w:r w:rsidRPr="00125D2F">
        <w:rPr>
          <w:rFonts w:cs="Simplified Arabic" w:hint="cs"/>
          <w:rtl/>
        </w:rPr>
        <w:t>دعم</w:t>
      </w:r>
      <w:r w:rsidRPr="00125D2F">
        <w:rPr>
          <w:rFonts w:cs="Simplified Arabic"/>
          <w:rtl/>
        </w:rPr>
        <w:t xml:space="preserve"> </w:t>
      </w:r>
      <w:r w:rsidRPr="00125D2F">
        <w:rPr>
          <w:rFonts w:cs="Simplified Arabic" w:hint="cs"/>
          <w:rtl/>
        </w:rPr>
        <w:t>إدارة</w:t>
      </w:r>
      <w:r w:rsidRPr="00125D2F">
        <w:rPr>
          <w:rFonts w:cs="Simplified Arabic"/>
          <w:rtl/>
        </w:rPr>
        <w:t xml:space="preserve"> </w:t>
      </w:r>
      <w:r w:rsidRPr="00125D2F">
        <w:rPr>
          <w:rFonts w:cs="Simplified Arabic" w:hint="cs"/>
          <w:rtl/>
        </w:rPr>
        <w:t>معدات</w:t>
      </w:r>
      <w:r w:rsidRPr="00125D2F">
        <w:rPr>
          <w:rFonts w:cs="Simplified Arabic"/>
          <w:rtl/>
        </w:rPr>
        <w:t xml:space="preserve"> </w:t>
      </w:r>
      <w:r w:rsidRPr="00125D2F">
        <w:rPr>
          <w:rFonts w:cs="Simplified Arabic" w:hint="cs"/>
          <w:rtl/>
        </w:rPr>
        <w:t>تكنولوجيا</w:t>
      </w:r>
      <w:r w:rsidRPr="00125D2F">
        <w:rPr>
          <w:rFonts w:cs="Simplified Arabic"/>
          <w:rtl/>
        </w:rPr>
        <w:t xml:space="preserve"> </w:t>
      </w:r>
      <w:r w:rsidRPr="00125D2F">
        <w:rPr>
          <w:rFonts w:cs="Simplified Arabic" w:hint="cs"/>
          <w:rtl/>
        </w:rPr>
        <w:t>المعلومات</w:t>
      </w:r>
      <w:r w:rsidRPr="00125D2F">
        <w:rPr>
          <w:rFonts w:cs="Simplified Arabic"/>
          <w:rtl/>
        </w:rPr>
        <w:t xml:space="preserve"> </w:t>
      </w:r>
      <w:r w:rsidRPr="00125D2F">
        <w:rPr>
          <w:rFonts w:cs="Simplified Arabic" w:hint="cs"/>
          <w:rtl/>
        </w:rPr>
        <w:t>والبنية</w:t>
      </w:r>
      <w:r w:rsidRPr="00125D2F">
        <w:rPr>
          <w:rFonts w:cs="Simplified Arabic"/>
          <w:rtl/>
        </w:rPr>
        <w:t xml:space="preserve"> </w:t>
      </w:r>
      <w:r w:rsidRPr="00125D2F">
        <w:rPr>
          <w:rFonts w:cs="Simplified Arabic" w:hint="cs"/>
          <w:rtl/>
        </w:rPr>
        <w:t>التحتية</w:t>
      </w:r>
      <w:r w:rsidRPr="00125D2F">
        <w:rPr>
          <w:rFonts w:cs="Simplified Arabic"/>
          <w:rtl/>
        </w:rPr>
        <w:t xml:space="preserve"> </w:t>
      </w:r>
      <w:r w:rsidRPr="00125D2F">
        <w:rPr>
          <w:rFonts w:cs="Simplified Arabic" w:hint="cs"/>
          <w:rtl/>
        </w:rPr>
        <w:t>والنظم</w:t>
      </w:r>
      <w:r w:rsidRPr="00125D2F">
        <w:rPr>
          <w:rFonts w:cs="Simplified Arabic"/>
          <w:rtl/>
        </w:rPr>
        <w:t>.</w:t>
      </w:r>
    </w:p>
    <w:p w14:paraId="5B8542FB" w14:textId="13AF25C4"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tl/>
        </w:rPr>
      </w:pPr>
      <w:r w:rsidRPr="00125D2F">
        <w:rPr>
          <w:rFonts w:cs="Simplified Arabic" w:hint="cs"/>
          <w:rtl/>
        </w:rPr>
        <w:lastRenderedPageBreak/>
        <w:t>ويتم</w:t>
      </w:r>
      <w:r w:rsidRPr="00125D2F">
        <w:rPr>
          <w:rFonts w:cs="Simplified Arabic"/>
          <w:rtl/>
        </w:rPr>
        <w:t xml:space="preserve"> </w:t>
      </w:r>
      <w:r w:rsidRPr="00125D2F">
        <w:rPr>
          <w:rFonts w:cs="Simplified Arabic" w:hint="cs"/>
          <w:rtl/>
        </w:rPr>
        <w:t>دعم</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حاليا</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قبل</w:t>
      </w:r>
      <w:r w:rsidRPr="00125D2F">
        <w:rPr>
          <w:rFonts w:cs="Simplified Arabic"/>
          <w:rtl/>
        </w:rPr>
        <w:t xml:space="preserve"> </w:t>
      </w:r>
      <w:r w:rsidRPr="00125D2F">
        <w:rPr>
          <w:rFonts w:cs="Simplified Arabic" w:hint="cs"/>
          <w:rtl/>
        </w:rPr>
        <w:t>خمسة</w:t>
      </w:r>
      <w:r w:rsidRPr="00125D2F">
        <w:rPr>
          <w:rFonts w:cs="Simplified Arabic"/>
          <w:rtl/>
        </w:rPr>
        <w:t xml:space="preserve"> </w:t>
      </w:r>
      <w:r w:rsidRPr="00125D2F">
        <w:rPr>
          <w:rFonts w:cs="Simplified Arabic" w:hint="cs"/>
          <w:rtl/>
        </w:rPr>
        <w:t>موظفين</w:t>
      </w:r>
      <w:r w:rsidRPr="00125D2F">
        <w:rPr>
          <w:rFonts w:cs="Simplified Arabic"/>
          <w:rtl/>
        </w:rPr>
        <w:t xml:space="preserve"> </w:t>
      </w:r>
      <w:r w:rsidRPr="00125D2F">
        <w:rPr>
          <w:rFonts w:cs="Simplified Arabic" w:hint="cs"/>
          <w:rtl/>
        </w:rPr>
        <w:t>من الفئة الفنية،</w:t>
      </w:r>
      <w:r w:rsidRPr="00125D2F">
        <w:rPr>
          <w:rFonts w:cs="Simplified Arabic"/>
          <w:rtl/>
        </w:rPr>
        <w:t xml:space="preserve"> </w:t>
      </w:r>
      <w:r w:rsidRPr="00125D2F">
        <w:rPr>
          <w:rFonts w:cs="Simplified Arabic" w:hint="cs"/>
          <w:rtl/>
        </w:rPr>
        <w:t>واحد</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الفئة</w:t>
      </w:r>
      <w:r w:rsidRPr="00125D2F">
        <w:rPr>
          <w:rFonts w:cs="Simplified Arabic"/>
          <w:rtl/>
        </w:rPr>
        <w:t xml:space="preserve"> ف-4 (</w:t>
      </w:r>
      <w:r w:rsidRPr="00125D2F">
        <w:rPr>
          <w:rFonts w:cs="Simplified Arabic" w:hint="cs"/>
          <w:rtl/>
        </w:rPr>
        <w:t>رئيس</w:t>
      </w:r>
      <w:r w:rsidRPr="00125D2F">
        <w:rPr>
          <w:rFonts w:cs="Simplified Arabic"/>
          <w:rtl/>
        </w:rPr>
        <w:t xml:space="preserve"> </w:t>
      </w:r>
      <w:r w:rsidRPr="00125D2F">
        <w:rPr>
          <w:rFonts w:cs="Simplified Arabic" w:hint="cs"/>
          <w:rtl/>
        </w:rPr>
        <w:t>الوحدة،</w:t>
      </w:r>
      <w:r w:rsidRPr="00125D2F">
        <w:rPr>
          <w:rFonts w:cs="Simplified Arabic"/>
          <w:rtl/>
        </w:rPr>
        <w:t xml:space="preserve"> </w:t>
      </w:r>
      <w:r w:rsidRPr="00125D2F">
        <w:rPr>
          <w:rFonts w:cs="Simplified Arabic" w:hint="cs"/>
          <w:rtl/>
        </w:rPr>
        <w:t>التطوير</w:t>
      </w:r>
      <w:r w:rsidRPr="00125D2F">
        <w:rPr>
          <w:rFonts w:cs="Simplified Arabic"/>
          <w:rtl/>
        </w:rPr>
        <w:t xml:space="preserve"> </w:t>
      </w:r>
      <w:r w:rsidRPr="00125D2F">
        <w:rPr>
          <w:rFonts w:cs="Simplified Arabic" w:hint="cs"/>
          <w:rtl/>
        </w:rPr>
        <w:t>الشامل</w:t>
      </w:r>
      <w:r w:rsidRPr="00125D2F">
        <w:rPr>
          <w:rFonts w:cs="Simplified Arabic"/>
          <w:rtl/>
        </w:rPr>
        <w:t xml:space="preserve"> </w:t>
      </w:r>
      <w:r w:rsidRPr="00125D2F">
        <w:rPr>
          <w:rFonts w:cs="Simplified Arabic" w:hint="cs"/>
          <w:rtl/>
        </w:rPr>
        <w:t>لتكنولوجيا</w:t>
      </w:r>
      <w:r w:rsidRPr="00125D2F">
        <w:rPr>
          <w:rFonts w:cs="Simplified Arabic"/>
          <w:rtl/>
        </w:rPr>
        <w:t xml:space="preserve"> </w:t>
      </w:r>
      <w:r w:rsidRPr="00125D2F">
        <w:rPr>
          <w:rFonts w:cs="Simplified Arabic" w:hint="cs"/>
          <w:rtl/>
        </w:rPr>
        <w:t>المعلومات</w:t>
      </w:r>
      <w:r w:rsidRPr="00125D2F">
        <w:rPr>
          <w:rFonts w:cs="Simplified Arabic"/>
          <w:rtl/>
        </w:rPr>
        <w:t xml:space="preserve"> </w:t>
      </w:r>
      <w:r w:rsidRPr="00125D2F">
        <w:rPr>
          <w:rFonts w:cs="Simplified Arabic" w:hint="cs"/>
          <w:rtl/>
        </w:rPr>
        <w:t>والتحول</w:t>
      </w:r>
      <w:r w:rsidRPr="00125D2F">
        <w:rPr>
          <w:rFonts w:cs="Simplified Arabic"/>
          <w:rtl/>
        </w:rPr>
        <w:t xml:space="preserve"> </w:t>
      </w:r>
      <w:r w:rsidRPr="00125D2F">
        <w:rPr>
          <w:rFonts w:cs="Simplified Arabic" w:hint="cs"/>
          <w:rtl/>
        </w:rPr>
        <w:t>الرقمي</w:t>
      </w:r>
      <w:r w:rsidRPr="00125D2F">
        <w:rPr>
          <w:rFonts w:cs="Simplified Arabic"/>
          <w:rtl/>
        </w:rPr>
        <w:t>)</w:t>
      </w:r>
      <w:r w:rsidRPr="00125D2F">
        <w:rPr>
          <w:rFonts w:cs="Simplified Arabic" w:hint="cs"/>
          <w:rtl/>
        </w:rPr>
        <w:t>،</w:t>
      </w:r>
      <w:r w:rsidRPr="00125D2F">
        <w:rPr>
          <w:rFonts w:cs="Simplified Arabic"/>
          <w:rtl/>
        </w:rPr>
        <w:t xml:space="preserve"> </w:t>
      </w:r>
      <w:r w:rsidRPr="00125D2F">
        <w:rPr>
          <w:rFonts w:cs="Simplified Arabic" w:hint="cs"/>
          <w:rtl/>
        </w:rPr>
        <w:t>وواحد</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الرتبة ف</w:t>
      </w:r>
      <w:r w:rsidRPr="00125D2F">
        <w:rPr>
          <w:rFonts w:cs="Simplified Arabic"/>
          <w:rtl/>
        </w:rPr>
        <w:t>-3 (</w:t>
      </w:r>
      <w:r w:rsidRPr="00125D2F">
        <w:rPr>
          <w:rFonts w:cs="Simplified Arabic" w:hint="cs"/>
          <w:rtl/>
        </w:rPr>
        <w:t>تطوير</w:t>
      </w:r>
      <w:r w:rsidRPr="00125D2F">
        <w:rPr>
          <w:rFonts w:cs="Simplified Arabic"/>
          <w:rtl/>
        </w:rPr>
        <w:t xml:space="preserve"> </w:t>
      </w:r>
      <w:r w:rsidRPr="00125D2F">
        <w:rPr>
          <w:rFonts w:cs="Simplified Arabic" w:hint="cs"/>
          <w:rtl/>
        </w:rPr>
        <w:t>تكنولوجيا</w:t>
      </w:r>
      <w:r w:rsidRPr="00125D2F">
        <w:rPr>
          <w:rFonts w:cs="Simplified Arabic"/>
          <w:rtl/>
        </w:rPr>
        <w:t xml:space="preserve"> </w:t>
      </w:r>
      <w:r w:rsidRPr="00125D2F">
        <w:rPr>
          <w:rFonts w:cs="Simplified Arabic" w:hint="cs"/>
          <w:rtl/>
        </w:rPr>
        <w:t>المعلومات</w:t>
      </w:r>
      <w:r w:rsidRPr="00125D2F">
        <w:rPr>
          <w:rFonts w:cs="Simplified Arabic"/>
          <w:rtl/>
        </w:rPr>
        <w:t xml:space="preserve">) </w:t>
      </w:r>
      <w:r w:rsidRPr="00125D2F">
        <w:rPr>
          <w:rFonts w:cs="Simplified Arabic" w:hint="cs"/>
          <w:rtl/>
        </w:rPr>
        <w:t>وثلاثة</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الرتبة ف</w:t>
      </w:r>
      <w:r w:rsidRPr="00125D2F">
        <w:rPr>
          <w:rFonts w:cs="Simplified Arabic"/>
          <w:rtl/>
        </w:rPr>
        <w:t>-2 (</w:t>
      </w:r>
      <w:r w:rsidRPr="00125D2F">
        <w:rPr>
          <w:rFonts w:cs="Simplified Arabic" w:hint="cs"/>
          <w:rtl/>
        </w:rPr>
        <w:t>تطوير</w:t>
      </w:r>
      <w:r w:rsidRPr="00125D2F">
        <w:rPr>
          <w:rFonts w:cs="Simplified Arabic"/>
          <w:rtl/>
        </w:rPr>
        <w:t xml:space="preserve"> </w:t>
      </w:r>
      <w:r w:rsidRPr="00125D2F">
        <w:rPr>
          <w:rFonts w:cs="Simplified Arabic" w:hint="cs"/>
          <w:rtl/>
        </w:rPr>
        <w:t>تكنولوجيا</w:t>
      </w:r>
      <w:r w:rsidRPr="00125D2F">
        <w:rPr>
          <w:rFonts w:cs="Simplified Arabic"/>
          <w:rtl/>
        </w:rPr>
        <w:t xml:space="preserve"> </w:t>
      </w:r>
      <w:r w:rsidRPr="00125D2F">
        <w:rPr>
          <w:rFonts w:cs="Simplified Arabic" w:hint="cs"/>
          <w:rtl/>
        </w:rPr>
        <w:t>المعلومات؛</w:t>
      </w:r>
      <w:r w:rsidRPr="00125D2F">
        <w:rPr>
          <w:rFonts w:cs="Simplified Arabic"/>
          <w:rtl/>
        </w:rPr>
        <w:t xml:space="preserve"> </w:t>
      </w:r>
      <w:r w:rsidRPr="00125D2F">
        <w:rPr>
          <w:rFonts w:cs="Simplified Arabic" w:hint="cs"/>
          <w:rtl/>
        </w:rPr>
        <w:t>ودعم</w:t>
      </w:r>
      <w:r w:rsidRPr="00125D2F">
        <w:rPr>
          <w:rFonts w:cs="Simplified Arabic"/>
          <w:rtl/>
        </w:rPr>
        <w:t xml:space="preserve"> </w:t>
      </w:r>
      <w:r w:rsidRPr="00125D2F">
        <w:rPr>
          <w:rFonts w:cs="Simplified Arabic" w:hint="cs"/>
          <w:rtl/>
        </w:rPr>
        <w:t>الجوانب</w:t>
      </w:r>
      <w:r w:rsidRPr="00125D2F">
        <w:rPr>
          <w:rFonts w:cs="Simplified Arabic"/>
          <w:rtl/>
        </w:rPr>
        <w:t xml:space="preserve"> </w:t>
      </w:r>
      <w:r w:rsidRPr="00125D2F">
        <w:rPr>
          <w:rFonts w:cs="Simplified Arabic" w:hint="cs"/>
          <w:rtl/>
        </w:rPr>
        <w:t>التكنولوجية</w:t>
      </w:r>
      <w:r w:rsidRPr="00125D2F">
        <w:rPr>
          <w:rFonts w:cs="Simplified Arabic"/>
          <w:rtl/>
        </w:rPr>
        <w:t xml:space="preserve"> </w:t>
      </w:r>
      <w:r w:rsidRPr="00125D2F">
        <w:rPr>
          <w:rFonts w:cs="Simplified Arabic" w:hint="cs"/>
          <w:rtl/>
        </w:rPr>
        <w:t>لآليات</w:t>
      </w:r>
      <w:r w:rsidRPr="00125D2F">
        <w:rPr>
          <w:rFonts w:cs="Simplified Arabic"/>
          <w:rtl/>
        </w:rPr>
        <w:t xml:space="preserve"> </w:t>
      </w:r>
      <w:r w:rsidRPr="00125D2F">
        <w:rPr>
          <w:rFonts w:cs="Simplified Arabic" w:hint="cs"/>
          <w:rtl/>
        </w:rPr>
        <w:t>غرف</w:t>
      </w:r>
      <w:r w:rsidRPr="00125D2F">
        <w:rPr>
          <w:rFonts w:cs="Simplified Arabic"/>
          <w:rtl/>
        </w:rPr>
        <w:t xml:space="preserve"> </w:t>
      </w:r>
      <w:r w:rsidRPr="00125D2F">
        <w:rPr>
          <w:rFonts w:cs="Simplified Arabic" w:hint="cs"/>
          <w:rtl/>
        </w:rPr>
        <w:t>تبادل المعلومات</w:t>
      </w:r>
      <w:r w:rsidRPr="00125D2F">
        <w:rPr>
          <w:rFonts w:cs="Simplified Arabic"/>
          <w:rtl/>
        </w:rPr>
        <w:t xml:space="preserve"> </w:t>
      </w:r>
      <w:r w:rsidRPr="00125D2F">
        <w:rPr>
          <w:rFonts w:cs="Simplified Arabic" w:hint="cs"/>
          <w:rtl/>
        </w:rPr>
        <w:t>بموجب</w:t>
      </w:r>
      <w:r w:rsidRPr="00125D2F">
        <w:rPr>
          <w:rFonts w:cs="Simplified Arabic"/>
          <w:rtl/>
        </w:rPr>
        <w:t xml:space="preserve"> </w:t>
      </w:r>
      <w:r w:rsidRPr="00125D2F">
        <w:rPr>
          <w:rFonts w:cs="Simplified Arabic" w:hint="cs"/>
          <w:rtl/>
        </w:rPr>
        <w:t>البروتوكولين؛</w:t>
      </w:r>
      <w:r w:rsidRPr="00125D2F">
        <w:rPr>
          <w:rFonts w:cs="Simplified Arabic"/>
          <w:rtl/>
        </w:rPr>
        <w:t xml:space="preserve"> </w:t>
      </w:r>
      <w:r w:rsidRPr="00125D2F">
        <w:rPr>
          <w:rFonts w:cs="Simplified Arabic" w:hint="cs"/>
          <w:rtl/>
        </w:rPr>
        <w:t>والبنية</w:t>
      </w:r>
      <w:r w:rsidRPr="00125D2F">
        <w:rPr>
          <w:rFonts w:cs="Simplified Arabic"/>
          <w:rtl/>
        </w:rPr>
        <w:t xml:space="preserve"> </w:t>
      </w:r>
      <w:r w:rsidRPr="00125D2F">
        <w:rPr>
          <w:rFonts w:cs="Simplified Arabic" w:hint="cs"/>
          <w:rtl/>
        </w:rPr>
        <w:t>التحتية</w:t>
      </w:r>
      <w:r w:rsidRPr="00125D2F">
        <w:rPr>
          <w:rFonts w:cs="Simplified Arabic"/>
          <w:rtl/>
        </w:rPr>
        <w:t xml:space="preserve"> </w:t>
      </w:r>
      <w:r w:rsidRPr="00125D2F">
        <w:rPr>
          <w:rFonts w:cs="Simplified Arabic" w:hint="cs"/>
          <w:rtl/>
        </w:rPr>
        <w:t>لتكنولوجيا</w:t>
      </w:r>
      <w:r w:rsidRPr="00125D2F">
        <w:rPr>
          <w:rFonts w:cs="Simplified Arabic"/>
          <w:rtl/>
        </w:rPr>
        <w:t xml:space="preserve"> </w:t>
      </w:r>
      <w:r w:rsidRPr="00125D2F">
        <w:rPr>
          <w:rFonts w:cs="Simplified Arabic" w:hint="cs"/>
          <w:rtl/>
        </w:rPr>
        <w:t>المعلومات</w:t>
      </w:r>
      <w:r w:rsidRPr="00125D2F">
        <w:rPr>
          <w:rFonts w:cs="Simplified Arabic"/>
          <w:rtl/>
        </w:rPr>
        <w:t>)</w:t>
      </w:r>
      <w:r w:rsidRPr="00125D2F">
        <w:rPr>
          <w:rFonts w:cs="Simplified Arabic" w:hint="cs"/>
          <w:rtl/>
        </w:rPr>
        <w:t>،</w:t>
      </w:r>
      <w:r w:rsidRPr="00125D2F">
        <w:rPr>
          <w:rFonts w:cs="Simplified Arabic"/>
          <w:rtl/>
        </w:rPr>
        <w:t xml:space="preserve"> </w:t>
      </w:r>
      <w:r w:rsidRPr="00125D2F">
        <w:rPr>
          <w:rFonts w:cs="Simplified Arabic" w:hint="cs"/>
          <w:rtl/>
        </w:rPr>
        <w:t>واثنين</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موظفي</w:t>
      </w:r>
      <w:r w:rsidRPr="00125D2F">
        <w:rPr>
          <w:rFonts w:cs="Simplified Arabic"/>
          <w:rtl/>
        </w:rPr>
        <w:t xml:space="preserve"> </w:t>
      </w:r>
      <w:r w:rsidRPr="00125D2F">
        <w:rPr>
          <w:rFonts w:cs="Simplified Arabic" w:hint="cs"/>
          <w:rtl/>
        </w:rPr>
        <w:t>الخدمات</w:t>
      </w:r>
      <w:r w:rsidRPr="00125D2F">
        <w:rPr>
          <w:rFonts w:cs="Simplified Arabic"/>
          <w:rtl/>
        </w:rPr>
        <w:t xml:space="preserve"> </w:t>
      </w:r>
      <w:r w:rsidRPr="00125D2F">
        <w:rPr>
          <w:rFonts w:cs="Simplified Arabic" w:hint="cs"/>
          <w:rtl/>
        </w:rPr>
        <w:t>العامة</w:t>
      </w:r>
      <w:r w:rsidRPr="00125D2F">
        <w:rPr>
          <w:rFonts w:cs="Simplified Arabic"/>
          <w:rtl/>
        </w:rPr>
        <w:t xml:space="preserve"> (</w:t>
      </w:r>
      <w:r w:rsidRPr="00125D2F">
        <w:rPr>
          <w:rFonts w:cs="Simplified Arabic" w:hint="cs"/>
          <w:rtl/>
        </w:rPr>
        <w:t>دعم</w:t>
      </w:r>
      <w:r w:rsidRPr="00125D2F">
        <w:rPr>
          <w:rFonts w:cs="Simplified Arabic"/>
          <w:rtl/>
        </w:rPr>
        <w:t xml:space="preserve"> </w:t>
      </w:r>
      <w:r w:rsidRPr="00125D2F">
        <w:rPr>
          <w:rFonts w:cs="Simplified Arabic" w:hint="cs"/>
          <w:rtl/>
        </w:rPr>
        <w:t>البنية</w:t>
      </w:r>
      <w:r w:rsidRPr="00125D2F">
        <w:rPr>
          <w:rFonts w:cs="Simplified Arabic"/>
          <w:rtl/>
        </w:rPr>
        <w:t xml:space="preserve"> </w:t>
      </w:r>
      <w:r w:rsidRPr="00125D2F">
        <w:rPr>
          <w:rFonts w:cs="Simplified Arabic" w:hint="cs"/>
          <w:rtl/>
        </w:rPr>
        <w:t>التحتية</w:t>
      </w:r>
      <w:r w:rsidRPr="00125D2F">
        <w:rPr>
          <w:rFonts w:cs="Simplified Arabic"/>
          <w:rtl/>
        </w:rPr>
        <w:t xml:space="preserve"> </w:t>
      </w:r>
      <w:r w:rsidRPr="00125D2F">
        <w:rPr>
          <w:rFonts w:cs="Simplified Arabic" w:hint="cs"/>
          <w:rtl/>
        </w:rPr>
        <w:t>لتكنولوجيا</w:t>
      </w:r>
      <w:r w:rsidRPr="00125D2F">
        <w:rPr>
          <w:rFonts w:cs="Simplified Arabic"/>
          <w:rtl/>
        </w:rPr>
        <w:t xml:space="preserve"> </w:t>
      </w:r>
      <w:r w:rsidRPr="00125D2F">
        <w:rPr>
          <w:rFonts w:cs="Simplified Arabic" w:hint="cs"/>
          <w:rtl/>
        </w:rPr>
        <w:t>المعلومات</w:t>
      </w:r>
      <w:r w:rsidRPr="00125D2F">
        <w:rPr>
          <w:rFonts w:cs="Simplified Arabic"/>
          <w:rtl/>
        </w:rPr>
        <w:t xml:space="preserve"> </w:t>
      </w:r>
      <w:r w:rsidRPr="00125D2F">
        <w:rPr>
          <w:rFonts w:cs="Simplified Arabic" w:hint="cs"/>
          <w:rtl/>
        </w:rPr>
        <w:t>والعمل</w:t>
      </w:r>
      <w:r w:rsidRPr="00125D2F">
        <w:rPr>
          <w:rFonts w:cs="Simplified Arabic"/>
          <w:rtl/>
        </w:rPr>
        <w:t xml:space="preserve"> </w:t>
      </w:r>
      <w:r w:rsidRPr="00125D2F">
        <w:rPr>
          <w:rFonts w:cs="Simplified Arabic" w:hint="cs"/>
          <w:rtl/>
        </w:rPr>
        <w:t>المتعلق</w:t>
      </w:r>
      <w:r w:rsidRPr="00125D2F">
        <w:rPr>
          <w:rFonts w:cs="Simplified Arabic"/>
          <w:rtl/>
        </w:rPr>
        <w:t xml:space="preserve"> </w:t>
      </w:r>
      <w:r w:rsidRPr="00125D2F">
        <w:rPr>
          <w:rFonts w:cs="Simplified Arabic" w:hint="cs"/>
          <w:rtl/>
        </w:rPr>
        <w:t>بتكنولوجيا</w:t>
      </w:r>
      <w:r w:rsidRPr="00125D2F">
        <w:rPr>
          <w:rFonts w:cs="Simplified Arabic"/>
          <w:rtl/>
        </w:rPr>
        <w:t xml:space="preserve"> </w:t>
      </w:r>
      <w:r w:rsidRPr="00125D2F">
        <w:rPr>
          <w:rFonts w:cs="Simplified Arabic" w:hint="cs"/>
          <w:rtl/>
        </w:rPr>
        <w:t>المعلومات</w:t>
      </w:r>
      <w:r w:rsidRPr="00125D2F">
        <w:rPr>
          <w:rFonts w:cs="Simplified Arabic"/>
          <w:rtl/>
        </w:rPr>
        <w:t xml:space="preserve"> </w:t>
      </w:r>
      <w:r w:rsidRPr="00125D2F">
        <w:rPr>
          <w:rFonts w:cs="Simplified Arabic" w:hint="cs"/>
          <w:rtl/>
        </w:rPr>
        <w:t>لخدمات</w:t>
      </w:r>
      <w:r w:rsidRPr="00125D2F">
        <w:rPr>
          <w:rFonts w:cs="Simplified Arabic"/>
          <w:rtl/>
        </w:rPr>
        <w:t xml:space="preserve"> </w:t>
      </w:r>
      <w:r w:rsidRPr="00125D2F">
        <w:rPr>
          <w:rFonts w:cs="Simplified Arabic" w:hint="cs"/>
          <w:rtl/>
        </w:rPr>
        <w:t>المؤتمرات</w:t>
      </w:r>
      <w:r w:rsidRPr="00125D2F">
        <w:rPr>
          <w:rFonts w:cs="Simplified Arabic"/>
          <w:rtl/>
        </w:rPr>
        <w:t xml:space="preserve">). </w:t>
      </w:r>
    </w:p>
    <w:p w14:paraId="22678F85" w14:textId="3007CE0B"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Pr>
      </w:pPr>
      <w:r w:rsidRPr="00125D2F">
        <w:rPr>
          <w:rFonts w:cs="Simplified Arabic" w:hint="cs"/>
          <w:rtl/>
        </w:rPr>
        <w:t>واستجابة</w:t>
      </w:r>
      <w:r w:rsidRPr="00125D2F">
        <w:rPr>
          <w:rFonts w:cs="Simplified Arabic"/>
          <w:rtl/>
        </w:rPr>
        <w:t xml:space="preserve"> </w:t>
      </w:r>
      <w:r w:rsidRPr="00125D2F">
        <w:rPr>
          <w:rFonts w:cs="Simplified Arabic" w:hint="cs"/>
          <w:rtl/>
        </w:rPr>
        <w:t>لتوصيات</w:t>
      </w:r>
      <w:r w:rsidRPr="00125D2F">
        <w:rPr>
          <w:rFonts w:cs="Simplified Arabic"/>
          <w:rtl/>
        </w:rPr>
        <w:t xml:space="preserve"> </w:t>
      </w:r>
      <w:r w:rsidRPr="00125D2F">
        <w:rPr>
          <w:rFonts w:cs="Simplified Arabic" w:hint="cs"/>
          <w:rtl/>
        </w:rPr>
        <w:t>الاستعراض الوظيفي</w:t>
      </w:r>
      <w:r w:rsidRPr="00125D2F">
        <w:rPr>
          <w:rFonts w:cs="Simplified Arabic"/>
          <w:rtl/>
        </w:rPr>
        <w:t xml:space="preserve"> </w:t>
      </w:r>
      <w:r w:rsidRPr="00125D2F">
        <w:rPr>
          <w:rFonts w:cs="Simplified Arabic" w:hint="cs"/>
          <w:rtl/>
        </w:rPr>
        <w:t>بتعزيز</w:t>
      </w:r>
      <w:r w:rsidRPr="00125D2F">
        <w:rPr>
          <w:rFonts w:cs="Simplified Arabic"/>
          <w:rtl/>
        </w:rPr>
        <w:t xml:space="preserve"> </w:t>
      </w:r>
      <w:r w:rsidRPr="00125D2F">
        <w:rPr>
          <w:rFonts w:cs="Simplified Arabic" w:hint="cs"/>
          <w:rtl/>
        </w:rPr>
        <w:t>التركيز</w:t>
      </w:r>
      <w:r w:rsidRPr="00125D2F">
        <w:rPr>
          <w:rFonts w:cs="Simplified Arabic"/>
          <w:rtl/>
        </w:rPr>
        <w:t xml:space="preserve"> </w:t>
      </w:r>
      <w:r w:rsidRPr="00125D2F">
        <w:rPr>
          <w:rFonts w:cs="Simplified Arabic" w:hint="cs"/>
          <w:rtl/>
        </w:rPr>
        <w:t>الاستراتيجي</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تخطيط</w:t>
      </w:r>
      <w:r w:rsidRPr="00125D2F">
        <w:rPr>
          <w:rFonts w:cs="Simplified Arabic"/>
          <w:rtl/>
        </w:rPr>
        <w:t xml:space="preserve"> </w:t>
      </w:r>
      <w:r w:rsidRPr="00125D2F">
        <w:rPr>
          <w:rFonts w:cs="Simplified Arabic" w:hint="cs"/>
          <w:rtl/>
        </w:rPr>
        <w:t>وتنفيذ</w:t>
      </w:r>
      <w:r w:rsidRPr="00125D2F">
        <w:rPr>
          <w:rFonts w:cs="Simplified Arabic"/>
          <w:rtl/>
        </w:rPr>
        <w:t xml:space="preserve"> </w:t>
      </w:r>
      <w:r w:rsidRPr="00125D2F">
        <w:rPr>
          <w:rFonts w:cs="Simplified Arabic" w:hint="cs"/>
          <w:rtl/>
        </w:rPr>
        <w:t>خدمات</w:t>
      </w:r>
      <w:r w:rsidRPr="00125D2F">
        <w:rPr>
          <w:rFonts w:cs="Simplified Arabic"/>
          <w:rtl/>
        </w:rPr>
        <w:t xml:space="preserve"> </w:t>
      </w:r>
      <w:r w:rsidRPr="00125D2F">
        <w:rPr>
          <w:rFonts w:cs="Simplified Arabic" w:hint="cs"/>
          <w:rtl/>
        </w:rPr>
        <w:t>تكنولوجيا المعلومات</w:t>
      </w:r>
      <w:r w:rsidRPr="00125D2F">
        <w:rPr>
          <w:rFonts w:cs="Simplified Arabic"/>
          <w:rtl/>
        </w:rPr>
        <w:t xml:space="preserve"> </w:t>
      </w:r>
      <w:r w:rsidRPr="00125D2F">
        <w:rPr>
          <w:rFonts w:cs="Simplified Arabic" w:hint="cs"/>
          <w:rtl/>
        </w:rPr>
        <w:t>والتحول</w:t>
      </w:r>
      <w:r w:rsidRPr="00125D2F">
        <w:rPr>
          <w:rFonts w:cs="Simplified Arabic"/>
          <w:rtl/>
        </w:rPr>
        <w:t xml:space="preserve"> </w:t>
      </w:r>
      <w:r w:rsidRPr="00125D2F">
        <w:rPr>
          <w:rFonts w:cs="Simplified Arabic" w:hint="cs"/>
          <w:rtl/>
        </w:rPr>
        <w:t>الرقمي،</w:t>
      </w:r>
      <w:r w:rsidRPr="00125D2F">
        <w:rPr>
          <w:rFonts w:cs="Simplified Arabic"/>
          <w:rtl/>
        </w:rPr>
        <w:t xml:space="preserve"> </w:t>
      </w:r>
      <w:r w:rsidRPr="00125D2F">
        <w:rPr>
          <w:rFonts w:cs="Simplified Arabic" w:hint="cs"/>
          <w:rtl/>
        </w:rPr>
        <w:t>تطلب</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استحداث</w:t>
      </w:r>
      <w:r w:rsidRPr="00125D2F">
        <w:rPr>
          <w:rFonts w:cs="Simplified Arabic"/>
          <w:rtl/>
        </w:rPr>
        <w:t xml:space="preserve"> </w:t>
      </w:r>
      <w:r w:rsidRPr="00125D2F">
        <w:rPr>
          <w:rFonts w:cs="Simplified Arabic" w:hint="cs"/>
          <w:rtl/>
        </w:rPr>
        <w:t>وظيفة</w:t>
      </w:r>
      <w:r w:rsidRPr="00125D2F">
        <w:rPr>
          <w:rFonts w:cs="Simplified Arabic"/>
          <w:rtl/>
        </w:rPr>
        <w:t xml:space="preserve"> </w:t>
      </w:r>
      <w:r w:rsidRPr="00125D2F">
        <w:rPr>
          <w:rFonts w:cs="Simplified Arabic" w:hint="cs"/>
          <w:rtl/>
        </w:rPr>
        <w:t>إضافية</w:t>
      </w:r>
      <w:r w:rsidRPr="00125D2F">
        <w:rPr>
          <w:rFonts w:cs="Simplified Arabic"/>
          <w:rtl/>
        </w:rPr>
        <w:t xml:space="preserve"> (</w:t>
      </w:r>
      <w:r w:rsidRPr="00125D2F">
        <w:rPr>
          <w:rFonts w:cs="Simplified Arabic" w:hint="cs"/>
          <w:rtl/>
        </w:rPr>
        <w:t>مساعد</w:t>
      </w:r>
      <w:r w:rsidRPr="00125D2F">
        <w:rPr>
          <w:rFonts w:cs="Simplified Arabic"/>
          <w:rtl/>
        </w:rPr>
        <w:t xml:space="preserve"> </w:t>
      </w:r>
      <w:r w:rsidRPr="00125D2F">
        <w:rPr>
          <w:rFonts w:cs="Simplified Arabic" w:hint="cs"/>
          <w:rtl/>
        </w:rPr>
        <w:t>موظف</w:t>
      </w:r>
      <w:r w:rsidRPr="00125D2F">
        <w:rPr>
          <w:rFonts w:cs="Simplified Arabic"/>
          <w:rtl/>
        </w:rPr>
        <w:t xml:space="preserve"> </w:t>
      </w:r>
      <w:r w:rsidRPr="00125D2F">
        <w:rPr>
          <w:rFonts w:cs="Simplified Arabic" w:hint="cs"/>
          <w:rtl/>
        </w:rPr>
        <w:t>إدارة</w:t>
      </w:r>
      <w:r w:rsidRPr="00125D2F">
        <w:rPr>
          <w:rFonts w:cs="Simplified Arabic"/>
          <w:rtl/>
        </w:rPr>
        <w:t xml:space="preserve"> </w:t>
      </w:r>
      <w:r w:rsidRPr="00125D2F">
        <w:rPr>
          <w:rFonts w:cs="Simplified Arabic" w:hint="cs"/>
          <w:rtl/>
        </w:rPr>
        <w:t>البرامج</w:t>
      </w:r>
      <w:r w:rsidRPr="00125D2F">
        <w:rPr>
          <w:rFonts w:cs="Simplified Arabic"/>
          <w:rtl/>
        </w:rPr>
        <w:t xml:space="preserve">) </w:t>
      </w:r>
      <w:r w:rsidRPr="00125D2F">
        <w:rPr>
          <w:rFonts w:cs="Simplified Arabic" w:hint="cs"/>
          <w:rtl/>
        </w:rPr>
        <w:t>برتبة</w:t>
      </w:r>
      <w:r w:rsidRPr="00125D2F">
        <w:rPr>
          <w:rFonts w:cs="Simplified Arabic"/>
          <w:rtl/>
        </w:rPr>
        <w:t xml:space="preserve"> ف-2 </w:t>
      </w:r>
      <w:r w:rsidRPr="00125D2F">
        <w:rPr>
          <w:rFonts w:cs="Simplified Arabic" w:hint="cs"/>
          <w:rtl/>
        </w:rPr>
        <w:t>للتركيز</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التحول</w:t>
      </w:r>
      <w:r w:rsidRPr="00125D2F">
        <w:rPr>
          <w:rFonts w:cs="Simplified Arabic"/>
          <w:rtl/>
        </w:rPr>
        <w:t xml:space="preserve"> </w:t>
      </w:r>
      <w:r w:rsidRPr="00125D2F">
        <w:rPr>
          <w:rFonts w:cs="Simplified Arabic" w:hint="cs"/>
          <w:rtl/>
        </w:rPr>
        <w:t>الرقمي،</w:t>
      </w:r>
      <w:r w:rsidRPr="00125D2F">
        <w:rPr>
          <w:rFonts w:cs="Simplified Arabic"/>
          <w:rtl/>
        </w:rPr>
        <w:t xml:space="preserve"> </w:t>
      </w:r>
      <w:r w:rsidRPr="00125D2F">
        <w:rPr>
          <w:rFonts w:cs="Simplified Arabic" w:hint="cs"/>
          <w:rtl/>
        </w:rPr>
        <w:t>وذلك</w:t>
      </w:r>
      <w:r w:rsidRPr="00125D2F">
        <w:rPr>
          <w:rFonts w:cs="Simplified Arabic"/>
          <w:rtl/>
        </w:rPr>
        <w:t xml:space="preserve"> </w:t>
      </w:r>
      <w:r w:rsidRPr="00125D2F">
        <w:rPr>
          <w:rFonts w:cs="Simplified Arabic" w:hint="cs"/>
          <w:rtl/>
        </w:rPr>
        <w:t>لدعم</w:t>
      </w:r>
      <w:r w:rsidRPr="00125D2F">
        <w:rPr>
          <w:rFonts w:cs="Simplified Arabic"/>
          <w:rtl/>
        </w:rPr>
        <w:t xml:space="preserve"> </w:t>
      </w:r>
      <w:r w:rsidRPr="00125D2F">
        <w:rPr>
          <w:rFonts w:cs="Simplified Arabic" w:hint="cs"/>
          <w:rtl/>
        </w:rPr>
        <w:t>الإدارة</w:t>
      </w:r>
      <w:r w:rsidRPr="00125D2F">
        <w:rPr>
          <w:rFonts w:cs="Simplified Arabic"/>
          <w:rtl/>
        </w:rPr>
        <w:t xml:space="preserve"> </w:t>
      </w:r>
      <w:r w:rsidRPr="00125D2F">
        <w:rPr>
          <w:rFonts w:cs="Simplified Arabic" w:hint="cs"/>
          <w:rtl/>
        </w:rPr>
        <w:t>الفعالة</w:t>
      </w:r>
      <w:r w:rsidRPr="00125D2F">
        <w:rPr>
          <w:rFonts w:cs="Simplified Arabic"/>
          <w:rtl/>
        </w:rPr>
        <w:t xml:space="preserve"> </w:t>
      </w:r>
      <w:r w:rsidRPr="00125D2F">
        <w:rPr>
          <w:rFonts w:cs="Simplified Arabic" w:hint="cs"/>
          <w:rtl/>
        </w:rPr>
        <w:t>لعمل</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فضلا</w:t>
      </w:r>
      <w:r w:rsidRPr="00125D2F">
        <w:rPr>
          <w:rFonts w:cs="Simplified Arabic"/>
          <w:rtl/>
        </w:rPr>
        <w:t xml:space="preserve"> </w:t>
      </w:r>
      <w:r w:rsidRPr="00125D2F">
        <w:rPr>
          <w:rFonts w:cs="Simplified Arabic" w:hint="cs"/>
          <w:rtl/>
        </w:rPr>
        <w:t>عن</w:t>
      </w:r>
      <w:r w:rsidRPr="00125D2F">
        <w:rPr>
          <w:rFonts w:cs="Simplified Arabic"/>
          <w:rtl/>
        </w:rPr>
        <w:t xml:space="preserve"> </w:t>
      </w:r>
      <w:r w:rsidRPr="00125D2F">
        <w:rPr>
          <w:rFonts w:cs="Simplified Arabic" w:hint="cs"/>
          <w:rtl/>
        </w:rPr>
        <w:t>التنظيم</w:t>
      </w:r>
      <w:r w:rsidRPr="00125D2F">
        <w:rPr>
          <w:rFonts w:cs="Simplified Arabic"/>
          <w:rtl/>
        </w:rPr>
        <w:t xml:space="preserve"> </w:t>
      </w:r>
      <w:r w:rsidRPr="00125D2F">
        <w:rPr>
          <w:rFonts w:cs="Simplified Arabic" w:hint="cs"/>
          <w:rtl/>
        </w:rPr>
        <w:t>الكفؤ</w:t>
      </w:r>
      <w:r w:rsidRPr="00125D2F">
        <w:rPr>
          <w:rFonts w:cs="Simplified Arabic"/>
          <w:rtl/>
        </w:rPr>
        <w:t xml:space="preserve"> </w:t>
      </w:r>
      <w:r w:rsidRPr="00125D2F">
        <w:rPr>
          <w:rFonts w:cs="Simplified Arabic" w:hint="cs"/>
          <w:rtl/>
        </w:rPr>
        <w:t>للاجتماعات</w:t>
      </w:r>
      <w:r w:rsidRPr="00125D2F">
        <w:rPr>
          <w:rFonts w:cs="Simplified Arabic"/>
          <w:rtl/>
        </w:rPr>
        <w:t xml:space="preserve"> </w:t>
      </w:r>
      <w:r w:rsidRPr="00125D2F">
        <w:rPr>
          <w:rFonts w:cs="Simplified Arabic" w:hint="cs"/>
          <w:rtl/>
        </w:rPr>
        <w:t>المختلفة</w:t>
      </w:r>
      <w:r w:rsidRPr="00125D2F">
        <w:rPr>
          <w:rFonts w:cs="Simplified Arabic"/>
          <w:rtl/>
        </w:rPr>
        <w:t>.</w:t>
      </w:r>
    </w:p>
    <w:p w14:paraId="79F9B036" w14:textId="6C071091"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Pr>
      </w:pPr>
      <w:r w:rsidRPr="00125D2F">
        <w:rPr>
          <w:rFonts w:cs="Simplified Arabic" w:hint="cs"/>
          <w:rtl/>
        </w:rPr>
        <w:t>وفي</w:t>
      </w:r>
      <w:r w:rsidRPr="00125D2F">
        <w:rPr>
          <w:rFonts w:cs="Simplified Arabic"/>
          <w:rtl/>
        </w:rPr>
        <w:t xml:space="preserve"> </w:t>
      </w:r>
      <w:r w:rsidRPr="00125D2F">
        <w:rPr>
          <w:rFonts w:cs="Simplified Arabic" w:hint="cs"/>
          <w:rtl/>
        </w:rPr>
        <w:t>ظل</w:t>
      </w:r>
      <w:r w:rsidRPr="00125D2F">
        <w:rPr>
          <w:rFonts w:cs="Simplified Arabic"/>
          <w:rtl/>
        </w:rPr>
        <w:t xml:space="preserve"> </w:t>
      </w:r>
      <w:r w:rsidRPr="00125D2F">
        <w:rPr>
          <w:rFonts w:cs="Simplified Arabic" w:hint="cs"/>
          <w:rtl/>
        </w:rPr>
        <w:t>سيناريو</w:t>
      </w:r>
      <w:r w:rsidRPr="00125D2F">
        <w:rPr>
          <w:rFonts w:cs="Simplified Arabic"/>
          <w:rtl/>
        </w:rPr>
        <w:t xml:space="preserve"> </w:t>
      </w:r>
      <w:r w:rsidRPr="00125D2F">
        <w:rPr>
          <w:rFonts w:cs="Simplified Arabic" w:hint="cs"/>
          <w:rtl/>
        </w:rPr>
        <w:t>النمو</w:t>
      </w:r>
      <w:r w:rsidRPr="00125D2F">
        <w:rPr>
          <w:rFonts w:cs="Simplified Arabic"/>
          <w:rtl/>
        </w:rPr>
        <w:t xml:space="preserve"> </w:t>
      </w:r>
      <w:r w:rsidRPr="00125D2F">
        <w:rPr>
          <w:rFonts w:cs="Simplified Arabic" w:hint="cs"/>
          <w:rtl/>
        </w:rPr>
        <w:t>الاسمي</w:t>
      </w:r>
      <w:r w:rsidRPr="00125D2F">
        <w:rPr>
          <w:rFonts w:cs="Simplified Arabic"/>
          <w:rtl/>
        </w:rPr>
        <w:t xml:space="preserve"> </w:t>
      </w:r>
      <w:r w:rsidRPr="00125D2F">
        <w:rPr>
          <w:rFonts w:cs="Simplified Arabic" w:hint="cs"/>
          <w:rtl/>
        </w:rPr>
        <w:t>الصفري،</w:t>
      </w:r>
      <w:r w:rsidRPr="00125D2F">
        <w:rPr>
          <w:rFonts w:cs="Simplified Arabic"/>
          <w:rtl/>
        </w:rPr>
        <w:t xml:space="preserve"> </w:t>
      </w:r>
      <w:r w:rsidRPr="00125D2F">
        <w:rPr>
          <w:rFonts w:cs="Simplified Arabic" w:hint="cs"/>
          <w:rtl/>
        </w:rPr>
        <w:t>تقترح</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استمرار</w:t>
      </w:r>
      <w:r w:rsidRPr="00125D2F">
        <w:rPr>
          <w:rFonts w:cs="Simplified Arabic"/>
          <w:rtl/>
        </w:rPr>
        <w:t xml:space="preserve"> </w:t>
      </w:r>
      <w:r w:rsidRPr="00125D2F">
        <w:rPr>
          <w:rFonts w:cs="Simplified Arabic" w:hint="cs"/>
          <w:rtl/>
        </w:rPr>
        <w:t>جميع</w:t>
      </w:r>
      <w:r w:rsidRPr="00125D2F">
        <w:rPr>
          <w:rFonts w:cs="Simplified Arabic"/>
          <w:rtl/>
        </w:rPr>
        <w:t xml:space="preserve"> </w:t>
      </w:r>
      <w:r w:rsidRPr="00125D2F">
        <w:rPr>
          <w:rFonts w:cs="Simplified Arabic" w:hint="cs"/>
          <w:rtl/>
        </w:rPr>
        <w:t>الوظائف</w:t>
      </w:r>
      <w:r w:rsidRPr="00125D2F">
        <w:rPr>
          <w:rFonts w:cs="Simplified Arabic"/>
          <w:rtl/>
        </w:rPr>
        <w:t xml:space="preserve"> </w:t>
      </w:r>
      <w:r w:rsidRPr="00125D2F">
        <w:rPr>
          <w:rFonts w:cs="Simplified Arabic" w:hint="cs"/>
          <w:rtl/>
        </w:rPr>
        <w:t>الحالية</w:t>
      </w:r>
      <w:r w:rsidRPr="00125D2F">
        <w:rPr>
          <w:rFonts w:cs="Simplified Arabic"/>
          <w:rtl/>
        </w:rPr>
        <w:t xml:space="preserve"> </w:t>
      </w:r>
      <w:r w:rsidRPr="00125D2F">
        <w:rPr>
          <w:rFonts w:cs="Simplified Arabic" w:hint="cs"/>
          <w:rtl/>
        </w:rPr>
        <w:t>وتخصيص</w:t>
      </w:r>
      <w:r w:rsidRPr="00125D2F">
        <w:rPr>
          <w:rFonts w:cs="Simplified Arabic"/>
          <w:rtl/>
        </w:rPr>
        <w:t xml:space="preserve"> </w:t>
      </w:r>
      <w:r w:rsidRPr="00125D2F">
        <w:rPr>
          <w:rFonts w:cs="Simplified Arabic" w:hint="cs"/>
          <w:rtl/>
        </w:rPr>
        <w:t>مبلغ</w:t>
      </w:r>
      <w:r w:rsidRPr="00125D2F">
        <w:rPr>
          <w:rFonts w:cs="Simplified Arabic"/>
          <w:rtl/>
        </w:rPr>
        <w:t xml:space="preserve"> </w:t>
      </w:r>
      <w:r w:rsidRPr="00125D2F">
        <w:rPr>
          <w:rFonts w:cs="Simplified Arabic" w:hint="cs"/>
          <w:rtl/>
        </w:rPr>
        <w:t>000</w:t>
      </w:r>
      <w:r w:rsidRPr="00125D2F">
        <w:rPr>
          <w:rFonts w:cs="Simplified Arabic" w:hint="eastAsia"/>
          <w:rtl/>
        </w:rPr>
        <w:t> </w:t>
      </w:r>
      <w:r w:rsidRPr="00125D2F">
        <w:rPr>
          <w:rFonts w:cs="Simplified Arabic" w:hint="cs"/>
          <w:rtl/>
        </w:rPr>
        <w:t>50</w:t>
      </w:r>
      <w:r w:rsidRPr="00125D2F">
        <w:rPr>
          <w:rFonts w:cs="Simplified Arabic"/>
          <w:rtl/>
        </w:rPr>
        <w:t xml:space="preserve"> </w:t>
      </w:r>
      <w:r w:rsidRPr="00125D2F">
        <w:rPr>
          <w:rFonts w:cs="Simplified Arabic" w:hint="cs"/>
          <w:rtl/>
        </w:rPr>
        <w:t>دولار</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بنود</w:t>
      </w:r>
      <w:r w:rsidRPr="00125D2F">
        <w:rPr>
          <w:rFonts w:cs="Simplified Arabic"/>
          <w:rtl/>
        </w:rPr>
        <w:t xml:space="preserve"> </w:t>
      </w:r>
      <w:r w:rsidRPr="00125D2F">
        <w:rPr>
          <w:rFonts w:cs="Simplified Arabic" w:hint="cs"/>
          <w:rtl/>
        </w:rPr>
        <w:t>غير</w:t>
      </w:r>
      <w:r w:rsidRPr="00125D2F">
        <w:rPr>
          <w:rFonts w:cs="Simplified Arabic"/>
          <w:rtl/>
        </w:rPr>
        <w:t xml:space="preserve"> </w:t>
      </w:r>
      <w:r w:rsidRPr="00125D2F">
        <w:rPr>
          <w:rFonts w:cs="Simplified Arabic" w:hint="cs"/>
          <w:rtl/>
        </w:rPr>
        <w:t>متعلقة</w:t>
      </w:r>
      <w:r w:rsidRPr="00125D2F">
        <w:rPr>
          <w:rFonts w:cs="Simplified Arabic"/>
          <w:rtl/>
        </w:rPr>
        <w:t xml:space="preserve"> </w:t>
      </w:r>
      <w:r w:rsidRPr="00125D2F">
        <w:rPr>
          <w:rFonts w:cs="Simplified Arabic" w:hint="cs"/>
          <w:rtl/>
        </w:rPr>
        <w:t>بالوظائف</w:t>
      </w:r>
      <w:r w:rsidRPr="00125D2F">
        <w:rPr>
          <w:rFonts w:cs="Simplified Arabic"/>
          <w:rtl/>
        </w:rPr>
        <w:t xml:space="preserve"> </w:t>
      </w:r>
      <w:r w:rsidRPr="00125D2F">
        <w:rPr>
          <w:rFonts w:cs="Simplified Arabic" w:hint="cs"/>
          <w:rtl/>
        </w:rPr>
        <w:t>لتوفير الدعم لتكنولوجيا المعلومات</w:t>
      </w:r>
      <w:r w:rsidRPr="00125D2F">
        <w:rPr>
          <w:rFonts w:cs="Simplified Arabic"/>
          <w:rtl/>
        </w:rPr>
        <w:t>.</w:t>
      </w:r>
    </w:p>
    <w:p w14:paraId="7AEA1215" w14:textId="22A75AEE"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Pr>
      </w:pPr>
      <w:r w:rsidRPr="00125D2F">
        <w:rPr>
          <w:rFonts w:cs="Simplified Arabic" w:hint="cs"/>
          <w:rtl/>
        </w:rPr>
        <w:t>وفي</w:t>
      </w:r>
      <w:r w:rsidRPr="00125D2F">
        <w:rPr>
          <w:rFonts w:cs="Simplified Arabic"/>
          <w:rtl/>
        </w:rPr>
        <w:t xml:space="preserve"> </w:t>
      </w:r>
      <w:r w:rsidRPr="00125D2F">
        <w:rPr>
          <w:rFonts w:cs="Simplified Arabic" w:hint="cs"/>
          <w:rtl/>
        </w:rPr>
        <w:t>ظل</w:t>
      </w:r>
      <w:r w:rsidRPr="00125D2F">
        <w:rPr>
          <w:rFonts w:cs="Simplified Arabic"/>
          <w:rtl/>
        </w:rPr>
        <w:t xml:space="preserve"> </w:t>
      </w:r>
      <w:r w:rsidRPr="00125D2F">
        <w:rPr>
          <w:rFonts w:cs="Simplified Arabic" w:hint="cs"/>
          <w:rtl/>
        </w:rPr>
        <w:t>سيناريو</w:t>
      </w:r>
      <w:r w:rsidRPr="00125D2F">
        <w:rPr>
          <w:rFonts w:cs="Simplified Arabic"/>
          <w:rtl/>
        </w:rPr>
        <w:t xml:space="preserve"> </w:t>
      </w:r>
      <w:r w:rsidRPr="00125D2F">
        <w:rPr>
          <w:rFonts w:cs="Simplified Arabic" w:hint="cs"/>
          <w:rtl/>
        </w:rPr>
        <w:t>النمو</w:t>
      </w:r>
      <w:r w:rsidRPr="00125D2F">
        <w:rPr>
          <w:rFonts w:cs="Simplified Arabic"/>
          <w:rtl/>
        </w:rPr>
        <w:t xml:space="preserve"> </w:t>
      </w:r>
      <w:r w:rsidRPr="00125D2F">
        <w:rPr>
          <w:rFonts w:cs="Simplified Arabic" w:hint="cs"/>
          <w:rtl/>
        </w:rPr>
        <w:t>الحقيقي</w:t>
      </w:r>
      <w:r w:rsidRPr="00125D2F">
        <w:rPr>
          <w:rFonts w:cs="Simplified Arabic"/>
          <w:rtl/>
        </w:rPr>
        <w:t xml:space="preserve"> </w:t>
      </w:r>
      <w:r w:rsidRPr="00125D2F">
        <w:rPr>
          <w:rFonts w:cs="Simplified Arabic" w:hint="cs"/>
          <w:rtl/>
        </w:rPr>
        <w:t>الصفري،</w:t>
      </w:r>
      <w:r w:rsidRPr="00125D2F">
        <w:rPr>
          <w:rFonts w:cs="Simplified Arabic"/>
          <w:rtl/>
        </w:rPr>
        <w:t xml:space="preserve"> </w:t>
      </w:r>
      <w:r w:rsidRPr="00125D2F">
        <w:rPr>
          <w:rFonts w:cs="Simplified Arabic" w:hint="cs"/>
          <w:rtl/>
        </w:rPr>
        <w:t>تقترح</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استمرار</w:t>
      </w:r>
      <w:r w:rsidRPr="00125D2F">
        <w:rPr>
          <w:rFonts w:cs="Simplified Arabic"/>
          <w:rtl/>
        </w:rPr>
        <w:t xml:space="preserve"> </w:t>
      </w:r>
      <w:r w:rsidRPr="00125D2F">
        <w:rPr>
          <w:rFonts w:cs="Simplified Arabic" w:hint="cs"/>
          <w:rtl/>
        </w:rPr>
        <w:t>جميع</w:t>
      </w:r>
      <w:r w:rsidRPr="00125D2F">
        <w:rPr>
          <w:rFonts w:cs="Simplified Arabic"/>
          <w:rtl/>
        </w:rPr>
        <w:t xml:space="preserve"> </w:t>
      </w:r>
      <w:r w:rsidRPr="00125D2F">
        <w:rPr>
          <w:rFonts w:cs="Simplified Arabic" w:hint="cs"/>
          <w:rtl/>
        </w:rPr>
        <w:t>الوظائف</w:t>
      </w:r>
      <w:r w:rsidRPr="00125D2F">
        <w:rPr>
          <w:rFonts w:cs="Simplified Arabic"/>
          <w:rtl/>
        </w:rPr>
        <w:t xml:space="preserve"> </w:t>
      </w:r>
      <w:r w:rsidRPr="00125D2F">
        <w:rPr>
          <w:rFonts w:cs="Simplified Arabic" w:hint="cs"/>
          <w:rtl/>
        </w:rPr>
        <w:t>الحالية</w:t>
      </w:r>
      <w:r w:rsidRPr="00125D2F">
        <w:rPr>
          <w:rFonts w:cs="Simplified Arabic"/>
          <w:rtl/>
        </w:rPr>
        <w:t xml:space="preserve"> </w:t>
      </w:r>
      <w:r w:rsidRPr="00125D2F">
        <w:rPr>
          <w:rFonts w:cs="Simplified Arabic" w:hint="cs"/>
          <w:rtl/>
        </w:rPr>
        <w:t>وتخصيص</w:t>
      </w:r>
      <w:r w:rsidRPr="00125D2F">
        <w:rPr>
          <w:rFonts w:cs="Simplified Arabic"/>
          <w:rtl/>
        </w:rPr>
        <w:t xml:space="preserve"> </w:t>
      </w:r>
      <w:r w:rsidRPr="00125D2F">
        <w:rPr>
          <w:rFonts w:cs="Simplified Arabic" w:hint="cs"/>
          <w:rtl/>
        </w:rPr>
        <w:t>مبلغ</w:t>
      </w:r>
      <w:r w:rsidRPr="00125D2F">
        <w:rPr>
          <w:rFonts w:cs="Simplified Arabic"/>
          <w:rtl/>
        </w:rPr>
        <w:t xml:space="preserve"> </w:t>
      </w:r>
      <w:r w:rsidRPr="00125D2F">
        <w:rPr>
          <w:rFonts w:cs="Simplified Arabic" w:hint="cs"/>
          <w:rtl/>
        </w:rPr>
        <w:t>000</w:t>
      </w:r>
      <w:r w:rsidRPr="00125D2F">
        <w:rPr>
          <w:rFonts w:cs="Simplified Arabic" w:hint="eastAsia"/>
          <w:rtl/>
        </w:rPr>
        <w:t> </w:t>
      </w:r>
      <w:r w:rsidRPr="00125D2F">
        <w:rPr>
          <w:rFonts w:cs="Simplified Arabic" w:hint="cs"/>
          <w:rtl/>
        </w:rPr>
        <w:t>130</w:t>
      </w:r>
      <w:r w:rsidRPr="00125D2F">
        <w:rPr>
          <w:rFonts w:cs="Simplified Arabic"/>
          <w:rtl/>
        </w:rPr>
        <w:t xml:space="preserve"> </w:t>
      </w:r>
      <w:r w:rsidRPr="00125D2F">
        <w:rPr>
          <w:rFonts w:cs="Simplified Arabic" w:hint="cs"/>
          <w:rtl/>
        </w:rPr>
        <w:t>دولار</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بنود</w:t>
      </w:r>
      <w:r w:rsidRPr="00125D2F">
        <w:rPr>
          <w:rFonts w:cs="Simplified Arabic"/>
          <w:rtl/>
        </w:rPr>
        <w:t xml:space="preserve"> </w:t>
      </w:r>
      <w:r w:rsidRPr="00125D2F">
        <w:rPr>
          <w:rFonts w:cs="Simplified Arabic" w:hint="cs"/>
          <w:rtl/>
        </w:rPr>
        <w:t>غير</w:t>
      </w:r>
      <w:r w:rsidRPr="00125D2F">
        <w:rPr>
          <w:rFonts w:cs="Simplified Arabic"/>
          <w:rtl/>
        </w:rPr>
        <w:t xml:space="preserve"> </w:t>
      </w:r>
      <w:r w:rsidRPr="00125D2F">
        <w:rPr>
          <w:rFonts w:cs="Simplified Arabic" w:hint="cs"/>
          <w:rtl/>
        </w:rPr>
        <w:t>متعلقة</w:t>
      </w:r>
      <w:r w:rsidRPr="00125D2F">
        <w:rPr>
          <w:rFonts w:cs="Simplified Arabic"/>
          <w:rtl/>
        </w:rPr>
        <w:t xml:space="preserve"> </w:t>
      </w:r>
      <w:r w:rsidRPr="00125D2F">
        <w:rPr>
          <w:rFonts w:cs="Simplified Arabic" w:hint="cs"/>
          <w:rtl/>
        </w:rPr>
        <w:t>بالوظائف</w:t>
      </w:r>
      <w:r w:rsidRPr="00125D2F">
        <w:rPr>
          <w:rFonts w:cs="Simplified Arabic"/>
          <w:rtl/>
        </w:rPr>
        <w:t xml:space="preserve"> </w:t>
      </w:r>
      <w:r w:rsidRPr="00125D2F">
        <w:rPr>
          <w:rFonts w:cs="Simplified Arabic" w:hint="cs"/>
          <w:rtl/>
        </w:rPr>
        <w:t>لتوفير الدعم لتكنولوجيا المعلومات</w:t>
      </w:r>
      <w:r w:rsidRPr="00125D2F">
        <w:rPr>
          <w:rFonts w:cs="Simplified Arabic"/>
          <w:rtl/>
        </w:rPr>
        <w:t>.</w:t>
      </w:r>
    </w:p>
    <w:p w14:paraId="00C4A33F" w14:textId="128D6339"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tl/>
        </w:rPr>
      </w:pPr>
      <w:r w:rsidRPr="00125D2F">
        <w:rPr>
          <w:rFonts w:cs="Simplified Arabic" w:hint="cs"/>
          <w:rtl/>
        </w:rPr>
        <w:t>وفي</w:t>
      </w:r>
      <w:r w:rsidRPr="00125D2F">
        <w:rPr>
          <w:rFonts w:cs="Simplified Arabic"/>
          <w:rtl/>
        </w:rPr>
        <w:t xml:space="preserve"> </w:t>
      </w:r>
      <w:r w:rsidRPr="00125D2F">
        <w:rPr>
          <w:rFonts w:cs="Simplified Arabic" w:hint="cs"/>
          <w:rtl/>
        </w:rPr>
        <w:t>ظل</w:t>
      </w:r>
      <w:r w:rsidRPr="00125D2F">
        <w:rPr>
          <w:rFonts w:cs="Simplified Arabic"/>
          <w:rtl/>
        </w:rPr>
        <w:t xml:space="preserve"> </w:t>
      </w:r>
      <w:r w:rsidRPr="00125D2F">
        <w:rPr>
          <w:rFonts w:cs="Simplified Arabic" w:hint="cs"/>
          <w:rtl/>
        </w:rPr>
        <w:t>السيناريو</w:t>
      </w:r>
      <w:r w:rsidRPr="00125D2F">
        <w:rPr>
          <w:rFonts w:cs="Simplified Arabic"/>
          <w:rtl/>
        </w:rPr>
        <w:t xml:space="preserve"> </w:t>
      </w:r>
      <w:r w:rsidRPr="00125D2F">
        <w:rPr>
          <w:rFonts w:cs="Simplified Arabic" w:hint="cs"/>
          <w:rtl/>
        </w:rPr>
        <w:t>المقترح،</w:t>
      </w:r>
      <w:r w:rsidRPr="00125D2F">
        <w:rPr>
          <w:rFonts w:cs="Simplified Arabic"/>
          <w:rtl/>
        </w:rPr>
        <w:t xml:space="preserve"> </w:t>
      </w:r>
      <w:r w:rsidRPr="00125D2F">
        <w:rPr>
          <w:rFonts w:cs="Simplified Arabic" w:hint="cs"/>
          <w:rtl/>
        </w:rPr>
        <w:t>توفر</w:t>
      </w:r>
      <w:r w:rsidRPr="00125D2F">
        <w:rPr>
          <w:rFonts w:cs="Simplified Arabic"/>
          <w:rtl/>
        </w:rPr>
        <w:t xml:space="preserve"> </w:t>
      </w:r>
      <w:r w:rsidRPr="00125D2F">
        <w:rPr>
          <w:rFonts w:cs="Simplified Arabic" w:hint="cs"/>
          <w:rtl/>
        </w:rPr>
        <w:t>الموارد</w:t>
      </w:r>
      <w:r w:rsidRPr="00125D2F">
        <w:rPr>
          <w:rFonts w:cs="Simplified Arabic"/>
          <w:rtl/>
        </w:rPr>
        <w:t xml:space="preserve"> </w:t>
      </w:r>
      <w:r w:rsidRPr="00125D2F">
        <w:rPr>
          <w:rFonts w:cs="Simplified Arabic" w:hint="cs"/>
          <w:rtl/>
        </w:rPr>
        <w:t>غير</w:t>
      </w:r>
      <w:r w:rsidRPr="00125D2F">
        <w:rPr>
          <w:rFonts w:cs="Simplified Arabic"/>
          <w:rtl/>
        </w:rPr>
        <w:t xml:space="preserve"> </w:t>
      </w:r>
      <w:r w:rsidRPr="00125D2F">
        <w:rPr>
          <w:rFonts w:cs="Simplified Arabic" w:hint="cs"/>
          <w:rtl/>
        </w:rPr>
        <w:t>المتعلقة</w:t>
      </w:r>
      <w:r w:rsidRPr="00125D2F">
        <w:rPr>
          <w:rFonts w:cs="Simplified Arabic"/>
          <w:rtl/>
        </w:rPr>
        <w:t xml:space="preserve"> </w:t>
      </w:r>
      <w:r w:rsidRPr="00125D2F">
        <w:rPr>
          <w:rFonts w:cs="Simplified Arabic" w:hint="cs"/>
          <w:rtl/>
        </w:rPr>
        <w:t>بالوظائف</w:t>
      </w:r>
      <w:r w:rsidRPr="00125D2F">
        <w:rPr>
          <w:rFonts w:cs="Simplified Arabic"/>
          <w:rtl/>
        </w:rPr>
        <w:t xml:space="preserve"> </w:t>
      </w:r>
      <w:r w:rsidRPr="00125D2F">
        <w:rPr>
          <w:rFonts w:cs="Simplified Arabic" w:hint="cs"/>
          <w:rtl/>
        </w:rPr>
        <w:t>مبلغ</w:t>
      </w:r>
      <w:r w:rsidRPr="00125D2F">
        <w:rPr>
          <w:rFonts w:cs="Simplified Arabic"/>
          <w:rtl/>
        </w:rPr>
        <w:t xml:space="preserve"> </w:t>
      </w:r>
      <w:r w:rsidRPr="00125D2F">
        <w:rPr>
          <w:rFonts w:cs="Simplified Arabic" w:hint="cs"/>
          <w:rtl/>
        </w:rPr>
        <w:t>000 170</w:t>
      </w:r>
      <w:r w:rsidRPr="00125D2F">
        <w:rPr>
          <w:rFonts w:cs="Simplified Arabic"/>
          <w:rtl/>
        </w:rPr>
        <w:t xml:space="preserve"> </w:t>
      </w:r>
      <w:r w:rsidRPr="00125D2F">
        <w:rPr>
          <w:rFonts w:cs="Simplified Arabic" w:hint="cs"/>
          <w:rtl/>
        </w:rPr>
        <w:t>دولار</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بنود</w:t>
      </w:r>
      <w:r w:rsidRPr="00125D2F">
        <w:rPr>
          <w:rFonts w:cs="Simplified Arabic"/>
          <w:rtl/>
        </w:rPr>
        <w:t xml:space="preserve"> </w:t>
      </w:r>
      <w:r w:rsidRPr="00125D2F">
        <w:rPr>
          <w:rFonts w:cs="Simplified Arabic" w:hint="cs"/>
          <w:rtl/>
        </w:rPr>
        <w:t>غير</w:t>
      </w:r>
      <w:r w:rsidRPr="00125D2F">
        <w:rPr>
          <w:rFonts w:cs="Simplified Arabic"/>
          <w:rtl/>
        </w:rPr>
        <w:t xml:space="preserve"> </w:t>
      </w:r>
      <w:r w:rsidRPr="00125D2F">
        <w:rPr>
          <w:rFonts w:cs="Simplified Arabic" w:hint="cs"/>
          <w:rtl/>
        </w:rPr>
        <w:t>متعلقة</w:t>
      </w:r>
      <w:r w:rsidRPr="00125D2F">
        <w:rPr>
          <w:rFonts w:cs="Simplified Arabic"/>
          <w:rtl/>
        </w:rPr>
        <w:t xml:space="preserve"> </w:t>
      </w:r>
      <w:r w:rsidRPr="00125D2F">
        <w:rPr>
          <w:rFonts w:cs="Simplified Arabic" w:hint="cs"/>
          <w:rtl/>
        </w:rPr>
        <w:t>بالوظائف</w:t>
      </w:r>
      <w:r w:rsidRPr="00125D2F">
        <w:rPr>
          <w:rFonts w:cs="Simplified Arabic"/>
          <w:rtl/>
        </w:rPr>
        <w:t xml:space="preserve"> </w:t>
      </w:r>
      <w:r w:rsidRPr="00125D2F">
        <w:rPr>
          <w:rFonts w:cs="Simplified Arabic" w:hint="cs"/>
          <w:rtl/>
        </w:rPr>
        <w:t>لتوفير الدعم لتكنولوجيا المعلومات</w:t>
      </w:r>
      <w:r w:rsidRPr="00125D2F">
        <w:rPr>
          <w:rFonts w:cs="Simplified Arabic"/>
          <w:rtl/>
        </w:rPr>
        <w:t>.</w:t>
      </w:r>
    </w:p>
    <w:p w14:paraId="12B765DB" w14:textId="77777777" w:rsidR="008D5D25" w:rsidRPr="00125D2F" w:rsidRDefault="008D5D25" w:rsidP="008D5D25">
      <w:pPr>
        <w:keepNext/>
        <w:keepLines/>
        <w:bidi/>
        <w:spacing w:before="120" w:after="120" w:line="216" w:lineRule="auto"/>
        <w:ind w:left="561" w:hanging="562"/>
        <w:jc w:val="both"/>
        <w:outlineLvl w:val="2"/>
        <w:rPr>
          <w:rFonts w:cs="Simplified Arabic"/>
          <w:b/>
          <w:bCs/>
        </w:rPr>
      </w:pPr>
      <w:r w:rsidRPr="00125D2F">
        <w:rPr>
          <w:rFonts w:cs="Simplified Arabic" w:hint="cs"/>
          <w:b/>
          <w:bCs/>
          <w:rtl/>
        </w:rPr>
        <w:t>4-</w:t>
      </w:r>
      <w:r w:rsidRPr="00125D2F">
        <w:rPr>
          <w:rFonts w:cs="Simplified Arabic"/>
          <w:b/>
          <w:bCs/>
          <w:rtl/>
        </w:rPr>
        <w:tab/>
      </w:r>
      <w:r w:rsidRPr="00125D2F">
        <w:rPr>
          <w:rFonts w:cs="Simplified Arabic" w:hint="cs"/>
          <w:b/>
          <w:bCs/>
          <w:rtl/>
        </w:rPr>
        <w:t>وحدة</w:t>
      </w:r>
      <w:r w:rsidRPr="00125D2F">
        <w:rPr>
          <w:rFonts w:cs="Simplified Arabic"/>
          <w:b/>
          <w:bCs/>
          <w:rtl/>
        </w:rPr>
        <w:t xml:space="preserve"> </w:t>
      </w:r>
      <w:r w:rsidRPr="00125D2F">
        <w:rPr>
          <w:rFonts w:cs="Simplified Arabic" w:hint="cs"/>
          <w:b/>
          <w:bCs/>
          <w:rtl/>
        </w:rPr>
        <w:t>صندوق اليابان للتنوع البيولوجي</w:t>
      </w:r>
    </w:p>
    <w:p w14:paraId="20CB3E5B" w14:textId="70120EB5"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Pr>
      </w:pPr>
      <w:r w:rsidRPr="00125D2F">
        <w:rPr>
          <w:rFonts w:cs="Simplified Arabic" w:hint="cs"/>
          <w:rtl/>
        </w:rPr>
        <w:t>يتولى</w:t>
      </w:r>
      <w:r w:rsidRPr="00125D2F">
        <w:rPr>
          <w:rFonts w:cs="Simplified Arabic"/>
          <w:rtl/>
        </w:rPr>
        <w:t xml:space="preserve"> </w:t>
      </w:r>
      <w:r w:rsidRPr="00125D2F">
        <w:rPr>
          <w:rFonts w:cs="Simplified Arabic" w:hint="cs"/>
          <w:rtl/>
        </w:rPr>
        <w:t>فريق</w:t>
      </w:r>
      <w:r w:rsidRPr="00125D2F">
        <w:rPr>
          <w:rFonts w:cs="Simplified Arabic"/>
          <w:rtl/>
        </w:rPr>
        <w:t xml:space="preserve"> </w:t>
      </w:r>
      <w:r w:rsidRPr="00125D2F">
        <w:rPr>
          <w:rFonts w:cs="Simplified Arabic" w:hint="cs"/>
          <w:rtl/>
        </w:rPr>
        <w:t>صندوق اليابان للتنوع البيولوجي</w:t>
      </w:r>
      <w:r w:rsidRPr="00125D2F">
        <w:rPr>
          <w:rFonts w:cs="Simplified Arabic"/>
          <w:rtl/>
        </w:rPr>
        <w:t xml:space="preserve"> </w:t>
      </w:r>
      <w:r w:rsidRPr="00125D2F">
        <w:rPr>
          <w:rFonts w:cs="Simplified Arabic" w:hint="cs"/>
          <w:rtl/>
        </w:rPr>
        <w:t>إدارة</w:t>
      </w:r>
      <w:r w:rsidRPr="00125D2F">
        <w:rPr>
          <w:rFonts w:cs="Simplified Arabic"/>
          <w:rtl/>
        </w:rPr>
        <w:t xml:space="preserve"> </w:t>
      </w:r>
      <w:r w:rsidRPr="00125D2F">
        <w:rPr>
          <w:rFonts w:cs="Simplified Arabic" w:hint="cs"/>
          <w:rtl/>
        </w:rPr>
        <w:t>واستخدام</w:t>
      </w:r>
      <w:r w:rsidRPr="00125D2F">
        <w:rPr>
          <w:rFonts w:cs="Simplified Arabic"/>
          <w:rtl/>
        </w:rPr>
        <w:t xml:space="preserve"> </w:t>
      </w:r>
      <w:r w:rsidRPr="00125D2F">
        <w:rPr>
          <w:rFonts w:cs="Simplified Arabic" w:hint="cs"/>
          <w:rtl/>
        </w:rPr>
        <w:t>موارد</w:t>
      </w:r>
      <w:r w:rsidRPr="00125D2F">
        <w:rPr>
          <w:rFonts w:cs="Simplified Arabic"/>
          <w:rtl/>
        </w:rPr>
        <w:t xml:space="preserve"> صندوق اليابان للتنوع البيولوجي </w:t>
      </w:r>
      <w:r w:rsidRPr="00125D2F">
        <w:rPr>
          <w:rFonts w:cs="Simplified Arabic" w:hint="cs"/>
          <w:rtl/>
        </w:rPr>
        <w:t>للمساهمة</w:t>
      </w:r>
      <w:r w:rsidRPr="00125D2F">
        <w:rPr>
          <w:rFonts w:cs="Simplified Arabic"/>
          <w:rtl/>
        </w:rPr>
        <w:t xml:space="preserve"> </w:t>
      </w:r>
      <w:r w:rsidRPr="00125D2F">
        <w:rPr>
          <w:rFonts w:cs="Simplified Arabic" w:hint="cs"/>
          <w:rtl/>
        </w:rPr>
        <w:t>بفعالية</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تنفيذ</w:t>
      </w:r>
      <w:r w:rsidRPr="00125D2F">
        <w:rPr>
          <w:rFonts w:cs="Simplified Arabic"/>
          <w:rtl/>
        </w:rPr>
        <w:t xml:space="preserve"> </w:t>
      </w:r>
      <w:r w:rsidRPr="00125D2F">
        <w:rPr>
          <w:rFonts w:cs="Simplified Arabic" w:hint="cs"/>
          <w:rtl/>
        </w:rPr>
        <w:t>اتفاقية</w:t>
      </w:r>
      <w:r w:rsidRPr="00125D2F">
        <w:rPr>
          <w:rFonts w:cs="Simplified Arabic"/>
          <w:rtl/>
        </w:rPr>
        <w:t xml:space="preserve"> </w:t>
      </w:r>
      <w:r w:rsidRPr="00125D2F">
        <w:rPr>
          <w:rFonts w:cs="Simplified Arabic" w:hint="cs"/>
          <w:rtl/>
        </w:rPr>
        <w:t>التنوع</w:t>
      </w:r>
      <w:r w:rsidRPr="00125D2F">
        <w:rPr>
          <w:rFonts w:cs="Simplified Arabic"/>
          <w:rtl/>
        </w:rPr>
        <w:t xml:space="preserve"> </w:t>
      </w:r>
      <w:r w:rsidRPr="00125D2F">
        <w:rPr>
          <w:rFonts w:cs="Simplified Arabic" w:hint="cs"/>
          <w:rtl/>
        </w:rPr>
        <w:t>البيولوجي</w:t>
      </w:r>
      <w:r w:rsidRPr="00125D2F">
        <w:rPr>
          <w:rFonts w:cs="Simplified Arabic"/>
          <w:rtl/>
        </w:rPr>
        <w:t xml:space="preserve"> </w:t>
      </w:r>
      <w:r w:rsidRPr="00125D2F">
        <w:rPr>
          <w:rFonts w:cs="Simplified Arabic" w:hint="cs"/>
          <w:rtl/>
        </w:rPr>
        <w:t>وبروتوكوليها</w:t>
      </w:r>
      <w:r w:rsidRPr="00125D2F">
        <w:rPr>
          <w:rFonts w:cs="Simplified Arabic"/>
          <w:rtl/>
        </w:rPr>
        <w:t xml:space="preserve"> </w:t>
      </w:r>
      <w:r w:rsidRPr="00125D2F">
        <w:rPr>
          <w:rFonts w:cs="Simplified Arabic" w:hint="cs"/>
          <w:rtl/>
        </w:rPr>
        <w:t>وإطار</w:t>
      </w:r>
      <w:r w:rsidRPr="00125D2F">
        <w:rPr>
          <w:rFonts w:cs="Simplified Arabic"/>
          <w:rtl/>
        </w:rPr>
        <w:t xml:space="preserve"> </w:t>
      </w:r>
      <w:r w:rsidRPr="00125D2F">
        <w:rPr>
          <w:rFonts w:cs="Simplified Arabic" w:hint="cs"/>
          <w:rtl/>
        </w:rPr>
        <w:t>كونمينغ</w:t>
      </w:r>
      <w:r w:rsidRPr="00125D2F">
        <w:rPr>
          <w:rFonts w:cs="Simplified Arabic"/>
          <w:rtl/>
        </w:rPr>
        <w:t>-</w:t>
      </w:r>
      <w:r w:rsidRPr="00125D2F">
        <w:rPr>
          <w:rFonts w:cs="Simplified Arabic" w:hint="cs"/>
          <w:rtl/>
        </w:rPr>
        <w:t>مونتريال</w:t>
      </w:r>
      <w:r w:rsidRPr="00125D2F">
        <w:rPr>
          <w:rFonts w:cs="Simplified Arabic"/>
          <w:rtl/>
        </w:rPr>
        <w:t xml:space="preserve"> </w:t>
      </w:r>
      <w:r w:rsidRPr="00125D2F">
        <w:rPr>
          <w:rFonts w:cs="Simplified Arabic" w:hint="cs"/>
          <w:rtl/>
        </w:rPr>
        <w:t>العالمي</w:t>
      </w:r>
      <w:r w:rsidRPr="00125D2F">
        <w:rPr>
          <w:rFonts w:cs="Simplified Arabic"/>
          <w:rtl/>
        </w:rPr>
        <w:t xml:space="preserve"> </w:t>
      </w:r>
      <w:r w:rsidRPr="00125D2F">
        <w:rPr>
          <w:rFonts w:cs="Simplified Arabic" w:hint="cs"/>
          <w:rtl/>
        </w:rPr>
        <w:t>للتنوع</w:t>
      </w:r>
      <w:r w:rsidRPr="00125D2F">
        <w:rPr>
          <w:rFonts w:cs="Simplified Arabic"/>
          <w:rtl/>
        </w:rPr>
        <w:t xml:space="preserve"> </w:t>
      </w:r>
      <w:r w:rsidRPr="00125D2F">
        <w:rPr>
          <w:rFonts w:cs="Simplified Arabic" w:hint="cs"/>
          <w:rtl/>
        </w:rPr>
        <w:t>البيولوجي</w:t>
      </w:r>
      <w:r w:rsidRPr="00125D2F">
        <w:rPr>
          <w:rFonts w:cs="Simplified Arabic"/>
          <w:rtl/>
        </w:rPr>
        <w:t xml:space="preserve">. </w:t>
      </w:r>
      <w:r w:rsidRPr="00125D2F">
        <w:rPr>
          <w:rFonts w:cs="Simplified Arabic" w:hint="cs"/>
          <w:rtl/>
        </w:rPr>
        <w:t>ويوفر</w:t>
      </w:r>
      <w:r w:rsidRPr="00125D2F">
        <w:rPr>
          <w:rFonts w:cs="Simplified Arabic"/>
          <w:rtl/>
        </w:rPr>
        <w:t xml:space="preserve"> </w:t>
      </w:r>
      <w:r w:rsidRPr="00125D2F">
        <w:rPr>
          <w:rFonts w:cs="Simplified Arabic" w:hint="cs"/>
          <w:rtl/>
        </w:rPr>
        <w:t>الفريق</w:t>
      </w:r>
      <w:r w:rsidRPr="00125D2F">
        <w:rPr>
          <w:rFonts w:cs="Simplified Arabic"/>
          <w:rtl/>
        </w:rPr>
        <w:t xml:space="preserve"> </w:t>
      </w:r>
      <w:r w:rsidRPr="00125D2F">
        <w:rPr>
          <w:rFonts w:cs="Simplified Arabic" w:hint="cs"/>
          <w:rtl/>
        </w:rPr>
        <w:t>وظيفة</w:t>
      </w:r>
      <w:r w:rsidRPr="00125D2F">
        <w:rPr>
          <w:rFonts w:cs="Simplified Arabic"/>
          <w:rtl/>
        </w:rPr>
        <w:t xml:space="preserve"> </w:t>
      </w:r>
      <w:r w:rsidRPr="00125D2F">
        <w:rPr>
          <w:rFonts w:cs="Simplified Arabic" w:hint="cs"/>
          <w:rtl/>
        </w:rPr>
        <w:t>متخصصة</w:t>
      </w:r>
      <w:r w:rsidRPr="00125D2F">
        <w:rPr>
          <w:rFonts w:cs="Simplified Arabic"/>
          <w:rtl/>
        </w:rPr>
        <w:t xml:space="preserve"> </w:t>
      </w:r>
      <w:r w:rsidRPr="00125D2F">
        <w:rPr>
          <w:rFonts w:cs="Simplified Arabic" w:hint="cs"/>
          <w:rtl/>
        </w:rPr>
        <w:t>ضمن</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لتقديم</w:t>
      </w:r>
      <w:r w:rsidRPr="00125D2F">
        <w:rPr>
          <w:rFonts w:cs="Simplified Arabic"/>
          <w:rtl/>
        </w:rPr>
        <w:t xml:space="preserve"> </w:t>
      </w:r>
      <w:r w:rsidRPr="00125D2F">
        <w:rPr>
          <w:rFonts w:cs="Simplified Arabic" w:hint="cs"/>
          <w:rtl/>
        </w:rPr>
        <w:t>دعم</w:t>
      </w:r>
      <w:r w:rsidRPr="00125D2F">
        <w:rPr>
          <w:rFonts w:cs="Simplified Arabic"/>
          <w:rtl/>
        </w:rPr>
        <w:t xml:space="preserve"> </w:t>
      </w:r>
      <w:r w:rsidRPr="00125D2F">
        <w:rPr>
          <w:rFonts w:cs="Simplified Arabic" w:hint="cs"/>
          <w:rtl/>
        </w:rPr>
        <w:t>موجه</w:t>
      </w:r>
      <w:r w:rsidRPr="00125D2F">
        <w:rPr>
          <w:rFonts w:cs="Simplified Arabic"/>
          <w:rtl/>
        </w:rPr>
        <w:t xml:space="preserve"> </w:t>
      </w:r>
      <w:r w:rsidRPr="00125D2F">
        <w:rPr>
          <w:rFonts w:cs="Simplified Arabic" w:hint="cs"/>
          <w:rtl/>
        </w:rPr>
        <w:t>للبدان</w:t>
      </w:r>
      <w:r w:rsidRPr="00125D2F">
        <w:rPr>
          <w:rFonts w:cs="Simplified Arabic"/>
          <w:rtl/>
        </w:rPr>
        <w:t xml:space="preserve"> </w:t>
      </w:r>
      <w:r w:rsidRPr="00125D2F">
        <w:rPr>
          <w:rFonts w:cs="Simplified Arabic" w:hint="cs"/>
          <w:rtl/>
        </w:rPr>
        <w:t>النامية</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مع</w:t>
      </w:r>
      <w:r w:rsidRPr="00125D2F">
        <w:rPr>
          <w:rFonts w:cs="Simplified Arabic"/>
          <w:rtl/>
        </w:rPr>
        <w:t xml:space="preserve"> </w:t>
      </w:r>
      <w:r w:rsidRPr="00125D2F">
        <w:rPr>
          <w:rFonts w:cs="Simplified Arabic" w:hint="cs"/>
          <w:rtl/>
        </w:rPr>
        <w:t>ضمان</w:t>
      </w:r>
      <w:r w:rsidRPr="00125D2F">
        <w:rPr>
          <w:rFonts w:cs="Simplified Arabic"/>
          <w:rtl/>
        </w:rPr>
        <w:t xml:space="preserve"> </w:t>
      </w:r>
      <w:r w:rsidRPr="00125D2F">
        <w:rPr>
          <w:rFonts w:cs="Simplified Arabic" w:hint="cs"/>
          <w:rtl/>
        </w:rPr>
        <w:t>التماسك</w:t>
      </w:r>
      <w:r w:rsidRPr="00125D2F">
        <w:rPr>
          <w:rFonts w:cs="Simplified Arabic"/>
          <w:rtl/>
        </w:rPr>
        <w:t xml:space="preserve"> </w:t>
      </w:r>
      <w:r w:rsidRPr="00125D2F">
        <w:rPr>
          <w:rFonts w:cs="Simplified Arabic" w:hint="cs"/>
          <w:rtl/>
        </w:rPr>
        <w:t>مع</w:t>
      </w:r>
      <w:r w:rsidRPr="00125D2F">
        <w:rPr>
          <w:rFonts w:cs="Simplified Arabic"/>
          <w:rtl/>
        </w:rPr>
        <w:t xml:space="preserve"> </w:t>
      </w:r>
      <w:r w:rsidRPr="00125D2F">
        <w:rPr>
          <w:rFonts w:cs="Simplified Arabic" w:hint="cs"/>
          <w:rtl/>
        </w:rPr>
        <w:t>أولويات</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ومقررات</w:t>
      </w:r>
      <w:r w:rsidRPr="00125D2F">
        <w:rPr>
          <w:rFonts w:cs="Simplified Arabic"/>
          <w:rtl/>
        </w:rPr>
        <w:t xml:space="preserve"> </w:t>
      </w:r>
      <w:r w:rsidRPr="00125D2F">
        <w:rPr>
          <w:rFonts w:cs="Simplified Arabic" w:hint="cs"/>
          <w:rtl/>
        </w:rPr>
        <w:t>مؤتمر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ومن</w:t>
      </w:r>
      <w:r w:rsidRPr="00125D2F">
        <w:rPr>
          <w:rFonts w:cs="Simplified Arabic"/>
          <w:rtl/>
        </w:rPr>
        <w:t xml:space="preserve"> </w:t>
      </w:r>
      <w:r w:rsidRPr="00125D2F">
        <w:rPr>
          <w:rFonts w:cs="Simplified Arabic" w:hint="cs"/>
          <w:rtl/>
        </w:rPr>
        <w:t>خلال</w:t>
      </w:r>
      <w:r w:rsidRPr="00125D2F">
        <w:rPr>
          <w:rFonts w:cs="Simplified Arabic"/>
          <w:rtl/>
        </w:rPr>
        <w:t xml:space="preserve"> </w:t>
      </w:r>
      <w:r w:rsidRPr="00125D2F">
        <w:rPr>
          <w:rFonts w:cs="Simplified Arabic" w:hint="cs"/>
          <w:rtl/>
        </w:rPr>
        <w:t>الاستخدام</w:t>
      </w:r>
      <w:r w:rsidRPr="00125D2F">
        <w:rPr>
          <w:rFonts w:cs="Simplified Arabic"/>
          <w:rtl/>
        </w:rPr>
        <w:t xml:space="preserve"> </w:t>
      </w:r>
      <w:r w:rsidRPr="00125D2F">
        <w:rPr>
          <w:rFonts w:cs="Simplified Arabic" w:hint="cs"/>
          <w:rtl/>
        </w:rPr>
        <w:t>الاستراتيجي</w:t>
      </w:r>
      <w:r w:rsidRPr="00125D2F">
        <w:rPr>
          <w:rFonts w:cs="Simplified Arabic"/>
          <w:rtl/>
        </w:rPr>
        <w:t xml:space="preserve"> </w:t>
      </w:r>
      <w:r w:rsidRPr="00125D2F">
        <w:rPr>
          <w:rFonts w:cs="Simplified Arabic" w:hint="cs"/>
          <w:rtl/>
        </w:rPr>
        <w:t>للصندوق،</w:t>
      </w:r>
      <w:r w:rsidRPr="00125D2F">
        <w:rPr>
          <w:rFonts w:cs="Simplified Arabic"/>
          <w:rtl/>
        </w:rPr>
        <w:t xml:space="preserve"> </w:t>
      </w:r>
      <w:r w:rsidRPr="00125D2F">
        <w:rPr>
          <w:rFonts w:cs="Simplified Arabic" w:hint="cs"/>
          <w:rtl/>
        </w:rPr>
        <w:t>يدعم</w:t>
      </w:r>
      <w:r w:rsidRPr="00125D2F">
        <w:rPr>
          <w:rFonts w:cs="Simplified Arabic"/>
          <w:rtl/>
        </w:rPr>
        <w:t xml:space="preserve"> </w:t>
      </w:r>
      <w:r w:rsidRPr="00125D2F">
        <w:rPr>
          <w:rFonts w:cs="Simplified Arabic" w:hint="cs"/>
          <w:rtl/>
        </w:rPr>
        <w:t>الفريق</w:t>
      </w:r>
      <w:r w:rsidRPr="00125D2F">
        <w:rPr>
          <w:rFonts w:cs="Simplified Arabic"/>
          <w:rtl/>
        </w:rPr>
        <w:t xml:space="preserve"> </w:t>
      </w:r>
      <w:r w:rsidRPr="00125D2F">
        <w:rPr>
          <w:rFonts w:cs="Simplified Arabic" w:hint="cs"/>
          <w:rtl/>
        </w:rPr>
        <w:t>جهود</w:t>
      </w:r>
      <w:r w:rsidRPr="00125D2F">
        <w:rPr>
          <w:rFonts w:cs="Simplified Arabic"/>
          <w:rtl/>
        </w:rPr>
        <w:t xml:space="preserve"> </w:t>
      </w:r>
      <w:r w:rsidRPr="00125D2F">
        <w:rPr>
          <w:rFonts w:cs="Simplified Arabic" w:hint="cs"/>
          <w:rtl/>
        </w:rPr>
        <w:t>التنفيذ</w:t>
      </w:r>
      <w:r w:rsidRPr="00125D2F">
        <w:rPr>
          <w:rFonts w:cs="Simplified Arabic"/>
          <w:rtl/>
        </w:rPr>
        <w:t xml:space="preserve"> </w:t>
      </w:r>
      <w:r w:rsidRPr="00125D2F">
        <w:rPr>
          <w:rFonts w:cs="Simplified Arabic" w:hint="cs"/>
          <w:rtl/>
        </w:rPr>
        <w:t>الوطنية</w:t>
      </w:r>
      <w:r w:rsidRPr="00125D2F">
        <w:rPr>
          <w:rFonts w:cs="Simplified Arabic"/>
          <w:rtl/>
        </w:rPr>
        <w:t xml:space="preserve"> </w:t>
      </w:r>
      <w:r w:rsidRPr="00125D2F">
        <w:rPr>
          <w:rFonts w:cs="Simplified Arabic" w:hint="cs"/>
          <w:rtl/>
        </w:rPr>
        <w:t>الرئيسية</w:t>
      </w:r>
      <w:r w:rsidRPr="00125D2F">
        <w:rPr>
          <w:rFonts w:cs="Simplified Arabic"/>
          <w:rtl/>
        </w:rPr>
        <w:t xml:space="preserve"> </w:t>
      </w:r>
      <w:r w:rsidRPr="00125D2F">
        <w:rPr>
          <w:rFonts w:cs="Simplified Arabic" w:hint="cs"/>
          <w:rtl/>
        </w:rPr>
        <w:t>ويسهل</w:t>
      </w:r>
      <w:r w:rsidRPr="00125D2F">
        <w:rPr>
          <w:rFonts w:cs="Simplified Arabic"/>
          <w:rtl/>
        </w:rPr>
        <w:t xml:space="preserve"> </w:t>
      </w:r>
      <w:r w:rsidRPr="00125D2F">
        <w:rPr>
          <w:rFonts w:cs="Simplified Arabic" w:hint="cs"/>
          <w:rtl/>
        </w:rPr>
        <w:t>المشاركة</w:t>
      </w:r>
      <w:r w:rsidRPr="00125D2F">
        <w:rPr>
          <w:rFonts w:cs="Simplified Arabic"/>
          <w:rtl/>
        </w:rPr>
        <w:t xml:space="preserve"> </w:t>
      </w:r>
      <w:r w:rsidRPr="00125D2F">
        <w:rPr>
          <w:rFonts w:cs="Simplified Arabic" w:hint="cs"/>
          <w:rtl/>
        </w:rPr>
        <w:t>الشاملة</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العمل</w:t>
      </w:r>
      <w:r w:rsidRPr="00125D2F">
        <w:rPr>
          <w:rFonts w:cs="Simplified Arabic"/>
          <w:rtl/>
        </w:rPr>
        <w:t xml:space="preserve"> </w:t>
      </w:r>
      <w:r w:rsidRPr="00125D2F">
        <w:rPr>
          <w:rFonts w:cs="Simplified Arabic" w:hint="cs"/>
          <w:rtl/>
        </w:rPr>
        <w:t>المتعلق</w:t>
      </w:r>
      <w:r w:rsidRPr="00125D2F">
        <w:rPr>
          <w:rFonts w:cs="Simplified Arabic"/>
          <w:rtl/>
        </w:rPr>
        <w:t xml:space="preserve"> </w:t>
      </w:r>
      <w:r w:rsidRPr="00125D2F">
        <w:rPr>
          <w:rFonts w:cs="Simplified Arabic" w:hint="cs"/>
          <w:rtl/>
        </w:rPr>
        <w:t>بالتنوع</w:t>
      </w:r>
      <w:r w:rsidRPr="00125D2F">
        <w:rPr>
          <w:rFonts w:cs="Simplified Arabic"/>
          <w:rtl/>
        </w:rPr>
        <w:t xml:space="preserve"> </w:t>
      </w:r>
      <w:r w:rsidRPr="00125D2F">
        <w:rPr>
          <w:rFonts w:cs="Simplified Arabic" w:hint="cs"/>
          <w:rtl/>
        </w:rPr>
        <w:t>البيولوجي،</w:t>
      </w:r>
      <w:r w:rsidRPr="00125D2F">
        <w:rPr>
          <w:rFonts w:cs="Simplified Arabic"/>
          <w:rtl/>
        </w:rPr>
        <w:t xml:space="preserve"> </w:t>
      </w:r>
      <w:r w:rsidRPr="00125D2F">
        <w:rPr>
          <w:rFonts w:cs="Simplified Arabic" w:hint="cs"/>
          <w:rtl/>
        </w:rPr>
        <w:t>مما</w:t>
      </w:r>
      <w:r w:rsidRPr="00125D2F">
        <w:rPr>
          <w:rFonts w:cs="Simplified Arabic"/>
          <w:rtl/>
        </w:rPr>
        <w:t xml:space="preserve"> </w:t>
      </w:r>
      <w:r w:rsidRPr="00125D2F">
        <w:rPr>
          <w:rFonts w:cs="Simplified Arabic" w:hint="cs"/>
          <w:rtl/>
        </w:rPr>
        <w:t>يعزز</w:t>
      </w:r>
      <w:r w:rsidRPr="00125D2F">
        <w:rPr>
          <w:rFonts w:cs="Simplified Arabic"/>
          <w:rtl/>
        </w:rPr>
        <w:t xml:space="preserve"> </w:t>
      </w:r>
      <w:r w:rsidRPr="00125D2F">
        <w:rPr>
          <w:rFonts w:cs="Simplified Arabic" w:hint="cs"/>
          <w:rtl/>
        </w:rPr>
        <w:t>الفعالية</w:t>
      </w:r>
      <w:r w:rsidRPr="00125D2F">
        <w:rPr>
          <w:rFonts w:cs="Simplified Arabic"/>
          <w:rtl/>
        </w:rPr>
        <w:t xml:space="preserve"> </w:t>
      </w:r>
      <w:r w:rsidRPr="00125D2F">
        <w:rPr>
          <w:rFonts w:cs="Simplified Arabic" w:hint="cs"/>
          <w:rtl/>
        </w:rPr>
        <w:t>والتماسك</w:t>
      </w:r>
      <w:r w:rsidRPr="00125D2F">
        <w:rPr>
          <w:rFonts w:cs="Simplified Arabic"/>
          <w:rtl/>
        </w:rPr>
        <w:t xml:space="preserve"> </w:t>
      </w:r>
      <w:r w:rsidRPr="00125D2F">
        <w:rPr>
          <w:rFonts w:cs="Simplified Arabic" w:hint="cs"/>
          <w:rtl/>
        </w:rPr>
        <w:t>والأثر</w:t>
      </w:r>
      <w:r w:rsidRPr="00125D2F">
        <w:rPr>
          <w:rFonts w:cs="Simplified Arabic"/>
          <w:rtl/>
        </w:rPr>
        <w:t xml:space="preserve"> </w:t>
      </w:r>
      <w:r w:rsidRPr="00125D2F">
        <w:rPr>
          <w:rFonts w:cs="Simplified Arabic" w:hint="cs"/>
          <w:rtl/>
        </w:rPr>
        <w:t>العام</w:t>
      </w:r>
      <w:r w:rsidRPr="00125D2F">
        <w:rPr>
          <w:rFonts w:cs="Simplified Arabic"/>
          <w:rtl/>
        </w:rPr>
        <w:t xml:space="preserve"> </w:t>
      </w:r>
      <w:r w:rsidRPr="00125D2F">
        <w:rPr>
          <w:rFonts w:cs="Simplified Arabic" w:hint="cs"/>
          <w:rtl/>
        </w:rPr>
        <w:t>للدعم</w:t>
      </w:r>
      <w:r w:rsidRPr="00125D2F">
        <w:rPr>
          <w:rFonts w:cs="Simplified Arabic"/>
          <w:rtl/>
        </w:rPr>
        <w:t xml:space="preserve"> </w:t>
      </w:r>
      <w:r w:rsidRPr="00125D2F">
        <w:rPr>
          <w:rFonts w:cs="Simplified Arabic" w:hint="cs"/>
          <w:rtl/>
        </w:rPr>
        <w:t>الدولي</w:t>
      </w:r>
      <w:r w:rsidRPr="00125D2F">
        <w:rPr>
          <w:rFonts w:cs="Simplified Arabic"/>
          <w:rtl/>
        </w:rPr>
        <w:t xml:space="preserve"> </w:t>
      </w:r>
      <w:r w:rsidRPr="00125D2F">
        <w:rPr>
          <w:rFonts w:cs="Simplified Arabic" w:hint="cs"/>
          <w:rtl/>
        </w:rPr>
        <w:t>للتنوع</w:t>
      </w:r>
      <w:r w:rsidRPr="00125D2F">
        <w:rPr>
          <w:rFonts w:cs="Simplified Arabic"/>
          <w:rtl/>
        </w:rPr>
        <w:t xml:space="preserve"> </w:t>
      </w:r>
      <w:r w:rsidRPr="00125D2F">
        <w:rPr>
          <w:rFonts w:cs="Simplified Arabic" w:hint="cs"/>
          <w:rtl/>
        </w:rPr>
        <w:t>البيولوجي</w:t>
      </w:r>
      <w:r w:rsidRPr="00125D2F">
        <w:rPr>
          <w:rFonts w:cs="Simplified Arabic"/>
          <w:rtl/>
        </w:rPr>
        <w:t>.</w:t>
      </w:r>
    </w:p>
    <w:p w14:paraId="3023E617" w14:textId="052A3DD6"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tl/>
        </w:rPr>
      </w:pPr>
      <w:r w:rsidRPr="00125D2F">
        <w:rPr>
          <w:rFonts w:cs="Simplified Arabic" w:hint="cs"/>
          <w:rtl/>
        </w:rPr>
        <w:t>ووحدة</w:t>
      </w:r>
      <w:r w:rsidRPr="00125D2F">
        <w:rPr>
          <w:rFonts w:cs="Simplified Arabic"/>
          <w:rtl/>
        </w:rPr>
        <w:t xml:space="preserve"> </w:t>
      </w:r>
      <w:r w:rsidRPr="00125D2F">
        <w:rPr>
          <w:rFonts w:cs="Simplified Arabic" w:hint="cs"/>
          <w:rtl/>
        </w:rPr>
        <w:t>صندوق اليابان للتنوع البيولوجي،</w:t>
      </w:r>
      <w:r w:rsidRPr="00125D2F">
        <w:rPr>
          <w:rFonts w:cs="Simplified Arabic"/>
          <w:rtl/>
        </w:rPr>
        <w:t xml:space="preserve"> </w:t>
      </w:r>
      <w:r w:rsidRPr="00125D2F">
        <w:rPr>
          <w:rFonts w:cs="Simplified Arabic" w:hint="cs"/>
          <w:rtl/>
        </w:rPr>
        <w:t>الممولة</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خلال</w:t>
      </w:r>
      <w:r w:rsidRPr="00125D2F">
        <w:rPr>
          <w:rFonts w:cs="Simplified Arabic"/>
          <w:rtl/>
        </w:rPr>
        <w:t xml:space="preserve"> </w:t>
      </w:r>
      <w:r w:rsidRPr="00125D2F">
        <w:rPr>
          <w:rFonts w:cs="Simplified Arabic" w:hint="cs"/>
          <w:rtl/>
        </w:rPr>
        <w:t>أموال</w:t>
      </w:r>
      <w:r w:rsidRPr="00125D2F">
        <w:rPr>
          <w:rFonts w:cs="Simplified Arabic"/>
          <w:rtl/>
        </w:rPr>
        <w:t xml:space="preserve"> </w:t>
      </w:r>
      <w:r w:rsidRPr="00125D2F">
        <w:rPr>
          <w:rFonts w:cs="Simplified Arabic" w:hint="cs"/>
          <w:rtl/>
        </w:rPr>
        <w:t>خارجة عن</w:t>
      </w:r>
      <w:r w:rsidRPr="00125D2F">
        <w:rPr>
          <w:rFonts w:cs="Simplified Arabic"/>
          <w:rtl/>
        </w:rPr>
        <w:t xml:space="preserve"> </w:t>
      </w:r>
      <w:r w:rsidRPr="00125D2F">
        <w:rPr>
          <w:rFonts w:cs="Simplified Arabic" w:hint="cs"/>
          <w:rtl/>
        </w:rPr>
        <w:t>الميزانية،</w:t>
      </w:r>
      <w:r w:rsidRPr="00125D2F">
        <w:rPr>
          <w:rFonts w:cs="Simplified Arabic"/>
          <w:rtl/>
        </w:rPr>
        <w:t xml:space="preserve"> </w:t>
      </w:r>
      <w:r w:rsidRPr="00125D2F">
        <w:rPr>
          <w:rFonts w:cs="Simplified Arabic" w:hint="cs"/>
          <w:rtl/>
        </w:rPr>
        <w:t>تحظى بدعم في الوقت الحالي من</w:t>
      </w:r>
      <w:r w:rsidRPr="00125D2F">
        <w:rPr>
          <w:rFonts w:cs="Simplified Arabic"/>
          <w:rtl/>
        </w:rPr>
        <w:t xml:space="preserve"> </w:t>
      </w:r>
      <w:r w:rsidRPr="00125D2F">
        <w:rPr>
          <w:rFonts w:cs="Simplified Arabic" w:hint="cs"/>
          <w:rtl/>
        </w:rPr>
        <w:t>قبل</w:t>
      </w:r>
      <w:r w:rsidRPr="00125D2F">
        <w:rPr>
          <w:rFonts w:cs="Simplified Arabic"/>
          <w:rtl/>
        </w:rPr>
        <w:t xml:space="preserve"> </w:t>
      </w:r>
      <w:r w:rsidRPr="00125D2F">
        <w:rPr>
          <w:rFonts w:cs="Simplified Arabic" w:hint="cs"/>
          <w:rtl/>
        </w:rPr>
        <w:t>موظف</w:t>
      </w:r>
      <w:r w:rsidRPr="00125D2F">
        <w:rPr>
          <w:rFonts w:cs="Simplified Arabic"/>
          <w:rtl/>
        </w:rPr>
        <w:t xml:space="preserve"> </w:t>
      </w:r>
      <w:r w:rsidRPr="00125D2F">
        <w:rPr>
          <w:rFonts w:cs="Simplified Arabic" w:hint="cs"/>
          <w:rtl/>
        </w:rPr>
        <w:t>واحد</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الرتبة مد-1</w:t>
      </w:r>
      <w:r w:rsidRPr="00125D2F">
        <w:rPr>
          <w:rFonts w:cs="Simplified Arabic"/>
          <w:rtl/>
        </w:rPr>
        <w:t xml:space="preserve"> (</w:t>
      </w:r>
      <w:r w:rsidRPr="00125D2F">
        <w:rPr>
          <w:rFonts w:cs="Simplified Arabic" w:hint="cs"/>
          <w:rtl/>
        </w:rPr>
        <w:t>الإدارة</w:t>
      </w:r>
      <w:r w:rsidRPr="00125D2F">
        <w:rPr>
          <w:rFonts w:cs="Simplified Arabic"/>
          <w:rtl/>
        </w:rPr>
        <w:t xml:space="preserve"> </w:t>
      </w:r>
      <w:r w:rsidRPr="00125D2F">
        <w:rPr>
          <w:rFonts w:cs="Simplified Arabic" w:hint="cs"/>
          <w:rtl/>
        </w:rPr>
        <w:t>الشاملة</w:t>
      </w:r>
      <w:r w:rsidRPr="00125D2F">
        <w:rPr>
          <w:rFonts w:cs="Simplified Arabic"/>
          <w:rtl/>
        </w:rPr>
        <w:t xml:space="preserve"> </w:t>
      </w:r>
      <w:r w:rsidRPr="00125D2F">
        <w:rPr>
          <w:rFonts w:cs="Simplified Arabic" w:hint="cs"/>
          <w:rtl/>
        </w:rPr>
        <w:t>لصندوق اليابان للتنوع البيولوجي</w:t>
      </w:r>
      <w:r w:rsidRPr="00125D2F">
        <w:rPr>
          <w:rFonts w:cs="Simplified Arabic"/>
          <w:rtl/>
        </w:rPr>
        <w:t xml:space="preserve">) </w:t>
      </w:r>
      <w:r w:rsidRPr="00125D2F">
        <w:rPr>
          <w:rFonts w:cs="Simplified Arabic" w:hint="cs"/>
          <w:rtl/>
        </w:rPr>
        <w:t>وموظف</w:t>
      </w:r>
      <w:r w:rsidRPr="00125D2F">
        <w:rPr>
          <w:rFonts w:cs="Simplified Arabic"/>
          <w:rtl/>
        </w:rPr>
        <w:t xml:space="preserve"> </w:t>
      </w:r>
      <w:r w:rsidRPr="00125D2F">
        <w:rPr>
          <w:rFonts w:cs="Simplified Arabic" w:hint="cs"/>
          <w:rtl/>
        </w:rPr>
        <w:t>إدارة</w:t>
      </w:r>
      <w:r w:rsidRPr="00125D2F">
        <w:rPr>
          <w:rFonts w:cs="Simplified Arabic"/>
          <w:rtl/>
        </w:rPr>
        <w:t xml:space="preserve"> </w:t>
      </w:r>
      <w:r w:rsidRPr="00125D2F">
        <w:rPr>
          <w:rFonts w:cs="Simplified Arabic" w:hint="cs"/>
          <w:rtl/>
        </w:rPr>
        <w:t>برامج</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الرتبة</w:t>
      </w:r>
      <w:r w:rsidRPr="00125D2F">
        <w:rPr>
          <w:rFonts w:cs="Simplified Arabic"/>
          <w:rtl/>
        </w:rPr>
        <w:t xml:space="preserve"> ف-4 (</w:t>
      </w:r>
      <w:r w:rsidRPr="00125D2F">
        <w:rPr>
          <w:rFonts w:cs="Simplified Arabic" w:hint="cs"/>
          <w:rtl/>
        </w:rPr>
        <w:t>يدعم</w:t>
      </w:r>
      <w:r w:rsidRPr="00125D2F">
        <w:rPr>
          <w:rFonts w:cs="Simplified Arabic"/>
          <w:rtl/>
        </w:rPr>
        <w:t xml:space="preserve"> </w:t>
      </w:r>
      <w:r w:rsidRPr="00125D2F">
        <w:rPr>
          <w:rFonts w:cs="Simplified Arabic" w:hint="cs"/>
          <w:rtl/>
        </w:rPr>
        <w:t>جزئيا</w:t>
      </w:r>
      <w:r w:rsidRPr="00125D2F">
        <w:rPr>
          <w:rFonts w:cs="Simplified Arabic"/>
          <w:rtl/>
        </w:rPr>
        <w:t xml:space="preserve"> </w:t>
      </w:r>
      <w:r w:rsidRPr="00125D2F">
        <w:rPr>
          <w:rFonts w:cs="Simplified Arabic" w:hint="cs"/>
          <w:rtl/>
        </w:rPr>
        <w:t>شعبة</w:t>
      </w:r>
      <w:r w:rsidRPr="00125D2F">
        <w:rPr>
          <w:rFonts w:cs="Simplified Arabic"/>
          <w:rtl/>
        </w:rPr>
        <w:t xml:space="preserve"> </w:t>
      </w:r>
      <w:r w:rsidRPr="00125D2F">
        <w:rPr>
          <w:rFonts w:cs="Simplified Arabic" w:hint="cs"/>
          <w:rtl/>
        </w:rPr>
        <w:t>العلوم</w:t>
      </w:r>
      <w:r w:rsidRPr="00125D2F">
        <w:rPr>
          <w:rFonts w:cs="Simplified Arabic"/>
          <w:rtl/>
        </w:rPr>
        <w:t xml:space="preserve"> </w:t>
      </w:r>
      <w:r w:rsidRPr="00125D2F">
        <w:rPr>
          <w:rFonts w:cs="Simplified Arabic" w:hint="cs"/>
          <w:rtl/>
        </w:rPr>
        <w:t>والرصد</w:t>
      </w:r>
      <w:r w:rsidRPr="00125D2F">
        <w:rPr>
          <w:rFonts w:cs="Simplified Arabic"/>
          <w:rtl/>
        </w:rPr>
        <w:t xml:space="preserve"> </w:t>
      </w:r>
      <w:r w:rsidRPr="00125D2F">
        <w:rPr>
          <w:rFonts w:cs="Simplified Arabic" w:hint="cs"/>
          <w:rtl/>
        </w:rPr>
        <w:t>وبناء</w:t>
      </w:r>
      <w:r w:rsidRPr="00125D2F">
        <w:rPr>
          <w:rFonts w:cs="Simplified Arabic"/>
          <w:rtl/>
        </w:rPr>
        <w:t xml:space="preserve"> </w:t>
      </w:r>
      <w:r w:rsidRPr="00125D2F">
        <w:rPr>
          <w:rFonts w:cs="Simplified Arabic" w:hint="cs"/>
          <w:rtl/>
        </w:rPr>
        <w:t>القدرات</w:t>
      </w:r>
      <w:r w:rsidRPr="00125D2F">
        <w:rPr>
          <w:rFonts w:cs="Simplified Arabic"/>
          <w:rtl/>
        </w:rPr>
        <w:t>)</w:t>
      </w:r>
      <w:r w:rsidRPr="00125D2F">
        <w:rPr>
          <w:rFonts w:cs="Simplified Arabic" w:hint="cs"/>
          <w:rtl/>
        </w:rPr>
        <w:t>،</w:t>
      </w:r>
      <w:r w:rsidRPr="00125D2F">
        <w:rPr>
          <w:rFonts w:cs="Simplified Arabic"/>
          <w:rtl/>
        </w:rPr>
        <w:t xml:space="preserve"> </w:t>
      </w:r>
      <w:r w:rsidRPr="00125D2F">
        <w:rPr>
          <w:rFonts w:cs="Simplified Arabic" w:hint="cs"/>
          <w:rtl/>
        </w:rPr>
        <w:t>بالإضافة</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موظف</w:t>
      </w:r>
      <w:r w:rsidRPr="00125D2F">
        <w:rPr>
          <w:rFonts w:cs="Simplified Arabic"/>
          <w:rtl/>
        </w:rPr>
        <w:t xml:space="preserve"> </w:t>
      </w:r>
      <w:r w:rsidRPr="00125D2F">
        <w:rPr>
          <w:rFonts w:cs="Simplified Arabic" w:hint="cs"/>
          <w:rtl/>
        </w:rPr>
        <w:t>برامج</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الرتبة</w:t>
      </w:r>
      <w:r w:rsidRPr="00125D2F">
        <w:rPr>
          <w:rFonts w:cs="Simplified Arabic"/>
          <w:rtl/>
        </w:rPr>
        <w:t xml:space="preserve"> ف-2 (</w:t>
      </w:r>
      <w:r w:rsidRPr="00125D2F">
        <w:rPr>
          <w:rFonts w:cs="Simplified Arabic" w:hint="cs"/>
          <w:rtl/>
        </w:rPr>
        <w:t>عن</w:t>
      </w:r>
      <w:r w:rsidRPr="00125D2F">
        <w:rPr>
          <w:rFonts w:cs="Simplified Arabic"/>
          <w:rtl/>
        </w:rPr>
        <w:t xml:space="preserve"> </w:t>
      </w:r>
      <w:r w:rsidRPr="00125D2F">
        <w:rPr>
          <w:rFonts w:cs="Simplified Arabic" w:hint="cs"/>
          <w:rtl/>
        </w:rPr>
        <w:t>طريق</w:t>
      </w:r>
      <w:r w:rsidRPr="00125D2F">
        <w:rPr>
          <w:rFonts w:cs="Simplified Arabic"/>
          <w:rtl/>
        </w:rPr>
        <w:t xml:space="preserve"> </w:t>
      </w:r>
      <w:r w:rsidRPr="00125D2F">
        <w:rPr>
          <w:rFonts w:cs="Simplified Arabic" w:hint="cs"/>
          <w:rtl/>
        </w:rPr>
        <w:t>الانتداب</w:t>
      </w:r>
      <w:r w:rsidRPr="00125D2F">
        <w:rPr>
          <w:rFonts w:cs="Simplified Arabic"/>
          <w:rtl/>
        </w:rPr>
        <w:t>)</w:t>
      </w:r>
      <w:r w:rsidRPr="00125D2F">
        <w:rPr>
          <w:rFonts w:cs="Simplified Arabic" w:hint="cs"/>
          <w:rtl/>
        </w:rPr>
        <w:t>،</w:t>
      </w:r>
      <w:r w:rsidRPr="00125D2F">
        <w:rPr>
          <w:rFonts w:cs="Simplified Arabic"/>
          <w:rtl/>
        </w:rPr>
        <w:t xml:space="preserve"> </w:t>
      </w:r>
      <w:r w:rsidRPr="00125D2F">
        <w:rPr>
          <w:rFonts w:cs="Simplified Arabic" w:hint="cs"/>
          <w:rtl/>
        </w:rPr>
        <w:t>وموظف</w:t>
      </w:r>
      <w:r w:rsidRPr="00125D2F">
        <w:rPr>
          <w:rFonts w:cs="Simplified Arabic"/>
          <w:rtl/>
        </w:rPr>
        <w:t xml:space="preserve"> </w:t>
      </w:r>
      <w:r w:rsidRPr="00125D2F">
        <w:rPr>
          <w:rFonts w:cs="Simplified Arabic" w:hint="cs"/>
          <w:rtl/>
        </w:rPr>
        <w:t>خدمة</w:t>
      </w:r>
      <w:r w:rsidRPr="00125D2F">
        <w:rPr>
          <w:rFonts w:cs="Simplified Arabic"/>
          <w:rtl/>
        </w:rPr>
        <w:t xml:space="preserve"> </w:t>
      </w:r>
      <w:r w:rsidRPr="00125D2F">
        <w:rPr>
          <w:rFonts w:cs="Simplified Arabic" w:hint="cs"/>
          <w:rtl/>
        </w:rPr>
        <w:t>عامة</w:t>
      </w:r>
      <w:r w:rsidRPr="00125D2F">
        <w:rPr>
          <w:rFonts w:cs="Simplified Arabic"/>
          <w:rtl/>
        </w:rPr>
        <w:t xml:space="preserve"> (</w:t>
      </w:r>
      <w:r w:rsidRPr="00125D2F">
        <w:rPr>
          <w:rFonts w:cs="Simplified Arabic" w:hint="cs"/>
          <w:rtl/>
        </w:rPr>
        <w:t>يدعم</w:t>
      </w:r>
      <w:r w:rsidRPr="00125D2F">
        <w:rPr>
          <w:rFonts w:cs="Simplified Arabic"/>
          <w:rtl/>
        </w:rPr>
        <w:t xml:space="preserve"> </w:t>
      </w:r>
      <w:r w:rsidRPr="00125D2F">
        <w:rPr>
          <w:rFonts w:cs="Simplified Arabic" w:hint="cs"/>
          <w:rtl/>
        </w:rPr>
        <w:t>جزئيا</w:t>
      </w:r>
      <w:r w:rsidRPr="00125D2F">
        <w:rPr>
          <w:rFonts w:cs="Simplified Arabic"/>
          <w:rtl/>
        </w:rPr>
        <w:t xml:space="preserve"> </w:t>
      </w:r>
      <w:r w:rsidRPr="00125D2F">
        <w:rPr>
          <w:rFonts w:cs="Simplified Arabic" w:hint="cs"/>
          <w:rtl/>
        </w:rPr>
        <w:t>إدارة</w:t>
      </w:r>
      <w:r w:rsidRPr="00125D2F">
        <w:rPr>
          <w:rFonts w:cs="Simplified Arabic"/>
          <w:rtl/>
        </w:rPr>
        <w:t xml:space="preserve"> </w:t>
      </w:r>
      <w:r w:rsidRPr="00125D2F">
        <w:rPr>
          <w:rFonts w:cs="Simplified Arabic" w:hint="cs"/>
          <w:rtl/>
        </w:rPr>
        <w:t>البرامج</w:t>
      </w:r>
      <w:r w:rsidRPr="00125D2F">
        <w:rPr>
          <w:rFonts w:cs="Simplified Arabic"/>
          <w:rtl/>
        </w:rPr>
        <w:t>).</w:t>
      </w:r>
      <w:r w:rsidRPr="00125D2F">
        <w:rPr>
          <w:rFonts w:cs="Simplified Arabic" w:hint="cs"/>
        </w:rPr>
        <w:tab/>
      </w:r>
    </w:p>
    <w:p w14:paraId="6C3EC4F3" w14:textId="77777777" w:rsidR="008D5D25" w:rsidRPr="00125D2F" w:rsidRDefault="008D5D25" w:rsidP="008D5D25">
      <w:pPr>
        <w:keepNext/>
        <w:keepLines/>
        <w:bidi/>
        <w:spacing w:before="240" w:after="120" w:line="259" w:lineRule="auto"/>
        <w:ind w:left="562" w:hanging="562"/>
        <w:jc w:val="both"/>
        <w:outlineLvl w:val="0"/>
        <w:rPr>
          <w:rFonts w:cs="Simplified Arabic"/>
          <w:b/>
          <w:bCs/>
          <w:sz w:val="28"/>
          <w:szCs w:val="28"/>
          <w:rtl/>
        </w:rPr>
      </w:pPr>
      <w:r w:rsidRPr="00125D2F">
        <w:rPr>
          <w:rFonts w:cs="Simplified Arabic" w:hint="cs"/>
          <w:b/>
          <w:bCs/>
          <w:sz w:val="28"/>
          <w:szCs w:val="28"/>
          <w:rtl/>
        </w:rPr>
        <w:t>رابعا-</w:t>
      </w:r>
      <w:r w:rsidRPr="00125D2F">
        <w:rPr>
          <w:rFonts w:cs="Simplified Arabic"/>
          <w:b/>
          <w:bCs/>
          <w:sz w:val="28"/>
          <w:szCs w:val="28"/>
          <w:rtl/>
        </w:rPr>
        <w:tab/>
      </w:r>
      <w:r w:rsidRPr="00125D2F">
        <w:rPr>
          <w:rFonts w:cs="Simplified Arabic" w:hint="cs"/>
          <w:b/>
          <w:bCs/>
          <w:sz w:val="28"/>
          <w:szCs w:val="28"/>
          <w:rtl/>
        </w:rPr>
        <w:t>مشروع</w:t>
      </w:r>
      <w:r w:rsidRPr="00125D2F">
        <w:rPr>
          <w:rFonts w:cs="Simplified Arabic"/>
          <w:b/>
          <w:bCs/>
          <w:sz w:val="28"/>
          <w:szCs w:val="28"/>
          <w:rtl/>
        </w:rPr>
        <w:t xml:space="preserve"> </w:t>
      </w:r>
      <w:r w:rsidRPr="00125D2F">
        <w:rPr>
          <w:rFonts w:cs="Simplified Arabic" w:hint="cs"/>
          <w:b/>
          <w:bCs/>
          <w:sz w:val="28"/>
          <w:szCs w:val="28"/>
          <w:rtl/>
        </w:rPr>
        <w:t>المقرر</w:t>
      </w:r>
    </w:p>
    <w:p w14:paraId="3F169680" w14:textId="466CD3AA" w:rsidR="008D5D25" w:rsidRPr="00125D2F" w:rsidRDefault="008D5D25" w:rsidP="00400D48">
      <w:pPr>
        <w:pStyle w:val="ListParagraph"/>
        <w:numPr>
          <w:ilvl w:val="0"/>
          <w:numId w:val="27"/>
        </w:numPr>
        <w:tabs>
          <w:tab w:val="right" w:pos="1350"/>
        </w:tabs>
        <w:bidi/>
        <w:spacing w:after="120" w:line="216" w:lineRule="auto"/>
        <w:ind w:left="562" w:firstLine="0"/>
        <w:contextualSpacing w:val="0"/>
        <w:jc w:val="both"/>
        <w:rPr>
          <w:rFonts w:cs="Simplified Arabic"/>
        </w:rPr>
      </w:pPr>
      <w:r w:rsidRPr="00125D2F">
        <w:rPr>
          <w:rFonts w:cs="Simplified Arabic" w:hint="cs"/>
          <w:rtl/>
        </w:rPr>
        <w:t>يُقدّم</w:t>
      </w:r>
      <w:r w:rsidRPr="00125D2F">
        <w:rPr>
          <w:rFonts w:cs="Simplified Arabic"/>
          <w:rtl/>
        </w:rPr>
        <w:t xml:space="preserve"> </w:t>
      </w:r>
      <w:r w:rsidRPr="00125D2F">
        <w:rPr>
          <w:rFonts w:cs="Simplified Arabic" w:hint="cs"/>
          <w:rtl/>
        </w:rPr>
        <w:t>مشروع</w:t>
      </w:r>
      <w:r w:rsidRPr="00125D2F">
        <w:rPr>
          <w:rFonts w:cs="Simplified Arabic"/>
          <w:rtl/>
        </w:rPr>
        <w:t xml:space="preserve"> </w:t>
      </w:r>
      <w:r w:rsidRPr="00125D2F">
        <w:rPr>
          <w:rFonts w:cs="Simplified Arabic" w:hint="cs"/>
          <w:rtl/>
        </w:rPr>
        <w:t>المقرر</w:t>
      </w:r>
      <w:r w:rsidRPr="00125D2F">
        <w:rPr>
          <w:rFonts w:cs="Simplified Arabic"/>
          <w:rtl/>
        </w:rPr>
        <w:t xml:space="preserve"> </w:t>
      </w:r>
      <w:r w:rsidRPr="00125D2F">
        <w:rPr>
          <w:rFonts w:cs="Simplified Arabic" w:hint="cs"/>
          <w:rtl/>
        </w:rPr>
        <w:t>أدناه</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مؤتمر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للنظر</w:t>
      </w:r>
      <w:r w:rsidRPr="00125D2F">
        <w:rPr>
          <w:rFonts w:cs="Simplified Arabic"/>
          <w:rtl/>
        </w:rPr>
        <w:t xml:space="preserve"> </w:t>
      </w:r>
      <w:r w:rsidRPr="00125D2F">
        <w:rPr>
          <w:rFonts w:cs="Simplified Arabic" w:hint="cs"/>
          <w:rtl/>
        </w:rPr>
        <w:t>فيه</w:t>
      </w:r>
      <w:r w:rsidRPr="00125D2F">
        <w:rPr>
          <w:rFonts w:cs="Simplified Arabic"/>
          <w:rtl/>
        </w:rPr>
        <w:t xml:space="preserve">. </w:t>
      </w:r>
      <w:r w:rsidRPr="00125D2F">
        <w:rPr>
          <w:rFonts w:cs="Simplified Arabic" w:hint="cs"/>
          <w:rtl/>
        </w:rPr>
        <w:t>ويُدعى</w:t>
      </w:r>
      <w:r w:rsidRPr="00125D2F">
        <w:rPr>
          <w:rFonts w:cs="Simplified Arabic"/>
          <w:rtl/>
        </w:rPr>
        <w:t xml:space="preserve"> </w:t>
      </w:r>
      <w:r w:rsidRPr="00125D2F">
        <w:rPr>
          <w:rFonts w:cs="Simplified Arabic" w:hint="cs"/>
          <w:rtl/>
        </w:rPr>
        <w:t>مؤتمر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اعتماد</w:t>
      </w:r>
      <w:r w:rsidRPr="00125D2F">
        <w:rPr>
          <w:rFonts w:cs="Simplified Arabic"/>
          <w:rtl/>
        </w:rPr>
        <w:t xml:space="preserve"> </w:t>
      </w:r>
      <w:r w:rsidRPr="00125D2F">
        <w:rPr>
          <w:rFonts w:cs="Simplified Arabic" w:hint="cs"/>
          <w:rtl/>
        </w:rPr>
        <w:t>مقرر</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غرار ما يلي</w:t>
      </w:r>
      <w:r w:rsidRPr="00125D2F">
        <w:rPr>
          <w:rFonts w:cs="Simplified Arabic"/>
          <w:rtl/>
        </w:rPr>
        <w:t>:</w:t>
      </w:r>
    </w:p>
    <w:p w14:paraId="6098843D" w14:textId="77777777" w:rsidR="008D5D25" w:rsidRPr="00125D2F" w:rsidRDefault="008D5D25" w:rsidP="008D5D25">
      <w:pPr>
        <w:bidi/>
        <w:spacing w:before="120" w:line="216" w:lineRule="auto"/>
        <w:ind w:left="1134" w:firstLine="713"/>
        <w:jc w:val="both"/>
        <w:rPr>
          <w:rFonts w:cs="Simplified Arabic"/>
          <w:i/>
          <w:iCs/>
          <w:rtl/>
        </w:rPr>
      </w:pPr>
      <w:r w:rsidRPr="00125D2F">
        <w:rPr>
          <w:rFonts w:cs="Simplified Arabic" w:hint="cs"/>
          <w:i/>
          <w:iCs/>
          <w:rtl/>
        </w:rPr>
        <w:t>إن مؤتمر</w:t>
      </w:r>
      <w:r w:rsidRPr="00125D2F">
        <w:rPr>
          <w:rFonts w:cs="Simplified Arabic"/>
          <w:i/>
          <w:iCs/>
          <w:rtl/>
        </w:rPr>
        <w:t xml:space="preserve"> </w:t>
      </w:r>
      <w:r w:rsidRPr="00125D2F">
        <w:rPr>
          <w:rFonts w:cs="Simplified Arabic" w:hint="cs"/>
          <w:i/>
          <w:iCs/>
          <w:rtl/>
        </w:rPr>
        <w:t>الأطراف،</w:t>
      </w:r>
    </w:p>
    <w:p w14:paraId="56160CE6" w14:textId="77777777" w:rsidR="008D5D25" w:rsidRPr="00125D2F" w:rsidRDefault="008D5D25" w:rsidP="008D5D25">
      <w:pPr>
        <w:bidi/>
        <w:spacing w:before="120" w:line="216" w:lineRule="auto"/>
        <w:ind w:left="1134" w:firstLine="713"/>
        <w:jc w:val="both"/>
        <w:rPr>
          <w:rFonts w:cs="Simplified Arabic"/>
          <w:rtl/>
        </w:rPr>
      </w:pPr>
      <w:r w:rsidRPr="00125D2F">
        <w:rPr>
          <w:rFonts w:cs="Simplified Arabic" w:hint="cs"/>
          <w:i/>
          <w:iCs/>
          <w:rtl/>
        </w:rPr>
        <w:t>إذ يشير</w:t>
      </w:r>
      <w:r w:rsidRPr="00125D2F">
        <w:rPr>
          <w:rFonts w:cs="Simplified Arabic" w:hint="cs"/>
          <w:rtl/>
        </w:rPr>
        <w:t xml:space="preserve"> إلى المقرر </w:t>
      </w:r>
      <w:hyperlink r:id="rId35" w:history="1">
        <w:r w:rsidRPr="00125D2F">
          <w:rPr>
            <w:rStyle w:val="Hyperlink"/>
            <w:rFonts w:cs="Simplified Arabic"/>
            <w:rtl/>
          </w:rPr>
          <w:t>16/28</w:t>
        </w:r>
      </w:hyperlink>
      <w:r w:rsidRPr="00125D2F">
        <w:rPr>
          <w:rFonts w:cs="Simplified Arabic"/>
          <w:rtl/>
        </w:rPr>
        <w:t xml:space="preserve"> </w:t>
      </w:r>
      <w:r w:rsidRPr="00125D2F">
        <w:rPr>
          <w:rFonts w:cs="Simplified Arabic" w:hint="cs"/>
          <w:rtl/>
        </w:rPr>
        <w:t>المؤرخ</w:t>
      </w:r>
      <w:r w:rsidRPr="00125D2F">
        <w:rPr>
          <w:rFonts w:cs="Simplified Arabic"/>
          <w:rtl/>
        </w:rPr>
        <w:t xml:space="preserve"> 6 </w:t>
      </w:r>
      <w:r w:rsidRPr="00125D2F">
        <w:rPr>
          <w:rFonts w:cs="Simplified Arabic" w:hint="cs"/>
          <w:rtl/>
        </w:rPr>
        <w:t>ديسمبر/كانون الأول</w:t>
      </w:r>
      <w:r w:rsidRPr="00125D2F">
        <w:rPr>
          <w:rFonts w:cs="Simplified Arabic"/>
          <w:rtl/>
        </w:rPr>
        <w:t xml:space="preserve"> 2024</w:t>
      </w:r>
      <w:r w:rsidRPr="00125D2F">
        <w:rPr>
          <w:rFonts w:cs="Simplified Arabic" w:hint="cs"/>
          <w:rtl/>
        </w:rPr>
        <w:t>،</w:t>
      </w:r>
    </w:p>
    <w:p w14:paraId="26F9AD3F" w14:textId="77777777" w:rsidR="008D5D25" w:rsidRPr="00125D2F" w:rsidRDefault="008D5D25" w:rsidP="008D5D25">
      <w:pPr>
        <w:bidi/>
        <w:spacing w:before="120" w:line="216" w:lineRule="auto"/>
        <w:ind w:left="1134" w:firstLine="713"/>
        <w:jc w:val="both"/>
        <w:rPr>
          <w:rFonts w:cs="Simplified Arabic"/>
          <w:rtl/>
        </w:rPr>
      </w:pPr>
      <w:r w:rsidRPr="00125D2F">
        <w:rPr>
          <w:rFonts w:cs="Simplified Arabic" w:hint="cs"/>
          <w:i/>
          <w:iCs/>
          <w:rtl/>
        </w:rPr>
        <w:lastRenderedPageBreak/>
        <w:t>وقد نظر في</w:t>
      </w:r>
      <w:r w:rsidRPr="00125D2F">
        <w:rPr>
          <w:rFonts w:cs="Simplified Arabic"/>
          <w:rtl/>
        </w:rPr>
        <w:t xml:space="preserve"> </w:t>
      </w:r>
      <w:r w:rsidRPr="00125D2F">
        <w:rPr>
          <w:rFonts w:cs="Simplified Arabic" w:hint="cs"/>
          <w:rtl/>
        </w:rPr>
        <w:t>المعلومات</w:t>
      </w:r>
      <w:r w:rsidRPr="00125D2F">
        <w:rPr>
          <w:rFonts w:cs="Simplified Arabic"/>
          <w:rtl/>
        </w:rPr>
        <w:t xml:space="preserve"> </w:t>
      </w:r>
      <w:r w:rsidRPr="00125D2F">
        <w:rPr>
          <w:rFonts w:cs="Simplified Arabic" w:hint="cs"/>
          <w:rtl/>
        </w:rPr>
        <w:t>الواردة</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الوثائق</w:t>
      </w:r>
      <w:r w:rsidRPr="00125D2F">
        <w:rPr>
          <w:rFonts w:cs="Simplified Arabic"/>
          <w:rtl/>
        </w:rPr>
        <w:t xml:space="preserve"> </w:t>
      </w:r>
      <w:r w:rsidRPr="00125D2F">
        <w:rPr>
          <w:rFonts w:cs="Simplified Arabic" w:hint="cs"/>
          <w:rtl/>
        </w:rPr>
        <w:t>التي</w:t>
      </w:r>
      <w:r w:rsidRPr="00125D2F">
        <w:rPr>
          <w:rFonts w:cs="Simplified Arabic"/>
          <w:rtl/>
        </w:rPr>
        <w:t xml:space="preserve"> </w:t>
      </w:r>
      <w:r w:rsidRPr="00125D2F">
        <w:rPr>
          <w:rFonts w:cs="Simplified Arabic" w:hint="cs"/>
          <w:rtl/>
        </w:rPr>
        <w:t>أعدتها</w:t>
      </w:r>
      <w:r w:rsidRPr="00125D2F">
        <w:rPr>
          <w:rFonts w:cs="Simplified Arabic"/>
          <w:rtl/>
        </w:rPr>
        <w:t xml:space="preserve"> </w:t>
      </w:r>
      <w:r w:rsidRPr="00125D2F">
        <w:rPr>
          <w:rFonts w:cs="Simplified Arabic" w:hint="cs"/>
          <w:rtl/>
        </w:rPr>
        <w:t>أمانة</w:t>
      </w:r>
      <w:r w:rsidRPr="00125D2F">
        <w:rPr>
          <w:rFonts w:cs="Simplified Arabic"/>
          <w:rtl/>
        </w:rPr>
        <w:t xml:space="preserve"> </w:t>
      </w:r>
      <w:r w:rsidRPr="00125D2F">
        <w:rPr>
          <w:rFonts w:cs="Simplified Arabic" w:hint="cs"/>
          <w:rtl/>
        </w:rPr>
        <w:t>اتفاقية</w:t>
      </w:r>
      <w:r w:rsidRPr="00125D2F">
        <w:rPr>
          <w:rFonts w:cs="Simplified Arabic"/>
          <w:rtl/>
        </w:rPr>
        <w:t xml:space="preserve"> </w:t>
      </w:r>
      <w:r w:rsidRPr="00125D2F">
        <w:rPr>
          <w:rFonts w:cs="Simplified Arabic" w:hint="cs"/>
          <w:rtl/>
        </w:rPr>
        <w:t>التنوع</w:t>
      </w:r>
      <w:r w:rsidRPr="00125D2F">
        <w:rPr>
          <w:rFonts w:cs="Simplified Arabic"/>
          <w:rtl/>
        </w:rPr>
        <w:t xml:space="preserve"> </w:t>
      </w:r>
      <w:r w:rsidRPr="00125D2F">
        <w:rPr>
          <w:rFonts w:cs="Simplified Arabic" w:hint="cs"/>
          <w:rtl/>
        </w:rPr>
        <w:t>البيولوجي</w:t>
      </w:r>
      <w:r w:rsidRPr="00125D2F">
        <w:rPr>
          <w:rStyle w:val="FootnoteReference"/>
          <w:rFonts w:cs="Simplified Arabic"/>
          <w:rtl/>
        </w:rPr>
        <w:footnoteReference w:id="11"/>
      </w:r>
      <w:r w:rsidRPr="00125D2F">
        <w:rPr>
          <w:rFonts w:cs="Simplified Arabic"/>
          <w:rtl/>
        </w:rPr>
        <w:t xml:space="preserve"> </w:t>
      </w:r>
      <w:r w:rsidRPr="00125D2F">
        <w:rPr>
          <w:rFonts w:cs="Simplified Arabic" w:hint="cs"/>
          <w:rtl/>
        </w:rPr>
        <w:t>والمتعلقة</w:t>
      </w:r>
      <w:r w:rsidRPr="00125D2F">
        <w:rPr>
          <w:rFonts w:cs="Simplified Arabic"/>
          <w:rtl/>
        </w:rPr>
        <w:t xml:space="preserve"> </w:t>
      </w:r>
      <w:r w:rsidRPr="00125D2F">
        <w:rPr>
          <w:rFonts w:cs="Simplified Arabic" w:hint="cs"/>
          <w:rtl/>
        </w:rPr>
        <w:t>ببند</w:t>
      </w:r>
      <w:r w:rsidRPr="00125D2F">
        <w:rPr>
          <w:rFonts w:cs="Simplified Arabic"/>
          <w:rtl/>
        </w:rPr>
        <w:t xml:space="preserve"> </w:t>
      </w:r>
      <w:r w:rsidRPr="00125D2F">
        <w:rPr>
          <w:rFonts w:cs="Simplified Arabic" w:hint="cs"/>
          <w:rtl/>
        </w:rPr>
        <w:t>إدارة</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وميزانية</w:t>
      </w:r>
      <w:r w:rsidRPr="00125D2F">
        <w:rPr>
          <w:rFonts w:cs="Simplified Arabic"/>
          <w:rtl/>
        </w:rPr>
        <w:t xml:space="preserve"> </w:t>
      </w:r>
      <w:r w:rsidRPr="00125D2F">
        <w:rPr>
          <w:rFonts w:cs="Simplified Arabic" w:hint="cs"/>
          <w:rtl/>
        </w:rPr>
        <w:t>الصناديق</w:t>
      </w:r>
      <w:r w:rsidRPr="00125D2F">
        <w:rPr>
          <w:rFonts w:cs="Simplified Arabic"/>
          <w:rtl/>
        </w:rPr>
        <w:t xml:space="preserve"> </w:t>
      </w:r>
      <w:r w:rsidRPr="00125D2F">
        <w:rPr>
          <w:rFonts w:cs="Simplified Arabic" w:hint="cs"/>
          <w:rtl/>
        </w:rPr>
        <w:t>الاستئمانية</w:t>
      </w:r>
      <w:r w:rsidRPr="00125D2F">
        <w:rPr>
          <w:rFonts w:cs="Simplified Arabic"/>
          <w:rtl/>
        </w:rPr>
        <w:t xml:space="preserve"> </w:t>
      </w:r>
      <w:r w:rsidRPr="00125D2F">
        <w:rPr>
          <w:rFonts w:cs="Simplified Arabic" w:hint="cs"/>
          <w:rtl/>
        </w:rPr>
        <w:t>المدرجة</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جدول</w:t>
      </w:r>
      <w:r w:rsidRPr="00125D2F">
        <w:rPr>
          <w:rFonts w:cs="Simplified Arabic"/>
          <w:rtl/>
        </w:rPr>
        <w:t xml:space="preserve"> </w:t>
      </w:r>
      <w:r w:rsidRPr="00125D2F">
        <w:rPr>
          <w:rFonts w:cs="Simplified Arabic" w:hint="cs"/>
          <w:rtl/>
        </w:rPr>
        <w:t>أعمال</w:t>
      </w:r>
      <w:r w:rsidRPr="00125D2F">
        <w:rPr>
          <w:rFonts w:cs="Simplified Arabic"/>
          <w:rtl/>
        </w:rPr>
        <w:t xml:space="preserve"> </w:t>
      </w:r>
      <w:r w:rsidRPr="00125D2F">
        <w:rPr>
          <w:rFonts w:cs="Simplified Arabic" w:hint="cs"/>
          <w:rtl/>
        </w:rPr>
        <w:t>اجتماعها</w:t>
      </w:r>
      <w:r w:rsidRPr="00125D2F">
        <w:rPr>
          <w:rFonts w:cs="Simplified Arabic"/>
          <w:rtl/>
        </w:rPr>
        <w:t xml:space="preserve"> </w:t>
      </w:r>
      <w:r w:rsidRPr="00125D2F">
        <w:rPr>
          <w:rFonts w:cs="Simplified Arabic" w:hint="cs"/>
          <w:rtl/>
        </w:rPr>
        <w:t>السابع</w:t>
      </w:r>
      <w:r w:rsidRPr="00125D2F">
        <w:rPr>
          <w:rFonts w:cs="Simplified Arabic"/>
          <w:rtl/>
        </w:rPr>
        <w:t xml:space="preserve"> </w:t>
      </w:r>
      <w:r w:rsidRPr="00125D2F">
        <w:rPr>
          <w:rFonts w:cs="Simplified Arabic" w:hint="cs"/>
          <w:rtl/>
        </w:rPr>
        <w:t>عشر،</w:t>
      </w:r>
      <w:r w:rsidRPr="00125D2F">
        <w:rPr>
          <w:rStyle w:val="FootnoteReference"/>
          <w:rFonts w:cs="Simplified Arabic"/>
          <w:rtl/>
        </w:rPr>
        <w:footnoteReference w:id="12"/>
      </w:r>
    </w:p>
    <w:p w14:paraId="53780D9F" w14:textId="77777777" w:rsidR="008D5D25" w:rsidRPr="00125D2F" w:rsidRDefault="008D5D25" w:rsidP="008D5D25">
      <w:pPr>
        <w:bidi/>
        <w:spacing w:before="120" w:line="216" w:lineRule="auto"/>
        <w:ind w:left="1134" w:firstLine="713"/>
        <w:jc w:val="both"/>
        <w:rPr>
          <w:rFonts w:cs="Simplified Arabic"/>
          <w:rtl/>
        </w:rPr>
      </w:pPr>
      <w:r w:rsidRPr="00125D2F">
        <w:rPr>
          <w:rFonts w:cs="Simplified Arabic" w:hint="cs"/>
          <w:i/>
          <w:iCs/>
          <w:rtl/>
        </w:rPr>
        <w:t>وإذ</w:t>
      </w:r>
      <w:r w:rsidRPr="00125D2F">
        <w:rPr>
          <w:rFonts w:cs="Simplified Arabic"/>
          <w:i/>
          <w:iCs/>
          <w:rtl/>
        </w:rPr>
        <w:t xml:space="preserve"> </w:t>
      </w:r>
      <w:r w:rsidRPr="00125D2F">
        <w:rPr>
          <w:rFonts w:cs="Simplified Arabic" w:hint="cs"/>
          <w:i/>
          <w:iCs/>
          <w:rtl/>
        </w:rPr>
        <w:t>يدرك</w:t>
      </w:r>
      <w:r w:rsidRPr="00125D2F">
        <w:rPr>
          <w:rFonts w:cs="Simplified Arabic"/>
          <w:i/>
          <w:iCs/>
          <w:rtl/>
        </w:rPr>
        <w:t xml:space="preserve"> </w:t>
      </w:r>
      <w:r w:rsidRPr="00125D2F">
        <w:rPr>
          <w:rFonts w:cs="Simplified Arabic" w:hint="cs"/>
          <w:rtl/>
        </w:rPr>
        <w:t>التقدم</w:t>
      </w:r>
      <w:r w:rsidRPr="00125D2F">
        <w:rPr>
          <w:rFonts w:cs="Simplified Arabic"/>
          <w:rtl/>
        </w:rPr>
        <w:t xml:space="preserve"> </w:t>
      </w:r>
      <w:r w:rsidRPr="00125D2F">
        <w:rPr>
          <w:rFonts w:cs="Simplified Arabic" w:hint="cs"/>
          <w:rtl/>
        </w:rPr>
        <w:t>المحرز</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تنفيذ</w:t>
      </w:r>
      <w:r w:rsidRPr="00125D2F">
        <w:rPr>
          <w:rFonts w:cs="Simplified Arabic"/>
          <w:rtl/>
        </w:rPr>
        <w:t xml:space="preserve"> </w:t>
      </w:r>
      <w:r w:rsidRPr="00125D2F">
        <w:rPr>
          <w:rFonts w:cs="Simplified Arabic" w:hint="cs"/>
          <w:rtl/>
        </w:rPr>
        <w:t>توصيات</w:t>
      </w:r>
      <w:r w:rsidRPr="00125D2F">
        <w:rPr>
          <w:rFonts w:cs="Simplified Arabic"/>
          <w:rtl/>
        </w:rPr>
        <w:t xml:space="preserve"> </w:t>
      </w:r>
      <w:r w:rsidRPr="00125D2F">
        <w:rPr>
          <w:rFonts w:cs="Simplified Arabic" w:hint="cs"/>
          <w:rtl/>
        </w:rPr>
        <w:t>الاستعراض</w:t>
      </w:r>
      <w:r w:rsidRPr="00125D2F">
        <w:rPr>
          <w:rFonts w:cs="Simplified Arabic"/>
          <w:rtl/>
        </w:rPr>
        <w:t xml:space="preserve"> </w:t>
      </w:r>
      <w:r w:rsidRPr="00125D2F">
        <w:rPr>
          <w:rFonts w:cs="Simplified Arabic" w:hint="cs"/>
          <w:rtl/>
        </w:rPr>
        <w:t>الوظيفي</w:t>
      </w:r>
      <w:r w:rsidRPr="00125D2F">
        <w:rPr>
          <w:rFonts w:cs="Simplified Arabic"/>
          <w:rtl/>
        </w:rPr>
        <w:t xml:space="preserve"> </w:t>
      </w:r>
      <w:r w:rsidRPr="00125D2F">
        <w:rPr>
          <w:rFonts w:cs="Simplified Arabic" w:hint="cs"/>
          <w:rtl/>
        </w:rPr>
        <w:t>الخارجي</w:t>
      </w:r>
      <w:r w:rsidRPr="00125D2F">
        <w:rPr>
          <w:rFonts w:cs="Simplified Arabic"/>
          <w:rtl/>
        </w:rPr>
        <w:t xml:space="preserve"> </w:t>
      </w:r>
      <w:r w:rsidRPr="00125D2F">
        <w:rPr>
          <w:rFonts w:cs="Simplified Arabic" w:hint="cs"/>
          <w:rtl/>
        </w:rPr>
        <w:t>المتعمق</w:t>
      </w:r>
      <w:r w:rsidRPr="00125D2F">
        <w:rPr>
          <w:rFonts w:cs="Simplified Arabic"/>
          <w:rtl/>
        </w:rPr>
        <w:t xml:space="preserve"> </w:t>
      </w:r>
      <w:r w:rsidRPr="00125D2F">
        <w:rPr>
          <w:rFonts w:cs="Simplified Arabic" w:hint="cs"/>
          <w:rtl/>
        </w:rPr>
        <w:t>لهيكل</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النحو</w:t>
      </w:r>
      <w:r w:rsidRPr="00125D2F">
        <w:rPr>
          <w:rFonts w:cs="Simplified Arabic"/>
          <w:rtl/>
        </w:rPr>
        <w:t xml:space="preserve"> </w:t>
      </w:r>
      <w:r w:rsidRPr="00125D2F">
        <w:rPr>
          <w:rFonts w:cs="Simplified Arabic" w:hint="cs"/>
          <w:rtl/>
        </w:rPr>
        <w:t>الذي</w:t>
      </w:r>
      <w:r w:rsidRPr="00125D2F">
        <w:rPr>
          <w:rFonts w:cs="Simplified Arabic"/>
          <w:rtl/>
        </w:rPr>
        <w:t xml:space="preserve"> </w:t>
      </w:r>
      <w:r w:rsidRPr="00125D2F">
        <w:rPr>
          <w:rFonts w:cs="Simplified Arabic" w:hint="cs"/>
          <w:rtl/>
        </w:rPr>
        <w:t>أبلغت</w:t>
      </w:r>
      <w:r w:rsidRPr="00125D2F">
        <w:rPr>
          <w:rFonts w:cs="Simplified Arabic"/>
          <w:rtl/>
        </w:rPr>
        <w:t xml:space="preserve"> </w:t>
      </w:r>
      <w:r w:rsidRPr="00125D2F">
        <w:rPr>
          <w:rFonts w:cs="Simplified Arabic" w:hint="cs"/>
          <w:rtl/>
        </w:rPr>
        <w:t>عنه</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الوثيقة</w:t>
      </w:r>
      <w:r w:rsidRPr="00125D2F">
        <w:rPr>
          <w:rFonts w:cs="Simplified Arabic"/>
          <w:rtl/>
        </w:rPr>
        <w:t xml:space="preserve"> </w:t>
      </w:r>
      <w:hyperlink r:id="rId36" w:history="1">
        <w:r w:rsidRPr="00125D2F">
          <w:rPr>
            <w:rStyle w:val="Hyperlink"/>
            <w:rFonts w:cs="Simplified Arabic"/>
            <w:sz w:val="22"/>
            <w:szCs w:val="22"/>
          </w:rPr>
          <w:t>CBD/COP/17/4/Add.4</w:t>
        </w:r>
      </w:hyperlink>
      <w:r w:rsidRPr="00125D2F">
        <w:rPr>
          <w:rFonts w:cs="Simplified Arabic" w:hint="cs"/>
          <w:rtl/>
        </w:rPr>
        <w:t>،</w:t>
      </w:r>
    </w:p>
    <w:p w14:paraId="3FAF6E65" w14:textId="77777777" w:rsidR="008D5D25" w:rsidRPr="00125D2F" w:rsidRDefault="008D5D25" w:rsidP="008D5D25">
      <w:pPr>
        <w:bidi/>
        <w:spacing w:before="120" w:line="216" w:lineRule="auto"/>
        <w:ind w:left="1134" w:firstLine="713"/>
        <w:jc w:val="both"/>
        <w:rPr>
          <w:rFonts w:cs="Simplified Arabic"/>
        </w:rPr>
      </w:pPr>
      <w:r w:rsidRPr="00125D2F">
        <w:rPr>
          <w:rFonts w:cs="Simplified Arabic" w:hint="cs"/>
          <w:i/>
          <w:iCs/>
          <w:rtl/>
        </w:rPr>
        <w:t>وإذ</w:t>
      </w:r>
      <w:r w:rsidRPr="00125D2F">
        <w:rPr>
          <w:rFonts w:cs="Simplified Arabic"/>
          <w:i/>
          <w:iCs/>
          <w:rtl/>
        </w:rPr>
        <w:t xml:space="preserve"> </w:t>
      </w:r>
      <w:r w:rsidRPr="00125D2F">
        <w:rPr>
          <w:rFonts w:cs="Simplified Arabic" w:hint="cs"/>
          <w:i/>
          <w:iCs/>
          <w:rtl/>
        </w:rPr>
        <w:t>يقر</w:t>
      </w:r>
      <w:r w:rsidRPr="00125D2F">
        <w:rPr>
          <w:rFonts w:cs="Simplified Arabic"/>
          <w:rtl/>
        </w:rPr>
        <w:t xml:space="preserve"> </w:t>
      </w:r>
      <w:r w:rsidRPr="00125D2F">
        <w:rPr>
          <w:rFonts w:cs="Simplified Arabic" w:hint="cs"/>
          <w:rtl/>
        </w:rPr>
        <w:t>بجهود</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لتعزيز</w:t>
      </w:r>
      <w:r w:rsidRPr="00125D2F">
        <w:rPr>
          <w:rFonts w:cs="Simplified Arabic"/>
          <w:rtl/>
        </w:rPr>
        <w:t xml:space="preserve"> </w:t>
      </w:r>
      <w:r w:rsidRPr="00125D2F">
        <w:rPr>
          <w:rFonts w:cs="Simplified Arabic" w:hint="cs"/>
          <w:rtl/>
        </w:rPr>
        <w:t>المواءمة</w:t>
      </w:r>
      <w:r w:rsidRPr="00125D2F">
        <w:rPr>
          <w:rFonts w:cs="Simplified Arabic"/>
          <w:rtl/>
        </w:rPr>
        <w:t xml:space="preserve"> </w:t>
      </w:r>
      <w:r w:rsidRPr="00125D2F">
        <w:rPr>
          <w:rFonts w:cs="Simplified Arabic" w:hint="cs"/>
          <w:rtl/>
        </w:rPr>
        <w:t>الطويلة</w:t>
      </w:r>
      <w:r w:rsidRPr="00125D2F">
        <w:rPr>
          <w:rFonts w:cs="Simplified Arabic"/>
          <w:rtl/>
        </w:rPr>
        <w:t xml:space="preserve"> </w:t>
      </w:r>
      <w:r w:rsidRPr="00125D2F">
        <w:rPr>
          <w:rFonts w:cs="Simplified Arabic" w:hint="cs"/>
          <w:rtl/>
        </w:rPr>
        <w:t>الأجل</w:t>
      </w:r>
      <w:r w:rsidRPr="00125D2F">
        <w:rPr>
          <w:rFonts w:cs="Simplified Arabic"/>
          <w:rtl/>
        </w:rPr>
        <w:t xml:space="preserve"> </w:t>
      </w:r>
      <w:r w:rsidRPr="00125D2F">
        <w:rPr>
          <w:rFonts w:cs="Simplified Arabic" w:hint="cs"/>
          <w:rtl/>
        </w:rPr>
        <w:t>والاستراتيجية</w:t>
      </w:r>
      <w:r w:rsidRPr="00125D2F">
        <w:rPr>
          <w:rFonts w:cs="Simplified Arabic"/>
          <w:rtl/>
        </w:rPr>
        <w:t xml:space="preserve"> </w:t>
      </w:r>
      <w:r w:rsidRPr="00125D2F">
        <w:rPr>
          <w:rFonts w:cs="Simplified Arabic" w:hint="cs"/>
          <w:rtl/>
        </w:rPr>
        <w:t>بين</w:t>
      </w:r>
      <w:r w:rsidRPr="00125D2F">
        <w:rPr>
          <w:rFonts w:cs="Simplified Arabic"/>
          <w:rtl/>
        </w:rPr>
        <w:t xml:space="preserve"> </w:t>
      </w:r>
      <w:r w:rsidRPr="00125D2F">
        <w:rPr>
          <w:rFonts w:cs="Simplified Arabic" w:hint="cs"/>
          <w:rtl/>
        </w:rPr>
        <w:t>وظائفها</w:t>
      </w:r>
      <w:r w:rsidRPr="00125D2F">
        <w:rPr>
          <w:rFonts w:cs="Simplified Arabic"/>
          <w:rtl/>
        </w:rPr>
        <w:t xml:space="preserve"> </w:t>
      </w:r>
      <w:r w:rsidRPr="00125D2F">
        <w:rPr>
          <w:rFonts w:cs="Simplified Arabic" w:hint="cs"/>
          <w:rtl/>
        </w:rPr>
        <w:t>وهيكلها</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خلال</w:t>
      </w:r>
      <w:r w:rsidRPr="00125D2F">
        <w:rPr>
          <w:rFonts w:cs="Simplified Arabic"/>
          <w:rtl/>
        </w:rPr>
        <w:t xml:space="preserve"> </w:t>
      </w:r>
      <w:r w:rsidRPr="00125D2F">
        <w:rPr>
          <w:rFonts w:cs="Simplified Arabic" w:hint="cs"/>
          <w:rtl/>
        </w:rPr>
        <w:t>الاستعراض الوظيفي،</w:t>
      </w:r>
      <w:r w:rsidRPr="00125D2F">
        <w:rPr>
          <w:rFonts w:cs="Simplified Arabic"/>
          <w:rtl/>
        </w:rPr>
        <w:t xml:space="preserve"> </w:t>
      </w:r>
      <w:r w:rsidRPr="00125D2F">
        <w:rPr>
          <w:rFonts w:cs="Simplified Arabic" w:hint="cs"/>
          <w:rtl/>
        </w:rPr>
        <w:t>وإذ يلاحظ</w:t>
      </w:r>
      <w:r w:rsidRPr="00125D2F">
        <w:rPr>
          <w:rFonts w:cs="Simplified Arabic"/>
          <w:rtl/>
        </w:rPr>
        <w:t xml:space="preserve"> </w:t>
      </w:r>
      <w:r w:rsidRPr="00125D2F">
        <w:rPr>
          <w:rFonts w:cs="Simplified Arabic" w:hint="cs"/>
          <w:rtl/>
        </w:rPr>
        <w:t>الفجوة</w:t>
      </w:r>
      <w:r w:rsidRPr="00125D2F">
        <w:rPr>
          <w:rFonts w:cs="Simplified Arabic"/>
          <w:rtl/>
        </w:rPr>
        <w:t xml:space="preserve"> </w:t>
      </w:r>
      <w:r w:rsidRPr="00125D2F">
        <w:rPr>
          <w:rFonts w:cs="Simplified Arabic" w:hint="cs"/>
          <w:rtl/>
        </w:rPr>
        <w:t>المصاحبة</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عدد الموظفين</w:t>
      </w:r>
      <w:r w:rsidRPr="00125D2F">
        <w:rPr>
          <w:rFonts w:cs="Simplified Arabic"/>
          <w:rtl/>
        </w:rPr>
        <w:t xml:space="preserve"> </w:t>
      </w:r>
      <w:r w:rsidRPr="00125D2F">
        <w:rPr>
          <w:rFonts w:cs="Simplified Arabic" w:hint="cs"/>
          <w:rtl/>
        </w:rPr>
        <w:t>والموارد</w:t>
      </w:r>
      <w:r w:rsidRPr="00125D2F">
        <w:rPr>
          <w:rFonts w:cs="Simplified Arabic"/>
          <w:rtl/>
        </w:rPr>
        <w:t xml:space="preserve"> </w:t>
      </w:r>
      <w:r w:rsidRPr="00125D2F">
        <w:rPr>
          <w:rFonts w:cs="Simplified Arabic" w:hint="cs"/>
          <w:rtl/>
        </w:rPr>
        <w:t>اللازمة</w:t>
      </w:r>
      <w:r w:rsidRPr="00125D2F">
        <w:rPr>
          <w:rFonts w:cs="Simplified Arabic"/>
          <w:rtl/>
        </w:rPr>
        <w:t xml:space="preserve"> </w:t>
      </w:r>
      <w:r w:rsidRPr="00125D2F">
        <w:rPr>
          <w:rFonts w:cs="Simplified Arabic" w:hint="cs"/>
          <w:rtl/>
        </w:rPr>
        <w:t>لكي</w:t>
      </w:r>
      <w:r w:rsidRPr="00125D2F">
        <w:rPr>
          <w:rFonts w:cs="Simplified Arabic"/>
          <w:rtl/>
        </w:rPr>
        <w:t xml:space="preserve"> </w:t>
      </w:r>
      <w:r w:rsidRPr="00125D2F">
        <w:rPr>
          <w:rFonts w:cs="Simplified Arabic" w:hint="cs"/>
          <w:rtl/>
        </w:rPr>
        <w:t>تعمل</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بكامل</w:t>
      </w:r>
      <w:r w:rsidRPr="00125D2F">
        <w:rPr>
          <w:rFonts w:cs="Simplified Arabic"/>
          <w:rtl/>
        </w:rPr>
        <w:t xml:space="preserve"> </w:t>
      </w:r>
      <w:r w:rsidRPr="00125D2F">
        <w:rPr>
          <w:rFonts w:cs="Simplified Arabic" w:hint="cs"/>
          <w:rtl/>
        </w:rPr>
        <w:t>طاقتها</w:t>
      </w:r>
      <w:r w:rsidRPr="00125D2F">
        <w:rPr>
          <w:rFonts w:cs="Simplified Arabic"/>
          <w:rtl/>
        </w:rPr>
        <w:t xml:space="preserve"> </w:t>
      </w:r>
      <w:r w:rsidRPr="00125D2F">
        <w:rPr>
          <w:rFonts w:cs="Simplified Arabic" w:hint="cs"/>
          <w:rtl/>
        </w:rPr>
        <w:t>بما</w:t>
      </w:r>
      <w:r w:rsidRPr="00125D2F">
        <w:rPr>
          <w:rFonts w:cs="Simplified Arabic"/>
          <w:rtl/>
        </w:rPr>
        <w:t xml:space="preserve"> </w:t>
      </w:r>
      <w:r w:rsidRPr="00125D2F">
        <w:rPr>
          <w:rFonts w:cs="Simplified Arabic" w:hint="cs"/>
          <w:rtl/>
        </w:rPr>
        <w:t>يتماشى</w:t>
      </w:r>
      <w:r w:rsidRPr="00125D2F">
        <w:rPr>
          <w:rFonts w:cs="Simplified Arabic"/>
          <w:rtl/>
        </w:rPr>
        <w:t xml:space="preserve"> </w:t>
      </w:r>
      <w:r w:rsidRPr="00125D2F">
        <w:rPr>
          <w:rFonts w:cs="Simplified Arabic" w:hint="cs"/>
          <w:rtl/>
        </w:rPr>
        <w:t>مع</w:t>
      </w:r>
      <w:r w:rsidRPr="00125D2F">
        <w:rPr>
          <w:rFonts w:cs="Simplified Arabic"/>
          <w:rtl/>
        </w:rPr>
        <w:t xml:space="preserve"> </w:t>
      </w:r>
      <w:r w:rsidRPr="00125D2F">
        <w:rPr>
          <w:rFonts w:cs="Simplified Arabic" w:hint="cs"/>
          <w:rtl/>
        </w:rPr>
        <w:t>الولايات</w:t>
      </w:r>
      <w:r w:rsidRPr="00125D2F">
        <w:rPr>
          <w:rFonts w:cs="Simplified Arabic"/>
          <w:rtl/>
        </w:rPr>
        <w:t xml:space="preserve"> </w:t>
      </w:r>
      <w:r w:rsidRPr="00125D2F">
        <w:rPr>
          <w:rFonts w:cs="Simplified Arabic" w:hint="cs"/>
          <w:rtl/>
        </w:rPr>
        <w:t>الأساسية</w:t>
      </w:r>
      <w:r w:rsidRPr="00125D2F">
        <w:rPr>
          <w:rFonts w:cs="Simplified Arabic"/>
          <w:rtl/>
        </w:rPr>
        <w:t xml:space="preserve"> </w:t>
      </w:r>
      <w:r w:rsidRPr="00125D2F">
        <w:rPr>
          <w:rFonts w:cs="Simplified Arabic" w:hint="cs"/>
          <w:rtl/>
        </w:rPr>
        <w:t>للاتفاقية</w:t>
      </w:r>
      <w:r w:rsidRPr="00125D2F">
        <w:rPr>
          <w:rFonts w:cs="Simplified Arabic"/>
          <w:rtl/>
        </w:rPr>
        <w:t xml:space="preserve"> </w:t>
      </w:r>
      <w:r w:rsidRPr="00125D2F">
        <w:rPr>
          <w:rFonts w:cs="Simplified Arabic" w:hint="cs"/>
          <w:rtl/>
        </w:rPr>
        <w:t>وبروتوكوليها،</w:t>
      </w:r>
      <w:r w:rsidRPr="00125D2F">
        <w:rPr>
          <w:rFonts w:cs="Simplified Arabic"/>
          <w:rtl/>
        </w:rPr>
        <w:t xml:space="preserve"> </w:t>
      </w:r>
      <w:r w:rsidRPr="00125D2F">
        <w:rPr>
          <w:rFonts w:cs="Simplified Arabic" w:hint="cs"/>
          <w:rtl/>
        </w:rPr>
        <w:t>فضلا</w:t>
      </w:r>
      <w:r w:rsidRPr="00125D2F">
        <w:rPr>
          <w:rFonts w:cs="Simplified Arabic"/>
          <w:rtl/>
        </w:rPr>
        <w:t xml:space="preserve"> </w:t>
      </w:r>
      <w:r w:rsidRPr="00125D2F">
        <w:rPr>
          <w:rFonts w:cs="Simplified Arabic" w:hint="cs"/>
          <w:rtl/>
        </w:rPr>
        <w:t>عن</w:t>
      </w:r>
      <w:r w:rsidRPr="00125D2F">
        <w:rPr>
          <w:rFonts w:cs="Simplified Arabic"/>
          <w:rtl/>
        </w:rPr>
        <w:t xml:space="preserve"> </w:t>
      </w:r>
      <w:r w:rsidRPr="00125D2F">
        <w:rPr>
          <w:rFonts w:cs="Simplified Arabic" w:hint="cs"/>
          <w:rtl/>
        </w:rPr>
        <w:t>الأولويات</w:t>
      </w:r>
      <w:r w:rsidRPr="00125D2F">
        <w:rPr>
          <w:rFonts w:cs="Simplified Arabic"/>
          <w:rtl/>
        </w:rPr>
        <w:t xml:space="preserve"> </w:t>
      </w:r>
      <w:r w:rsidRPr="00125D2F">
        <w:rPr>
          <w:rFonts w:cs="Simplified Arabic" w:hint="cs"/>
          <w:rtl/>
        </w:rPr>
        <w:t>التي</w:t>
      </w:r>
      <w:r w:rsidRPr="00125D2F">
        <w:rPr>
          <w:rFonts w:cs="Simplified Arabic"/>
          <w:rtl/>
        </w:rPr>
        <w:t xml:space="preserve"> </w:t>
      </w:r>
      <w:r w:rsidRPr="00125D2F">
        <w:rPr>
          <w:rFonts w:cs="Simplified Arabic" w:hint="cs"/>
          <w:rtl/>
        </w:rPr>
        <w:t>حددها</w:t>
      </w:r>
      <w:r w:rsidRPr="00125D2F">
        <w:rPr>
          <w:rFonts w:cs="Simplified Arabic"/>
          <w:rtl/>
        </w:rPr>
        <w:t xml:space="preserve"> </w:t>
      </w:r>
      <w:r w:rsidRPr="00125D2F">
        <w:rPr>
          <w:rFonts w:cs="Simplified Arabic" w:hint="cs"/>
          <w:rtl/>
        </w:rPr>
        <w:t>مؤتمر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ولا</w:t>
      </w:r>
      <w:r w:rsidRPr="00125D2F">
        <w:rPr>
          <w:rFonts w:cs="Simplified Arabic"/>
          <w:rtl/>
        </w:rPr>
        <w:t xml:space="preserve"> </w:t>
      </w:r>
      <w:r w:rsidRPr="00125D2F">
        <w:rPr>
          <w:rFonts w:cs="Simplified Arabic" w:hint="cs"/>
          <w:rtl/>
        </w:rPr>
        <w:t>سيما</w:t>
      </w:r>
      <w:r w:rsidRPr="00125D2F">
        <w:rPr>
          <w:rFonts w:cs="Simplified Arabic"/>
          <w:rtl/>
        </w:rPr>
        <w:t xml:space="preserve"> </w:t>
      </w:r>
      <w:r w:rsidRPr="00125D2F">
        <w:rPr>
          <w:rFonts w:cs="Simplified Arabic" w:hint="cs"/>
          <w:rtl/>
        </w:rPr>
        <w:t>تقديم</w:t>
      </w:r>
      <w:r w:rsidRPr="00125D2F">
        <w:rPr>
          <w:rFonts w:cs="Simplified Arabic"/>
          <w:rtl/>
        </w:rPr>
        <w:t xml:space="preserve"> </w:t>
      </w:r>
      <w:r w:rsidRPr="00125D2F">
        <w:rPr>
          <w:rFonts w:cs="Simplified Arabic" w:hint="cs"/>
          <w:rtl/>
        </w:rPr>
        <w:t>الدعم</w:t>
      </w:r>
      <w:r w:rsidRPr="00125D2F">
        <w:rPr>
          <w:rFonts w:cs="Simplified Arabic"/>
          <w:rtl/>
        </w:rPr>
        <w:t xml:space="preserve"> </w:t>
      </w:r>
      <w:r w:rsidRPr="00125D2F">
        <w:rPr>
          <w:rFonts w:cs="Simplified Arabic" w:hint="cs"/>
          <w:rtl/>
        </w:rPr>
        <w:t>لتنفيذ</w:t>
      </w:r>
      <w:r w:rsidRPr="00125D2F">
        <w:rPr>
          <w:rFonts w:cs="Simplified Arabic"/>
          <w:rtl/>
        </w:rPr>
        <w:t xml:space="preserve"> </w:t>
      </w:r>
      <w:r w:rsidRPr="00125D2F">
        <w:rPr>
          <w:rFonts w:cs="Simplified Arabic" w:hint="cs"/>
          <w:rtl/>
        </w:rPr>
        <w:t>إطار</w:t>
      </w:r>
      <w:r w:rsidRPr="00125D2F">
        <w:rPr>
          <w:rFonts w:cs="Simplified Arabic"/>
          <w:rtl/>
        </w:rPr>
        <w:t xml:space="preserve"> </w:t>
      </w:r>
      <w:r w:rsidRPr="00125D2F">
        <w:rPr>
          <w:rFonts w:cs="Simplified Arabic" w:hint="cs"/>
          <w:rtl/>
        </w:rPr>
        <w:t>كونمينغ</w:t>
      </w:r>
      <w:r w:rsidRPr="00125D2F">
        <w:rPr>
          <w:rFonts w:cs="Simplified Arabic"/>
          <w:rtl/>
        </w:rPr>
        <w:t>-</w:t>
      </w:r>
      <w:r w:rsidRPr="00125D2F">
        <w:rPr>
          <w:rFonts w:cs="Simplified Arabic" w:hint="cs"/>
          <w:rtl/>
        </w:rPr>
        <w:t>مونتريال</w:t>
      </w:r>
      <w:r w:rsidRPr="00125D2F">
        <w:rPr>
          <w:rFonts w:cs="Simplified Arabic"/>
          <w:rtl/>
        </w:rPr>
        <w:t xml:space="preserve"> </w:t>
      </w:r>
      <w:r w:rsidRPr="00125D2F">
        <w:rPr>
          <w:rFonts w:cs="Simplified Arabic" w:hint="cs"/>
          <w:rtl/>
        </w:rPr>
        <w:t>العالمي</w:t>
      </w:r>
      <w:r w:rsidRPr="00125D2F">
        <w:rPr>
          <w:rFonts w:cs="Simplified Arabic"/>
          <w:rtl/>
        </w:rPr>
        <w:t xml:space="preserve"> </w:t>
      </w:r>
      <w:r w:rsidRPr="00125D2F">
        <w:rPr>
          <w:rFonts w:cs="Simplified Arabic" w:hint="cs"/>
          <w:rtl/>
        </w:rPr>
        <w:t>للتنوع</w:t>
      </w:r>
      <w:r w:rsidRPr="00125D2F">
        <w:rPr>
          <w:rFonts w:cs="Simplified Arabic"/>
          <w:rtl/>
        </w:rPr>
        <w:t xml:space="preserve"> </w:t>
      </w:r>
      <w:r w:rsidRPr="00125D2F">
        <w:rPr>
          <w:rFonts w:cs="Simplified Arabic" w:hint="cs"/>
          <w:rtl/>
        </w:rPr>
        <w:t>البيولوجي،</w:t>
      </w:r>
      <w:r w:rsidRPr="00125D2F">
        <w:rPr>
          <w:rStyle w:val="FootnoteReference"/>
          <w:rFonts w:cs="Simplified Arabic"/>
          <w:rtl/>
        </w:rPr>
        <w:footnoteReference w:id="13"/>
      </w:r>
    </w:p>
    <w:p w14:paraId="482AE62B" w14:textId="77777777" w:rsidR="008D5D25" w:rsidRPr="00125D2F" w:rsidRDefault="008D5D25" w:rsidP="008D5D25">
      <w:pPr>
        <w:bidi/>
        <w:spacing w:before="120" w:line="216" w:lineRule="auto"/>
        <w:ind w:left="1134" w:firstLine="713"/>
        <w:jc w:val="both"/>
        <w:rPr>
          <w:rFonts w:cs="Simplified Arabic"/>
        </w:rPr>
      </w:pPr>
      <w:r w:rsidRPr="00125D2F">
        <w:rPr>
          <w:rFonts w:cs="Simplified Arabic" w:hint="cs"/>
          <w:i/>
          <w:iCs/>
          <w:rtl/>
        </w:rPr>
        <w:t>وإذ</w:t>
      </w:r>
      <w:r w:rsidRPr="00125D2F">
        <w:rPr>
          <w:rFonts w:cs="Simplified Arabic"/>
          <w:i/>
          <w:iCs/>
          <w:rtl/>
        </w:rPr>
        <w:t xml:space="preserve"> </w:t>
      </w:r>
      <w:r w:rsidRPr="00125D2F">
        <w:rPr>
          <w:rFonts w:cs="Simplified Arabic" w:hint="cs"/>
          <w:i/>
          <w:iCs/>
          <w:rtl/>
        </w:rPr>
        <w:t>يرحب</w:t>
      </w:r>
      <w:r w:rsidRPr="00125D2F">
        <w:rPr>
          <w:rFonts w:cs="Simplified Arabic"/>
          <w:rtl/>
        </w:rPr>
        <w:t xml:space="preserve"> </w:t>
      </w:r>
      <w:r w:rsidRPr="00125D2F">
        <w:rPr>
          <w:rFonts w:cs="Simplified Arabic" w:hint="cs"/>
          <w:rtl/>
        </w:rPr>
        <w:t>مع التقدير</w:t>
      </w:r>
      <w:r w:rsidRPr="00125D2F">
        <w:rPr>
          <w:rFonts w:cs="Simplified Arabic"/>
          <w:rtl/>
        </w:rPr>
        <w:t xml:space="preserve"> </w:t>
      </w:r>
      <w:r w:rsidRPr="00125D2F">
        <w:rPr>
          <w:rFonts w:cs="Simplified Arabic" w:hint="cs"/>
          <w:rtl/>
        </w:rPr>
        <w:t>بالمساهمات</w:t>
      </w:r>
      <w:r w:rsidRPr="00125D2F">
        <w:rPr>
          <w:rFonts w:cs="Simplified Arabic"/>
          <w:rtl/>
        </w:rPr>
        <w:t xml:space="preserve"> </w:t>
      </w:r>
      <w:r w:rsidRPr="00125D2F">
        <w:rPr>
          <w:rFonts w:cs="Simplified Arabic" w:hint="cs"/>
          <w:rtl/>
        </w:rPr>
        <w:t>المالية</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البلدان</w:t>
      </w:r>
      <w:r w:rsidRPr="00125D2F">
        <w:rPr>
          <w:rFonts w:cs="Simplified Arabic"/>
          <w:rtl/>
        </w:rPr>
        <w:t xml:space="preserve"> </w:t>
      </w:r>
      <w:r w:rsidRPr="00125D2F">
        <w:rPr>
          <w:rFonts w:cs="Simplified Arabic" w:hint="cs"/>
          <w:rtl/>
        </w:rPr>
        <w:t>المتقدمة</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الصناديق</w:t>
      </w:r>
      <w:r w:rsidRPr="00125D2F">
        <w:rPr>
          <w:rFonts w:cs="Simplified Arabic"/>
          <w:rtl/>
        </w:rPr>
        <w:t xml:space="preserve"> </w:t>
      </w:r>
      <w:r w:rsidRPr="00125D2F">
        <w:rPr>
          <w:rFonts w:cs="Simplified Arabic" w:hint="cs"/>
          <w:rtl/>
        </w:rPr>
        <w:t>الاستئمانية</w:t>
      </w:r>
      <w:r w:rsidRPr="00125D2F">
        <w:rPr>
          <w:rFonts w:cs="Simplified Arabic"/>
          <w:rtl/>
        </w:rPr>
        <w:t xml:space="preserve"> </w:t>
      </w:r>
      <w:r w:rsidRPr="00125D2F">
        <w:rPr>
          <w:rFonts w:cs="Simplified Arabic" w:hint="cs"/>
          <w:rtl/>
        </w:rPr>
        <w:t>الطوعية</w:t>
      </w:r>
      <w:r w:rsidRPr="00125D2F">
        <w:rPr>
          <w:rFonts w:cs="Simplified Arabic"/>
          <w:rtl/>
        </w:rPr>
        <w:t xml:space="preserve"> </w:t>
      </w:r>
      <w:r w:rsidRPr="00125D2F">
        <w:rPr>
          <w:rFonts w:cs="Simplified Arabic" w:hint="cs"/>
          <w:rtl/>
        </w:rPr>
        <w:t>الخاصة</w:t>
      </w:r>
      <w:r w:rsidRPr="00125D2F">
        <w:rPr>
          <w:rFonts w:cs="Simplified Arabic"/>
          <w:rtl/>
        </w:rPr>
        <w:t xml:space="preserve"> </w:t>
      </w:r>
      <w:r w:rsidRPr="00125D2F">
        <w:rPr>
          <w:rFonts w:cs="Simplified Arabic" w:hint="cs"/>
          <w:rtl/>
        </w:rPr>
        <w:t>لتيسير</w:t>
      </w:r>
      <w:r w:rsidRPr="00125D2F">
        <w:rPr>
          <w:rFonts w:cs="Simplified Arabic"/>
          <w:rtl/>
        </w:rPr>
        <w:t xml:space="preserve"> </w:t>
      </w:r>
      <w:r w:rsidRPr="00125D2F">
        <w:rPr>
          <w:rFonts w:cs="Simplified Arabic" w:hint="cs"/>
          <w:rtl/>
        </w:rPr>
        <w:t>مشاركة</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والشعوب</w:t>
      </w:r>
      <w:r w:rsidRPr="00125D2F">
        <w:rPr>
          <w:rFonts w:cs="Simplified Arabic"/>
          <w:rtl/>
        </w:rPr>
        <w:t xml:space="preserve"> </w:t>
      </w:r>
      <w:r w:rsidRPr="00125D2F">
        <w:rPr>
          <w:rFonts w:cs="Simplified Arabic" w:hint="cs"/>
          <w:rtl/>
        </w:rPr>
        <w:t>الأصلية</w:t>
      </w:r>
      <w:r w:rsidRPr="00125D2F">
        <w:rPr>
          <w:rFonts w:cs="Simplified Arabic"/>
          <w:rtl/>
        </w:rPr>
        <w:t xml:space="preserve"> </w:t>
      </w:r>
      <w:r w:rsidRPr="00125D2F">
        <w:rPr>
          <w:rFonts w:cs="Simplified Arabic" w:hint="cs"/>
          <w:rtl/>
        </w:rPr>
        <w:t>والمجتمعات</w:t>
      </w:r>
      <w:r w:rsidRPr="00125D2F">
        <w:rPr>
          <w:rFonts w:cs="Simplified Arabic"/>
          <w:rtl/>
        </w:rPr>
        <w:t xml:space="preserve"> </w:t>
      </w:r>
      <w:r w:rsidRPr="00125D2F">
        <w:rPr>
          <w:rFonts w:cs="Simplified Arabic" w:hint="cs"/>
          <w:rtl/>
        </w:rPr>
        <w:t>المحلية</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عمليات</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وبروتوكوليها،</w:t>
      </w:r>
    </w:p>
    <w:p w14:paraId="30CCD26B" w14:textId="77777777" w:rsidR="008D5D25" w:rsidRPr="00125D2F" w:rsidRDefault="008D5D25" w:rsidP="008D5D25">
      <w:pPr>
        <w:bidi/>
        <w:spacing w:before="120" w:line="216" w:lineRule="auto"/>
        <w:ind w:left="1134" w:firstLine="713"/>
        <w:jc w:val="both"/>
        <w:rPr>
          <w:rFonts w:cs="Simplified Arabic"/>
          <w:rtl/>
        </w:rPr>
      </w:pPr>
      <w:r w:rsidRPr="00125D2F">
        <w:rPr>
          <w:rFonts w:cs="Simplified Arabic" w:hint="cs"/>
          <w:i/>
          <w:iCs/>
          <w:rtl/>
        </w:rPr>
        <w:t>وإذ</w:t>
      </w:r>
      <w:r w:rsidRPr="00125D2F">
        <w:rPr>
          <w:rFonts w:cs="Simplified Arabic"/>
          <w:i/>
          <w:iCs/>
          <w:rtl/>
        </w:rPr>
        <w:t xml:space="preserve"> </w:t>
      </w:r>
      <w:r w:rsidRPr="00125D2F">
        <w:rPr>
          <w:rFonts w:cs="Simplified Arabic" w:hint="cs"/>
          <w:i/>
          <w:iCs/>
          <w:rtl/>
        </w:rPr>
        <w:t>يقر</w:t>
      </w:r>
      <w:r w:rsidRPr="00125D2F">
        <w:rPr>
          <w:rFonts w:cs="Simplified Arabic"/>
          <w:rtl/>
        </w:rPr>
        <w:t xml:space="preserve"> </w:t>
      </w:r>
      <w:r w:rsidRPr="00125D2F">
        <w:rPr>
          <w:rFonts w:cs="Simplified Arabic" w:hint="cs"/>
          <w:rtl/>
        </w:rPr>
        <w:t>بالقيود</w:t>
      </w:r>
      <w:r w:rsidRPr="00125D2F">
        <w:rPr>
          <w:rFonts w:cs="Simplified Arabic"/>
          <w:rtl/>
        </w:rPr>
        <w:t xml:space="preserve"> </w:t>
      </w:r>
      <w:r w:rsidRPr="00125D2F">
        <w:rPr>
          <w:rFonts w:cs="Simplified Arabic" w:hint="cs"/>
          <w:rtl/>
        </w:rPr>
        <w:t>المالية</w:t>
      </w:r>
      <w:r w:rsidRPr="00125D2F">
        <w:rPr>
          <w:rFonts w:cs="Simplified Arabic"/>
          <w:rtl/>
        </w:rPr>
        <w:t xml:space="preserve"> </w:t>
      </w:r>
      <w:r w:rsidRPr="00125D2F">
        <w:rPr>
          <w:rFonts w:cs="Simplified Arabic" w:hint="cs"/>
          <w:rtl/>
        </w:rPr>
        <w:t>التي تواجهها</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وإذ يلاحظ</w:t>
      </w:r>
      <w:r w:rsidRPr="00125D2F">
        <w:rPr>
          <w:rFonts w:cs="Simplified Arabic"/>
          <w:rtl/>
        </w:rPr>
        <w:t xml:space="preserve"> </w:t>
      </w:r>
      <w:r w:rsidRPr="00125D2F">
        <w:rPr>
          <w:rFonts w:cs="Simplified Arabic" w:hint="cs"/>
          <w:rtl/>
        </w:rPr>
        <w:t>مع القلق</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أن</w:t>
      </w:r>
      <w:r w:rsidRPr="00125D2F">
        <w:rPr>
          <w:rFonts w:cs="Simplified Arabic"/>
          <w:rtl/>
        </w:rPr>
        <w:t xml:space="preserve"> </w:t>
      </w:r>
      <w:r w:rsidRPr="00125D2F">
        <w:rPr>
          <w:rFonts w:cs="Simplified Arabic" w:hint="cs"/>
          <w:rtl/>
        </w:rPr>
        <w:t>مشاركة</w:t>
      </w:r>
      <w:r w:rsidRPr="00125D2F">
        <w:rPr>
          <w:rFonts w:cs="Simplified Arabic"/>
          <w:rtl/>
        </w:rPr>
        <w:t xml:space="preserve"> </w:t>
      </w:r>
      <w:r w:rsidRPr="00125D2F">
        <w:rPr>
          <w:rFonts w:cs="Simplified Arabic" w:hint="cs"/>
          <w:rtl/>
        </w:rPr>
        <w:t>البلدان</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النامية،</w:t>
      </w:r>
      <w:r w:rsidRPr="00125D2F">
        <w:rPr>
          <w:rFonts w:cs="Simplified Arabic"/>
          <w:rtl/>
        </w:rPr>
        <w:t xml:space="preserve"> </w:t>
      </w:r>
      <w:r w:rsidRPr="00125D2F">
        <w:rPr>
          <w:rFonts w:cs="Simplified Arabic" w:hint="cs"/>
          <w:rtl/>
        </w:rPr>
        <w:t>ولا</w:t>
      </w:r>
      <w:r w:rsidRPr="00125D2F">
        <w:rPr>
          <w:rFonts w:cs="Simplified Arabic"/>
          <w:rtl/>
        </w:rPr>
        <w:t xml:space="preserve"> </w:t>
      </w:r>
      <w:r w:rsidRPr="00125D2F">
        <w:rPr>
          <w:rFonts w:cs="Simplified Arabic" w:hint="cs"/>
          <w:rtl/>
        </w:rPr>
        <w:t>سيما</w:t>
      </w:r>
      <w:r w:rsidRPr="00125D2F">
        <w:rPr>
          <w:rFonts w:cs="Simplified Arabic"/>
          <w:rtl/>
        </w:rPr>
        <w:t xml:space="preserve"> </w:t>
      </w:r>
      <w:r w:rsidRPr="00125D2F">
        <w:rPr>
          <w:rFonts w:cs="Simplified Arabic" w:hint="cs"/>
          <w:rtl/>
        </w:rPr>
        <w:t>أقل</w:t>
      </w:r>
      <w:r w:rsidRPr="00125D2F">
        <w:rPr>
          <w:rFonts w:cs="Simplified Arabic"/>
          <w:rtl/>
        </w:rPr>
        <w:t xml:space="preserve"> </w:t>
      </w:r>
      <w:r w:rsidRPr="00125D2F">
        <w:rPr>
          <w:rFonts w:cs="Simplified Arabic" w:hint="cs"/>
          <w:rtl/>
        </w:rPr>
        <w:t>البلدان</w:t>
      </w:r>
      <w:r w:rsidRPr="00125D2F">
        <w:rPr>
          <w:rFonts w:cs="Simplified Arabic"/>
          <w:rtl/>
        </w:rPr>
        <w:t xml:space="preserve"> </w:t>
      </w:r>
      <w:r w:rsidRPr="00125D2F">
        <w:rPr>
          <w:rFonts w:cs="Simplified Arabic" w:hint="cs"/>
          <w:rtl/>
        </w:rPr>
        <w:t>نموا</w:t>
      </w:r>
      <w:r w:rsidRPr="00125D2F">
        <w:rPr>
          <w:rFonts w:cs="Simplified Arabic"/>
          <w:rtl/>
        </w:rPr>
        <w:t xml:space="preserve"> </w:t>
      </w:r>
      <w:r w:rsidRPr="00125D2F">
        <w:rPr>
          <w:rFonts w:cs="Simplified Arabic" w:hint="cs"/>
          <w:rtl/>
        </w:rPr>
        <w:t>والدول</w:t>
      </w:r>
      <w:r w:rsidRPr="00125D2F">
        <w:rPr>
          <w:rFonts w:cs="Simplified Arabic"/>
          <w:rtl/>
        </w:rPr>
        <w:t xml:space="preserve"> </w:t>
      </w:r>
      <w:r w:rsidRPr="00125D2F">
        <w:rPr>
          <w:rFonts w:cs="Simplified Arabic" w:hint="cs"/>
          <w:rtl/>
        </w:rPr>
        <w:t>الجزرية</w:t>
      </w:r>
      <w:r w:rsidRPr="00125D2F">
        <w:rPr>
          <w:rFonts w:cs="Simplified Arabic"/>
          <w:rtl/>
        </w:rPr>
        <w:t xml:space="preserve"> </w:t>
      </w:r>
      <w:r w:rsidRPr="00125D2F">
        <w:rPr>
          <w:rFonts w:cs="Simplified Arabic" w:hint="cs"/>
          <w:rtl/>
        </w:rPr>
        <w:t>الصغيرة</w:t>
      </w:r>
      <w:r w:rsidRPr="00125D2F">
        <w:rPr>
          <w:rFonts w:cs="Simplified Arabic"/>
          <w:rtl/>
        </w:rPr>
        <w:t xml:space="preserve"> </w:t>
      </w:r>
      <w:r w:rsidRPr="00125D2F">
        <w:rPr>
          <w:rFonts w:cs="Simplified Arabic" w:hint="cs"/>
          <w:rtl/>
        </w:rPr>
        <w:t>النامية</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بينها،</w:t>
      </w:r>
      <w:r w:rsidRPr="00125D2F">
        <w:rPr>
          <w:rFonts w:cs="Simplified Arabic"/>
          <w:rtl/>
        </w:rPr>
        <w:t xml:space="preserve"> </w:t>
      </w:r>
      <w:r w:rsidRPr="00125D2F">
        <w:rPr>
          <w:rFonts w:cs="Simplified Arabic" w:hint="cs"/>
          <w:rtl/>
        </w:rPr>
        <w:t>والأطراف</w:t>
      </w:r>
      <w:r w:rsidRPr="00125D2F">
        <w:rPr>
          <w:rFonts w:cs="Simplified Arabic"/>
          <w:rtl/>
        </w:rPr>
        <w:t xml:space="preserve"> </w:t>
      </w:r>
      <w:r w:rsidRPr="00125D2F">
        <w:rPr>
          <w:rFonts w:cs="Simplified Arabic" w:hint="cs"/>
          <w:rtl/>
        </w:rPr>
        <w:t>التي تمر اقتصاداتها بمرحلة انتقالية،</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الاجتماعات</w:t>
      </w:r>
      <w:r w:rsidRPr="00125D2F">
        <w:rPr>
          <w:rFonts w:cs="Simplified Arabic"/>
          <w:rtl/>
        </w:rPr>
        <w:t xml:space="preserve"> </w:t>
      </w:r>
      <w:r w:rsidRPr="00125D2F">
        <w:rPr>
          <w:rFonts w:cs="Simplified Arabic" w:hint="cs"/>
          <w:rtl/>
        </w:rPr>
        <w:t>التي</w:t>
      </w:r>
      <w:r w:rsidRPr="00125D2F">
        <w:rPr>
          <w:rFonts w:cs="Simplified Arabic"/>
          <w:rtl/>
        </w:rPr>
        <w:t xml:space="preserve"> </w:t>
      </w:r>
      <w:r w:rsidRPr="00125D2F">
        <w:rPr>
          <w:rFonts w:cs="Simplified Arabic" w:hint="cs"/>
          <w:rtl/>
        </w:rPr>
        <w:t>تعقد</w:t>
      </w:r>
      <w:r w:rsidRPr="00125D2F">
        <w:rPr>
          <w:rFonts w:cs="Simplified Arabic"/>
          <w:rtl/>
        </w:rPr>
        <w:t xml:space="preserve"> </w:t>
      </w:r>
      <w:r w:rsidRPr="00125D2F">
        <w:rPr>
          <w:rFonts w:cs="Simplified Arabic" w:hint="cs"/>
          <w:rtl/>
        </w:rPr>
        <w:t>بموجب</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وبروتوكوليها</w:t>
      </w:r>
      <w:r w:rsidRPr="00125D2F">
        <w:rPr>
          <w:rFonts w:cs="Simplified Arabic"/>
          <w:rtl/>
        </w:rPr>
        <w:t xml:space="preserve"> </w:t>
      </w:r>
      <w:r w:rsidRPr="00125D2F">
        <w:rPr>
          <w:rFonts w:cs="Simplified Arabic" w:hint="cs"/>
          <w:rtl/>
        </w:rPr>
        <w:t>قد</w:t>
      </w:r>
      <w:r w:rsidRPr="00125D2F">
        <w:rPr>
          <w:rFonts w:cs="Simplified Arabic"/>
          <w:rtl/>
        </w:rPr>
        <w:t xml:space="preserve"> </w:t>
      </w:r>
      <w:r w:rsidRPr="00125D2F">
        <w:rPr>
          <w:rFonts w:cs="Simplified Arabic" w:hint="cs"/>
          <w:rtl/>
        </w:rPr>
        <w:t>تأثرت</w:t>
      </w:r>
      <w:r w:rsidRPr="00125D2F">
        <w:rPr>
          <w:rFonts w:cs="Simplified Arabic"/>
          <w:rtl/>
        </w:rPr>
        <w:t xml:space="preserve"> </w:t>
      </w:r>
      <w:r w:rsidRPr="00125D2F">
        <w:rPr>
          <w:rFonts w:cs="Simplified Arabic" w:hint="cs"/>
          <w:rtl/>
        </w:rPr>
        <w:t>سلبا</w:t>
      </w:r>
      <w:r w:rsidRPr="00125D2F">
        <w:rPr>
          <w:rFonts w:cs="Simplified Arabic"/>
          <w:rtl/>
        </w:rPr>
        <w:t xml:space="preserve"> </w:t>
      </w:r>
      <w:r w:rsidRPr="00125D2F">
        <w:rPr>
          <w:rFonts w:cs="Simplified Arabic" w:hint="cs"/>
          <w:rtl/>
        </w:rPr>
        <w:t>بنقص</w:t>
      </w:r>
      <w:r w:rsidRPr="00125D2F">
        <w:rPr>
          <w:rFonts w:cs="Simplified Arabic"/>
          <w:rtl/>
        </w:rPr>
        <w:t xml:space="preserve"> </w:t>
      </w:r>
      <w:r w:rsidRPr="00125D2F">
        <w:rPr>
          <w:rFonts w:cs="Simplified Arabic" w:hint="cs"/>
          <w:rtl/>
        </w:rPr>
        <w:t>التمويل</w:t>
      </w:r>
      <w:r w:rsidRPr="00125D2F">
        <w:rPr>
          <w:rFonts w:cs="Simplified Arabic"/>
          <w:rtl/>
        </w:rPr>
        <w:t xml:space="preserve"> </w:t>
      </w:r>
      <w:r w:rsidRPr="00125D2F">
        <w:rPr>
          <w:rFonts w:cs="Simplified Arabic" w:hint="cs"/>
          <w:rtl/>
        </w:rPr>
        <w:t>المستدام</w:t>
      </w:r>
      <w:r w:rsidRPr="00125D2F">
        <w:rPr>
          <w:rFonts w:cs="Simplified Arabic"/>
          <w:rtl/>
        </w:rPr>
        <w:t xml:space="preserve"> </w:t>
      </w:r>
      <w:r w:rsidRPr="00125D2F">
        <w:rPr>
          <w:rFonts w:cs="Simplified Arabic" w:hint="cs"/>
          <w:rtl/>
        </w:rPr>
        <w:t>الذي</w:t>
      </w:r>
      <w:r w:rsidRPr="00125D2F">
        <w:rPr>
          <w:rFonts w:cs="Simplified Arabic"/>
          <w:rtl/>
        </w:rPr>
        <w:t xml:space="preserve"> </w:t>
      </w:r>
      <w:r w:rsidRPr="00125D2F">
        <w:rPr>
          <w:rFonts w:cs="Simplified Arabic" w:hint="cs"/>
          <w:rtl/>
        </w:rPr>
        <w:t>يمكن</w:t>
      </w:r>
      <w:r w:rsidRPr="00125D2F">
        <w:rPr>
          <w:rFonts w:cs="Simplified Arabic"/>
          <w:rtl/>
        </w:rPr>
        <w:t xml:space="preserve"> </w:t>
      </w:r>
      <w:r w:rsidRPr="00125D2F">
        <w:rPr>
          <w:rFonts w:cs="Simplified Arabic" w:hint="cs"/>
          <w:rtl/>
        </w:rPr>
        <w:t>التنبؤ</w:t>
      </w:r>
      <w:r w:rsidRPr="00125D2F">
        <w:rPr>
          <w:rFonts w:cs="Simplified Arabic"/>
          <w:rtl/>
        </w:rPr>
        <w:t xml:space="preserve"> </w:t>
      </w:r>
      <w:r w:rsidRPr="00125D2F">
        <w:rPr>
          <w:rFonts w:cs="Simplified Arabic" w:hint="cs"/>
          <w:rtl/>
        </w:rPr>
        <w:t>به،</w:t>
      </w:r>
    </w:p>
    <w:p w14:paraId="3CB121B2" w14:textId="77777777" w:rsidR="008D5D25" w:rsidRPr="00125D2F" w:rsidRDefault="008D5D25" w:rsidP="008D5D25">
      <w:pPr>
        <w:tabs>
          <w:tab w:val="left" w:pos="2556"/>
        </w:tabs>
        <w:bidi/>
        <w:spacing w:before="120" w:line="216" w:lineRule="auto"/>
        <w:ind w:left="1134" w:firstLine="713"/>
        <w:jc w:val="both"/>
        <w:rPr>
          <w:rFonts w:cs="Simplified Arabic"/>
        </w:rPr>
      </w:pPr>
      <w:r w:rsidRPr="00125D2F">
        <w:rPr>
          <w:rFonts w:cs="Simplified Arabic" w:hint="cs"/>
          <w:rtl/>
        </w:rPr>
        <w:t>1-</w:t>
      </w:r>
      <w:r w:rsidRPr="00125D2F">
        <w:rPr>
          <w:rFonts w:cs="Simplified Arabic"/>
          <w:rtl/>
        </w:rPr>
        <w:tab/>
      </w:r>
      <w:r w:rsidRPr="00125D2F">
        <w:rPr>
          <w:rFonts w:cs="Simplified Arabic" w:hint="cs"/>
          <w:i/>
          <w:iCs/>
          <w:rtl/>
        </w:rPr>
        <w:t>يقرر</w:t>
      </w:r>
      <w:r w:rsidRPr="00125D2F">
        <w:rPr>
          <w:rFonts w:cs="Simplified Arabic"/>
          <w:rtl/>
        </w:rPr>
        <w:t xml:space="preserve"> </w:t>
      </w:r>
      <w:r w:rsidRPr="00125D2F">
        <w:rPr>
          <w:rFonts w:cs="Simplified Arabic" w:hint="cs"/>
          <w:rtl/>
        </w:rPr>
        <w:t>اعتماد</w:t>
      </w:r>
      <w:r w:rsidRPr="00125D2F">
        <w:rPr>
          <w:rFonts w:cs="Simplified Arabic"/>
          <w:rtl/>
        </w:rPr>
        <w:t xml:space="preserve"> </w:t>
      </w:r>
      <w:r w:rsidRPr="00125D2F">
        <w:rPr>
          <w:rFonts w:cs="Simplified Arabic" w:hint="cs"/>
          <w:rtl/>
        </w:rPr>
        <w:t>برنامج</w:t>
      </w:r>
      <w:r w:rsidRPr="00125D2F">
        <w:rPr>
          <w:rFonts w:cs="Simplified Arabic"/>
          <w:rtl/>
        </w:rPr>
        <w:t xml:space="preserve"> </w:t>
      </w:r>
      <w:r w:rsidRPr="00125D2F">
        <w:rPr>
          <w:rFonts w:cs="Simplified Arabic" w:hint="cs"/>
          <w:rtl/>
        </w:rPr>
        <w:t>عمل</w:t>
      </w:r>
      <w:r w:rsidRPr="00125D2F">
        <w:rPr>
          <w:rFonts w:cs="Simplified Arabic"/>
          <w:rtl/>
        </w:rPr>
        <w:t xml:space="preserve"> </w:t>
      </w:r>
      <w:r w:rsidRPr="00125D2F">
        <w:rPr>
          <w:rFonts w:cs="Simplified Arabic" w:hint="cs"/>
          <w:rtl/>
        </w:rPr>
        <w:t>وميزانية</w:t>
      </w:r>
      <w:r w:rsidRPr="00125D2F">
        <w:rPr>
          <w:rFonts w:cs="Simplified Arabic"/>
          <w:rtl/>
        </w:rPr>
        <w:t xml:space="preserve"> </w:t>
      </w:r>
      <w:r w:rsidRPr="00125D2F">
        <w:rPr>
          <w:rFonts w:cs="Simplified Arabic" w:hint="cs"/>
          <w:rtl/>
        </w:rPr>
        <w:t>متكاملين</w:t>
      </w:r>
      <w:r w:rsidRPr="00125D2F">
        <w:rPr>
          <w:rFonts w:cs="Simplified Arabic"/>
          <w:rtl/>
        </w:rPr>
        <w:t xml:space="preserve"> </w:t>
      </w:r>
      <w:r w:rsidRPr="00125D2F">
        <w:rPr>
          <w:rFonts w:cs="Simplified Arabic" w:hint="cs"/>
          <w:rtl/>
        </w:rPr>
        <w:t>لاتفاقية</w:t>
      </w:r>
      <w:r w:rsidRPr="00125D2F">
        <w:rPr>
          <w:rFonts w:cs="Simplified Arabic"/>
          <w:rtl/>
        </w:rPr>
        <w:t xml:space="preserve"> </w:t>
      </w:r>
      <w:r w:rsidRPr="00125D2F">
        <w:rPr>
          <w:rFonts w:cs="Simplified Arabic" w:hint="cs"/>
          <w:rtl/>
        </w:rPr>
        <w:t>التنوع</w:t>
      </w:r>
      <w:r w:rsidRPr="00125D2F">
        <w:rPr>
          <w:rFonts w:cs="Simplified Arabic"/>
          <w:rtl/>
        </w:rPr>
        <w:t xml:space="preserve"> </w:t>
      </w:r>
      <w:r w:rsidRPr="00125D2F">
        <w:rPr>
          <w:rFonts w:cs="Simplified Arabic" w:hint="cs"/>
          <w:rtl/>
        </w:rPr>
        <w:t>البيولوجي،</w:t>
      </w:r>
      <w:r w:rsidRPr="00125D2F">
        <w:rPr>
          <w:rFonts w:cs="Simplified Arabic"/>
          <w:rtl/>
        </w:rPr>
        <w:t xml:space="preserve"> </w:t>
      </w:r>
      <w:r w:rsidRPr="00125D2F">
        <w:rPr>
          <w:rFonts w:cs="Simplified Arabic" w:hint="cs"/>
          <w:rtl/>
        </w:rPr>
        <w:t>وبروتوكول</w:t>
      </w:r>
      <w:r w:rsidRPr="00125D2F">
        <w:rPr>
          <w:rFonts w:cs="Simplified Arabic"/>
          <w:rtl/>
        </w:rPr>
        <w:t xml:space="preserve"> </w:t>
      </w:r>
      <w:r w:rsidRPr="00125D2F">
        <w:rPr>
          <w:rFonts w:cs="Simplified Arabic" w:hint="cs"/>
          <w:rtl/>
        </w:rPr>
        <w:t>قرطاجنة للسلامة الأحيائية،</w:t>
      </w:r>
      <w:r w:rsidRPr="00125D2F">
        <w:rPr>
          <w:rStyle w:val="FootnoteReference"/>
          <w:rFonts w:cs="Simplified Arabic"/>
          <w:rtl/>
        </w:rPr>
        <w:footnoteReference w:id="14"/>
      </w:r>
      <w:r w:rsidRPr="00125D2F">
        <w:rPr>
          <w:rFonts w:cs="Simplified Arabic"/>
          <w:rtl/>
        </w:rPr>
        <w:t xml:space="preserve"> </w:t>
      </w:r>
      <w:r w:rsidRPr="00125D2F">
        <w:rPr>
          <w:rFonts w:cs="Simplified Arabic" w:hint="cs"/>
          <w:rtl/>
        </w:rPr>
        <w:t>وبروتوكول</w:t>
      </w:r>
      <w:r w:rsidRPr="00125D2F">
        <w:rPr>
          <w:rFonts w:cs="Simplified Arabic"/>
          <w:rtl/>
        </w:rPr>
        <w:t xml:space="preserve"> </w:t>
      </w:r>
      <w:r w:rsidRPr="00125D2F">
        <w:rPr>
          <w:rFonts w:cs="Simplified Arabic" w:hint="cs"/>
          <w:rtl/>
        </w:rPr>
        <w:t>ناغويا</w:t>
      </w:r>
      <w:r w:rsidRPr="00125D2F">
        <w:rPr>
          <w:rFonts w:cs="Simplified Arabic"/>
          <w:rtl/>
        </w:rPr>
        <w:t xml:space="preserve"> </w:t>
      </w:r>
      <w:r w:rsidRPr="00125D2F">
        <w:rPr>
          <w:rFonts w:cs="Simplified Arabic" w:hint="cs"/>
          <w:rtl/>
        </w:rPr>
        <w:t>بشأن</w:t>
      </w:r>
      <w:r w:rsidRPr="00125D2F">
        <w:rPr>
          <w:rFonts w:cs="Simplified Arabic"/>
          <w:rtl/>
        </w:rPr>
        <w:t xml:space="preserve"> </w:t>
      </w:r>
      <w:r w:rsidRPr="00125D2F">
        <w:rPr>
          <w:rFonts w:cs="Simplified Arabic" w:hint="cs"/>
          <w:rtl/>
        </w:rPr>
        <w:t>الحصول</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الموارد</w:t>
      </w:r>
      <w:r w:rsidRPr="00125D2F">
        <w:rPr>
          <w:rFonts w:cs="Simplified Arabic"/>
          <w:rtl/>
        </w:rPr>
        <w:t xml:space="preserve"> </w:t>
      </w:r>
      <w:r w:rsidRPr="00125D2F">
        <w:rPr>
          <w:rFonts w:cs="Simplified Arabic" w:hint="cs"/>
          <w:rtl/>
        </w:rPr>
        <w:t>الجينية</w:t>
      </w:r>
      <w:r w:rsidRPr="00125D2F">
        <w:rPr>
          <w:rFonts w:cs="Simplified Arabic"/>
          <w:rtl/>
        </w:rPr>
        <w:t xml:space="preserve"> </w:t>
      </w:r>
      <w:r w:rsidRPr="00125D2F">
        <w:rPr>
          <w:rFonts w:cs="Simplified Arabic" w:hint="cs"/>
          <w:rtl/>
        </w:rPr>
        <w:t>والتقاسم</w:t>
      </w:r>
      <w:r w:rsidRPr="00125D2F">
        <w:rPr>
          <w:rFonts w:cs="Simplified Arabic"/>
          <w:rtl/>
        </w:rPr>
        <w:t xml:space="preserve"> </w:t>
      </w:r>
      <w:r w:rsidRPr="00125D2F">
        <w:rPr>
          <w:rFonts w:cs="Simplified Arabic" w:hint="cs"/>
          <w:rtl/>
        </w:rPr>
        <w:t>العادل</w:t>
      </w:r>
      <w:r w:rsidRPr="00125D2F">
        <w:rPr>
          <w:rFonts w:cs="Simplified Arabic"/>
          <w:rtl/>
        </w:rPr>
        <w:t xml:space="preserve"> </w:t>
      </w:r>
      <w:r w:rsidRPr="00125D2F">
        <w:rPr>
          <w:rFonts w:cs="Simplified Arabic" w:hint="cs"/>
          <w:rtl/>
        </w:rPr>
        <w:t>والمنصف</w:t>
      </w:r>
      <w:r w:rsidRPr="00125D2F">
        <w:rPr>
          <w:rFonts w:cs="Simplified Arabic"/>
          <w:rtl/>
        </w:rPr>
        <w:t xml:space="preserve"> </w:t>
      </w:r>
      <w:r w:rsidRPr="00125D2F">
        <w:rPr>
          <w:rFonts w:cs="Simplified Arabic" w:hint="cs"/>
          <w:rtl/>
        </w:rPr>
        <w:t>للمنافع الناشئة عن</w:t>
      </w:r>
      <w:r w:rsidRPr="00125D2F">
        <w:rPr>
          <w:rFonts w:cs="Simplified Arabic"/>
          <w:rtl/>
        </w:rPr>
        <w:t xml:space="preserve"> </w:t>
      </w:r>
      <w:r w:rsidRPr="00125D2F">
        <w:rPr>
          <w:rFonts w:cs="Simplified Arabic" w:hint="cs"/>
          <w:rtl/>
        </w:rPr>
        <w:t>استخدامها</w:t>
      </w:r>
      <w:r w:rsidRPr="00125D2F">
        <w:rPr>
          <w:rStyle w:val="FootnoteReference"/>
          <w:rFonts w:cs="Simplified Arabic"/>
          <w:rtl/>
        </w:rPr>
        <w:footnoteReference w:id="15"/>
      </w:r>
      <w:r w:rsidRPr="00125D2F">
        <w:rPr>
          <w:rFonts w:cs="Simplified Arabic"/>
          <w:rtl/>
        </w:rPr>
        <w:t xml:space="preserve"> </w:t>
      </w:r>
      <w:r w:rsidRPr="00125D2F">
        <w:rPr>
          <w:rFonts w:cs="Simplified Arabic" w:hint="cs"/>
          <w:rtl/>
        </w:rPr>
        <w:t>لفترة</w:t>
      </w:r>
      <w:r w:rsidRPr="00125D2F">
        <w:rPr>
          <w:rFonts w:cs="Simplified Arabic" w:hint="cs"/>
          <w:rtl/>
          <w:lang w:bidi="ar-EG"/>
        </w:rPr>
        <w:t xml:space="preserve"> السنتين</w:t>
      </w:r>
      <w:r w:rsidRPr="00125D2F">
        <w:rPr>
          <w:rFonts w:cs="Simplified Arabic"/>
          <w:rtl/>
        </w:rPr>
        <w:t xml:space="preserve"> 2027-2028</w:t>
      </w:r>
      <w:r w:rsidRPr="00125D2F">
        <w:rPr>
          <w:rFonts w:cs="Simplified Arabic" w:hint="cs"/>
          <w:rtl/>
        </w:rPr>
        <w:t>؛</w:t>
      </w:r>
    </w:p>
    <w:p w14:paraId="726686CC" w14:textId="77777777" w:rsidR="008D5D25" w:rsidRPr="00125D2F" w:rsidRDefault="008D5D25" w:rsidP="008D5D25">
      <w:pPr>
        <w:tabs>
          <w:tab w:val="left" w:pos="2556"/>
        </w:tabs>
        <w:bidi/>
        <w:spacing w:before="120" w:line="216" w:lineRule="auto"/>
        <w:ind w:left="1134" w:firstLine="713"/>
        <w:jc w:val="both"/>
        <w:rPr>
          <w:rFonts w:cs="Simplified Arabic"/>
        </w:rPr>
      </w:pPr>
      <w:r w:rsidRPr="00125D2F">
        <w:rPr>
          <w:rFonts w:cs="Simplified Arabic" w:hint="cs"/>
          <w:rtl/>
        </w:rPr>
        <w:t>2-</w:t>
      </w:r>
      <w:r w:rsidRPr="00125D2F">
        <w:rPr>
          <w:rFonts w:cs="Simplified Arabic"/>
          <w:rtl/>
        </w:rPr>
        <w:tab/>
      </w:r>
      <w:r w:rsidRPr="00125D2F">
        <w:rPr>
          <w:rFonts w:cs="Simplified Arabic" w:hint="cs"/>
          <w:i/>
          <w:iCs/>
          <w:rtl/>
        </w:rPr>
        <w:t>يقرر</w:t>
      </w:r>
      <w:r w:rsidRPr="00125D2F">
        <w:rPr>
          <w:rFonts w:cs="Simplified Arabic"/>
          <w:rtl/>
        </w:rPr>
        <w:t xml:space="preserve"> </w:t>
      </w:r>
      <w:r w:rsidRPr="00125D2F">
        <w:rPr>
          <w:rFonts w:cs="Simplified Arabic" w:hint="cs"/>
          <w:i/>
          <w:iCs/>
          <w:rtl/>
        </w:rPr>
        <w:t>أيضا</w:t>
      </w:r>
      <w:r w:rsidRPr="00125D2F">
        <w:rPr>
          <w:rFonts w:cs="Simplified Arabic"/>
          <w:rtl/>
        </w:rPr>
        <w:t xml:space="preserve"> </w:t>
      </w:r>
      <w:r w:rsidRPr="00125D2F">
        <w:rPr>
          <w:rFonts w:cs="Simplified Arabic" w:hint="cs"/>
          <w:rtl/>
        </w:rPr>
        <w:t>تقاسم</w:t>
      </w:r>
      <w:r w:rsidRPr="00125D2F">
        <w:rPr>
          <w:rFonts w:cs="Simplified Arabic"/>
          <w:rtl/>
        </w:rPr>
        <w:t xml:space="preserve"> </w:t>
      </w:r>
      <w:r w:rsidRPr="00125D2F">
        <w:rPr>
          <w:rFonts w:cs="Simplified Arabic" w:hint="cs"/>
          <w:rtl/>
        </w:rPr>
        <w:t>جميع</w:t>
      </w:r>
      <w:r w:rsidRPr="00125D2F">
        <w:rPr>
          <w:rFonts w:cs="Simplified Arabic"/>
          <w:rtl/>
        </w:rPr>
        <w:t xml:space="preserve"> </w:t>
      </w:r>
      <w:r w:rsidRPr="00125D2F">
        <w:rPr>
          <w:rFonts w:cs="Simplified Arabic" w:hint="cs"/>
          <w:rtl/>
        </w:rPr>
        <w:t>تكاليف</w:t>
      </w:r>
      <w:r w:rsidRPr="00125D2F">
        <w:rPr>
          <w:rFonts w:cs="Simplified Arabic"/>
          <w:rtl/>
        </w:rPr>
        <w:t xml:space="preserve"> </w:t>
      </w:r>
      <w:r w:rsidRPr="00125D2F">
        <w:rPr>
          <w:rFonts w:cs="Simplified Arabic" w:hint="cs"/>
          <w:rtl/>
        </w:rPr>
        <w:t>خدمات</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بين</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وبروتوكول</w:t>
      </w:r>
      <w:r w:rsidRPr="00125D2F">
        <w:rPr>
          <w:rFonts w:cs="Simplified Arabic"/>
          <w:rtl/>
        </w:rPr>
        <w:t xml:space="preserve"> </w:t>
      </w:r>
      <w:r w:rsidRPr="00125D2F">
        <w:rPr>
          <w:rFonts w:cs="Simplified Arabic" w:hint="cs"/>
          <w:rtl/>
        </w:rPr>
        <w:t>قرطاجنة</w:t>
      </w:r>
      <w:r w:rsidRPr="00125D2F">
        <w:rPr>
          <w:rFonts w:cs="Simplified Arabic"/>
          <w:rtl/>
        </w:rPr>
        <w:t xml:space="preserve"> </w:t>
      </w:r>
      <w:r w:rsidRPr="00125D2F">
        <w:rPr>
          <w:rFonts w:cs="Simplified Arabic" w:hint="cs"/>
          <w:rtl/>
        </w:rPr>
        <w:t>وبروتوكول</w:t>
      </w:r>
      <w:r w:rsidRPr="00125D2F">
        <w:rPr>
          <w:rFonts w:cs="Simplified Arabic"/>
          <w:rtl/>
        </w:rPr>
        <w:t xml:space="preserve"> </w:t>
      </w:r>
      <w:r w:rsidRPr="00125D2F">
        <w:rPr>
          <w:rFonts w:cs="Simplified Arabic" w:hint="cs"/>
          <w:rtl/>
        </w:rPr>
        <w:t>ناغويا</w:t>
      </w:r>
      <w:r w:rsidRPr="00125D2F">
        <w:rPr>
          <w:rFonts w:cs="Simplified Arabic"/>
          <w:rtl/>
        </w:rPr>
        <w:t xml:space="preserve"> </w:t>
      </w:r>
      <w:r w:rsidRPr="00125D2F">
        <w:rPr>
          <w:rFonts w:cs="Simplified Arabic" w:hint="cs"/>
          <w:rtl/>
        </w:rPr>
        <w:t>بنسبة</w:t>
      </w:r>
      <w:r w:rsidRPr="00125D2F">
        <w:rPr>
          <w:rFonts w:cs="Simplified Arabic"/>
          <w:rtl/>
        </w:rPr>
        <w:t xml:space="preserve"> 72 </w:t>
      </w:r>
      <w:r w:rsidRPr="00125D2F">
        <w:rPr>
          <w:rFonts w:cs="Simplified Arabic" w:hint="cs"/>
          <w:rtl/>
        </w:rPr>
        <w:t>إلى</w:t>
      </w:r>
      <w:r w:rsidRPr="00125D2F">
        <w:rPr>
          <w:rFonts w:cs="Simplified Arabic"/>
          <w:rtl/>
        </w:rPr>
        <w:t xml:space="preserve"> 15 </w:t>
      </w:r>
      <w:r w:rsidRPr="00125D2F">
        <w:rPr>
          <w:rFonts w:cs="Simplified Arabic" w:hint="cs"/>
          <w:rtl/>
        </w:rPr>
        <w:t>إلى</w:t>
      </w:r>
      <w:r w:rsidRPr="00125D2F">
        <w:rPr>
          <w:rFonts w:cs="Simplified Arabic"/>
          <w:rtl/>
        </w:rPr>
        <w:t xml:space="preserve"> 13 </w:t>
      </w:r>
      <w:r w:rsidRPr="00125D2F">
        <w:rPr>
          <w:rFonts w:cs="Simplified Arabic" w:hint="cs"/>
          <w:rtl/>
        </w:rPr>
        <w:t>لفترة</w:t>
      </w:r>
      <w:r w:rsidRPr="00125D2F">
        <w:rPr>
          <w:rFonts w:cs="Simplified Arabic" w:hint="cs"/>
          <w:rtl/>
          <w:lang w:bidi="ar-EG"/>
        </w:rPr>
        <w:t xml:space="preserve"> السنتين</w:t>
      </w:r>
      <w:r w:rsidRPr="00125D2F">
        <w:rPr>
          <w:rFonts w:cs="Simplified Arabic"/>
          <w:rtl/>
        </w:rPr>
        <w:t xml:space="preserve"> 2027-2028</w:t>
      </w:r>
      <w:r w:rsidRPr="00125D2F">
        <w:rPr>
          <w:rFonts w:cs="Simplified Arabic" w:hint="cs"/>
          <w:rtl/>
        </w:rPr>
        <w:t>؛</w:t>
      </w:r>
    </w:p>
    <w:p w14:paraId="624E37D8" w14:textId="77777777" w:rsidR="008D5D25" w:rsidRPr="00125D2F" w:rsidRDefault="008D5D25" w:rsidP="008D5D25">
      <w:pPr>
        <w:tabs>
          <w:tab w:val="left" w:pos="2556"/>
        </w:tabs>
        <w:bidi/>
        <w:spacing w:before="120" w:line="216" w:lineRule="auto"/>
        <w:ind w:left="1134" w:firstLine="713"/>
        <w:jc w:val="both"/>
        <w:rPr>
          <w:rFonts w:cs="Simplified Arabic"/>
          <w:rtl/>
        </w:rPr>
      </w:pPr>
      <w:r w:rsidRPr="00125D2F">
        <w:rPr>
          <w:rFonts w:cs="Simplified Arabic" w:hint="cs"/>
          <w:rtl/>
        </w:rPr>
        <w:t>3-</w:t>
      </w:r>
      <w:r w:rsidRPr="00125D2F">
        <w:rPr>
          <w:rFonts w:cs="Simplified Arabic"/>
          <w:rtl/>
        </w:rPr>
        <w:tab/>
      </w:r>
      <w:r w:rsidRPr="00125D2F">
        <w:rPr>
          <w:rFonts w:cs="Simplified Arabic" w:hint="cs"/>
          <w:i/>
          <w:iCs/>
          <w:rtl/>
        </w:rPr>
        <w:t>يوافق</w:t>
      </w:r>
      <w:r w:rsidRPr="00125D2F">
        <w:rPr>
          <w:rFonts w:cs="Simplified Arabic"/>
          <w:i/>
          <w:iCs/>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ميزانية</w:t>
      </w:r>
      <w:r w:rsidRPr="00125D2F">
        <w:rPr>
          <w:rFonts w:cs="Simplified Arabic"/>
          <w:rtl/>
        </w:rPr>
        <w:t xml:space="preserve"> </w:t>
      </w:r>
      <w:r w:rsidRPr="00125D2F">
        <w:rPr>
          <w:rFonts w:cs="Simplified Arabic" w:hint="cs"/>
          <w:rtl/>
        </w:rPr>
        <w:t>برنامجية</w:t>
      </w:r>
      <w:r w:rsidRPr="00125D2F">
        <w:rPr>
          <w:rFonts w:cs="Simplified Arabic"/>
          <w:rtl/>
        </w:rPr>
        <w:t xml:space="preserve"> </w:t>
      </w:r>
      <w:r w:rsidRPr="00125D2F">
        <w:rPr>
          <w:rFonts w:cs="Simplified Arabic" w:hint="cs"/>
          <w:rtl/>
        </w:rPr>
        <w:t>أساسية</w:t>
      </w:r>
      <w:r w:rsidRPr="00125D2F">
        <w:rPr>
          <w:rFonts w:cs="Simplified Arabic"/>
          <w:rtl/>
        </w:rPr>
        <w:t xml:space="preserve"> </w:t>
      </w:r>
      <w:r w:rsidRPr="00125D2F">
        <w:rPr>
          <w:rFonts w:cs="Simplified Arabic" w:hint="cs"/>
          <w:rtl/>
        </w:rPr>
        <w:t>للصندوق</w:t>
      </w:r>
      <w:r w:rsidRPr="00125D2F">
        <w:rPr>
          <w:rFonts w:cs="Simplified Arabic"/>
          <w:rtl/>
        </w:rPr>
        <w:t xml:space="preserve"> </w:t>
      </w:r>
      <w:r w:rsidRPr="00125D2F">
        <w:rPr>
          <w:rFonts w:cs="Simplified Arabic" w:hint="cs"/>
          <w:rtl/>
        </w:rPr>
        <w:t>الاستئماني</w:t>
      </w:r>
      <w:r w:rsidRPr="00125D2F">
        <w:rPr>
          <w:rFonts w:cs="Simplified Arabic"/>
          <w:rtl/>
        </w:rPr>
        <w:t xml:space="preserve"> </w:t>
      </w:r>
      <w:r w:rsidRPr="00125D2F">
        <w:rPr>
          <w:rFonts w:cs="Simplified Arabic" w:hint="cs"/>
          <w:rtl/>
        </w:rPr>
        <w:t>العام</w:t>
      </w:r>
      <w:r w:rsidRPr="00125D2F">
        <w:rPr>
          <w:rFonts w:cs="Simplified Arabic"/>
          <w:rtl/>
        </w:rPr>
        <w:t xml:space="preserve"> </w:t>
      </w:r>
      <w:r w:rsidRPr="00125D2F">
        <w:rPr>
          <w:rFonts w:cs="Simplified Arabic" w:hint="cs"/>
          <w:rtl/>
        </w:rPr>
        <w:t>للاتفاقية</w:t>
      </w:r>
      <w:r w:rsidRPr="00125D2F">
        <w:rPr>
          <w:rFonts w:cs="Simplified Arabic"/>
          <w:rtl/>
        </w:rPr>
        <w:t xml:space="preserve"> </w:t>
      </w:r>
      <w:r w:rsidRPr="00125D2F">
        <w:rPr>
          <w:rFonts w:cs="Simplified Arabic" w:hint="cs"/>
          <w:rtl/>
        </w:rPr>
        <w:t>بقيمة</w:t>
      </w:r>
      <w:r w:rsidRPr="00125D2F">
        <w:rPr>
          <w:rFonts w:cs="Simplified Arabic"/>
          <w:rtl/>
        </w:rPr>
        <w:t xml:space="preserve"> </w:t>
      </w:r>
      <w:r w:rsidRPr="00125D2F">
        <w:rPr>
          <w:rFonts w:cs="Simplified Arabic"/>
        </w:rPr>
        <w:t>XX</w:t>
      </w:r>
      <w:r w:rsidRPr="00125D2F">
        <w:rPr>
          <w:rFonts w:cs="Simplified Arabic"/>
          <w:rtl/>
        </w:rPr>
        <w:t xml:space="preserve"> </w:t>
      </w:r>
      <w:r w:rsidRPr="00125D2F">
        <w:rPr>
          <w:rFonts w:cs="Simplified Arabic" w:hint="cs"/>
          <w:rtl/>
        </w:rPr>
        <w:t>دولار</w:t>
      </w:r>
      <w:r w:rsidRPr="00125D2F">
        <w:rPr>
          <w:rFonts w:cs="Simplified Arabic"/>
          <w:rtl/>
        </w:rPr>
        <w:t xml:space="preserve"> </w:t>
      </w:r>
      <w:r w:rsidRPr="00125D2F">
        <w:rPr>
          <w:rFonts w:cs="Simplified Arabic" w:hint="cs"/>
          <w:rtl/>
        </w:rPr>
        <w:t>لعام</w:t>
      </w:r>
      <w:r w:rsidRPr="00125D2F">
        <w:rPr>
          <w:rFonts w:cs="Simplified Arabic"/>
          <w:rtl/>
        </w:rPr>
        <w:t xml:space="preserve"> 2027 </w:t>
      </w:r>
      <w:r w:rsidRPr="00125D2F">
        <w:rPr>
          <w:rFonts w:cs="Simplified Arabic" w:hint="cs"/>
          <w:rtl/>
        </w:rPr>
        <w:t>و</w:t>
      </w:r>
      <w:r w:rsidRPr="00125D2F">
        <w:rPr>
          <w:rFonts w:cs="Simplified Arabic"/>
        </w:rPr>
        <w:t>XX</w:t>
      </w:r>
      <w:r w:rsidRPr="00125D2F">
        <w:rPr>
          <w:rFonts w:cs="Simplified Arabic"/>
          <w:rtl/>
        </w:rPr>
        <w:t xml:space="preserve"> </w:t>
      </w:r>
      <w:r w:rsidRPr="00125D2F">
        <w:rPr>
          <w:rFonts w:cs="Simplified Arabic" w:hint="cs"/>
          <w:rtl/>
        </w:rPr>
        <w:t>دولار</w:t>
      </w:r>
      <w:r w:rsidRPr="00125D2F">
        <w:rPr>
          <w:rFonts w:cs="Simplified Arabic"/>
          <w:rtl/>
        </w:rPr>
        <w:t xml:space="preserve"> </w:t>
      </w:r>
      <w:r w:rsidRPr="00125D2F">
        <w:rPr>
          <w:rFonts w:cs="Simplified Arabic" w:hint="cs"/>
          <w:rtl/>
        </w:rPr>
        <w:t>لعام</w:t>
      </w:r>
      <w:r w:rsidRPr="00125D2F">
        <w:rPr>
          <w:rFonts w:cs="Simplified Arabic"/>
          <w:rtl/>
        </w:rPr>
        <w:t xml:space="preserve"> 2028</w:t>
      </w:r>
      <w:r w:rsidRPr="00125D2F">
        <w:rPr>
          <w:rFonts w:cs="Simplified Arabic" w:hint="cs"/>
          <w:rtl/>
        </w:rPr>
        <w:t>،</w:t>
      </w:r>
      <w:r w:rsidRPr="00125D2F">
        <w:rPr>
          <w:rFonts w:cs="Simplified Arabic"/>
          <w:rtl/>
        </w:rPr>
        <w:t xml:space="preserve"> </w:t>
      </w:r>
      <w:r w:rsidRPr="00125D2F">
        <w:rPr>
          <w:rFonts w:cs="Simplified Arabic" w:hint="cs"/>
          <w:rtl/>
        </w:rPr>
        <w:t>تمثل</w:t>
      </w:r>
      <w:r w:rsidRPr="00125D2F">
        <w:rPr>
          <w:rFonts w:cs="Simplified Arabic"/>
          <w:rtl/>
        </w:rPr>
        <w:t xml:space="preserve"> 72</w:t>
      </w:r>
      <w:r w:rsidRPr="00125D2F">
        <w:rPr>
          <w:rFonts w:cs="Simplified Arabic" w:hint="cs"/>
          <w:rtl/>
        </w:rPr>
        <w:t xml:space="preserve"> في المائة</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الميزانية</w:t>
      </w:r>
      <w:r w:rsidRPr="00125D2F">
        <w:rPr>
          <w:rFonts w:cs="Simplified Arabic"/>
          <w:rtl/>
        </w:rPr>
        <w:t xml:space="preserve"> </w:t>
      </w:r>
      <w:r w:rsidRPr="00125D2F">
        <w:rPr>
          <w:rFonts w:cs="Simplified Arabic" w:hint="cs"/>
          <w:rtl/>
        </w:rPr>
        <w:t>المتكاملة</w:t>
      </w:r>
      <w:r w:rsidRPr="00125D2F">
        <w:rPr>
          <w:rFonts w:cs="Simplified Arabic"/>
          <w:rtl/>
        </w:rPr>
        <w:t xml:space="preserve"> </w:t>
      </w:r>
      <w:r w:rsidRPr="00125D2F">
        <w:rPr>
          <w:rFonts w:cs="Simplified Arabic" w:hint="cs"/>
          <w:rtl/>
        </w:rPr>
        <w:t>البالغة</w:t>
      </w:r>
      <w:r w:rsidRPr="00125D2F">
        <w:rPr>
          <w:rFonts w:cs="Simplified Arabic"/>
          <w:rtl/>
        </w:rPr>
        <w:t xml:space="preserve"> </w:t>
      </w:r>
      <w:r w:rsidRPr="00125D2F">
        <w:rPr>
          <w:rFonts w:cs="Simplified Arabic"/>
        </w:rPr>
        <w:t>XX</w:t>
      </w:r>
      <w:r w:rsidRPr="00125D2F">
        <w:rPr>
          <w:rFonts w:cs="Simplified Arabic"/>
          <w:rtl/>
        </w:rPr>
        <w:t xml:space="preserve"> </w:t>
      </w:r>
      <w:r w:rsidRPr="00125D2F">
        <w:rPr>
          <w:rFonts w:cs="Simplified Arabic" w:hint="cs"/>
          <w:rtl/>
        </w:rPr>
        <w:t>دولار</w:t>
      </w:r>
      <w:r w:rsidRPr="00125D2F">
        <w:rPr>
          <w:rFonts w:cs="Simplified Arabic"/>
          <w:rtl/>
        </w:rPr>
        <w:t xml:space="preserve"> </w:t>
      </w:r>
      <w:r w:rsidRPr="00125D2F">
        <w:rPr>
          <w:rFonts w:cs="Simplified Arabic" w:hint="cs"/>
          <w:rtl/>
        </w:rPr>
        <w:t>لعام</w:t>
      </w:r>
      <w:r w:rsidRPr="00125D2F">
        <w:rPr>
          <w:rFonts w:cs="Simplified Arabic"/>
          <w:rtl/>
        </w:rPr>
        <w:t xml:space="preserve"> 2027 </w:t>
      </w:r>
      <w:r w:rsidRPr="00125D2F">
        <w:rPr>
          <w:rFonts w:cs="Simplified Arabic" w:hint="cs"/>
          <w:rtl/>
        </w:rPr>
        <w:t>و</w:t>
      </w:r>
      <w:r w:rsidRPr="00125D2F">
        <w:rPr>
          <w:rFonts w:cs="Simplified Arabic"/>
        </w:rPr>
        <w:t>XX</w:t>
      </w:r>
      <w:r w:rsidRPr="00125D2F">
        <w:rPr>
          <w:rFonts w:cs="Simplified Arabic"/>
          <w:rtl/>
        </w:rPr>
        <w:t xml:space="preserve"> </w:t>
      </w:r>
      <w:r w:rsidRPr="00125D2F">
        <w:rPr>
          <w:rFonts w:cs="Simplified Arabic" w:hint="cs"/>
          <w:rtl/>
        </w:rPr>
        <w:t>دولار</w:t>
      </w:r>
      <w:r w:rsidRPr="00125D2F">
        <w:rPr>
          <w:rFonts w:cs="Simplified Arabic"/>
          <w:rtl/>
        </w:rPr>
        <w:t xml:space="preserve"> </w:t>
      </w:r>
      <w:r w:rsidRPr="00125D2F">
        <w:rPr>
          <w:rFonts w:cs="Simplified Arabic" w:hint="cs"/>
          <w:rtl/>
        </w:rPr>
        <w:t>لعام</w:t>
      </w:r>
      <w:r w:rsidRPr="00125D2F">
        <w:rPr>
          <w:rFonts w:cs="Simplified Arabic"/>
          <w:rtl/>
        </w:rPr>
        <w:t xml:space="preserve"> 2028 </w:t>
      </w:r>
      <w:r w:rsidRPr="00125D2F">
        <w:rPr>
          <w:rFonts w:cs="Simplified Arabic" w:hint="cs"/>
          <w:rtl/>
        </w:rPr>
        <w:t>للاتفاقية</w:t>
      </w:r>
      <w:r w:rsidRPr="00125D2F">
        <w:rPr>
          <w:rFonts w:cs="Simplified Arabic"/>
          <w:rtl/>
        </w:rPr>
        <w:t xml:space="preserve"> </w:t>
      </w:r>
      <w:r w:rsidRPr="00125D2F">
        <w:rPr>
          <w:rFonts w:cs="Simplified Arabic" w:hint="cs"/>
          <w:rtl/>
        </w:rPr>
        <w:t>وبروتوكوليها،</w:t>
      </w:r>
      <w:r w:rsidRPr="00125D2F">
        <w:rPr>
          <w:rFonts w:cs="Simplified Arabic"/>
          <w:rtl/>
        </w:rPr>
        <w:t xml:space="preserve"> </w:t>
      </w:r>
      <w:r w:rsidRPr="00125D2F">
        <w:rPr>
          <w:rFonts w:cs="Simplified Arabic" w:hint="cs"/>
          <w:rtl/>
        </w:rPr>
        <w:t>وذلك</w:t>
      </w:r>
      <w:r w:rsidRPr="00125D2F">
        <w:rPr>
          <w:rFonts w:cs="Simplified Arabic"/>
          <w:rtl/>
        </w:rPr>
        <w:t xml:space="preserve"> </w:t>
      </w:r>
      <w:r w:rsidRPr="00125D2F">
        <w:rPr>
          <w:rFonts w:cs="Simplified Arabic" w:hint="cs"/>
          <w:rtl/>
        </w:rPr>
        <w:t>للأغراض</w:t>
      </w:r>
      <w:r w:rsidRPr="00125D2F">
        <w:rPr>
          <w:rFonts w:cs="Simplified Arabic"/>
          <w:rtl/>
        </w:rPr>
        <w:t xml:space="preserve"> </w:t>
      </w:r>
      <w:r w:rsidRPr="00125D2F">
        <w:rPr>
          <w:rFonts w:cs="Simplified Arabic" w:hint="cs"/>
          <w:rtl/>
        </w:rPr>
        <w:t>المذكورة</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الجدولين</w:t>
      </w:r>
      <w:r w:rsidRPr="00125D2F">
        <w:rPr>
          <w:rFonts w:cs="Simplified Arabic"/>
          <w:rtl/>
        </w:rPr>
        <w:t xml:space="preserve"> 1 </w:t>
      </w:r>
      <w:r w:rsidRPr="00125D2F">
        <w:rPr>
          <w:rFonts w:cs="Simplified Arabic" w:hint="cs"/>
          <w:rtl/>
        </w:rPr>
        <w:t>و</w:t>
      </w:r>
      <w:r w:rsidRPr="00125D2F">
        <w:rPr>
          <w:rFonts w:cs="Simplified Arabic"/>
          <w:rtl/>
        </w:rPr>
        <w:t xml:space="preserve">2 </w:t>
      </w:r>
      <w:r w:rsidRPr="00125D2F">
        <w:rPr>
          <w:rFonts w:cs="Simplified Arabic" w:hint="cs"/>
          <w:rtl/>
        </w:rPr>
        <w:t>أدناه؛</w:t>
      </w:r>
    </w:p>
    <w:p w14:paraId="6DC13D7F" w14:textId="77777777" w:rsidR="008D5D25" w:rsidRPr="00125D2F" w:rsidRDefault="008D5D25" w:rsidP="008D5D25">
      <w:pPr>
        <w:tabs>
          <w:tab w:val="left" w:pos="2556"/>
        </w:tabs>
        <w:bidi/>
        <w:spacing w:before="120" w:line="216" w:lineRule="auto"/>
        <w:ind w:left="1134" w:firstLine="713"/>
        <w:jc w:val="both"/>
        <w:rPr>
          <w:rFonts w:cs="Simplified Arabic"/>
        </w:rPr>
      </w:pPr>
      <w:r w:rsidRPr="00125D2F">
        <w:rPr>
          <w:rFonts w:cs="Simplified Arabic" w:hint="cs"/>
          <w:rtl/>
        </w:rPr>
        <w:t>4-</w:t>
      </w:r>
      <w:r w:rsidRPr="00125D2F">
        <w:rPr>
          <w:rFonts w:cs="Simplified Arabic"/>
          <w:rtl/>
        </w:rPr>
        <w:tab/>
      </w:r>
      <w:r w:rsidRPr="00125D2F">
        <w:rPr>
          <w:rFonts w:cs="Simplified Arabic" w:hint="cs"/>
          <w:i/>
          <w:iCs/>
          <w:rtl/>
        </w:rPr>
        <w:t>يوافق أيضا</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استخدام</w:t>
      </w:r>
      <w:r w:rsidRPr="00125D2F">
        <w:rPr>
          <w:rFonts w:cs="Simplified Arabic"/>
          <w:rtl/>
        </w:rPr>
        <w:t xml:space="preserve"> </w:t>
      </w:r>
      <w:r w:rsidRPr="00125D2F">
        <w:rPr>
          <w:rFonts w:cs="Simplified Arabic" w:hint="cs"/>
          <w:rtl/>
        </w:rPr>
        <w:t>الرصيد</w:t>
      </w:r>
      <w:r w:rsidRPr="00125D2F">
        <w:rPr>
          <w:rFonts w:cs="Simplified Arabic"/>
          <w:rtl/>
        </w:rPr>
        <w:t xml:space="preserve"> </w:t>
      </w:r>
      <w:r w:rsidRPr="00125D2F">
        <w:rPr>
          <w:rFonts w:cs="Simplified Arabic" w:hint="cs"/>
          <w:rtl/>
        </w:rPr>
        <w:t>غير</w:t>
      </w:r>
      <w:r w:rsidRPr="00125D2F">
        <w:rPr>
          <w:rFonts w:cs="Simplified Arabic"/>
          <w:rtl/>
        </w:rPr>
        <w:t xml:space="preserve"> </w:t>
      </w:r>
      <w:r w:rsidRPr="00125D2F">
        <w:rPr>
          <w:rFonts w:cs="Simplified Arabic" w:hint="cs"/>
          <w:rtl/>
        </w:rPr>
        <w:t>المنفق</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الصندوق</w:t>
      </w:r>
      <w:r w:rsidRPr="00125D2F">
        <w:rPr>
          <w:rFonts w:cs="Simplified Arabic"/>
          <w:rtl/>
        </w:rPr>
        <w:t xml:space="preserve"> </w:t>
      </w:r>
      <w:r w:rsidRPr="00125D2F">
        <w:rPr>
          <w:rFonts w:cs="Simplified Arabic" w:hint="cs"/>
          <w:rtl/>
        </w:rPr>
        <w:t>الاستئماني</w:t>
      </w:r>
      <w:r w:rsidRPr="00125D2F">
        <w:rPr>
          <w:rFonts w:cs="Simplified Arabic"/>
          <w:rtl/>
        </w:rPr>
        <w:t xml:space="preserve"> </w:t>
      </w:r>
      <w:r w:rsidRPr="00125D2F">
        <w:rPr>
          <w:rFonts w:cs="Simplified Arabic" w:hint="cs"/>
          <w:rtl/>
        </w:rPr>
        <w:t>العام</w:t>
      </w:r>
      <w:r w:rsidRPr="00125D2F">
        <w:rPr>
          <w:rFonts w:cs="Simplified Arabic"/>
          <w:rtl/>
        </w:rPr>
        <w:t xml:space="preserve"> </w:t>
      </w:r>
      <w:r w:rsidRPr="00125D2F">
        <w:rPr>
          <w:rFonts w:cs="Simplified Arabic" w:hint="cs"/>
          <w:rtl/>
        </w:rPr>
        <w:t>للميزانية</w:t>
      </w:r>
      <w:r w:rsidRPr="00125D2F">
        <w:rPr>
          <w:rFonts w:cs="Simplified Arabic"/>
          <w:rtl/>
        </w:rPr>
        <w:t xml:space="preserve"> </w:t>
      </w:r>
      <w:r w:rsidRPr="00125D2F">
        <w:rPr>
          <w:rFonts w:cs="Simplified Arabic" w:hint="cs"/>
          <w:rtl/>
        </w:rPr>
        <w:t>البرنامجية</w:t>
      </w:r>
      <w:r w:rsidRPr="00125D2F">
        <w:rPr>
          <w:rFonts w:cs="Simplified Arabic"/>
          <w:rtl/>
        </w:rPr>
        <w:t xml:space="preserve"> </w:t>
      </w:r>
      <w:r w:rsidRPr="00125D2F">
        <w:rPr>
          <w:rFonts w:cs="Simplified Arabic" w:hint="cs"/>
          <w:rtl/>
        </w:rPr>
        <w:t>الأساسية</w:t>
      </w:r>
      <w:r w:rsidRPr="00125D2F">
        <w:rPr>
          <w:rFonts w:cs="Simplified Arabic"/>
          <w:rtl/>
        </w:rPr>
        <w:t xml:space="preserve"> </w:t>
      </w:r>
      <w:r w:rsidRPr="00125D2F">
        <w:rPr>
          <w:rFonts w:cs="Simplified Arabic" w:hint="cs"/>
          <w:rtl/>
        </w:rPr>
        <w:t>للاتفاقية،</w:t>
      </w:r>
      <w:r w:rsidRPr="00125D2F">
        <w:rPr>
          <w:rFonts w:cs="Simplified Arabic"/>
          <w:rtl/>
        </w:rPr>
        <w:t xml:space="preserve"> </w:t>
      </w:r>
      <w:r w:rsidRPr="00125D2F">
        <w:rPr>
          <w:rFonts w:cs="Simplified Arabic" w:hint="cs"/>
          <w:rtl/>
        </w:rPr>
        <w:t>والصندوق</w:t>
      </w:r>
      <w:r w:rsidRPr="00125D2F">
        <w:rPr>
          <w:rFonts w:cs="Simplified Arabic"/>
          <w:rtl/>
        </w:rPr>
        <w:t xml:space="preserve"> </w:t>
      </w:r>
      <w:r w:rsidRPr="00125D2F">
        <w:rPr>
          <w:rFonts w:cs="Simplified Arabic" w:hint="cs"/>
          <w:rtl/>
        </w:rPr>
        <w:t>الاستئماني</w:t>
      </w:r>
      <w:r w:rsidRPr="00125D2F">
        <w:rPr>
          <w:rFonts w:cs="Simplified Arabic"/>
          <w:rtl/>
        </w:rPr>
        <w:t xml:space="preserve"> </w:t>
      </w:r>
      <w:r w:rsidRPr="00125D2F">
        <w:rPr>
          <w:rFonts w:cs="Simplified Arabic" w:hint="cs"/>
          <w:rtl/>
        </w:rPr>
        <w:t>العام</w:t>
      </w:r>
      <w:r w:rsidRPr="00125D2F">
        <w:rPr>
          <w:rFonts w:cs="Simplified Arabic"/>
          <w:rtl/>
        </w:rPr>
        <w:t xml:space="preserve"> </w:t>
      </w:r>
      <w:r w:rsidRPr="00125D2F">
        <w:rPr>
          <w:rFonts w:cs="Simplified Arabic" w:hint="cs"/>
          <w:rtl/>
        </w:rPr>
        <w:t>للميزانية</w:t>
      </w:r>
      <w:r w:rsidRPr="00125D2F">
        <w:rPr>
          <w:rFonts w:cs="Simplified Arabic"/>
          <w:rtl/>
        </w:rPr>
        <w:t xml:space="preserve"> </w:t>
      </w:r>
      <w:r w:rsidRPr="00125D2F">
        <w:rPr>
          <w:rFonts w:cs="Simplified Arabic" w:hint="cs"/>
          <w:rtl/>
        </w:rPr>
        <w:t>البرنامجية</w:t>
      </w:r>
      <w:r w:rsidRPr="00125D2F">
        <w:rPr>
          <w:rFonts w:cs="Simplified Arabic"/>
          <w:rtl/>
        </w:rPr>
        <w:t xml:space="preserve"> </w:t>
      </w:r>
      <w:r w:rsidRPr="00125D2F">
        <w:rPr>
          <w:rFonts w:cs="Simplified Arabic" w:hint="cs"/>
          <w:rtl/>
        </w:rPr>
        <w:t>الأساسية لبروتوكول</w:t>
      </w:r>
      <w:r w:rsidRPr="00125D2F">
        <w:rPr>
          <w:rFonts w:cs="Simplified Arabic"/>
          <w:rtl/>
        </w:rPr>
        <w:t xml:space="preserve"> </w:t>
      </w:r>
      <w:r w:rsidRPr="00125D2F">
        <w:rPr>
          <w:rFonts w:cs="Simplified Arabic" w:hint="cs"/>
          <w:rtl/>
        </w:rPr>
        <w:t>قرطاجنة،</w:t>
      </w:r>
      <w:r w:rsidRPr="00125D2F">
        <w:rPr>
          <w:rFonts w:cs="Simplified Arabic"/>
          <w:rtl/>
        </w:rPr>
        <w:t xml:space="preserve"> </w:t>
      </w:r>
      <w:r w:rsidRPr="00125D2F">
        <w:rPr>
          <w:rFonts w:cs="Simplified Arabic" w:hint="cs"/>
          <w:rtl/>
        </w:rPr>
        <w:t>والصندوق</w:t>
      </w:r>
      <w:r w:rsidRPr="00125D2F">
        <w:rPr>
          <w:rFonts w:cs="Simplified Arabic"/>
          <w:rtl/>
        </w:rPr>
        <w:t xml:space="preserve"> </w:t>
      </w:r>
      <w:r w:rsidRPr="00125D2F">
        <w:rPr>
          <w:rFonts w:cs="Simplified Arabic" w:hint="cs"/>
          <w:rtl/>
        </w:rPr>
        <w:t>الاستئماني</w:t>
      </w:r>
      <w:r w:rsidRPr="00125D2F">
        <w:rPr>
          <w:rFonts w:cs="Simplified Arabic"/>
          <w:rtl/>
        </w:rPr>
        <w:t xml:space="preserve"> </w:t>
      </w:r>
      <w:r w:rsidRPr="00125D2F">
        <w:rPr>
          <w:rFonts w:cs="Simplified Arabic" w:hint="cs"/>
          <w:rtl/>
        </w:rPr>
        <w:t>العام</w:t>
      </w:r>
      <w:r w:rsidRPr="00125D2F">
        <w:rPr>
          <w:rFonts w:cs="Simplified Arabic"/>
          <w:rtl/>
        </w:rPr>
        <w:t xml:space="preserve"> </w:t>
      </w:r>
      <w:r w:rsidRPr="00125D2F">
        <w:rPr>
          <w:rFonts w:cs="Simplified Arabic" w:hint="cs"/>
          <w:rtl/>
        </w:rPr>
        <w:t>للميزانية</w:t>
      </w:r>
      <w:r w:rsidRPr="00125D2F">
        <w:rPr>
          <w:rFonts w:cs="Simplified Arabic"/>
          <w:rtl/>
        </w:rPr>
        <w:t xml:space="preserve"> </w:t>
      </w:r>
      <w:r w:rsidRPr="00125D2F">
        <w:rPr>
          <w:rFonts w:cs="Simplified Arabic" w:hint="cs"/>
          <w:rtl/>
        </w:rPr>
        <w:t>البرنامجية</w:t>
      </w:r>
      <w:r w:rsidRPr="00125D2F">
        <w:rPr>
          <w:rFonts w:cs="Simplified Arabic"/>
          <w:rtl/>
        </w:rPr>
        <w:t xml:space="preserve"> </w:t>
      </w:r>
      <w:r w:rsidRPr="00125D2F">
        <w:rPr>
          <w:rFonts w:cs="Simplified Arabic" w:hint="cs"/>
          <w:rtl/>
        </w:rPr>
        <w:t>الأساسية لبروتوكول</w:t>
      </w:r>
      <w:r w:rsidRPr="00125D2F">
        <w:rPr>
          <w:rFonts w:cs="Simplified Arabic"/>
          <w:rtl/>
        </w:rPr>
        <w:t xml:space="preserve"> </w:t>
      </w:r>
      <w:r w:rsidRPr="00125D2F">
        <w:rPr>
          <w:rFonts w:cs="Simplified Arabic" w:hint="cs"/>
          <w:rtl/>
        </w:rPr>
        <w:t>ناغويا</w:t>
      </w:r>
      <w:r w:rsidRPr="00125D2F">
        <w:rPr>
          <w:rFonts w:cs="Simplified Arabic"/>
          <w:rtl/>
        </w:rPr>
        <w:t xml:space="preserve"> (</w:t>
      </w:r>
      <w:r w:rsidRPr="00125D2F">
        <w:rPr>
          <w:rFonts w:cs="Simplified Arabic" w:hint="cs"/>
          <w:rtl/>
        </w:rPr>
        <w:t>الصناديق</w:t>
      </w:r>
      <w:r w:rsidRPr="00125D2F">
        <w:rPr>
          <w:rFonts w:cs="Simplified Arabic"/>
          <w:rtl/>
        </w:rPr>
        <w:t xml:space="preserve"> </w:t>
      </w:r>
      <w:r w:rsidRPr="00125D2F">
        <w:rPr>
          <w:rFonts w:cs="Simplified Arabic" w:hint="cs"/>
          <w:rtl/>
        </w:rPr>
        <w:t>الاستئمانية</w:t>
      </w:r>
      <w:r w:rsidRPr="00125D2F">
        <w:rPr>
          <w:rFonts w:cs="Simplified Arabic"/>
          <w:rtl/>
        </w:rPr>
        <w:t xml:space="preserve"> </w:t>
      </w:r>
      <w:r w:rsidRPr="00125D2F">
        <w:rPr>
          <w:rFonts w:cs="Simplified Arabic" w:hint="cs"/>
          <w:rtl/>
        </w:rPr>
        <w:t>الأساسية</w:t>
      </w:r>
      <w:r w:rsidRPr="00125D2F">
        <w:rPr>
          <w:rFonts w:cs="Simplified Arabic"/>
          <w:rtl/>
        </w:rPr>
        <w:t xml:space="preserve">) </w:t>
      </w:r>
      <w:r w:rsidRPr="00125D2F">
        <w:rPr>
          <w:rFonts w:cs="Simplified Arabic" w:hint="cs"/>
          <w:rtl/>
        </w:rPr>
        <w:t>لفترة</w:t>
      </w:r>
      <w:r w:rsidRPr="00125D2F">
        <w:rPr>
          <w:rFonts w:cs="Simplified Arabic"/>
          <w:rtl/>
        </w:rPr>
        <w:t xml:space="preserve"> </w:t>
      </w:r>
      <w:r w:rsidRPr="00125D2F">
        <w:rPr>
          <w:rFonts w:cs="Simplified Arabic" w:hint="cs"/>
          <w:rtl/>
        </w:rPr>
        <w:t>السنتين</w:t>
      </w:r>
      <w:r w:rsidRPr="00125D2F">
        <w:rPr>
          <w:rFonts w:cs="Simplified Arabic"/>
          <w:rtl/>
        </w:rPr>
        <w:t xml:space="preserve"> 2025-2026</w:t>
      </w:r>
      <w:r w:rsidRPr="00125D2F">
        <w:rPr>
          <w:rFonts w:cs="Simplified Arabic" w:hint="cs"/>
          <w:rtl/>
        </w:rPr>
        <w:t>،</w:t>
      </w:r>
      <w:r w:rsidRPr="00125D2F">
        <w:rPr>
          <w:rFonts w:cs="Simplified Arabic"/>
          <w:rtl/>
        </w:rPr>
        <w:t xml:space="preserve"> </w:t>
      </w:r>
      <w:r w:rsidRPr="00125D2F">
        <w:rPr>
          <w:rFonts w:cs="Simplified Arabic" w:hint="cs"/>
          <w:rtl/>
        </w:rPr>
        <w:t>والبالغ</w:t>
      </w:r>
      <w:r w:rsidRPr="00125D2F">
        <w:rPr>
          <w:rFonts w:cs="Simplified Arabic"/>
          <w:rtl/>
        </w:rPr>
        <w:t xml:space="preserve"> </w:t>
      </w:r>
      <w:r w:rsidRPr="00125D2F">
        <w:rPr>
          <w:rFonts w:cs="Simplified Arabic"/>
        </w:rPr>
        <w:t>XX</w:t>
      </w:r>
      <w:r w:rsidRPr="00125D2F">
        <w:rPr>
          <w:rFonts w:cs="Simplified Arabic"/>
          <w:rtl/>
        </w:rPr>
        <w:t xml:space="preserve"> </w:t>
      </w:r>
      <w:r w:rsidRPr="00125D2F">
        <w:rPr>
          <w:rFonts w:cs="Simplified Arabic" w:hint="cs"/>
          <w:rtl/>
        </w:rPr>
        <w:t>دولار،</w:t>
      </w:r>
      <w:r w:rsidRPr="00125D2F">
        <w:rPr>
          <w:rFonts w:cs="Simplified Arabic"/>
          <w:rtl/>
        </w:rPr>
        <w:t xml:space="preserve"> </w:t>
      </w:r>
      <w:r w:rsidRPr="00125D2F">
        <w:rPr>
          <w:rFonts w:cs="Simplified Arabic" w:hint="cs"/>
          <w:rtl/>
        </w:rPr>
        <w:t>لتعويض</w:t>
      </w:r>
      <w:r w:rsidRPr="00125D2F">
        <w:rPr>
          <w:rFonts w:cs="Simplified Arabic"/>
          <w:rtl/>
        </w:rPr>
        <w:t xml:space="preserve"> </w:t>
      </w:r>
      <w:r w:rsidRPr="00125D2F">
        <w:rPr>
          <w:rFonts w:cs="Simplified Arabic" w:hint="cs"/>
          <w:rtl/>
        </w:rPr>
        <w:t>اشتراكات</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بروتوكول</w:t>
      </w:r>
      <w:r w:rsidRPr="00125D2F">
        <w:rPr>
          <w:rFonts w:cs="Simplified Arabic"/>
          <w:rtl/>
        </w:rPr>
        <w:t xml:space="preserve"> </w:t>
      </w:r>
      <w:r w:rsidRPr="00125D2F">
        <w:rPr>
          <w:rFonts w:cs="Simplified Arabic" w:hint="cs"/>
          <w:rtl/>
        </w:rPr>
        <w:t>قرطاجنة،</w:t>
      </w:r>
      <w:r w:rsidRPr="00125D2F">
        <w:rPr>
          <w:rFonts w:cs="Simplified Arabic"/>
          <w:rtl/>
        </w:rPr>
        <w:t xml:space="preserve"> </w:t>
      </w:r>
      <w:r w:rsidRPr="00125D2F">
        <w:rPr>
          <w:rFonts w:cs="Simplified Arabic" w:hint="cs"/>
          <w:rtl/>
        </w:rPr>
        <w:t>والأطراف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بروتوكول</w:t>
      </w:r>
      <w:r w:rsidRPr="00125D2F">
        <w:rPr>
          <w:rFonts w:cs="Simplified Arabic"/>
          <w:rtl/>
        </w:rPr>
        <w:t xml:space="preserve"> </w:t>
      </w:r>
      <w:r w:rsidRPr="00125D2F">
        <w:rPr>
          <w:rFonts w:cs="Simplified Arabic" w:hint="cs"/>
          <w:rtl/>
        </w:rPr>
        <w:t>ناغويا</w:t>
      </w:r>
      <w:r w:rsidRPr="00125D2F">
        <w:rPr>
          <w:rFonts w:cs="Simplified Arabic"/>
          <w:rtl/>
        </w:rPr>
        <w:t xml:space="preserve"> </w:t>
      </w:r>
      <w:r w:rsidRPr="00125D2F">
        <w:rPr>
          <w:rFonts w:cs="Simplified Arabic" w:hint="cs"/>
          <w:rtl/>
        </w:rPr>
        <w:t>لفترة</w:t>
      </w:r>
      <w:r w:rsidRPr="00125D2F">
        <w:rPr>
          <w:rFonts w:cs="Simplified Arabic"/>
          <w:rtl/>
        </w:rPr>
        <w:t xml:space="preserve"> </w:t>
      </w:r>
      <w:r w:rsidRPr="00125D2F">
        <w:rPr>
          <w:rFonts w:cs="Simplified Arabic" w:hint="cs"/>
          <w:rtl/>
        </w:rPr>
        <w:t>السنتين</w:t>
      </w:r>
      <w:r w:rsidRPr="00125D2F">
        <w:rPr>
          <w:rFonts w:cs="Simplified Arabic"/>
          <w:rtl/>
        </w:rPr>
        <w:t xml:space="preserve"> 2027-2028</w:t>
      </w:r>
      <w:r w:rsidRPr="00125D2F">
        <w:rPr>
          <w:rFonts w:cs="Simplified Arabic" w:hint="cs"/>
          <w:rtl/>
        </w:rPr>
        <w:t>؛</w:t>
      </w:r>
    </w:p>
    <w:p w14:paraId="29611DC9" w14:textId="77777777" w:rsidR="008D5D25" w:rsidRPr="00125D2F" w:rsidRDefault="008D5D25" w:rsidP="008D5D25">
      <w:pPr>
        <w:tabs>
          <w:tab w:val="left" w:pos="2556"/>
        </w:tabs>
        <w:bidi/>
        <w:spacing w:before="120" w:line="216" w:lineRule="auto"/>
        <w:ind w:left="1134" w:firstLine="713"/>
        <w:jc w:val="both"/>
        <w:rPr>
          <w:rFonts w:cs="Simplified Arabic"/>
        </w:rPr>
      </w:pPr>
      <w:r w:rsidRPr="00125D2F">
        <w:rPr>
          <w:rFonts w:cs="Simplified Arabic" w:hint="cs"/>
          <w:rtl/>
        </w:rPr>
        <w:t>5-</w:t>
      </w:r>
      <w:r w:rsidRPr="00125D2F">
        <w:rPr>
          <w:rFonts w:cs="Simplified Arabic"/>
          <w:rtl/>
        </w:rPr>
        <w:tab/>
        <w:t xml:space="preserve"> </w:t>
      </w:r>
      <w:r w:rsidRPr="00125D2F">
        <w:rPr>
          <w:rFonts w:cs="Simplified Arabic" w:hint="cs"/>
          <w:i/>
          <w:iCs/>
          <w:rtl/>
        </w:rPr>
        <w:t>يعرب</w:t>
      </w:r>
      <w:r w:rsidRPr="00125D2F">
        <w:rPr>
          <w:rFonts w:cs="Simplified Arabic"/>
          <w:i/>
          <w:iCs/>
          <w:rtl/>
        </w:rPr>
        <w:t xml:space="preserve"> </w:t>
      </w:r>
      <w:r w:rsidRPr="00125D2F">
        <w:rPr>
          <w:rFonts w:cs="Simplified Arabic" w:hint="cs"/>
          <w:i/>
          <w:iCs/>
          <w:rtl/>
        </w:rPr>
        <w:t>عن</w:t>
      </w:r>
      <w:r w:rsidRPr="00125D2F">
        <w:rPr>
          <w:rFonts w:cs="Simplified Arabic"/>
          <w:i/>
          <w:iCs/>
          <w:rtl/>
        </w:rPr>
        <w:t xml:space="preserve"> </w:t>
      </w:r>
      <w:r w:rsidRPr="00125D2F">
        <w:rPr>
          <w:rFonts w:cs="Simplified Arabic" w:hint="cs"/>
          <w:i/>
          <w:iCs/>
          <w:rtl/>
        </w:rPr>
        <w:t>تقديره</w:t>
      </w:r>
      <w:r w:rsidRPr="00125D2F">
        <w:rPr>
          <w:rFonts w:cs="Simplified Arabic"/>
          <w:rtl/>
        </w:rPr>
        <w:t xml:space="preserve"> </w:t>
      </w:r>
      <w:r w:rsidRPr="00125D2F">
        <w:rPr>
          <w:rFonts w:cs="Simplified Arabic" w:hint="cs"/>
          <w:rtl/>
        </w:rPr>
        <w:t>لكندا،</w:t>
      </w:r>
      <w:r w:rsidRPr="00125D2F">
        <w:rPr>
          <w:rFonts w:cs="Simplified Arabic"/>
          <w:rtl/>
        </w:rPr>
        <w:t xml:space="preserve"> </w:t>
      </w:r>
      <w:r w:rsidRPr="00125D2F">
        <w:rPr>
          <w:rFonts w:cs="Simplified Arabic" w:hint="cs"/>
          <w:rtl/>
        </w:rPr>
        <w:t>بصفتها</w:t>
      </w:r>
      <w:r w:rsidRPr="00125D2F">
        <w:rPr>
          <w:rFonts w:cs="Simplified Arabic"/>
          <w:rtl/>
        </w:rPr>
        <w:t xml:space="preserve"> </w:t>
      </w:r>
      <w:r w:rsidRPr="00125D2F">
        <w:rPr>
          <w:rFonts w:cs="Simplified Arabic" w:hint="cs"/>
          <w:rtl/>
        </w:rPr>
        <w:t>البلد</w:t>
      </w:r>
      <w:r w:rsidRPr="00125D2F">
        <w:rPr>
          <w:rFonts w:cs="Simplified Arabic"/>
          <w:rtl/>
        </w:rPr>
        <w:t xml:space="preserve"> </w:t>
      </w:r>
      <w:r w:rsidRPr="00125D2F">
        <w:rPr>
          <w:rFonts w:cs="Simplified Arabic" w:hint="cs"/>
          <w:rtl/>
        </w:rPr>
        <w:t>المضيف</w:t>
      </w:r>
      <w:r w:rsidRPr="00125D2F">
        <w:rPr>
          <w:rFonts w:cs="Simplified Arabic"/>
          <w:rtl/>
        </w:rPr>
        <w:t xml:space="preserve"> </w:t>
      </w:r>
      <w:r w:rsidRPr="00125D2F">
        <w:rPr>
          <w:rFonts w:cs="Simplified Arabic" w:hint="cs"/>
          <w:rtl/>
        </w:rPr>
        <w:t>للأمانة،</w:t>
      </w:r>
      <w:r w:rsidRPr="00125D2F">
        <w:rPr>
          <w:rFonts w:cs="Simplified Arabic"/>
          <w:rtl/>
        </w:rPr>
        <w:t xml:space="preserve"> </w:t>
      </w:r>
      <w:r w:rsidRPr="00125D2F">
        <w:rPr>
          <w:rFonts w:cs="Simplified Arabic" w:hint="cs"/>
          <w:rtl/>
        </w:rPr>
        <w:t>لدعمها</w:t>
      </w:r>
      <w:r w:rsidRPr="00125D2F">
        <w:rPr>
          <w:rFonts w:cs="Simplified Arabic"/>
          <w:rtl/>
        </w:rPr>
        <w:t xml:space="preserve"> </w:t>
      </w:r>
      <w:r w:rsidRPr="00125D2F">
        <w:rPr>
          <w:rFonts w:cs="Simplified Arabic" w:hint="cs"/>
          <w:rtl/>
        </w:rPr>
        <w:t>المتجدد</w:t>
      </w:r>
      <w:r w:rsidRPr="00125D2F">
        <w:rPr>
          <w:rFonts w:cs="Simplified Arabic"/>
          <w:rtl/>
        </w:rPr>
        <w:t xml:space="preserve"> </w:t>
      </w:r>
      <w:r w:rsidRPr="00125D2F">
        <w:rPr>
          <w:rFonts w:cs="Simplified Arabic" w:hint="cs"/>
          <w:rtl/>
        </w:rPr>
        <w:t>للأمانة،</w:t>
      </w:r>
      <w:r w:rsidRPr="00125D2F">
        <w:rPr>
          <w:rFonts w:cs="Simplified Arabic"/>
          <w:rtl/>
        </w:rPr>
        <w:t xml:space="preserve"> </w:t>
      </w:r>
      <w:r w:rsidRPr="00125D2F">
        <w:rPr>
          <w:rFonts w:cs="Simplified Arabic" w:hint="cs"/>
          <w:rtl/>
        </w:rPr>
        <w:t>ويرحب</w:t>
      </w:r>
      <w:r w:rsidRPr="00125D2F">
        <w:rPr>
          <w:rFonts w:cs="Simplified Arabic"/>
          <w:rtl/>
        </w:rPr>
        <w:t xml:space="preserve"> </w:t>
      </w:r>
      <w:r w:rsidRPr="00125D2F">
        <w:rPr>
          <w:rFonts w:cs="Simplified Arabic" w:hint="cs"/>
          <w:rtl/>
        </w:rPr>
        <w:t>بمساهمة</w:t>
      </w:r>
      <w:r w:rsidRPr="00125D2F">
        <w:rPr>
          <w:rFonts w:cs="Simplified Arabic"/>
          <w:rtl/>
        </w:rPr>
        <w:t xml:space="preserve"> </w:t>
      </w:r>
      <w:r w:rsidRPr="00125D2F">
        <w:rPr>
          <w:rFonts w:cs="Simplified Arabic" w:hint="cs"/>
          <w:rtl/>
        </w:rPr>
        <w:t>البلد</w:t>
      </w:r>
      <w:r w:rsidRPr="00125D2F">
        <w:rPr>
          <w:rFonts w:cs="Simplified Arabic"/>
          <w:rtl/>
        </w:rPr>
        <w:t xml:space="preserve"> </w:t>
      </w:r>
      <w:r w:rsidRPr="00125D2F">
        <w:rPr>
          <w:rFonts w:cs="Simplified Arabic" w:hint="cs"/>
          <w:rtl/>
        </w:rPr>
        <w:t>المضيف</w:t>
      </w:r>
      <w:r w:rsidRPr="00125D2F">
        <w:rPr>
          <w:rFonts w:cs="Simplified Arabic"/>
          <w:rtl/>
        </w:rPr>
        <w:t xml:space="preserve"> </w:t>
      </w:r>
      <w:r w:rsidRPr="00125D2F">
        <w:rPr>
          <w:rFonts w:cs="Simplified Arabic" w:hint="cs"/>
          <w:rtl/>
        </w:rPr>
        <w:t>ومقاطعة</w:t>
      </w:r>
      <w:r w:rsidRPr="00125D2F">
        <w:rPr>
          <w:rFonts w:cs="Simplified Arabic"/>
          <w:rtl/>
        </w:rPr>
        <w:t xml:space="preserve"> </w:t>
      </w:r>
      <w:r w:rsidRPr="00125D2F">
        <w:rPr>
          <w:rFonts w:cs="Simplified Arabic" w:hint="cs"/>
          <w:rtl/>
        </w:rPr>
        <w:t>كيبيك</w:t>
      </w:r>
      <w:r w:rsidRPr="00125D2F">
        <w:rPr>
          <w:rFonts w:cs="Simplified Arabic"/>
          <w:rtl/>
        </w:rPr>
        <w:t xml:space="preserve"> </w:t>
      </w:r>
      <w:r w:rsidRPr="00125D2F">
        <w:rPr>
          <w:rFonts w:cs="Simplified Arabic" w:hint="cs"/>
          <w:rtl/>
        </w:rPr>
        <w:t>بمبلغ 896 277 2</w:t>
      </w:r>
      <w:r w:rsidRPr="00125D2F">
        <w:rPr>
          <w:rFonts w:cs="Simplified Arabic"/>
          <w:rtl/>
        </w:rPr>
        <w:t xml:space="preserve"> </w:t>
      </w:r>
      <w:r w:rsidRPr="00125D2F">
        <w:rPr>
          <w:rFonts w:cs="Simplified Arabic" w:hint="cs"/>
          <w:rtl/>
        </w:rPr>
        <w:t>دولارا</w:t>
      </w:r>
      <w:r w:rsidRPr="00125D2F">
        <w:rPr>
          <w:rFonts w:cs="Simplified Arabic"/>
          <w:rtl/>
        </w:rPr>
        <w:t xml:space="preserve"> </w:t>
      </w:r>
      <w:r w:rsidRPr="00125D2F">
        <w:rPr>
          <w:rFonts w:cs="Simplified Arabic" w:hint="cs"/>
          <w:rtl/>
        </w:rPr>
        <w:t>كنديا</w:t>
      </w:r>
      <w:r w:rsidRPr="00125D2F">
        <w:rPr>
          <w:rFonts w:cs="Simplified Arabic"/>
          <w:rtl/>
        </w:rPr>
        <w:t xml:space="preserve"> </w:t>
      </w:r>
      <w:r w:rsidRPr="00125D2F">
        <w:rPr>
          <w:rFonts w:cs="Simplified Arabic" w:hint="cs"/>
          <w:rtl/>
        </w:rPr>
        <w:t>لعام</w:t>
      </w:r>
      <w:r w:rsidRPr="00125D2F">
        <w:rPr>
          <w:rFonts w:cs="Simplified Arabic"/>
          <w:rtl/>
        </w:rPr>
        <w:t xml:space="preserve"> 2027 </w:t>
      </w:r>
      <w:r w:rsidRPr="00125D2F">
        <w:rPr>
          <w:rFonts w:cs="Simplified Arabic" w:hint="cs"/>
          <w:rtl/>
        </w:rPr>
        <w:t>و273 300 2</w:t>
      </w:r>
      <w:r w:rsidRPr="00125D2F">
        <w:rPr>
          <w:rFonts w:cs="Simplified Arabic"/>
          <w:rtl/>
        </w:rPr>
        <w:t xml:space="preserve"> </w:t>
      </w:r>
      <w:r w:rsidRPr="00125D2F">
        <w:rPr>
          <w:rFonts w:cs="Simplified Arabic" w:hint="cs"/>
          <w:rtl/>
        </w:rPr>
        <w:t>دولارا</w:t>
      </w:r>
      <w:r w:rsidRPr="00125D2F">
        <w:rPr>
          <w:rFonts w:cs="Simplified Arabic"/>
          <w:rtl/>
        </w:rPr>
        <w:t xml:space="preserve"> </w:t>
      </w:r>
      <w:r w:rsidRPr="00125D2F">
        <w:rPr>
          <w:rFonts w:cs="Simplified Arabic" w:hint="cs"/>
          <w:rtl/>
        </w:rPr>
        <w:t>كنديا</w:t>
      </w:r>
      <w:r w:rsidRPr="00125D2F">
        <w:rPr>
          <w:rFonts w:cs="Simplified Arabic"/>
          <w:rtl/>
        </w:rPr>
        <w:t xml:space="preserve"> </w:t>
      </w:r>
      <w:r w:rsidRPr="00125D2F">
        <w:rPr>
          <w:rFonts w:cs="Simplified Arabic" w:hint="cs"/>
          <w:rtl/>
        </w:rPr>
        <w:t>لعام</w:t>
      </w:r>
      <w:r w:rsidRPr="00125D2F">
        <w:rPr>
          <w:rFonts w:cs="Simplified Arabic"/>
          <w:rtl/>
        </w:rPr>
        <w:t xml:space="preserve"> 2028 </w:t>
      </w:r>
      <w:r w:rsidRPr="00125D2F">
        <w:rPr>
          <w:rFonts w:cs="Simplified Arabic" w:hint="cs"/>
          <w:rtl/>
        </w:rPr>
        <w:t>لتغطية</w:t>
      </w:r>
      <w:r w:rsidRPr="00125D2F">
        <w:rPr>
          <w:rFonts w:cs="Simplified Arabic"/>
          <w:rtl/>
        </w:rPr>
        <w:t xml:space="preserve"> </w:t>
      </w:r>
      <w:r w:rsidRPr="00125D2F">
        <w:rPr>
          <w:rFonts w:cs="Simplified Arabic" w:hint="cs"/>
          <w:rtl/>
        </w:rPr>
        <w:lastRenderedPageBreak/>
        <w:t>تكاليف</w:t>
      </w:r>
      <w:r w:rsidRPr="00125D2F">
        <w:rPr>
          <w:rFonts w:cs="Simplified Arabic"/>
          <w:rtl/>
        </w:rPr>
        <w:t xml:space="preserve"> </w:t>
      </w:r>
      <w:r w:rsidRPr="00125D2F">
        <w:rPr>
          <w:rFonts w:cs="Simplified Arabic" w:hint="cs"/>
          <w:rtl/>
        </w:rPr>
        <w:t>إيجار</w:t>
      </w:r>
      <w:r w:rsidRPr="00125D2F">
        <w:rPr>
          <w:rFonts w:cs="Simplified Arabic"/>
          <w:rtl/>
        </w:rPr>
        <w:t xml:space="preserve"> </w:t>
      </w:r>
      <w:r w:rsidRPr="00125D2F">
        <w:rPr>
          <w:rFonts w:cs="Simplified Arabic" w:hint="cs"/>
          <w:rtl/>
        </w:rPr>
        <w:t>مقر</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والتكاليف</w:t>
      </w:r>
      <w:r w:rsidRPr="00125D2F">
        <w:rPr>
          <w:rFonts w:cs="Simplified Arabic"/>
          <w:rtl/>
        </w:rPr>
        <w:t xml:space="preserve"> </w:t>
      </w:r>
      <w:r w:rsidRPr="00125D2F">
        <w:rPr>
          <w:rFonts w:cs="Simplified Arabic" w:hint="cs"/>
          <w:rtl/>
        </w:rPr>
        <w:t>المرتبطة</w:t>
      </w:r>
      <w:r w:rsidRPr="00125D2F">
        <w:rPr>
          <w:rFonts w:cs="Simplified Arabic"/>
          <w:rtl/>
        </w:rPr>
        <w:t xml:space="preserve"> </w:t>
      </w:r>
      <w:r w:rsidRPr="00125D2F">
        <w:rPr>
          <w:rFonts w:cs="Simplified Arabic" w:hint="cs"/>
          <w:rtl/>
        </w:rPr>
        <w:t>به،</w:t>
      </w:r>
      <w:r w:rsidRPr="00125D2F">
        <w:rPr>
          <w:rFonts w:cs="Simplified Arabic"/>
          <w:rtl/>
        </w:rPr>
        <w:t xml:space="preserve"> </w:t>
      </w:r>
      <w:r w:rsidRPr="00125D2F">
        <w:rPr>
          <w:rFonts w:cs="Simplified Arabic" w:hint="cs"/>
          <w:rtl/>
        </w:rPr>
        <w:t>والتي</w:t>
      </w:r>
      <w:r w:rsidRPr="00125D2F">
        <w:rPr>
          <w:rFonts w:cs="Simplified Arabic"/>
          <w:rtl/>
        </w:rPr>
        <w:t xml:space="preserve"> </w:t>
      </w:r>
      <w:r w:rsidRPr="00125D2F">
        <w:rPr>
          <w:rFonts w:cs="Simplified Arabic" w:hint="cs"/>
          <w:rtl/>
        </w:rPr>
        <w:t>سيتم</w:t>
      </w:r>
      <w:r w:rsidRPr="00125D2F">
        <w:rPr>
          <w:rFonts w:cs="Simplified Arabic"/>
          <w:rtl/>
        </w:rPr>
        <w:t xml:space="preserve"> </w:t>
      </w:r>
      <w:r w:rsidRPr="00125D2F">
        <w:rPr>
          <w:rFonts w:cs="Simplified Arabic" w:hint="cs"/>
          <w:rtl/>
        </w:rPr>
        <w:t>تخصيصها</w:t>
      </w:r>
      <w:r w:rsidRPr="00125D2F">
        <w:rPr>
          <w:rFonts w:cs="Simplified Arabic"/>
          <w:rtl/>
        </w:rPr>
        <w:t xml:space="preserve"> </w:t>
      </w:r>
      <w:r w:rsidRPr="00125D2F">
        <w:rPr>
          <w:rFonts w:cs="Simplified Arabic" w:hint="cs"/>
          <w:rtl/>
        </w:rPr>
        <w:t>بنسبة</w:t>
      </w:r>
      <w:r w:rsidRPr="00125D2F">
        <w:rPr>
          <w:rFonts w:cs="Simplified Arabic"/>
          <w:rtl/>
        </w:rPr>
        <w:t xml:space="preserve"> 72 </w:t>
      </w:r>
      <w:r w:rsidRPr="00125D2F">
        <w:rPr>
          <w:rFonts w:cs="Simplified Arabic" w:hint="cs"/>
          <w:rtl/>
        </w:rPr>
        <w:t>إلى</w:t>
      </w:r>
      <w:r w:rsidRPr="00125D2F">
        <w:rPr>
          <w:rFonts w:cs="Simplified Arabic"/>
          <w:rtl/>
        </w:rPr>
        <w:t xml:space="preserve"> 15 </w:t>
      </w:r>
      <w:r w:rsidRPr="00125D2F">
        <w:rPr>
          <w:rFonts w:cs="Simplified Arabic" w:hint="cs"/>
          <w:rtl/>
        </w:rPr>
        <w:t>إلى</w:t>
      </w:r>
      <w:r w:rsidRPr="00125D2F">
        <w:rPr>
          <w:rFonts w:cs="Simplified Arabic"/>
          <w:rtl/>
        </w:rPr>
        <w:t xml:space="preserve"> 13 </w:t>
      </w:r>
      <w:r w:rsidRPr="00125D2F">
        <w:rPr>
          <w:rFonts w:cs="Simplified Arabic" w:hint="cs"/>
          <w:rtl/>
        </w:rPr>
        <w:t>لتعويض</w:t>
      </w:r>
      <w:r w:rsidRPr="00125D2F">
        <w:rPr>
          <w:rFonts w:cs="Simplified Arabic"/>
          <w:rtl/>
        </w:rPr>
        <w:t xml:space="preserve"> </w:t>
      </w:r>
      <w:r w:rsidRPr="00125D2F">
        <w:rPr>
          <w:rFonts w:cs="Simplified Arabic" w:hint="cs"/>
          <w:rtl/>
        </w:rPr>
        <w:t>اشتراكات</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بروتوكول</w:t>
      </w:r>
      <w:r w:rsidRPr="00125D2F">
        <w:rPr>
          <w:rFonts w:cs="Simplified Arabic"/>
          <w:rtl/>
        </w:rPr>
        <w:t xml:space="preserve"> </w:t>
      </w:r>
      <w:r w:rsidRPr="00125D2F">
        <w:rPr>
          <w:rFonts w:cs="Simplified Arabic" w:hint="cs"/>
          <w:rtl/>
        </w:rPr>
        <w:t>قرطاجنة،</w:t>
      </w:r>
      <w:r w:rsidRPr="00125D2F">
        <w:rPr>
          <w:rFonts w:cs="Simplified Arabic"/>
          <w:rtl/>
        </w:rPr>
        <w:t xml:space="preserve"> </w:t>
      </w:r>
      <w:r w:rsidRPr="00125D2F">
        <w:rPr>
          <w:rFonts w:cs="Simplified Arabic" w:hint="cs"/>
          <w:rtl/>
        </w:rPr>
        <w:t>والأطراف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بروتوكول</w:t>
      </w:r>
      <w:r w:rsidRPr="00125D2F">
        <w:rPr>
          <w:rFonts w:cs="Simplified Arabic"/>
          <w:rtl/>
        </w:rPr>
        <w:t xml:space="preserve"> </w:t>
      </w:r>
      <w:r w:rsidRPr="00125D2F">
        <w:rPr>
          <w:rFonts w:cs="Simplified Arabic" w:hint="cs"/>
          <w:rtl/>
        </w:rPr>
        <w:t>ناغويا،</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التوالي،</w:t>
      </w:r>
      <w:r w:rsidRPr="00125D2F">
        <w:rPr>
          <w:rFonts w:cs="Simplified Arabic"/>
          <w:rtl/>
        </w:rPr>
        <w:t xml:space="preserve"> </w:t>
      </w:r>
      <w:r w:rsidRPr="00125D2F">
        <w:rPr>
          <w:rFonts w:cs="Simplified Arabic" w:hint="cs"/>
          <w:rtl/>
        </w:rPr>
        <w:t>لفترة السنتين</w:t>
      </w:r>
      <w:r w:rsidRPr="00125D2F">
        <w:rPr>
          <w:rFonts w:cs="Simplified Arabic"/>
          <w:rtl/>
        </w:rPr>
        <w:t xml:space="preserve"> 2027-2028</w:t>
      </w:r>
      <w:r w:rsidRPr="00125D2F">
        <w:rPr>
          <w:rFonts w:cs="Simplified Arabic" w:hint="cs"/>
          <w:rtl/>
        </w:rPr>
        <w:t>؛</w:t>
      </w:r>
    </w:p>
    <w:p w14:paraId="0DC06A2F" w14:textId="77777777" w:rsidR="008D5D25" w:rsidRPr="00125D2F" w:rsidRDefault="008D5D25" w:rsidP="008D5D25">
      <w:pPr>
        <w:tabs>
          <w:tab w:val="left" w:pos="2556"/>
        </w:tabs>
        <w:bidi/>
        <w:spacing w:before="120" w:line="216" w:lineRule="auto"/>
        <w:ind w:left="1134" w:firstLine="713"/>
        <w:jc w:val="both"/>
        <w:rPr>
          <w:rFonts w:cs="Simplified Arabic"/>
          <w:rtl/>
        </w:rPr>
      </w:pPr>
      <w:r w:rsidRPr="00125D2F">
        <w:rPr>
          <w:rFonts w:cs="Simplified Arabic"/>
          <w:rtl/>
        </w:rPr>
        <w:t>6-</w:t>
      </w:r>
      <w:r w:rsidRPr="00125D2F">
        <w:rPr>
          <w:rFonts w:cs="Simplified Arabic"/>
          <w:rtl/>
        </w:rPr>
        <w:tab/>
      </w:r>
      <w:r w:rsidRPr="00125D2F">
        <w:rPr>
          <w:rFonts w:cs="Simplified Arabic" w:hint="cs"/>
          <w:i/>
          <w:iCs/>
          <w:rtl/>
        </w:rPr>
        <w:t>يعتمد</w:t>
      </w:r>
      <w:r w:rsidRPr="00125D2F">
        <w:rPr>
          <w:rFonts w:cs="Simplified Arabic"/>
          <w:rtl/>
        </w:rPr>
        <w:t xml:space="preserve"> </w:t>
      </w:r>
      <w:r w:rsidRPr="00125D2F">
        <w:rPr>
          <w:rFonts w:cs="Simplified Arabic" w:hint="cs"/>
          <w:rtl/>
        </w:rPr>
        <w:t>جدول</w:t>
      </w:r>
      <w:r w:rsidRPr="00125D2F">
        <w:rPr>
          <w:rFonts w:cs="Simplified Arabic"/>
          <w:rtl/>
        </w:rPr>
        <w:t xml:space="preserve"> </w:t>
      </w:r>
      <w:r w:rsidRPr="00125D2F">
        <w:rPr>
          <w:rFonts w:cs="Simplified Arabic" w:hint="cs"/>
          <w:rtl/>
        </w:rPr>
        <w:t>الاشتراكات</w:t>
      </w:r>
      <w:r w:rsidRPr="00125D2F">
        <w:rPr>
          <w:rFonts w:cs="Simplified Arabic"/>
          <w:rtl/>
        </w:rPr>
        <w:t xml:space="preserve"> </w:t>
      </w:r>
      <w:r w:rsidRPr="00125D2F">
        <w:rPr>
          <w:rFonts w:cs="Simplified Arabic" w:hint="cs"/>
          <w:rtl/>
        </w:rPr>
        <w:t>لتوزيع</w:t>
      </w:r>
      <w:r w:rsidRPr="00125D2F">
        <w:rPr>
          <w:rFonts w:cs="Simplified Arabic"/>
          <w:rtl/>
        </w:rPr>
        <w:t xml:space="preserve"> </w:t>
      </w:r>
      <w:r w:rsidRPr="00125D2F">
        <w:rPr>
          <w:rFonts w:cs="Simplified Arabic" w:hint="cs"/>
          <w:rtl/>
        </w:rPr>
        <w:t>النفقات</w:t>
      </w:r>
      <w:r w:rsidRPr="00125D2F">
        <w:rPr>
          <w:rFonts w:cs="Simplified Arabic"/>
          <w:rtl/>
        </w:rPr>
        <w:t xml:space="preserve"> </w:t>
      </w:r>
      <w:r w:rsidRPr="00125D2F">
        <w:rPr>
          <w:rFonts w:cs="Simplified Arabic" w:hint="cs"/>
          <w:rtl/>
        </w:rPr>
        <w:t>لعامي</w:t>
      </w:r>
      <w:r w:rsidRPr="00125D2F">
        <w:rPr>
          <w:rFonts w:cs="Simplified Arabic"/>
          <w:rtl/>
        </w:rPr>
        <w:t xml:space="preserve"> 2027 </w:t>
      </w:r>
      <w:r w:rsidRPr="00125D2F">
        <w:rPr>
          <w:rFonts w:cs="Simplified Arabic" w:hint="cs"/>
          <w:rtl/>
        </w:rPr>
        <w:t>و</w:t>
      </w:r>
      <w:r w:rsidRPr="00125D2F">
        <w:rPr>
          <w:rFonts w:cs="Simplified Arabic"/>
          <w:rtl/>
        </w:rPr>
        <w:t>2028</w:t>
      </w:r>
      <w:r w:rsidRPr="00125D2F">
        <w:rPr>
          <w:rFonts w:cs="Simplified Arabic" w:hint="cs"/>
          <w:rtl/>
        </w:rPr>
        <w:t>،</w:t>
      </w:r>
      <w:r w:rsidRPr="00125D2F">
        <w:rPr>
          <w:rFonts w:cs="Simplified Arabic"/>
          <w:rtl/>
        </w:rPr>
        <w:t xml:space="preserve"> </w:t>
      </w:r>
      <w:r w:rsidRPr="00125D2F">
        <w:rPr>
          <w:rFonts w:cs="Simplified Arabic" w:hint="cs"/>
          <w:rtl/>
        </w:rPr>
        <w:t>وفقا</w:t>
      </w:r>
      <w:r w:rsidRPr="00125D2F">
        <w:rPr>
          <w:rFonts w:cs="Simplified Arabic"/>
          <w:rtl/>
        </w:rPr>
        <w:t xml:space="preserve"> </w:t>
      </w:r>
      <w:r w:rsidRPr="00125D2F">
        <w:rPr>
          <w:rFonts w:cs="Simplified Arabic" w:hint="cs"/>
          <w:rtl/>
        </w:rPr>
        <w:t>لجدول</w:t>
      </w:r>
      <w:r w:rsidRPr="00125D2F">
        <w:rPr>
          <w:rFonts w:cs="Simplified Arabic"/>
          <w:rtl/>
        </w:rPr>
        <w:t xml:space="preserve"> </w:t>
      </w:r>
      <w:r w:rsidRPr="00125D2F">
        <w:rPr>
          <w:rFonts w:cs="Simplified Arabic" w:hint="cs"/>
          <w:rtl/>
        </w:rPr>
        <w:t>اشتراكات</w:t>
      </w:r>
      <w:r w:rsidRPr="00125D2F">
        <w:rPr>
          <w:rFonts w:cs="Simplified Arabic"/>
          <w:rtl/>
        </w:rPr>
        <w:t xml:space="preserve"> </w:t>
      </w:r>
      <w:r w:rsidRPr="00125D2F">
        <w:rPr>
          <w:rFonts w:cs="Simplified Arabic" w:hint="cs"/>
          <w:rtl/>
        </w:rPr>
        <w:t>الأمم</w:t>
      </w:r>
      <w:r w:rsidRPr="00125D2F">
        <w:rPr>
          <w:rFonts w:cs="Simplified Arabic"/>
          <w:rtl/>
        </w:rPr>
        <w:t xml:space="preserve"> </w:t>
      </w:r>
      <w:r w:rsidRPr="00125D2F">
        <w:rPr>
          <w:rFonts w:cs="Simplified Arabic" w:hint="cs"/>
          <w:rtl/>
        </w:rPr>
        <w:t>المتحدة،</w:t>
      </w:r>
      <w:r w:rsidRPr="00125D2F">
        <w:rPr>
          <w:rStyle w:val="FootnoteReference"/>
          <w:rFonts w:cs="Simplified Arabic"/>
          <w:rtl/>
        </w:rPr>
        <w:footnoteReference w:id="16"/>
      </w:r>
      <w:r w:rsidRPr="00125D2F">
        <w:rPr>
          <w:rFonts w:cs="Simplified Arabic"/>
          <w:rtl/>
        </w:rPr>
        <w:t xml:space="preserve"> </w:t>
      </w:r>
      <w:r w:rsidRPr="00125D2F">
        <w:rPr>
          <w:rFonts w:cs="Simplified Arabic" w:hint="cs"/>
          <w:rtl/>
        </w:rPr>
        <w:t>على النحو الوارد</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مرفق</w:t>
      </w:r>
      <w:r w:rsidRPr="00125D2F">
        <w:rPr>
          <w:rFonts w:cs="Simplified Arabic"/>
          <w:rtl/>
        </w:rPr>
        <w:t xml:space="preserve"> </w:t>
      </w:r>
      <w:r w:rsidRPr="00125D2F">
        <w:rPr>
          <w:rFonts w:cs="Simplified Arabic" w:hint="cs"/>
          <w:rtl/>
        </w:rPr>
        <w:t>هذا</w:t>
      </w:r>
      <w:r w:rsidRPr="00125D2F">
        <w:rPr>
          <w:rFonts w:cs="Simplified Arabic"/>
          <w:rtl/>
        </w:rPr>
        <w:t xml:space="preserve"> </w:t>
      </w:r>
      <w:r w:rsidRPr="00125D2F">
        <w:rPr>
          <w:rFonts w:cs="Simplified Arabic" w:hint="cs"/>
          <w:rtl/>
        </w:rPr>
        <w:t>المقرر؛</w:t>
      </w:r>
    </w:p>
    <w:p w14:paraId="29B64F76" w14:textId="77777777" w:rsidR="008D5D25" w:rsidRPr="00125D2F" w:rsidRDefault="008D5D25" w:rsidP="008D5D25">
      <w:pPr>
        <w:tabs>
          <w:tab w:val="left" w:pos="2556"/>
        </w:tabs>
        <w:bidi/>
        <w:spacing w:before="120" w:line="216" w:lineRule="auto"/>
        <w:ind w:left="1134" w:firstLine="713"/>
        <w:jc w:val="both"/>
        <w:rPr>
          <w:rFonts w:cs="Simplified Arabic"/>
        </w:rPr>
      </w:pPr>
      <w:r w:rsidRPr="00125D2F">
        <w:rPr>
          <w:rFonts w:cs="Simplified Arabic" w:hint="cs"/>
          <w:rtl/>
        </w:rPr>
        <w:t>7-</w:t>
      </w:r>
      <w:r w:rsidRPr="00125D2F">
        <w:rPr>
          <w:rFonts w:cs="Simplified Arabic"/>
          <w:rtl/>
        </w:rPr>
        <w:tab/>
      </w:r>
      <w:r w:rsidRPr="00125D2F">
        <w:rPr>
          <w:rFonts w:cs="Simplified Arabic" w:hint="cs"/>
          <w:i/>
          <w:iCs/>
          <w:rtl/>
        </w:rPr>
        <w:t>يحيط</w:t>
      </w:r>
      <w:r w:rsidRPr="00125D2F">
        <w:rPr>
          <w:rFonts w:cs="Simplified Arabic"/>
          <w:i/>
          <w:iCs/>
          <w:rtl/>
        </w:rPr>
        <w:t xml:space="preserve"> </w:t>
      </w:r>
      <w:r w:rsidRPr="00125D2F">
        <w:rPr>
          <w:rFonts w:cs="Simplified Arabic" w:hint="cs"/>
          <w:i/>
          <w:iCs/>
          <w:rtl/>
        </w:rPr>
        <w:t>علما</w:t>
      </w:r>
      <w:r w:rsidRPr="00125D2F">
        <w:rPr>
          <w:rFonts w:cs="Simplified Arabic"/>
          <w:rtl/>
        </w:rPr>
        <w:t xml:space="preserve"> </w:t>
      </w:r>
      <w:r w:rsidRPr="00125D2F">
        <w:rPr>
          <w:rFonts w:cs="Simplified Arabic" w:hint="cs"/>
          <w:rtl/>
        </w:rPr>
        <w:t>بتوصيات</w:t>
      </w:r>
      <w:r w:rsidRPr="00125D2F">
        <w:rPr>
          <w:rFonts w:cs="Simplified Arabic"/>
          <w:rtl/>
        </w:rPr>
        <w:t xml:space="preserve"> </w:t>
      </w:r>
      <w:r w:rsidRPr="00125D2F">
        <w:rPr>
          <w:rFonts w:cs="Simplified Arabic" w:hint="cs"/>
          <w:rtl/>
        </w:rPr>
        <w:t>الاستعراض الوظيفي</w:t>
      </w:r>
      <w:r w:rsidRPr="00125D2F">
        <w:rPr>
          <w:rFonts w:cs="Simplified Arabic"/>
          <w:rtl/>
        </w:rPr>
        <w:t xml:space="preserve"> </w:t>
      </w:r>
      <w:r w:rsidRPr="00125D2F">
        <w:rPr>
          <w:rFonts w:cs="Simplified Arabic" w:hint="cs"/>
          <w:rtl/>
        </w:rPr>
        <w:t>للأمانة</w:t>
      </w:r>
      <w:r w:rsidRPr="00125D2F">
        <w:rPr>
          <w:rFonts w:cs="Simplified Arabic"/>
          <w:rtl/>
        </w:rPr>
        <w:t xml:space="preserve"> </w:t>
      </w:r>
      <w:r w:rsidRPr="00125D2F">
        <w:rPr>
          <w:rFonts w:cs="Simplified Arabic" w:hint="cs"/>
          <w:rtl/>
        </w:rPr>
        <w:t>وإعادة</w:t>
      </w:r>
      <w:r w:rsidRPr="00125D2F">
        <w:rPr>
          <w:rFonts w:cs="Simplified Arabic"/>
          <w:rtl/>
        </w:rPr>
        <w:t xml:space="preserve"> </w:t>
      </w:r>
      <w:r w:rsidRPr="00125D2F">
        <w:rPr>
          <w:rFonts w:cs="Simplified Arabic" w:hint="cs"/>
          <w:rtl/>
        </w:rPr>
        <w:t>توزيع</w:t>
      </w:r>
      <w:r w:rsidRPr="00125D2F">
        <w:rPr>
          <w:rFonts w:cs="Simplified Arabic"/>
          <w:rtl/>
        </w:rPr>
        <w:t xml:space="preserve"> </w:t>
      </w:r>
      <w:r w:rsidRPr="00125D2F">
        <w:rPr>
          <w:rFonts w:cs="Simplified Arabic" w:hint="cs"/>
          <w:rtl/>
        </w:rPr>
        <w:t>الوظائف</w:t>
      </w:r>
      <w:r w:rsidRPr="00125D2F">
        <w:rPr>
          <w:rFonts w:cs="Simplified Arabic"/>
          <w:rtl/>
        </w:rPr>
        <w:t xml:space="preserve"> </w:t>
      </w:r>
      <w:r w:rsidRPr="00125D2F">
        <w:rPr>
          <w:rFonts w:cs="Simplified Arabic" w:hint="cs"/>
          <w:rtl/>
        </w:rPr>
        <w:t>الحالية</w:t>
      </w:r>
      <w:r w:rsidRPr="00125D2F">
        <w:rPr>
          <w:rFonts w:cs="Simplified Arabic"/>
          <w:rtl/>
        </w:rPr>
        <w:t xml:space="preserve"> </w:t>
      </w:r>
      <w:r w:rsidRPr="00125D2F">
        <w:rPr>
          <w:rFonts w:cs="Simplified Arabic" w:hint="cs"/>
          <w:rtl/>
        </w:rPr>
        <w:t>المقترحة،</w:t>
      </w:r>
      <w:r w:rsidRPr="00125D2F">
        <w:rPr>
          <w:rFonts w:cs="Simplified Arabic"/>
          <w:rtl/>
        </w:rPr>
        <w:t xml:space="preserve"> </w:t>
      </w:r>
      <w:r w:rsidRPr="00125D2F">
        <w:rPr>
          <w:rFonts w:cs="Simplified Arabic" w:hint="cs"/>
          <w:rtl/>
        </w:rPr>
        <w:t>ويرحب</w:t>
      </w:r>
      <w:r w:rsidRPr="00125D2F">
        <w:rPr>
          <w:rFonts w:cs="Simplified Arabic"/>
          <w:rtl/>
        </w:rPr>
        <w:t xml:space="preserve"> </w:t>
      </w:r>
      <w:r w:rsidRPr="00125D2F">
        <w:rPr>
          <w:rFonts w:cs="Simplified Arabic" w:hint="cs"/>
          <w:rtl/>
        </w:rPr>
        <w:t>بالهيكل</w:t>
      </w:r>
      <w:r w:rsidRPr="00125D2F">
        <w:rPr>
          <w:rFonts w:cs="Simplified Arabic"/>
          <w:rtl/>
        </w:rPr>
        <w:t xml:space="preserve"> </w:t>
      </w:r>
      <w:r w:rsidRPr="00125D2F">
        <w:rPr>
          <w:rFonts w:cs="Simplified Arabic" w:hint="cs"/>
          <w:rtl/>
        </w:rPr>
        <w:t>التنظيمي</w:t>
      </w:r>
      <w:r w:rsidRPr="00125D2F">
        <w:rPr>
          <w:rFonts w:cs="Simplified Arabic"/>
          <w:rtl/>
        </w:rPr>
        <w:t xml:space="preserve"> </w:t>
      </w:r>
      <w:r w:rsidRPr="00125D2F">
        <w:rPr>
          <w:rFonts w:cs="Simplified Arabic" w:hint="cs"/>
          <w:rtl/>
        </w:rPr>
        <w:t>الجديد</w:t>
      </w:r>
      <w:r w:rsidRPr="00125D2F">
        <w:rPr>
          <w:rFonts w:cs="Simplified Arabic"/>
          <w:rtl/>
        </w:rPr>
        <w:t xml:space="preserve"> </w:t>
      </w:r>
      <w:r w:rsidRPr="00125D2F">
        <w:rPr>
          <w:rFonts w:cs="Simplified Arabic" w:hint="cs"/>
          <w:rtl/>
        </w:rPr>
        <w:t>للأمانة</w:t>
      </w:r>
      <w:r w:rsidRPr="00125D2F">
        <w:rPr>
          <w:rFonts w:cs="Simplified Arabic"/>
          <w:rtl/>
        </w:rPr>
        <w:t xml:space="preserve"> </w:t>
      </w:r>
      <w:r w:rsidRPr="00125D2F">
        <w:rPr>
          <w:rFonts w:cs="Simplified Arabic" w:hint="cs"/>
          <w:rtl/>
        </w:rPr>
        <w:t>على النحو الوارد</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الوثيقة</w:t>
      </w:r>
      <w:r w:rsidRPr="00125D2F">
        <w:rPr>
          <w:rFonts w:cs="Simplified Arabic"/>
          <w:rtl/>
        </w:rPr>
        <w:t xml:space="preserve"> </w:t>
      </w:r>
      <w:hyperlink r:id="rId37" w:history="1">
        <w:r w:rsidRPr="00125D2F">
          <w:rPr>
            <w:rStyle w:val="Hyperlink"/>
            <w:rFonts w:cs="Simplified Arabic"/>
            <w:sz w:val="22"/>
            <w:szCs w:val="22"/>
          </w:rPr>
          <w:t>CBD/COP/17/4/Add.4</w:t>
        </w:r>
      </w:hyperlink>
      <w:r w:rsidRPr="00125D2F">
        <w:rPr>
          <w:rFonts w:cs="Simplified Arabic" w:hint="cs"/>
          <w:rtl/>
        </w:rPr>
        <w:t>،</w:t>
      </w:r>
      <w:r w:rsidRPr="00125D2F">
        <w:rPr>
          <w:rFonts w:cs="Simplified Arabic"/>
          <w:rtl/>
        </w:rPr>
        <w:t xml:space="preserve"> </w:t>
      </w:r>
      <w:r w:rsidRPr="00125D2F">
        <w:rPr>
          <w:rFonts w:cs="Simplified Arabic" w:hint="cs"/>
          <w:rtl/>
        </w:rPr>
        <w:t>الذي</w:t>
      </w:r>
      <w:r w:rsidRPr="00125D2F">
        <w:rPr>
          <w:rFonts w:cs="Simplified Arabic"/>
          <w:rtl/>
        </w:rPr>
        <w:t xml:space="preserve"> </w:t>
      </w:r>
      <w:r w:rsidRPr="00125D2F">
        <w:rPr>
          <w:rFonts w:cs="Simplified Arabic" w:hint="cs"/>
          <w:rtl/>
        </w:rPr>
        <w:t>سيؤدي</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زيادة</w:t>
      </w:r>
      <w:r w:rsidRPr="00125D2F">
        <w:rPr>
          <w:rFonts w:cs="Simplified Arabic"/>
          <w:rtl/>
        </w:rPr>
        <w:t xml:space="preserve"> </w:t>
      </w:r>
      <w:r w:rsidRPr="00125D2F">
        <w:rPr>
          <w:rFonts w:cs="Simplified Arabic" w:hint="cs"/>
          <w:rtl/>
        </w:rPr>
        <w:t>التماسك</w:t>
      </w:r>
      <w:r w:rsidRPr="00125D2F">
        <w:rPr>
          <w:rFonts w:cs="Simplified Arabic"/>
          <w:rtl/>
        </w:rPr>
        <w:t xml:space="preserve"> </w:t>
      </w:r>
      <w:r w:rsidRPr="00125D2F">
        <w:rPr>
          <w:rFonts w:cs="Simplified Arabic" w:hint="cs"/>
          <w:rtl/>
        </w:rPr>
        <w:t>والفعالية</w:t>
      </w:r>
      <w:r w:rsidRPr="00125D2F">
        <w:rPr>
          <w:rFonts w:cs="Simplified Arabic"/>
          <w:rtl/>
        </w:rPr>
        <w:t xml:space="preserve"> </w:t>
      </w:r>
      <w:r w:rsidRPr="00125D2F">
        <w:rPr>
          <w:rFonts w:cs="Simplified Arabic" w:hint="cs"/>
          <w:rtl/>
        </w:rPr>
        <w:t>والكفاءة؛</w:t>
      </w:r>
    </w:p>
    <w:p w14:paraId="52133928" w14:textId="77777777" w:rsidR="008D5D25" w:rsidRPr="00125D2F" w:rsidRDefault="008D5D25" w:rsidP="008D5D25">
      <w:pPr>
        <w:tabs>
          <w:tab w:val="left" w:pos="2556"/>
        </w:tabs>
        <w:bidi/>
        <w:spacing w:before="120" w:line="216" w:lineRule="auto"/>
        <w:ind w:left="1134" w:firstLine="713"/>
        <w:jc w:val="both"/>
        <w:rPr>
          <w:rFonts w:cs="Simplified Arabic"/>
        </w:rPr>
      </w:pPr>
      <w:r w:rsidRPr="00125D2F">
        <w:rPr>
          <w:rFonts w:cs="Simplified Arabic"/>
          <w:rtl/>
        </w:rPr>
        <w:t xml:space="preserve">8- </w:t>
      </w:r>
      <w:r w:rsidRPr="00125D2F">
        <w:rPr>
          <w:rFonts w:cs="Simplified Arabic"/>
          <w:rtl/>
        </w:rPr>
        <w:tab/>
      </w:r>
      <w:r w:rsidRPr="00125D2F">
        <w:rPr>
          <w:rFonts w:cs="Simplified Arabic" w:hint="cs"/>
          <w:i/>
          <w:iCs/>
          <w:rtl/>
        </w:rPr>
        <w:t>يعتمد</w:t>
      </w:r>
      <w:r w:rsidRPr="00125D2F">
        <w:rPr>
          <w:rFonts w:cs="Simplified Arabic"/>
          <w:rtl/>
        </w:rPr>
        <w:t xml:space="preserve"> </w:t>
      </w:r>
      <w:r w:rsidRPr="00125D2F">
        <w:rPr>
          <w:rFonts w:cs="Simplified Arabic" w:hint="cs"/>
          <w:rtl/>
        </w:rPr>
        <w:t>جدول</w:t>
      </w:r>
      <w:r w:rsidRPr="00125D2F">
        <w:rPr>
          <w:rFonts w:cs="Simplified Arabic"/>
          <w:rtl/>
        </w:rPr>
        <w:t xml:space="preserve"> </w:t>
      </w:r>
      <w:r w:rsidRPr="00125D2F">
        <w:rPr>
          <w:rFonts w:cs="Simplified Arabic" w:hint="cs"/>
          <w:rtl/>
        </w:rPr>
        <w:t>ملاك الموظفين</w:t>
      </w:r>
      <w:r w:rsidRPr="00125D2F">
        <w:rPr>
          <w:rFonts w:cs="Simplified Arabic"/>
          <w:rtl/>
        </w:rPr>
        <w:t xml:space="preserve"> </w:t>
      </w:r>
      <w:r w:rsidRPr="00125D2F">
        <w:rPr>
          <w:rFonts w:cs="Simplified Arabic" w:hint="cs"/>
          <w:rtl/>
        </w:rPr>
        <w:t>للأمانة</w:t>
      </w:r>
      <w:r w:rsidRPr="00125D2F">
        <w:rPr>
          <w:rFonts w:cs="Simplified Arabic"/>
          <w:rtl/>
        </w:rPr>
        <w:t xml:space="preserve"> </w:t>
      </w:r>
      <w:r w:rsidRPr="00125D2F">
        <w:rPr>
          <w:rFonts w:cs="Simplified Arabic" w:hint="cs"/>
          <w:rtl/>
        </w:rPr>
        <w:t>لفترة السنتين</w:t>
      </w:r>
      <w:r w:rsidRPr="00125D2F">
        <w:rPr>
          <w:rFonts w:cs="Simplified Arabic"/>
          <w:rtl/>
        </w:rPr>
        <w:t xml:space="preserve"> 2027-2028</w:t>
      </w:r>
      <w:r w:rsidRPr="00125D2F">
        <w:rPr>
          <w:rFonts w:cs="Simplified Arabic" w:hint="cs"/>
          <w:rtl/>
        </w:rPr>
        <w:t>،</w:t>
      </w:r>
      <w:r w:rsidRPr="00125D2F">
        <w:rPr>
          <w:rFonts w:cs="Simplified Arabic"/>
          <w:rtl/>
        </w:rPr>
        <w:t xml:space="preserve"> </w:t>
      </w:r>
      <w:r w:rsidRPr="00125D2F">
        <w:rPr>
          <w:rFonts w:cs="Simplified Arabic" w:hint="cs"/>
          <w:rtl/>
        </w:rPr>
        <w:t>على النحو الوارد</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الجدول</w:t>
      </w:r>
      <w:r w:rsidRPr="00125D2F">
        <w:rPr>
          <w:rFonts w:cs="Simplified Arabic"/>
          <w:rtl/>
        </w:rPr>
        <w:t xml:space="preserve"> 3</w:t>
      </w:r>
      <w:r w:rsidRPr="00125D2F">
        <w:rPr>
          <w:rFonts w:cs="Simplified Arabic" w:hint="cs"/>
          <w:rtl/>
        </w:rPr>
        <w:t>،</w:t>
      </w:r>
      <w:r w:rsidRPr="00125D2F">
        <w:rPr>
          <w:rFonts w:cs="Simplified Arabic"/>
          <w:rtl/>
        </w:rPr>
        <w:t xml:space="preserve"> </w:t>
      </w:r>
      <w:r w:rsidRPr="00125D2F">
        <w:rPr>
          <w:rFonts w:cs="Simplified Arabic" w:hint="cs"/>
          <w:rtl/>
        </w:rPr>
        <w:t>والمستخدم</w:t>
      </w:r>
      <w:r w:rsidRPr="00125D2F">
        <w:rPr>
          <w:rFonts w:cs="Simplified Arabic"/>
          <w:rtl/>
        </w:rPr>
        <w:t xml:space="preserve"> </w:t>
      </w:r>
      <w:r w:rsidRPr="00125D2F">
        <w:rPr>
          <w:rFonts w:cs="Simplified Arabic" w:hint="cs"/>
          <w:rtl/>
        </w:rPr>
        <w:t>لأغراض</w:t>
      </w:r>
      <w:r w:rsidRPr="00125D2F">
        <w:rPr>
          <w:rFonts w:cs="Simplified Arabic"/>
          <w:rtl/>
        </w:rPr>
        <w:t xml:space="preserve"> </w:t>
      </w:r>
      <w:r w:rsidRPr="00125D2F">
        <w:rPr>
          <w:rFonts w:cs="Simplified Arabic" w:hint="cs"/>
          <w:rtl/>
        </w:rPr>
        <w:t>حساب</w:t>
      </w:r>
      <w:r w:rsidRPr="00125D2F">
        <w:rPr>
          <w:rFonts w:cs="Simplified Arabic"/>
          <w:rtl/>
        </w:rPr>
        <w:t xml:space="preserve"> </w:t>
      </w:r>
      <w:r w:rsidRPr="00125D2F">
        <w:rPr>
          <w:rFonts w:cs="Simplified Arabic" w:hint="cs"/>
          <w:rtl/>
        </w:rPr>
        <w:t>التكاليف</w:t>
      </w:r>
      <w:r w:rsidRPr="00125D2F">
        <w:rPr>
          <w:rFonts w:cs="Simplified Arabic"/>
          <w:rtl/>
        </w:rPr>
        <w:t xml:space="preserve"> </w:t>
      </w:r>
      <w:r w:rsidRPr="00125D2F">
        <w:rPr>
          <w:rFonts w:cs="Simplified Arabic" w:hint="cs"/>
          <w:rtl/>
        </w:rPr>
        <w:t>لتحديد</w:t>
      </w:r>
      <w:r w:rsidRPr="00125D2F">
        <w:rPr>
          <w:rFonts w:cs="Simplified Arabic"/>
          <w:rtl/>
        </w:rPr>
        <w:t xml:space="preserve"> </w:t>
      </w:r>
      <w:r w:rsidRPr="00125D2F">
        <w:rPr>
          <w:rFonts w:cs="Simplified Arabic" w:hint="cs"/>
          <w:rtl/>
        </w:rPr>
        <w:t>الميزانية</w:t>
      </w:r>
      <w:r w:rsidRPr="00125D2F">
        <w:rPr>
          <w:rFonts w:cs="Simplified Arabic"/>
          <w:rtl/>
        </w:rPr>
        <w:t xml:space="preserve"> </w:t>
      </w:r>
      <w:r w:rsidRPr="00125D2F">
        <w:rPr>
          <w:rFonts w:cs="Simplified Arabic" w:hint="cs"/>
          <w:rtl/>
        </w:rPr>
        <w:t>العامة؛</w:t>
      </w:r>
    </w:p>
    <w:p w14:paraId="4684A4D3" w14:textId="77777777" w:rsidR="008D5D25" w:rsidRPr="00125D2F" w:rsidRDefault="008D5D25" w:rsidP="008D5D25">
      <w:pPr>
        <w:tabs>
          <w:tab w:val="left" w:pos="2556"/>
        </w:tabs>
        <w:bidi/>
        <w:spacing w:before="120" w:line="216" w:lineRule="auto"/>
        <w:ind w:left="1134" w:firstLine="713"/>
        <w:jc w:val="both"/>
        <w:rPr>
          <w:rFonts w:cs="Simplified Arabic"/>
          <w:rtl/>
        </w:rPr>
      </w:pPr>
      <w:r w:rsidRPr="00125D2F">
        <w:rPr>
          <w:rFonts w:cs="Simplified Arabic"/>
          <w:rtl/>
        </w:rPr>
        <w:t>9-</w:t>
      </w:r>
      <w:r w:rsidRPr="00125D2F">
        <w:rPr>
          <w:rFonts w:cs="Simplified Arabic"/>
          <w:rtl/>
        </w:rPr>
        <w:tab/>
      </w:r>
      <w:r w:rsidRPr="00125D2F">
        <w:rPr>
          <w:rFonts w:cs="Simplified Arabic" w:hint="cs"/>
          <w:i/>
          <w:iCs/>
          <w:rtl/>
        </w:rPr>
        <w:t>يلاحظ</w:t>
      </w:r>
      <w:r w:rsidRPr="00125D2F">
        <w:rPr>
          <w:rFonts w:cs="Simplified Arabic"/>
          <w:rtl/>
        </w:rPr>
        <w:t xml:space="preserve"> </w:t>
      </w:r>
      <w:r w:rsidRPr="00125D2F">
        <w:rPr>
          <w:rFonts w:cs="Simplified Arabic" w:hint="cs"/>
          <w:rtl/>
        </w:rPr>
        <w:t>أن</w:t>
      </w:r>
      <w:r w:rsidRPr="00125D2F">
        <w:rPr>
          <w:rFonts w:cs="Simplified Arabic"/>
          <w:rtl/>
        </w:rPr>
        <w:t xml:space="preserve"> </w:t>
      </w:r>
      <w:r w:rsidRPr="00125D2F">
        <w:rPr>
          <w:rFonts w:cs="Simplified Arabic" w:hint="cs"/>
          <w:rtl/>
        </w:rPr>
        <w:t>الأمينة التنفيذية تجري،</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إطار</w:t>
      </w:r>
      <w:r w:rsidRPr="00125D2F">
        <w:rPr>
          <w:rFonts w:cs="Simplified Arabic"/>
          <w:rtl/>
        </w:rPr>
        <w:t xml:space="preserve"> </w:t>
      </w:r>
      <w:r w:rsidRPr="00125D2F">
        <w:rPr>
          <w:rFonts w:cs="Simplified Arabic" w:hint="cs"/>
          <w:rtl/>
        </w:rPr>
        <w:t>نظام</w:t>
      </w:r>
      <w:r w:rsidRPr="00125D2F">
        <w:rPr>
          <w:rFonts w:cs="Simplified Arabic"/>
          <w:rtl/>
        </w:rPr>
        <w:t xml:space="preserve"> </w:t>
      </w:r>
      <w:r w:rsidRPr="00125D2F">
        <w:rPr>
          <w:rFonts w:cs="Simplified Arabic" w:hint="cs"/>
          <w:rtl/>
        </w:rPr>
        <w:t>وقواعد</w:t>
      </w:r>
      <w:r w:rsidRPr="00125D2F">
        <w:rPr>
          <w:rFonts w:cs="Simplified Arabic"/>
          <w:rtl/>
        </w:rPr>
        <w:t xml:space="preserve"> </w:t>
      </w:r>
      <w:r w:rsidRPr="00125D2F">
        <w:rPr>
          <w:rFonts w:cs="Simplified Arabic" w:hint="cs"/>
          <w:rtl/>
        </w:rPr>
        <w:t>الأمم</w:t>
      </w:r>
      <w:r w:rsidRPr="00125D2F">
        <w:rPr>
          <w:rFonts w:cs="Simplified Arabic"/>
          <w:rtl/>
        </w:rPr>
        <w:t xml:space="preserve"> </w:t>
      </w:r>
      <w:r w:rsidRPr="00125D2F">
        <w:rPr>
          <w:rFonts w:cs="Simplified Arabic" w:hint="cs"/>
          <w:rtl/>
        </w:rPr>
        <w:t>المتحدة</w:t>
      </w:r>
      <w:r w:rsidRPr="00125D2F">
        <w:rPr>
          <w:rFonts w:cs="Simplified Arabic"/>
          <w:rtl/>
        </w:rPr>
        <w:t xml:space="preserve"> </w:t>
      </w:r>
      <w:r w:rsidRPr="00125D2F">
        <w:rPr>
          <w:rFonts w:cs="Simplified Arabic" w:hint="cs"/>
          <w:rtl/>
        </w:rPr>
        <w:t>ودون</w:t>
      </w:r>
      <w:r w:rsidRPr="00125D2F">
        <w:rPr>
          <w:rFonts w:cs="Simplified Arabic"/>
          <w:rtl/>
        </w:rPr>
        <w:t xml:space="preserve"> </w:t>
      </w:r>
      <w:r w:rsidRPr="00125D2F">
        <w:rPr>
          <w:rFonts w:cs="Simplified Arabic" w:hint="cs"/>
          <w:rtl/>
        </w:rPr>
        <w:t>الإخلال</w:t>
      </w:r>
      <w:r w:rsidRPr="00125D2F">
        <w:rPr>
          <w:rFonts w:cs="Simplified Arabic"/>
          <w:rtl/>
        </w:rPr>
        <w:t xml:space="preserve"> </w:t>
      </w:r>
      <w:r w:rsidRPr="00125D2F">
        <w:rPr>
          <w:rFonts w:cs="Simplified Arabic" w:hint="cs"/>
          <w:rtl/>
        </w:rPr>
        <w:t>بأي</w:t>
      </w:r>
      <w:r w:rsidRPr="00125D2F">
        <w:rPr>
          <w:rFonts w:cs="Simplified Arabic"/>
          <w:rtl/>
        </w:rPr>
        <w:t xml:space="preserve"> </w:t>
      </w:r>
      <w:r w:rsidRPr="00125D2F">
        <w:rPr>
          <w:rFonts w:cs="Simplified Arabic" w:hint="cs"/>
          <w:rtl/>
        </w:rPr>
        <w:t>مقرر</w:t>
      </w:r>
      <w:r w:rsidRPr="00125D2F">
        <w:rPr>
          <w:rFonts w:cs="Simplified Arabic"/>
          <w:rtl/>
        </w:rPr>
        <w:t xml:space="preserve"> </w:t>
      </w:r>
      <w:r w:rsidRPr="00125D2F">
        <w:rPr>
          <w:rFonts w:cs="Simplified Arabic" w:hint="cs"/>
          <w:rtl/>
        </w:rPr>
        <w:t>يتخذه</w:t>
      </w:r>
      <w:r w:rsidRPr="00125D2F">
        <w:rPr>
          <w:rFonts w:cs="Simplified Arabic"/>
          <w:rtl/>
        </w:rPr>
        <w:t xml:space="preserve"> </w:t>
      </w:r>
      <w:r w:rsidRPr="00125D2F">
        <w:rPr>
          <w:rFonts w:cs="Simplified Arabic" w:hint="cs"/>
          <w:rtl/>
        </w:rPr>
        <w:t>مؤتمر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اجتماعه</w:t>
      </w:r>
      <w:r w:rsidRPr="00125D2F">
        <w:rPr>
          <w:rFonts w:cs="Simplified Arabic"/>
          <w:rtl/>
        </w:rPr>
        <w:t xml:space="preserve"> </w:t>
      </w:r>
      <w:r w:rsidRPr="00125D2F">
        <w:rPr>
          <w:rFonts w:cs="Simplified Arabic" w:hint="cs"/>
          <w:rtl/>
        </w:rPr>
        <w:t>الثامن</w:t>
      </w:r>
      <w:r w:rsidRPr="00125D2F">
        <w:rPr>
          <w:rFonts w:cs="Simplified Arabic"/>
          <w:rtl/>
        </w:rPr>
        <w:t xml:space="preserve"> </w:t>
      </w:r>
      <w:r w:rsidRPr="00125D2F">
        <w:rPr>
          <w:rFonts w:cs="Simplified Arabic" w:hint="cs"/>
          <w:rtl/>
        </w:rPr>
        <w:t>عشر،</w:t>
      </w:r>
      <w:r w:rsidRPr="00125D2F">
        <w:rPr>
          <w:rFonts w:cs="Simplified Arabic"/>
          <w:rtl/>
        </w:rPr>
        <w:t xml:space="preserve"> </w:t>
      </w:r>
      <w:r w:rsidRPr="00125D2F">
        <w:rPr>
          <w:rFonts w:cs="Simplified Arabic" w:hint="cs"/>
          <w:rtl/>
        </w:rPr>
        <w:t>تعديلا لتوصيفات</w:t>
      </w:r>
      <w:r w:rsidRPr="00125D2F">
        <w:rPr>
          <w:rFonts w:cs="Simplified Arabic"/>
          <w:rtl/>
        </w:rPr>
        <w:t xml:space="preserve"> </w:t>
      </w:r>
      <w:r w:rsidRPr="00125D2F">
        <w:rPr>
          <w:rFonts w:cs="Simplified Arabic" w:hint="cs"/>
          <w:rtl/>
        </w:rPr>
        <w:t>الوظائف</w:t>
      </w:r>
      <w:r w:rsidRPr="00125D2F">
        <w:rPr>
          <w:rFonts w:cs="Simplified Arabic"/>
          <w:rtl/>
        </w:rPr>
        <w:t xml:space="preserve"> </w:t>
      </w:r>
      <w:r w:rsidRPr="00125D2F">
        <w:rPr>
          <w:rFonts w:cs="Simplified Arabic" w:hint="cs"/>
          <w:rtl/>
        </w:rPr>
        <w:t>والمهام</w:t>
      </w:r>
      <w:r w:rsidRPr="00125D2F">
        <w:rPr>
          <w:rFonts w:cs="Simplified Arabic"/>
          <w:rtl/>
        </w:rPr>
        <w:t xml:space="preserve"> </w:t>
      </w:r>
      <w:r w:rsidRPr="00125D2F">
        <w:rPr>
          <w:rFonts w:cs="Simplified Arabic" w:hint="cs"/>
          <w:rtl/>
        </w:rPr>
        <w:t>كجزء</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تنفيذ</w:t>
      </w:r>
      <w:r w:rsidRPr="00125D2F">
        <w:rPr>
          <w:rFonts w:cs="Simplified Arabic"/>
          <w:rtl/>
        </w:rPr>
        <w:t xml:space="preserve"> </w:t>
      </w:r>
      <w:r w:rsidRPr="00125D2F">
        <w:rPr>
          <w:rFonts w:cs="Simplified Arabic" w:hint="cs"/>
          <w:rtl/>
        </w:rPr>
        <w:t>الاستعراض الوظيفي</w:t>
      </w:r>
      <w:r w:rsidRPr="00125D2F">
        <w:rPr>
          <w:rFonts w:cs="Simplified Arabic"/>
          <w:rtl/>
        </w:rPr>
        <w:t xml:space="preserve"> </w:t>
      </w:r>
      <w:r w:rsidRPr="00125D2F">
        <w:rPr>
          <w:rFonts w:cs="Simplified Arabic" w:hint="cs"/>
          <w:rtl/>
        </w:rPr>
        <w:t>للأمانة</w:t>
      </w:r>
      <w:r w:rsidRPr="00125D2F">
        <w:rPr>
          <w:rFonts w:cs="Simplified Arabic"/>
          <w:rtl/>
        </w:rPr>
        <w:t xml:space="preserve"> </w:t>
      </w:r>
      <w:r w:rsidRPr="00125D2F">
        <w:rPr>
          <w:rFonts w:cs="Simplified Arabic" w:hint="cs"/>
          <w:rtl/>
        </w:rPr>
        <w:t>ضمن</w:t>
      </w:r>
      <w:r w:rsidRPr="00125D2F">
        <w:rPr>
          <w:rFonts w:cs="Simplified Arabic"/>
          <w:rtl/>
        </w:rPr>
        <w:t xml:space="preserve"> </w:t>
      </w:r>
      <w:r w:rsidRPr="00125D2F">
        <w:rPr>
          <w:rFonts w:cs="Simplified Arabic" w:hint="cs"/>
          <w:rtl/>
        </w:rPr>
        <w:t>الهيكل</w:t>
      </w:r>
      <w:r w:rsidRPr="00125D2F">
        <w:rPr>
          <w:rFonts w:cs="Simplified Arabic"/>
          <w:rtl/>
        </w:rPr>
        <w:t xml:space="preserve"> </w:t>
      </w:r>
      <w:r w:rsidRPr="00125D2F">
        <w:rPr>
          <w:rFonts w:cs="Simplified Arabic" w:hint="cs"/>
          <w:rtl/>
        </w:rPr>
        <w:t>التنظيمي</w:t>
      </w:r>
      <w:r w:rsidRPr="00125D2F">
        <w:rPr>
          <w:rFonts w:cs="Simplified Arabic"/>
          <w:rtl/>
        </w:rPr>
        <w:t xml:space="preserve"> </w:t>
      </w:r>
      <w:r w:rsidRPr="00125D2F">
        <w:rPr>
          <w:rFonts w:cs="Simplified Arabic" w:hint="cs"/>
          <w:rtl/>
        </w:rPr>
        <w:t>الجديد</w:t>
      </w:r>
      <w:r w:rsidRPr="00125D2F">
        <w:rPr>
          <w:rFonts w:cs="Simplified Arabic"/>
          <w:rtl/>
        </w:rPr>
        <w:t xml:space="preserve"> </w:t>
      </w:r>
      <w:r w:rsidRPr="00125D2F">
        <w:rPr>
          <w:rFonts w:cs="Simplified Arabic" w:hint="cs"/>
          <w:rtl/>
        </w:rPr>
        <w:t>المقترح،</w:t>
      </w:r>
      <w:r w:rsidRPr="00125D2F">
        <w:rPr>
          <w:rFonts w:cs="Simplified Arabic"/>
          <w:rtl/>
        </w:rPr>
        <w:t xml:space="preserve"> </w:t>
      </w:r>
      <w:r w:rsidRPr="00125D2F">
        <w:rPr>
          <w:rFonts w:cs="Simplified Arabic" w:hint="cs"/>
          <w:rtl/>
        </w:rPr>
        <w:t>بما</w:t>
      </w:r>
      <w:r w:rsidRPr="00125D2F">
        <w:rPr>
          <w:rFonts w:cs="Simplified Arabic"/>
          <w:rtl/>
        </w:rPr>
        <w:t xml:space="preserve"> </w:t>
      </w:r>
      <w:r w:rsidRPr="00125D2F">
        <w:rPr>
          <w:rFonts w:cs="Simplified Arabic" w:hint="cs"/>
          <w:rtl/>
        </w:rPr>
        <w:t>يضمن</w:t>
      </w:r>
      <w:r w:rsidRPr="00125D2F">
        <w:rPr>
          <w:rFonts w:cs="Simplified Arabic"/>
          <w:rtl/>
        </w:rPr>
        <w:t xml:space="preserve"> </w:t>
      </w:r>
      <w:r w:rsidRPr="00125D2F">
        <w:rPr>
          <w:rFonts w:cs="Simplified Arabic" w:hint="cs"/>
          <w:rtl/>
        </w:rPr>
        <w:t>بقاء</w:t>
      </w:r>
      <w:r w:rsidRPr="00125D2F">
        <w:rPr>
          <w:rFonts w:cs="Simplified Arabic"/>
          <w:rtl/>
        </w:rPr>
        <w:t xml:space="preserve"> </w:t>
      </w:r>
      <w:r w:rsidRPr="00125D2F">
        <w:rPr>
          <w:rFonts w:cs="Simplified Arabic" w:hint="cs"/>
          <w:rtl/>
        </w:rPr>
        <w:t>التكاليف</w:t>
      </w:r>
      <w:r w:rsidRPr="00125D2F">
        <w:rPr>
          <w:rFonts w:cs="Simplified Arabic"/>
          <w:rtl/>
        </w:rPr>
        <w:t xml:space="preserve"> </w:t>
      </w:r>
      <w:r w:rsidRPr="00125D2F">
        <w:rPr>
          <w:rFonts w:cs="Simplified Arabic" w:hint="cs"/>
          <w:rtl/>
        </w:rPr>
        <w:t>الإجمالية</w:t>
      </w:r>
      <w:r w:rsidRPr="00125D2F">
        <w:rPr>
          <w:rFonts w:cs="Simplified Arabic"/>
          <w:rtl/>
        </w:rPr>
        <w:t xml:space="preserve"> </w:t>
      </w:r>
      <w:r w:rsidRPr="00125D2F">
        <w:rPr>
          <w:rFonts w:cs="Simplified Arabic" w:hint="cs"/>
          <w:rtl/>
        </w:rPr>
        <w:t>للأمانة</w:t>
      </w:r>
      <w:r w:rsidRPr="00125D2F">
        <w:rPr>
          <w:rFonts w:cs="Simplified Arabic"/>
          <w:rtl/>
        </w:rPr>
        <w:t xml:space="preserve"> </w:t>
      </w:r>
      <w:r w:rsidRPr="00125D2F">
        <w:rPr>
          <w:rFonts w:cs="Simplified Arabic" w:hint="cs"/>
          <w:rtl/>
        </w:rPr>
        <w:t>ضمن</w:t>
      </w:r>
      <w:r w:rsidRPr="00125D2F">
        <w:rPr>
          <w:rFonts w:cs="Simplified Arabic"/>
          <w:rtl/>
        </w:rPr>
        <w:t xml:space="preserve"> </w:t>
      </w:r>
      <w:r w:rsidRPr="00125D2F">
        <w:rPr>
          <w:rFonts w:cs="Simplified Arabic" w:hint="cs"/>
          <w:rtl/>
        </w:rPr>
        <w:t>الميزانية</w:t>
      </w:r>
      <w:r w:rsidRPr="00125D2F">
        <w:rPr>
          <w:rFonts w:cs="Simplified Arabic"/>
          <w:rtl/>
        </w:rPr>
        <w:t xml:space="preserve"> </w:t>
      </w:r>
      <w:r w:rsidRPr="00125D2F">
        <w:rPr>
          <w:rFonts w:cs="Simplified Arabic" w:hint="cs"/>
          <w:rtl/>
        </w:rPr>
        <w:t>المتكاملة</w:t>
      </w:r>
      <w:r w:rsidRPr="00125D2F">
        <w:rPr>
          <w:rFonts w:cs="Simplified Arabic"/>
          <w:rtl/>
        </w:rPr>
        <w:t xml:space="preserve"> </w:t>
      </w:r>
      <w:r w:rsidRPr="00125D2F">
        <w:rPr>
          <w:rFonts w:cs="Simplified Arabic" w:hint="cs"/>
          <w:rtl/>
        </w:rPr>
        <w:t>المعتمدة</w:t>
      </w:r>
      <w:r w:rsidRPr="00125D2F">
        <w:rPr>
          <w:rFonts w:cs="Simplified Arabic"/>
          <w:rtl/>
        </w:rPr>
        <w:t xml:space="preserve"> </w:t>
      </w:r>
      <w:r w:rsidRPr="00125D2F">
        <w:rPr>
          <w:rFonts w:cs="Simplified Arabic" w:hint="cs"/>
          <w:rtl/>
        </w:rPr>
        <w:t>وعدم</w:t>
      </w:r>
      <w:r w:rsidRPr="00125D2F">
        <w:rPr>
          <w:rFonts w:cs="Simplified Arabic"/>
          <w:rtl/>
        </w:rPr>
        <w:t xml:space="preserve"> </w:t>
      </w:r>
      <w:r w:rsidRPr="00125D2F">
        <w:rPr>
          <w:rFonts w:cs="Simplified Arabic" w:hint="cs"/>
          <w:rtl/>
        </w:rPr>
        <w:t>وجود</w:t>
      </w:r>
      <w:r w:rsidRPr="00125D2F">
        <w:rPr>
          <w:rFonts w:cs="Simplified Arabic"/>
          <w:rtl/>
        </w:rPr>
        <w:t xml:space="preserve"> </w:t>
      </w:r>
      <w:r w:rsidRPr="00125D2F">
        <w:rPr>
          <w:rFonts w:cs="Simplified Arabic" w:hint="cs"/>
          <w:rtl/>
        </w:rPr>
        <w:t>زيادات</w:t>
      </w:r>
      <w:r w:rsidRPr="00125D2F">
        <w:rPr>
          <w:rFonts w:cs="Simplified Arabic"/>
          <w:rtl/>
        </w:rPr>
        <w:t xml:space="preserve"> </w:t>
      </w:r>
      <w:r w:rsidRPr="00125D2F">
        <w:rPr>
          <w:rFonts w:cs="Simplified Arabic" w:hint="cs"/>
          <w:rtl/>
        </w:rPr>
        <w:t>لاحقة</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تكاليف</w:t>
      </w:r>
      <w:r w:rsidRPr="00125D2F">
        <w:rPr>
          <w:rFonts w:cs="Simplified Arabic"/>
          <w:rtl/>
        </w:rPr>
        <w:t xml:space="preserve"> </w:t>
      </w:r>
      <w:r w:rsidRPr="00125D2F">
        <w:rPr>
          <w:rFonts w:cs="Simplified Arabic" w:hint="cs"/>
          <w:rtl/>
        </w:rPr>
        <w:t>الموظفين</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فترة السنتين</w:t>
      </w:r>
      <w:r w:rsidRPr="00125D2F">
        <w:rPr>
          <w:rFonts w:cs="Simplified Arabic"/>
          <w:rtl/>
        </w:rPr>
        <w:t xml:space="preserve"> 2027-2028</w:t>
      </w:r>
      <w:r w:rsidRPr="00125D2F">
        <w:rPr>
          <w:rFonts w:cs="Simplified Arabic" w:hint="cs"/>
          <w:rtl/>
        </w:rPr>
        <w:t>؛</w:t>
      </w:r>
    </w:p>
    <w:p w14:paraId="69B3FEB4" w14:textId="77777777" w:rsidR="008D5D25" w:rsidRPr="00125D2F" w:rsidRDefault="008D5D25" w:rsidP="008D5D25">
      <w:pPr>
        <w:tabs>
          <w:tab w:val="left" w:pos="2556"/>
        </w:tabs>
        <w:bidi/>
        <w:spacing w:before="120" w:line="216" w:lineRule="auto"/>
        <w:ind w:left="1134" w:firstLine="713"/>
        <w:jc w:val="both"/>
        <w:rPr>
          <w:rFonts w:cs="Simplified Arabic"/>
        </w:rPr>
      </w:pPr>
      <w:r w:rsidRPr="00125D2F">
        <w:rPr>
          <w:rFonts w:cs="Simplified Arabic"/>
          <w:rtl/>
        </w:rPr>
        <w:t xml:space="preserve"> 10-</w:t>
      </w:r>
      <w:r w:rsidRPr="00125D2F">
        <w:rPr>
          <w:rFonts w:cs="Simplified Arabic"/>
          <w:rtl/>
        </w:rPr>
        <w:tab/>
      </w:r>
      <w:r w:rsidRPr="00125D2F">
        <w:rPr>
          <w:rFonts w:cs="Simplified Arabic" w:hint="cs"/>
          <w:i/>
          <w:iCs/>
          <w:rtl/>
        </w:rPr>
        <w:t>يطلب</w:t>
      </w:r>
      <w:r w:rsidRPr="00125D2F">
        <w:rPr>
          <w:rFonts w:cs="Simplified Arabic"/>
          <w:i/>
          <w:iCs/>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الأمينة التنفيذية</w:t>
      </w:r>
      <w:r w:rsidRPr="00125D2F">
        <w:rPr>
          <w:rFonts w:cs="Simplified Arabic"/>
          <w:rtl/>
        </w:rPr>
        <w:t xml:space="preserve"> </w:t>
      </w:r>
      <w:r w:rsidRPr="00125D2F">
        <w:rPr>
          <w:rFonts w:cs="Simplified Arabic" w:hint="cs"/>
          <w:rtl/>
        </w:rPr>
        <w:t>تقديم</w:t>
      </w:r>
      <w:r w:rsidRPr="00125D2F">
        <w:rPr>
          <w:rFonts w:cs="Simplified Arabic"/>
          <w:rtl/>
        </w:rPr>
        <w:t xml:space="preserve"> </w:t>
      </w:r>
      <w:r w:rsidRPr="00125D2F">
        <w:rPr>
          <w:rFonts w:cs="Simplified Arabic" w:hint="cs"/>
          <w:rtl/>
        </w:rPr>
        <w:t>تقرير</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المكتب</w:t>
      </w:r>
      <w:r w:rsidRPr="00125D2F">
        <w:rPr>
          <w:rFonts w:cs="Simplified Arabic"/>
          <w:rtl/>
        </w:rPr>
        <w:t xml:space="preserve"> </w:t>
      </w:r>
      <w:r w:rsidRPr="00125D2F">
        <w:rPr>
          <w:rFonts w:cs="Simplified Arabic" w:hint="cs"/>
          <w:rtl/>
        </w:rPr>
        <w:t>وتزويده</w:t>
      </w:r>
      <w:r w:rsidRPr="00125D2F">
        <w:rPr>
          <w:rFonts w:cs="Simplified Arabic"/>
          <w:rtl/>
        </w:rPr>
        <w:t xml:space="preserve"> </w:t>
      </w:r>
      <w:r w:rsidRPr="00125D2F">
        <w:rPr>
          <w:rFonts w:cs="Simplified Arabic" w:hint="cs"/>
          <w:rtl/>
        </w:rPr>
        <w:t>بكافة</w:t>
      </w:r>
      <w:r w:rsidRPr="00125D2F">
        <w:rPr>
          <w:rFonts w:cs="Simplified Arabic"/>
          <w:rtl/>
        </w:rPr>
        <w:t xml:space="preserve"> </w:t>
      </w:r>
      <w:r w:rsidRPr="00125D2F">
        <w:rPr>
          <w:rFonts w:cs="Simplified Arabic" w:hint="cs"/>
          <w:rtl/>
        </w:rPr>
        <w:t>المعلومات</w:t>
      </w:r>
      <w:r w:rsidRPr="00125D2F">
        <w:rPr>
          <w:rFonts w:cs="Simplified Arabic"/>
          <w:rtl/>
        </w:rPr>
        <w:t xml:space="preserve"> </w:t>
      </w:r>
      <w:r w:rsidRPr="00125D2F">
        <w:rPr>
          <w:rFonts w:cs="Simplified Arabic" w:hint="cs"/>
          <w:rtl/>
        </w:rPr>
        <w:t>اللازمة،</w:t>
      </w:r>
      <w:r w:rsidRPr="00125D2F">
        <w:rPr>
          <w:rFonts w:cs="Simplified Arabic"/>
          <w:rtl/>
        </w:rPr>
        <w:t xml:space="preserve"> </w:t>
      </w:r>
      <w:r w:rsidRPr="00125D2F">
        <w:rPr>
          <w:rFonts w:cs="Simplified Arabic" w:hint="cs"/>
          <w:rtl/>
        </w:rPr>
        <w:t>بما</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ذلك</w:t>
      </w:r>
      <w:r w:rsidRPr="00125D2F">
        <w:rPr>
          <w:rFonts w:cs="Simplified Arabic"/>
          <w:rtl/>
        </w:rPr>
        <w:t xml:space="preserve"> </w:t>
      </w:r>
      <w:r w:rsidRPr="00125D2F">
        <w:rPr>
          <w:rFonts w:cs="Simplified Arabic" w:hint="cs"/>
          <w:rtl/>
        </w:rPr>
        <w:t>ما</w:t>
      </w:r>
      <w:r w:rsidRPr="00125D2F">
        <w:rPr>
          <w:rFonts w:cs="Simplified Arabic"/>
          <w:rtl/>
        </w:rPr>
        <w:t xml:space="preserve"> </w:t>
      </w:r>
      <w:r w:rsidRPr="00125D2F">
        <w:rPr>
          <w:rFonts w:cs="Simplified Arabic" w:hint="cs"/>
          <w:rtl/>
        </w:rPr>
        <w:t>يتعلق</w:t>
      </w:r>
      <w:r w:rsidRPr="00125D2F">
        <w:rPr>
          <w:rFonts w:cs="Simplified Arabic"/>
          <w:rtl/>
        </w:rPr>
        <w:t xml:space="preserve"> </w:t>
      </w:r>
      <w:r w:rsidRPr="00125D2F">
        <w:rPr>
          <w:rFonts w:cs="Simplified Arabic" w:hint="cs"/>
          <w:rtl/>
        </w:rPr>
        <w:t>بتطبيق</w:t>
      </w:r>
      <w:r w:rsidRPr="00125D2F">
        <w:rPr>
          <w:rFonts w:cs="Simplified Arabic"/>
          <w:rtl/>
        </w:rPr>
        <w:t xml:space="preserve"> </w:t>
      </w:r>
      <w:r w:rsidRPr="00125D2F">
        <w:rPr>
          <w:rFonts w:cs="Simplified Arabic" w:hint="cs"/>
          <w:rtl/>
        </w:rPr>
        <w:t>الترتيبات</w:t>
      </w:r>
      <w:r w:rsidRPr="00125D2F">
        <w:rPr>
          <w:rFonts w:cs="Simplified Arabic"/>
          <w:rtl/>
        </w:rPr>
        <w:t xml:space="preserve"> </w:t>
      </w:r>
      <w:r w:rsidRPr="00125D2F">
        <w:rPr>
          <w:rFonts w:cs="Simplified Arabic" w:hint="cs"/>
          <w:rtl/>
        </w:rPr>
        <w:t>الإدارية</w:t>
      </w:r>
      <w:r w:rsidRPr="00125D2F">
        <w:rPr>
          <w:rFonts w:cs="Simplified Arabic"/>
          <w:rtl/>
        </w:rPr>
        <w:t xml:space="preserve"> </w:t>
      </w:r>
      <w:r w:rsidRPr="00125D2F">
        <w:rPr>
          <w:rFonts w:cs="Simplified Arabic" w:hint="cs"/>
          <w:rtl/>
        </w:rPr>
        <w:t>بين</w:t>
      </w:r>
      <w:r w:rsidRPr="00125D2F">
        <w:rPr>
          <w:rFonts w:cs="Simplified Arabic"/>
          <w:rtl/>
        </w:rPr>
        <w:t xml:space="preserve"> </w:t>
      </w:r>
      <w:r w:rsidRPr="00125D2F">
        <w:rPr>
          <w:rFonts w:cs="Simplified Arabic" w:hint="cs"/>
          <w:rtl/>
        </w:rPr>
        <w:t>برنامج</w:t>
      </w:r>
      <w:r w:rsidRPr="00125D2F">
        <w:rPr>
          <w:rFonts w:cs="Simplified Arabic"/>
          <w:rtl/>
        </w:rPr>
        <w:t xml:space="preserve"> </w:t>
      </w:r>
      <w:r w:rsidRPr="00125D2F">
        <w:rPr>
          <w:rFonts w:cs="Simplified Arabic" w:hint="cs"/>
          <w:rtl/>
        </w:rPr>
        <w:t>الأمم</w:t>
      </w:r>
      <w:r w:rsidRPr="00125D2F">
        <w:rPr>
          <w:rFonts w:cs="Simplified Arabic"/>
          <w:rtl/>
        </w:rPr>
        <w:t xml:space="preserve"> </w:t>
      </w:r>
      <w:r w:rsidRPr="00125D2F">
        <w:rPr>
          <w:rFonts w:cs="Simplified Arabic" w:hint="cs"/>
          <w:rtl/>
        </w:rPr>
        <w:t>المتحدة</w:t>
      </w:r>
      <w:r w:rsidRPr="00125D2F">
        <w:rPr>
          <w:rFonts w:cs="Simplified Arabic"/>
          <w:rtl/>
        </w:rPr>
        <w:t xml:space="preserve"> </w:t>
      </w:r>
      <w:r w:rsidRPr="00125D2F">
        <w:rPr>
          <w:rFonts w:cs="Simplified Arabic" w:hint="cs"/>
          <w:rtl/>
        </w:rPr>
        <w:t>للبيئة</w:t>
      </w:r>
      <w:r w:rsidRPr="00125D2F">
        <w:rPr>
          <w:rFonts w:cs="Simplified Arabic"/>
          <w:rtl/>
        </w:rPr>
        <w:t xml:space="preserve"> </w:t>
      </w:r>
      <w:r w:rsidRPr="00125D2F">
        <w:rPr>
          <w:rFonts w:cs="Simplified Arabic" w:hint="cs"/>
          <w:rtl/>
        </w:rPr>
        <w:t>والأمانة،</w:t>
      </w:r>
      <w:r w:rsidRPr="00125D2F">
        <w:rPr>
          <w:rFonts w:cs="Simplified Arabic"/>
          <w:rtl/>
        </w:rPr>
        <w:t xml:space="preserve"> </w:t>
      </w:r>
      <w:r w:rsidRPr="00125D2F">
        <w:rPr>
          <w:rFonts w:cs="Simplified Arabic" w:hint="cs"/>
          <w:rtl/>
        </w:rPr>
        <w:t>لضمان</w:t>
      </w:r>
      <w:r w:rsidRPr="00125D2F">
        <w:rPr>
          <w:rFonts w:cs="Simplified Arabic"/>
          <w:rtl/>
        </w:rPr>
        <w:t xml:space="preserve"> </w:t>
      </w:r>
      <w:r w:rsidRPr="00125D2F">
        <w:rPr>
          <w:rFonts w:cs="Simplified Arabic" w:hint="cs"/>
          <w:rtl/>
        </w:rPr>
        <w:t>اضطلاع</w:t>
      </w:r>
      <w:r w:rsidRPr="00125D2F">
        <w:rPr>
          <w:rFonts w:cs="Simplified Arabic"/>
          <w:rtl/>
        </w:rPr>
        <w:t xml:space="preserve"> </w:t>
      </w:r>
      <w:r w:rsidRPr="00125D2F">
        <w:rPr>
          <w:rFonts w:cs="Simplified Arabic" w:hint="cs"/>
          <w:rtl/>
        </w:rPr>
        <w:t>المكتب</w:t>
      </w:r>
      <w:r w:rsidRPr="00125D2F">
        <w:rPr>
          <w:rFonts w:cs="Simplified Arabic"/>
          <w:rtl/>
        </w:rPr>
        <w:t xml:space="preserve"> </w:t>
      </w:r>
      <w:r w:rsidRPr="00125D2F">
        <w:rPr>
          <w:rFonts w:cs="Simplified Arabic" w:hint="cs"/>
          <w:rtl/>
        </w:rPr>
        <w:t>بدور</w:t>
      </w:r>
      <w:r w:rsidRPr="00125D2F">
        <w:rPr>
          <w:rFonts w:cs="Simplified Arabic"/>
          <w:rtl/>
        </w:rPr>
        <w:t xml:space="preserve"> </w:t>
      </w:r>
      <w:r w:rsidRPr="00125D2F">
        <w:rPr>
          <w:rFonts w:cs="Simplified Arabic" w:hint="cs"/>
          <w:rtl/>
        </w:rPr>
        <w:t>توجيهي</w:t>
      </w:r>
      <w:r w:rsidRPr="00125D2F">
        <w:rPr>
          <w:rFonts w:cs="Simplified Arabic"/>
          <w:rtl/>
        </w:rPr>
        <w:t xml:space="preserve"> </w:t>
      </w:r>
      <w:r w:rsidRPr="00125D2F">
        <w:rPr>
          <w:rFonts w:cs="Simplified Arabic" w:hint="cs"/>
          <w:rtl/>
        </w:rPr>
        <w:t>فيما</w:t>
      </w:r>
      <w:r w:rsidRPr="00125D2F">
        <w:rPr>
          <w:rFonts w:cs="Simplified Arabic"/>
          <w:rtl/>
        </w:rPr>
        <w:t xml:space="preserve"> </w:t>
      </w:r>
      <w:r w:rsidRPr="00125D2F">
        <w:rPr>
          <w:rFonts w:cs="Simplified Arabic" w:hint="cs"/>
          <w:rtl/>
        </w:rPr>
        <w:t>يخص</w:t>
      </w:r>
      <w:r w:rsidRPr="00125D2F">
        <w:rPr>
          <w:rFonts w:cs="Simplified Arabic"/>
          <w:rtl/>
        </w:rPr>
        <w:t xml:space="preserve"> </w:t>
      </w:r>
      <w:r w:rsidRPr="00125D2F">
        <w:rPr>
          <w:rFonts w:cs="Simplified Arabic" w:hint="cs"/>
          <w:rtl/>
        </w:rPr>
        <w:t>التحضير</w:t>
      </w:r>
      <w:r w:rsidRPr="00125D2F">
        <w:rPr>
          <w:rFonts w:cs="Simplified Arabic"/>
          <w:rtl/>
        </w:rPr>
        <w:t xml:space="preserve"> </w:t>
      </w:r>
      <w:r w:rsidRPr="00125D2F">
        <w:rPr>
          <w:rFonts w:cs="Simplified Arabic" w:hint="cs"/>
          <w:rtl/>
        </w:rPr>
        <w:t>لاجتماعات</w:t>
      </w:r>
      <w:r w:rsidRPr="00125D2F">
        <w:rPr>
          <w:rFonts w:cs="Simplified Arabic"/>
          <w:rtl/>
        </w:rPr>
        <w:t xml:space="preserve"> </w:t>
      </w:r>
      <w:r w:rsidRPr="00125D2F">
        <w:rPr>
          <w:rFonts w:cs="Simplified Arabic" w:hint="cs"/>
          <w:rtl/>
        </w:rPr>
        <w:t>مؤتمر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ومؤتمري الأطراف العاملين كاجتماعين للأطراف في البروتوكولين</w:t>
      </w:r>
      <w:r w:rsidRPr="00125D2F">
        <w:rPr>
          <w:rFonts w:cs="Simplified Arabic"/>
          <w:rtl/>
        </w:rPr>
        <w:t xml:space="preserve"> </w:t>
      </w:r>
      <w:r w:rsidRPr="00125D2F">
        <w:rPr>
          <w:rFonts w:cs="Simplified Arabic" w:hint="cs"/>
          <w:rtl/>
        </w:rPr>
        <w:t>وإدارتها؛</w:t>
      </w:r>
    </w:p>
    <w:p w14:paraId="393F273E" w14:textId="77777777" w:rsidR="008D5D25" w:rsidRPr="00125D2F" w:rsidRDefault="008D5D25" w:rsidP="008D5D25">
      <w:pPr>
        <w:tabs>
          <w:tab w:val="left" w:pos="2556"/>
        </w:tabs>
        <w:bidi/>
        <w:spacing w:before="120" w:line="216" w:lineRule="auto"/>
        <w:ind w:left="1134" w:firstLine="713"/>
        <w:jc w:val="both"/>
        <w:rPr>
          <w:rFonts w:cs="Simplified Arabic"/>
          <w:rtl/>
        </w:rPr>
      </w:pPr>
      <w:r w:rsidRPr="00125D2F">
        <w:rPr>
          <w:rFonts w:cs="Simplified Arabic"/>
          <w:rtl/>
        </w:rPr>
        <w:t>11-</w:t>
      </w:r>
      <w:r w:rsidRPr="00125D2F">
        <w:rPr>
          <w:rFonts w:cs="Simplified Arabic"/>
          <w:rtl/>
        </w:rPr>
        <w:tab/>
      </w:r>
      <w:r w:rsidRPr="00125D2F">
        <w:rPr>
          <w:rFonts w:cs="Simplified Arabic" w:hint="cs"/>
          <w:i/>
          <w:iCs/>
          <w:rtl/>
        </w:rPr>
        <w:t>يأذن</w:t>
      </w:r>
      <w:r w:rsidRPr="00125D2F">
        <w:rPr>
          <w:rFonts w:cs="Simplified Arabic"/>
          <w:rtl/>
        </w:rPr>
        <w:t xml:space="preserve"> </w:t>
      </w:r>
      <w:r w:rsidRPr="00125D2F">
        <w:rPr>
          <w:rFonts w:cs="Simplified Arabic" w:hint="cs"/>
          <w:rtl/>
        </w:rPr>
        <w:t>للأمينة التنفيذية</w:t>
      </w:r>
      <w:r w:rsidRPr="00125D2F">
        <w:rPr>
          <w:rFonts w:cs="Simplified Arabic"/>
          <w:rtl/>
        </w:rPr>
        <w:t xml:space="preserve"> </w:t>
      </w:r>
      <w:r w:rsidRPr="00125D2F">
        <w:rPr>
          <w:rFonts w:cs="Simplified Arabic" w:hint="cs"/>
          <w:rtl/>
        </w:rPr>
        <w:t>بالدخول</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التزامات</w:t>
      </w:r>
      <w:r w:rsidRPr="00125D2F">
        <w:rPr>
          <w:rFonts w:cs="Simplified Arabic"/>
          <w:rtl/>
        </w:rPr>
        <w:t xml:space="preserve"> </w:t>
      </w:r>
      <w:r w:rsidRPr="00125D2F">
        <w:rPr>
          <w:rFonts w:cs="Simplified Arabic" w:hint="cs"/>
          <w:rtl/>
        </w:rPr>
        <w:t>تصل</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مستوى</w:t>
      </w:r>
      <w:r w:rsidRPr="00125D2F">
        <w:rPr>
          <w:rFonts w:cs="Simplified Arabic"/>
          <w:rtl/>
        </w:rPr>
        <w:t xml:space="preserve"> </w:t>
      </w:r>
      <w:r w:rsidRPr="00125D2F">
        <w:rPr>
          <w:rFonts w:cs="Simplified Arabic" w:hint="cs"/>
          <w:rtl/>
        </w:rPr>
        <w:t>الميزانية</w:t>
      </w:r>
      <w:r w:rsidRPr="00125D2F">
        <w:rPr>
          <w:rFonts w:cs="Simplified Arabic"/>
          <w:rtl/>
        </w:rPr>
        <w:t xml:space="preserve"> </w:t>
      </w:r>
      <w:r w:rsidRPr="00125D2F">
        <w:rPr>
          <w:rFonts w:cs="Simplified Arabic" w:hint="cs"/>
          <w:rtl/>
        </w:rPr>
        <w:t>المعتمدة،</w:t>
      </w:r>
      <w:r w:rsidRPr="00125D2F">
        <w:rPr>
          <w:rFonts w:cs="Simplified Arabic"/>
          <w:rtl/>
        </w:rPr>
        <w:t xml:space="preserve"> </w:t>
      </w:r>
      <w:r w:rsidRPr="00125D2F">
        <w:rPr>
          <w:rFonts w:cs="Simplified Arabic" w:hint="cs"/>
          <w:rtl/>
        </w:rPr>
        <w:t>بالاستناد</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الموارد</w:t>
      </w:r>
      <w:r w:rsidRPr="00125D2F">
        <w:rPr>
          <w:rFonts w:cs="Simplified Arabic"/>
          <w:rtl/>
        </w:rPr>
        <w:t xml:space="preserve"> </w:t>
      </w:r>
      <w:r w:rsidRPr="00125D2F">
        <w:rPr>
          <w:rFonts w:cs="Simplified Arabic" w:hint="cs"/>
          <w:rtl/>
        </w:rPr>
        <w:t>النقدية</w:t>
      </w:r>
      <w:r w:rsidRPr="00125D2F">
        <w:rPr>
          <w:rFonts w:cs="Simplified Arabic"/>
          <w:rtl/>
        </w:rPr>
        <w:t xml:space="preserve"> </w:t>
      </w:r>
      <w:r w:rsidRPr="00125D2F">
        <w:rPr>
          <w:rFonts w:cs="Simplified Arabic" w:hint="cs"/>
          <w:rtl/>
        </w:rPr>
        <w:t>المتاحة،</w:t>
      </w:r>
      <w:r w:rsidRPr="00125D2F">
        <w:rPr>
          <w:rFonts w:cs="Simplified Arabic"/>
          <w:rtl/>
        </w:rPr>
        <w:t xml:space="preserve"> </w:t>
      </w:r>
      <w:r w:rsidRPr="00125D2F">
        <w:rPr>
          <w:rFonts w:cs="Simplified Arabic" w:hint="cs"/>
          <w:rtl/>
        </w:rPr>
        <w:t>بما</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ذلك</w:t>
      </w:r>
      <w:r w:rsidRPr="00125D2F">
        <w:rPr>
          <w:rFonts w:cs="Simplified Arabic"/>
          <w:rtl/>
        </w:rPr>
        <w:t xml:space="preserve"> </w:t>
      </w:r>
      <w:r w:rsidRPr="00125D2F">
        <w:rPr>
          <w:rFonts w:cs="Simplified Arabic" w:hint="cs"/>
          <w:rtl/>
        </w:rPr>
        <w:t>الأرصدة</w:t>
      </w:r>
      <w:r w:rsidRPr="00125D2F">
        <w:rPr>
          <w:rFonts w:cs="Simplified Arabic"/>
          <w:rtl/>
        </w:rPr>
        <w:t xml:space="preserve"> </w:t>
      </w:r>
      <w:r w:rsidRPr="00125D2F">
        <w:rPr>
          <w:rFonts w:cs="Simplified Arabic" w:hint="cs"/>
          <w:rtl/>
        </w:rPr>
        <w:t>غير</w:t>
      </w:r>
      <w:r w:rsidRPr="00125D2F">
        <w:rPr>
          <w:rFonts w:cs="Simplified Arabic"/>
          <w:rtl/>
        </w:rPr>
        <w:t xml:space="preserve"> </w:t>
      </w:r>
      <w:r w:rsidRPr="00125D2F">
        <w:rPr>
          <w:rFonts w:cs="Simplified Arabic" w:hint="cs"/>
          <w:rtl/>
        </w:rPr>
        <w:t>المنفقة،</w:t>
      </w:r>
      <w:r w:rsidRPr="00125D2F">
        <w:rPr>
          <w:rFonts w:cs="Simplified Arabic"/>
          <w:rtl/>
        </w:rPr>
        <w:t xml:space="preserve"> </w:t>
      </w:r>
      <w:r w:rsidRPr="00125D2F">
        <w:rPr>
          <w:rFonts w:cs="Simplified Arabic" w:hint="cs"/>
          <w:rtl/>
        </w:rPr>
        <w:t>والاشتراكات</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الفترات</w:t>
      </w:r>
      <w:r w:rsidRPr="00125D2F">
        <w:rPr>
          <w:rFonts w:cs="Simplified Arabic"/>
          <w:rtl/>
        </w:rPr>
        <w:t xml:space="preserve"> </w:t>
      </w:r>
      <w:r w:rsidRPr="00125D2F">
        <w:rPr>
          <w:rFonts w:cs="Simplified Arabic" w:hint="cs"/>
          <w:rtl/>
        </w:rPr>
        <w:t>المالية</w:t>
      </w:r>
      <w:r w:rsidRPr="00125D2F">
        <w:rPr>
          <w:rFonts w:cs="Simplified Arabic"/>
          <w:rtl/>
        </w:rPr>
        <w:t xml:space="preserve"> </w:t>
      </w:r>
      <w:r w:rsidRPr="00125D2F">
        <w:rPr>
          <w:rFonts w:cs="Simplified Arabic" w:hint="cs"/>
          <w:rtl/>
        </w:rPr>
        <w:t>السابقة،</w:t>
      </w:r>
      <w:r w:rsidRPr="00125D2F">
        <w:rPr>
          <w:rFonts w:cs="Simplified Arabic"/>
          <w:rtl/>
        </w:rPr>
        <w:t xml:space="preserve"> </w:t>
      </w:r>
      <w:r w:rsidRPr="00125D2F">
        <w:rPr>
          <w:rFonts w:cs="Simplified Arabic" w:hint="cs"/>
          <w:rtl/>
        </w:rPr>
        <w:t>والإيرادات</w:t>
      </w:r>
      <w:r w:rsidRPr="00125D2F">
        <w:rPr>
          <w:rFonts w:cs="Simplified Arabic"/>
          <w:rtl/>
        </w:rPr>
        <w:t xml:space="preserve"> </w:t>
      </w:r>
      <w:r w:rsidRPr="00125D2F">
        <w:rPr>
          <w:rFonts w:cs="Simplified Arabic" w:hint="cs"/>
          <w:rtl/>
        </w:rPr>
        <w:t>المتنوعة،</w:t>
      </w:r>
      <w:r w:rsidRPr="00125D2F">
        <w:rPr>
          <w:rFonts w:cs="Simplified Arabic"/>
          <w:rtl/>
        </w:rPr>
        <w:t xml:space="preserve"> </w:t>
      </w:r>
      <w:r w:rsidRPr="00125D2F">
        <w:rPr>
          <w:rFonts w:cs="Simplified Arabic" w:hint="cs"/>
          <w:rtl/>
        </w:rPr>
        <w:t>وفقا</w:t>
      </w:r>
      <w:r w:rsidRPr="00125D2F">
        <w:rPr>
          <w:rFonts w:cs="Simplified Arabic"/>
          <w:rtl/>
        </w:rPr>
        <w:t xml:space="preserve"> </w:t>
      </w:r>
      <w:r w:rsidRPr="00125D2F">
        <w:rPr>
          <w:rFonts w:cs="Simplified Arabic" w:hint="cs"/>
          <w:rtl/>
        </w:rPr>
        <w:t>لمقررات</w:t>
      </w:r>
      <w:r w:rsidRPr="00125D2F">
        <w:rPr>
          <w:rFonts w:cs="Simplified Arabic"/>
          <w:rtl/>
        </w:rPr>
        <w:t xml:space="preserve"> </w:t>
      </w:r>
      <w:r w:rsidRPr="00125D2F">
        <w:rPr>
          <w:rFonts w:cs="Simplified Arabic" w:hint="cs"/>
          <w:rtl/>
        </w:rPr>
        <w:t>مؤتمر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والنظام المالي</w:t>
      </w:r>
      <w:r w:rsidRPr="00125D2F">
        <w:rPr>
          <w:rFonts w:cs="Simplified Arabic"/>
          <w:rtl/>
        </w:rPr>
        <w:t xml:space="preserve"> </w:t>
      </w:r>
      <w:r w:rsidRPr="00125D2F">
        <w:rPr>
          <w:rFonts w:cs="Simplified Arabic" w:hint="cs"/>
          <w:rtl/>
        </w:rPr>
        <w:t>والقواعد</w:t>
      </w:r>
      <w:r w:rsidRPr="00125D2F">
        <w:rPr>
          <w:rFonts w:cs="Simplified Arabic"/>
          <w:rtl/>
        </w:rPr>
        <w:t xml:space="preserve"> </w:t>
      </w:r>
      <w:r w:rsidRPr="00125D2F">
        <w:rPr>
          <w:rFonts w:cs="Simplified Arabic" w:hint="cs"/>
          <w:rtl/>
        </w:rPr>
        <w:t>المالية</w:t>
      </w:r>
      <w:r w:rsidRPr="00125D2F">
        <w:rPr>
          <w:rFonts w:cs="Simplified Arabic"/>
          <w:rtl/>
        </w:rPr>
        <w:t xml:space="preserve"> </w:t>
      </w:r>
      <w:r w:rsidRPr="00125D2F">
        <w:rPr>
          <w:rFonts w:cs="Simplified Arabic" w:hint="cs"/>
          <w:rtl/>
        </w:rPr>
        <w:t>للأمم</w:t>
      </w:r>
      <w:r w:rsidRPr="00125D2F">
        <w:rPr>
          <w:rFonts w:cs="Simplified Arabic"/>
          <w:rtl/>
        </w:rPr>
        <w:t xml:space="preserve"> </w:t>
      </w:r>
      <w:r w:rsidRPr="00125D2F">
        <w:rPr>
          <w:rFonts w:cs="Simplified Arabic" w:hint="cs"/>
          <w:rtl/>
        </w:rPr>
        <w:t>المتحدة،</w:t>
      </w:r>
      <w:r w:rsidRPr="00125D2F">
        <w:rPr>
          <w:rStyle w:val="FootnoteReference"/>
          <w:rFonts w:cs="Simplified Arabic"/>
          <w:rtl/>
        </w:rPr>
        <w:footnoteReference w:id="17"/>
      </w:r>
      <w:r w:rsidRPr="00125D2F">
        <w:rPr>
          <w:rFonts w:cs="Simplified Arabic"/>
          <w:rtl/>
        </w:rPr>
        <w:t xml:space="preserve"> </w:t>
      </w:r>
      <w:r w:rsidRPr="00125D2F">
        <w:rPr>
          <w:rFonts w:cs="Simplified Arabic" w:hint="cs"/>
          <w:rtl/>
        </w:rPr>
        <w:t>ويطلب</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الأمينة التنفيذية</w:t>
      </w:r>
      <w:r w:rsidRPr="00125D2F">
        <w:rPr>
          <w:rFonts w:cs="Simplified Arabic"/>
          <w:rtl/>
        </w:rPr>
        <w:t xml:space="preserve"> </w:t>
      </w:r>
      <w:r w:rsidRPr="00125D2F">
        <w:rPr>
          <w:rFonts w:cs="Simplified Arabic" w:hint="cs"/>
          <w:rtl/>
        </w:rPr>
        <w:t>الإفصاح</w:t>
      </w:r>
      <w:r w:rsidRPr="00125D2F">
        <w:rPr>
          <w:rFonts w:cs="Simplified Arabic"/>
          <w:rtl/>
        </w:rPr>
        <w:t xml:space="preserve"> </w:t>
      </w:r>
      <w:r w:rsidRPr="00125D2F">
        <w:rPr>
          <w:rFonts w:cs="Simplified Arabic" w:hint="cs"/>
          <w:rtl/>
        </w:rPr>
        <w:t>عن</w:t>
      </w:r>
      <w:r w:rsidRPr="00125D2F">
        <w:rPr>
          <w:rFonts w:cs="Simplified Arabic"/>
          <w:rtl/>
        </w:rPr>
        <w:t xml:space="preserve"> </w:t>
      </w:r>
      <w:r w:rsidRPr="00125D2F">
        <w:rPr>
          <w:rFonts w:cs="Simplified Arabic" w:hint="cs"/>
          <w:rtl/>
        </w:rPr>
        <w:t>تلك</w:t>
      </w:r>
      <w:r w:rsidRPr="00125D2F">
        <w:rPr>
          <w:rFonts w:cs="Simplified Arabic"/>
          <w:rtl/>
        </w:rPr>
        <w:t xml:space="preserve"> </w:t>
      </w:r>
      <w:r w:rsidRPr="00125D2F">
        <w:rPr>
          <w:rFonts w:cs="Simplified Arabic" w:hint="cs"/>
          <w:rtl/>
        </w:rPr>
        <w:t>الالتزامات</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الوقت</w:t>
      </w:r>
      <w:r w:rsidRPr="00125D2F">
        <w:rPr>
          <w:rFonts w:cs="Simplified Arabic"/>
          <w:rtl/>
        </w:rPr>
        <w:t xml:space="preserve"> </w:t>
      </w:r>
      <w:r w:rsidRPr="00125D2F">
        <w:rPr>
          <w:rFonts w:cs="Simplified Arabic" w:hint="cs"/>
          <w:rtl/>
        </w:rPr>
        <w:t>المناسب؛</w:t>
      </w:r>
    </w:p>
    <w:p w14:paraId="46D145EC" w14:textId="77777777" w:rsidR="008D5D25" w:rsidRPr="00125D2F" w:rsidRDefault="008D5D25" w:rsidP="008D5D25">
      <w:pPr>
        <w:tabs>
          <w:tab w:val="left" w:pos="2556"/>
        </w:tabs>
        <w:bidi/>
        <w:spacing w:before="120" w:line="216" w:lineRule="auto"/>
        <w:ind w:left="1134" w:firstLine="713"/>
        <w:jc w:val="both"/>
        <w:rPr>
          <w:rFonts w:cs="Simplified Arabic"/>
        </w:rPr>
      </w:pPr>
      <w:r w:rsidRPr="00125D2F">
        <w:rPr>
          <w:rFonts w:cs="Simplified Arabic" w:hint="cs"/>
          <w:rtl/>
        </w:rPr>
        <w:t>12-</w:t>
      </w:r>
      <w:r w:rsidRPr="00125D2F">
        <w:rPr>
          <w:rFonts w:cs="Simplified Arabic"/>
          <w:rtl/>
        </w:rPr>
        <w:tab/>
      </w:r>
      <w:r w:rsidRPr="00125D2F">
        <w:rPr>
          <w:rFonts w:cs="Simplified Arabic" w:hint="cs"/>
          <w:i/>
          <w:iCs/>
          <w:rtl/>
        </w:rPr>
        <w:t>يأذن أيضا</w:t>
      </w:r>
      <w:r w:rsidRPr="00125D2F">
        <w:rPr>
          <w:rFonts w:cs="Simplified Arabic"/>
          <w:rtl/>
        </w:rPr>
        <w:t xml:space="preserve"> </w:t>
      </w:r>
      <w:r w:rsidRPr="00125D2F">
        <w:rPr>
          <w:rFonts w:cs="Simplified Arabic" w:hint="cs"/>
          <w:rtl/>
        </w:rPr>
        <w:t>للأمينة التنفيذية</w:t>
      </w:r>
      <w:r w:rsidRPr="00125D2F">
        <w:rPr>
          <w:rFonts w:cs="Simplified Arabic"/>
          <w:rtl/>
        </w:rPr>
        <w:t xml:space="preserve"> </w:t>
      </w:r>
      <w:r w:rsidRPr="00125D2F">
        <w:rPr>
          <w:rFonts w:cs="Simplified Arabic" w:hint="cs"/>
          <w:rtl/>
        </w:rPr>
        <w:t>بتحويل</w:t>
      </w:r>
      <w:r w:rsidRPr="00125D2F">
        <w:rPr>
          <w:rFonts w:cs="Simplified Arabic"/>
          <w:rtl/>
        </w:rPr>
        <w:t xml:space="preserve"> </w:t>
      </w:r>
      <w:r w:rsidRPr="00125D2F">
        <w:rPr>
          <w:rFonts w:cs="Simplified Arabic" w:hint="cs"/>
          <w:rtl/>
        </w:rPr>
        <w:t>الموارد</w:t>
      </w:r>
      <w:r w:rsidRPr="00125D2F">
        <w:rPr>
          <w:rFonts w:cs="Simplified Arabic"/>
          <w:rtl/>
        </w:rPr>
        <w:t xml:space="preserve"> </w:t>
      </w:r>
      <w:r w:rsidRPr="00125D2F">
        <w:rPr>
          <w:rFonts w:cs="Simplified Arabic" w:hint="cs"/>
          <w:rtl/>
        </w:rPr>
        <w:t>بين</w:t>
      </w:r>
      <w:r w:rsidRPr="00125D2F">
        <w:rPr>
          <w:rFonts w:cs="Simplified Arabic"/>
          <w:rtl/>
        </w:rPr>
        <w:t xml:space="preserve"> </w:t>
      </w:r>
      <w:r w:rsidRPr="00125D2F">
        <w:rPr>
          <w:rFonts w:cs="Simplified Arabic" w:hint="cs"/>
          <w:rtl/>
        </w:rPr>
        <w:t>البرامج</w:t>
      </w:r>
      <w:r w:rsidRPr="00125D2F">
        <w:rPr>
          <w:rFonts w:cs="Simplified Arabic"/>
          <w:rtl/>
        </w:rPr>
        <w:t xml:space="preserve"> </w:t>
      </w:r>
      <w:r w:rsidRPr="00125D2F">
        <w:rPr>
          <w:rFonts w:cs="Simplified Arabic" w:hint="cs"/>
          <w:rtl/>
        </w:rPr>
        <w:t>ضمن</w:t>
      </w:r>
      <w:r w:rsidRPr="00125D2F">
        <w:rPr>
          <w:rFonts w:cs="Simplified Arabic"/>
          <w:rtl/>
        </w:rPr>
        <w:t xml:space="preserve"> </w:t>
      </w:r>
      <w:r w:rsidRPr="00125D2F">
        <w:rPr>
          <w:rFonts w:cs="Simplified Arabic" w:hint="cs"/>
          <w:rtl/>
        </w:rPr>
        <w:t>كل</w:t>
      </w:r>
      <w:r w:rsidRPr="00125D2F">
        <w:rPr>
          <w:rFonts w:cs="Simplified Arabic"/>
          <w:rtl/>
        </w:rPr>
        <w:t xml:space="preserve"> </w:t>
      </w:r>
      <w:r w:rsidRPr="00125D2F">
        <w:rPr>
          <w:rFonts w:cs="Simplified Arabic" w:hint="cs"/>
          <w:rtl/>
        </w:rPr>
        <w:t>بند</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بنود</w:t>
      </w:r>
      <w:r w:rsidRPr="00125D2F">
        <w:rPr>
          <w:rFonts w:cs="Simplified Arabic"/>
          <w:rtl/>
        </w:rPr>
        <w:t xml:space="preserve"> </w:t>
      </w:r>
      <w:r w:rsidRPr="00125D2F">
        <w:rPr>
          <w:rFonts w:cs="Simplified Arabic" w:hint="cs"/>
          <w:rtl/>
        </w:rPr>
        <w:t>الاعتمادات</w:t>
      </w:r>
      <w:r w:rsidRPr="00125D2F">
        <w:rPr>
          <w:rFonts w:cs="Simplified Arabic"/>
          <w:rtl/>
        </w:rPr>
        <w:t xml:space="preserve"> </w:t>
      </w:r>
      <w:r w:rsidRPr="00125D2F">
        <w:rPr>
          <w:rFonts w:cs="Simplified Arabic" w:hint="cs"/>
          <w:rtl/>
        </w:rPr>
        <w:t>الرئيسية</w:t>
      </w:r>
      <w:r w:rsidRPr="00125D2F">
        <w:rPr>
          <w:rFonts w:cs="Simplified Arabic"/>
          <w:rtl/>
        </w:rPr>
        <w:t xml:space="preserve"> </w:t>
      </w:r>
      <w:r w:rsidRPr="00125D2F">
        <w:rPr>
          <w:rFonts w:cs="Simplified Arabic" w:hint="cs"/>
          <w:rtl/>
        </w:rPr>
        <w:t>الموضحة</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الجدول</w:t>
      </w:r>
      <w:r w:rsidRPr="00125D2F">
        <w:rPr>
          <w:rFonts w:cs="Simplified Arabic"/>
          <w:rtl/>
        </w:rPr>
        <w:t xml:space="preserve"> 4 </w:t>
      </w:r>
      <w:r w:rsidRPr="00125D2F">
        <w:rPr>
          <w:rFonts w:cs="Simplified Arabic" w:hint="cs"/>
          <w:rtl/>
        </w:rPr>
        <w:t>أدناه،</w:t>
      </w:r>
      <w:r w:rsidRPr="00125D2F">
        <w:rPr>
          <w:rFonts w:cs="Simplified Arabic"/>
          <w:rtl/>
        </w:rPr>
        <w:t xml:space="preserve"> </w:t>
      </w:r>
      <w:r w:rsidRPr="00125D2F">
        <w:rPr>
          <w:rFonts w:cs="Simplified Arabic" w:hint="cs"/>
          <w:rtl/>
        </w:rPr>
        <w:t>بما</w:t>
      </w:r>
      <w:r w:rsidRPr="00125D2F">
        <w:rPr>
          <w:rFonts w:cs="Simplified Arabic"/>
          <w:rtl/>
        </w:rPr>
        <w:t xml:space="preserve"> </w:t>
      </w:r>
      <w:r w:rsidRPr="00125D2F">
        <w:rPr>
          <w:rFonts w:cs="Simplified Arabic" w:hint="cs"/>
          <w:rtl/>
        </w:rPr>
        <w:t>لا</w:t>
      </w:r>
      <w:r w:rsidRPr="00125D2F">
        <w:rPr>
          <w:rFonts w:cs="Simplified Arabic"/>
          <w:rtl/>
        </w:rPr>
        <w:t xml:space="preserve"> </w:t>
      </w:r>
      <w:r w:rsidRPr="00125D2F">
        <w:rPr>
          <w:rFonts w:cs="Simplified Arabic" w:hint="cs"/>
          <w:rtl/>
        </w:rPr>
        <w:t>يتجاوز</w:t>
      </w:r>
      <w:r w:rsidRPr="00125D2F">
        <w:rPr>
          <w:rFonts w:cs="Simplified Arabic"/>
          <w:rtl/>
        </w:rPr>
        <w:t xml:space="preserve"> 15</w:t>
      </w:r>
      <w:r w:rsidRPr="00125D2F">
        <w:rPr>
          <w:rFonts w:cs="Simplified Arabic" w:hint="cs"/>
          <w:rtl/>
        </w:rPr>
        <w:t xml:space="preserve"> في المائة</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إجمالي</w:t>
      </w:r>
      <w:r w:rsidRPr="00125D2F">
        <w:rPr>
          <w:rFonts w:cs="Simplified Arabic"/>
          <w:rtl/>
        </w:rPr>
        <w:t xml:space="preserve"> </w:t>
      </w:r>
      <w:r w:rsidRPr="00125D2F">
        <w:rPr>
          <w:rFonts w:cs="Simplified Arabic" w:hint="cs"/>
          <w:rtl/>
        </w:rPr>
        <w:t>الميزانية البرنامجية،</w:t>
      </w:r>
      <w:r w:rsidRPr="00125D2F">
        <w:rPr>
          <w:rFonts w:cs="Simplified Arabic"/>
          <w:rtl/>
        </w:rPr>
        <w:t xml:space="preserve"> </w:t>
      </w:r>
      <w:r w:rsidRPr="00125D2F">
        <w:rPr>
          <w:rFonts w:cs="Simplified Arabic" w:hint="cs"/>
          <w:rtl/>
        </w:rPr>
        <w:t>شريطة</w:t>
      </w:r>
      <w:r w:rsidRPr="00125D2F">
        <w:rPr>
          <w:rFonts w:cs="Simplified Arabic"/>
          <w:rtl/>
        </w:rPr>
        <w:t xml:space="preserve"> </w:t>
      </w:r>
      <w:r w:rsidRPr="00125D2F">
        <w:rPr>
          <w:rFonts w:cs="Simplified Arabic" w:hint="cs"/>
          <w:rtl/>
        </w:rPr>
        <w:t>تطبيق</w:t>
      </w:r>
      <w:r w:rsidRPr="00125D2F">
        <w:rPr>
          <w:rFonts w:cs="Simplified Arabic"/>
          <w:rtl/>
        </w:rPr>
        <w:t xml:space="preserve"> </w:t>
      </w:r>
      <w:r w:rsidRPr="00125D2F">
        <w:rPr>
          <w:rFonts w:cs="Simplified Arabic" w:hint="cs"/>
          <w:rtl/>
        </w:rPr>
        <w:t>حد</w:t>
      </w:r>
      <w:r w:rsidRPr="00125D2F">
        <w:rPr>
          <w:rFonts w:cs="Simplified Arabic"/>
          <w:rtl/>
        </w:rPr>
        <w:t xml:space="preserve"> </w:t>
      </w:r>
      <w:r w:rsidRPr="00125D2F">
        <w:rPr>
          <w:rFonts w:cs="Simplified Arabic" w:hint="cs"/>
          <w:rtl/>
        </w:rPr>
        <w:t>أقصى</w:t>
      </w:r>
      <w:r w:rsidRPr="00125D2F">
        <w:rPr>
          <w:rFonts w:cs="Simplified Arabic"/>
          <w:rtl/>
        </w:rPr>
        <w:t xml:space="preserve"> </w:t>
      </w:r>
      <w:r w:rsidRPr="00125D2F">
        <w:rPr>
          <w:rFonts w:cs="Simplified Arabic" w:hint="cs"/>
          <w:rtl/>
        </w:rPr>
        <w:t>إضافي</w:t>
      </w:r>
      <w:r w:rsidRPr="00125D2F">
        <w:rPr>
          <w:rFonts w:cs="Simplified Arabic"/>
          <w:rtl/>
        </w:rPr>
        <w:t xml:space="preserve"> </w:t>
      </w:r>
      <w:r w:rsidRPr="00125D2F">
        <w:rPr>
          <w:rFonts w:cs="Simplified Arabic" w:hint="cs"/>
          <w:rtl/>
        </w:rPr>
        <w:t>لا</w:t>
      </w:r>
      <w:r w:rsidRPr="00125D2F">
        <w:rPr>
          <w:rFonts w:cs="Simplified Arabic"/>
          <w:rtl/>
        </w:rPr>
        <w:t xml:space="preserve"> </w:t>
      </w:r>
      <w:r w:rsidRPr="00125D2F">
        <w:rPr>
          <w:rFonts w:cs="Simplified Arabic" w:hint="cs"/>
          <w:rtl/>
        </w:rPr>
        <w:t>يتجاوز</w:t>
      </w:r>
      <w:r w:rsidRPr="00125D2F">
        <w:rPr>
          <w:rFonts w:cs="Simplified Arabic"/>
          <w:rtl/>
        </w:rPr>
        <w:t xml:space="preserve"> </w:t>
      </w:r>
      <w:r w:rsidRPr="00125D2F">
        <w:rPr>
          <w:rFonts w:cs="Simplified Arabic" w:hint="cs"/>
          <w:rtl/>
        </w:rPr>
        <w:t>25</w:t>
      </w:r>
      <w:r w:rsidRPr="00125D2F">
        <w:rPr>
          <w:rFonts w:cs="Simplified Arabic"/>
          <w:rtl/>
        </w:rPr>
        <w:t xml:space="preserve"> </w:t>
      </w:r>
      <w:r w:rsidRPr="00125D2F">
        <w:rPr>
          <w:rFonts w:cs="Simplified Arabic" w:hint="cs"/>
          <w:rtl/>
        </w:rPr>
        <w:t>في المائة من</w:t>
      </w:r>
      <w:r w:rsidRPr="00125D2F">
        <w:rPr>
          <w:rFonts w:cs="Simplified Arabic"/>
          <w:rtl/>
        </w:rPr>
        <w:t xml:space="preserve"> </w:t>
      </w:r>
      <w:r w:rsidRPr="00125D2F">
        <w:rPr>
          <w:rFonts w:cs="Simplified Arabic" w:hint="cs"/>
          <w:rtl/>
        </w:rPr>
        <w:t>كل</w:t>
      </w:r>
      <w:r w:rsidRPr="00125D2F">
        <w:rPr>
          <w:rFonts w:cs="Simplified Arabic"/>
          <w:rtl/>
        </w:rPr>
        <w:t xml:space="preserve"> </w:t>
      </w:r>
      <w:r w:rsidRPr="00125D2F">
        <w:rPr>
          <w:rFonts w:cs="Simplified Arabic" w:hint="cs"/>
          <w:rtl/>
        </w:rPr>
        <w:t>بند</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بنود</w:t>
      </w:r>
      <w:r w:rsidRPr="00125D2F">
        <w:rPr>
          <w:rFonts w:cs="Simplified Arabic"/>
          <w:rtl/>
        </w:rPr>
        <w:t xml:space="preserve"> </w:t>
      </w:r>
      <w:r w:rsidRPr="00125D2F">
        <w:rPr>
          <w:rFonts w:cs="Simplified Arabic" w:hint="cs"/>
          <w:rtl/>
        </w:rPr>
        <w:t>الاعتمادات</w:t>
      </w:r>
      <w:r w:rsidRPr="00125D2F">
        <w:rPr>
          <w:rFonts w:cs="Simplified Arabic"/>
          <w:rtl/>
        </w:rPr>
        <w:t xml:space="preserve"> </w:t>
      </w:r>
      <w:r w:rsidRPr="00125D2F">
        <w:rPr>
          <w:rFonts w:cs="Simplified Arabic" w:hint="cs"/>
          <w:rtl/>
        </w:rPr>
        <w:t>المذكورة؛</w:t>
      </w:r>
    </w:p>
    <w:p w14:paraId="657444C0" w14:textId="77777777" w:rsidR="008D5D25" w:rsidRPr="00125D2F" w:rsidRDefault="008D5D25" w:rsidP="008D5D25">
      <w:pPr>
        <w:tabs>
          <w:tab w:val="left" w:pos="2556"/>
        </w:tabs>
        <w:bidi/>
        <w:spacing w:before="120" w:line="216" w:lineRule="auto"/>
        <w:ind w:left="1134" w:firstLine="713"/>
        <w:jc w:val="both"/>
        <w:rPr>
          <w:rFonts w:cs="Simplified Arabic"/>
        </w:rPr>
      </w:pPr>
      <w:r w:rsidRPr="00125D2F">
        <w:rPr>
          <w:rFonts w:cs="Simplified Arabic"/>
          <w:rtl/>
        </w:rPr>
        <w:t>13-</w:t>
      </w:r>
      <w:r w:rsidRPr="00125D2F">
        <w:rPr>
          <w:rFonts w:cs="Simplified Arabic"/>
          <w:rtl/>
        </w:rPr>
        <w:tab/>
      </w:r>
      <w:r w:rsidRPr="00125D2F">
        <w:rPr>
          <w:rFonts w:cs="Simplified Arabic" w:hint="cs"/>
          <w:i/>
          <w:iCs/>
          <w:rtl/>
        </w:rPr>
        <w:t>يحث</w:t>
      </w:r>
      <w:r w:rsidRPr="00125D2F">
        <w:rPr>
          <w:rFonts w:cs="Simplified Arabic"/>
          <w:i/>
          <w:iCs/>
          <w:rtl/>
        </w:rPr>
        <w:t xml:space="preserve"> </w:t>
      </w:r>
      <w:r w:rsidRPr="00125D2F">
        <w:rPr>
          <w:rFonts w:cs="Simplified Arabic" w:hint="cs"/>
          <w:rtl/>
        </w:rPr>
        <w:t>الأمينة التنفيذية</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مواصلة</w:t>
      </w:r>
      <w:r w:rsidRPr="00125D2F">
        <w:rPr>
          <w:rFonts w:cs="Simplified Arabic"/>
          <w:rtl/>
        </w:rPr>
        <w:t xml:space="preserve"> </w:t>
      </w:r>
      <w:r w:rsidRPr="00125D2F">
        <w:rPr>
          <w:rFonts w:cs="Simplified Arabic" w:hint="cs"/>
          <w:rtl/>
        </w:rPr>
        <w:t>خفض</w:t>
      </w:r>
      <w:r w:rsidRPr="00125D2F">
        <w:rPr>
          <w:rFonts w:cs="Simplified Arabic"/>
          <w:rtl/>
        </w:rPr>
        <w:t xml:space="preserve"> </w:t>
      </w:r>
      <w:r w:rsidRPr="00125D2F">
        <w:rPr>
          <w:rFonts w:cs="Simplified Arabic" w:hint="cs"/>
          <w:rtl/>
        </w:rPr>
        <w:t>الأثر</w:t>
      </w:r>
      <w:r w:rsidRPr="00125D2F">
        <w:rPr>
          <w:rFonts w:cs="Simplified Arabic"/>
          <w:rtl/>
        </w:rPr>
        <w:t xml:space="preserve"> </w:t>
      </w:r>
      <w:r w:rsidRPr="00125D2F">
        <w:rPr>
          <w:rFonts w:cs="Simplified Arabic" w:hint="cs"/>
          <w:rtl/>
        </w:rPr>
        <w:t>البيئي</w:t>
      </w:r>
      <w:r w:rsidRPr="00125D2F">
        <w:rPr>
          <w:rFonts w:cs="Simplified Arabic"/>
          <w:rtl/>
        </w:rPr>
        <w:t xml:space="preserve"> </w:t>
      </w:r>
      <w:r w:rsidRPr="00125D2F">
        <w:rPr>
          <w:rFonts w:cs="Simplified Arabic" w:hint="cs"/>
          <w:rtl/>
        </w:rPr>
        <w:t>لعمليات</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وتقديم</w:t>
      </w:r>
      <w:r w:rsidRPr="00125D2F">
        <w:rPr>
          <w:rFonts w:cs="Simplified Arabic"/>
          <w:rtl/>
        </w:rPr>
        <w:t xml:space="preserve"> </w:t>
      </w:r>
      <w:r w:rsidRPr="00125D2F">
        <w:rPr>
          <w:rFonts w:cs="Simplified Arabic" w:hint="cs"/>
          <w:rtl/>
        </w:rPr>
        <w:t>تقرير</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مؤتمر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بشأن</w:t>
      </w:r>
      <w:r w:rsidRPr="00125D2F">
        <w:rPr>
          <w:rFonts w:cs="Simplified Arabic"/>
          <w:rtl/>
        </w:rPr>
        <w:t xml:space="preserve"> </w:t>
      </w:r>
      <w:r w:rsidRPr="00125D2F">
        <w:rPr>
          <w:rFonts w:cs="Simplified Arabic" w:hint="cs"/>
          <w:rtl/>
        </w:rPr>
        <w:t>الإجراءات</w:t>
      </w:r>
      <w:r w:rsidRPr="00125D2F">
        <w:rPr>
          <w:rFonts w:cs="Simplified Arabic"/>
          <w:rtl/>
        </w:rPr>
        <w:t xml:space="preserve"> </w:t>
      </w:r>
      <w:r w:rsidRPr="00125D2F">
        <w:rPr>
          <w:rFonts w:cs="Simplified Arabic" w:hint="cs"/>
          <w:rtl/>
        </w:rPr>
        <w:t>المتخذة</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هذا</w:t>
      </w:r>
      <w:r w:rsidRPr="00125D2F">
        <w:rPr>
          <w:rFonts w:cs="Simplified Arabic"/>
          <w:rtl/>
        </w:rPr>
        <w:t xml:space="preserve"> </w:t>
      </w:r>
      <w:r w:rsidRPr="00125D2F">
        <w:rPr>
          <w:rFonts w:cs="Simplified Arabic" w:hint="cs"/>
          <w:rtl/>
        </w:rPr>
        <w:t>الشأن؛</w:t>
      </w:r>
    </w:p>
    <w:p w14:paraId="387E67AC" w14:textId="77777777" w:rsidR="008D5D25" w:rsidRPr="00125D2F" w:rsidRDefault="008D5D25" w:rsidP="008D5D25">
      <w:pPr>
        <w:tabs>
          <w:tab w:val="left" w:pos="2556"/>
        </w:tabs>
        <w:bidi/>
        <w:spacing w:before="120" w:line="216" w:lineRule="auto"/>
        <w:ind w:left="1134" w:firstLine="713"/>
        <w:jc w:val="both"/>
        <w:rPr>
          <w:rFonts w:cs="Simplified Arabic"/>
        </w:rPr>
      </w:pPr>
      <w:r w:rsidRPr="00125D2F">
        <w:rPr>
          <w:rFonts w:cs="Simplified Arabic"/>
          <w:rtl/>
        </w:rPr>
        <w:t>14-</w:t>
      </w:r>
      <w:r w:rsidRPr="00125D2F">
        <w:rPr>
          <w:rFonts w:cs="Simplified Arabic"/>
          <w:rtl/>
        </w:rPr>
        <w:tab/>
      </w:r>
      <w:r w:rsidRPr="00125D2F">
        <w:rPr>
          <w:rFonts w:cs="Simplified Arabic" w:hint="cs"/>
          <w:i/>
          <w:iCs/>
          <w:rtl/>
        </w:rPr>
        <w:t>يكرر</w:t>
      </w:r>
      <w:r w:rsidRPr="00125D2F">
        <w:rPr>
          <w:rFonts w:cs="Simplified Arabic"/>
          <w:rtl/>
        </w:rPr>
        <w:t xml:space="preserve"> </w:t>
      </w:r>
      <w:r w:rsidRPr="00125D2F">
        <w:rPr>
          <w:rFonts w:cs="Simplified Arabic" w:hint="cs"/>
          <w:rtl/>
        </w:rPr>
        <w:t>طلبه</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الأمينة التنفيذية بأن تبقي،</w:t>
      </w:r>
      <w:r w:rsidRPr="00125D2F">
        <w:rPr>
          <w:rFonts w:cs="Simplified Arabic"/>
          <w:rtl/>
        </w:rPr>
        <w:t xml:space="preserve"> </w:t>
      </w:r>
      <w:r w:rsidRPr="00125D2F">
        <w:rPr>
          <w:rFonts w:cs="Simplified Arabic" w:hint="cs"/>
          <w:rtl/>
        </w:rPr>
        <w:t>كوسيلة</w:t>
      </w:r>
      <w:r w:rsidRPr="00125D2F">
        <w:rPr>
          <w:rFonts w:cs="Simplified Arabic"/>
          <w:rtl/>
        </w:rPr>
        <w:t xml:space="preserve"> </w:t>
      </w:r>
      <w:r w:rsidRPr="00125D2F">
        <w:rPr>
          <w:rFonts w:cs="Simplified Arabic" w:hint="cs"/>
          <w:rtl/>
        </w:rPr>
        <w:t>لضمان</w:t>
      </w:r>
      <w:r w:rsidRPr="00125D2F">
        <w:rPr>
          <w:rFonts w:cs="Simplified Arabic"/>
          <w:rtl/>
        </w:rPr>
        <w:t xml:space="preserve"> </w:t>
      </w:r>
      <w:r w:rsidRPr="00125D2F">
        <w:rPr>
          <w:rFonts w:cs="Simplified Arabic" w:hint="cs"/>
          <w:rtl/>
        </w:rPr>
        <w:t>الشفافية</w:t>
      </w:r>
      <w:r w:rsidRPr="00125D2F">
        <w:rPr>
          <w:rFonts w:cs="Simplified Arabic"/>
          <w:rtl/>
        </w:rPr>
        <w:t xml:space="preserve"> </w:t>
      </w:r>
      <w:r w:rsidRPr="00125D2F">
        <w:rPr>
          <w:rFonts w:cs="Simplified Arabic" w:hint="cs"/>
          <w:rtl/>
        </w:rPr>
        <w:t>والمساءلة،</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القسم</w:t>
      </w:r>
      <w:r w:rsidRPr="00125D2F">
        <w:rPr>
          <w:rFonts w:cs="Simplified Arabic"/>
          <w:rtl/>
        </w:rPr>
        <w:t xml:space="preserve"> </w:t>
      </w:r>
      <w:r w:rsidRPr="00125D2F">
        <w:rPr>
          <w:rFonts w:cs="Simplified Arabic" w:hint="cs"/>
          <w:rtl/>
        </w:rPr>
        <w:t>الموجود</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الموقع الإلكتروني</w:t>
      </w:r>
      <w:r w:rsidRPr="00125D2F">
        <w:rPr>
          <w:rFonts w:cs="Simplified Arabic"/>
          <w:rtl/>
        </w:rPr>
        <w:t xml:space="preserve"> </w:t>
      </w:r>
      <w:r w:rsidRPr="00125D2F">
        <w:rPr>
          <w:rFonts w:cs="Simplified Arabic" w:hint="cs"/>
          <w:rtl/>
        </w:rPr>
        <w:t>للاتفاقية</w:t>
      </w:r>
      <w:r w:rsidRPr="00125D2F">
        <w:rPr>
          <w:rFonts w:cs="Simplified Arabic"/>
          <w:rtl/>
        </w:rPr>
        <w:t xml:space="preserve"> </w:t>
      </w:r>
      <w:r w:rsidRPr="00125D2F">
        <w:rPr>
          <w:rFonts w:cs="Simplified Arabic" w:hint="cs"/>
          <w:rtl/>
        </w:rPr>
        <w:t>الذي</w:t>
      </w:r>
      <w:r w:rsidRPr="00125D2F">
        <w:rPr>
          <w:rFonts w:cs="Simplified Arabic"/>
          <w:rtl/>
        </w:rPr>
        <w:t xml:space="preserve"> </w:t>
      </w:r>
      <w:r w:rsidRPr="00125D2F">
        <w:rPr>
          <w:rFonts w:cs="Simplified Arabic" w:hint="cs"/>
          <w:rtl/>
        </w:rPr>
        <w:t>يوفر</w:t>
      </w:r>
      <w:r w:rsidRPr="00125D2F">
        <w:rPr>
          <w:rFonts w:cs="Simplified Arabic"/>
          <w:rtl/>
        </w:rPr>
        <w:t xml:space="preserve"> </w:t>
      </w:r>
      <w:r w:rsidRPr="00125D2F">
        <w:rPr>
          <w:rFonts w:cs="Simplified Arabic" w:hint="cs"/>
          <w:rtl/>
        </w:rPr>
        <w:t>روابط</w:t>
      </w:r>
      <w:r w:rsidRPr="00125D2F">
        <w:rPr>
          <w:rFonts w:cs="Simplified Arabic"/>
          <w:rtl/>
        </w:rPr>
        <w:t xml:space="preserve"> </w:t>
      </w:r>
      <w:r w:rsidRPr="00125D2F">
        <w:rPr>
          <w:rFonts w:cs="Simplified Arabic" w:hint="cs"/>
          <w:rtl/>
        </w:rPr>
        <w:t>بمعلومات</w:t>
      </w:r>
      <w:r w:rsidRPr="00125D2F">
        <w:rPr>
          <w:rFonts w:cs="Simplified Arabic"/>
          <w:rtl/>
        </w:rPr>
        <w:t xml:space="preserve"> </w:t>
      </w:r>
      <w:r w:rsidRPr="00125D2F">
        <w:rPr>
          <w:rFonts w:cs="Simplified Arabic" w:hint="cs"/>
          <w:rtl/>
        </w:rPr>
        <w:t>محدثة</w:t>
      </w:r>
      <w:r w:rsidRPr="00125D2F">
        <w:rPr>
          <w:rFonts w:cs="Simplified Arabic"/>
          <w:rtl/>
        </w:rPr>
        <w:t xml:space="preserve"> </w:t>
      </w:r>
      <w:r w:rsidRPr="00125D2F">
        <w:rPr>
          <w:rFonts w:cs="Simplified Arabic" w:hint="cs"/>
          <w:rtl/>
        </w:rPr>
        <w:t>ذات</w:t>
      </w:r>
      <w:r w:rsidRPr="00125D2F">
        <w:rPr>
          <w:rFonts w:cs="Simplified Arabic"/>
          <w:rtl/>
        </w:rPr>
        <w:t xml:space="preserve"> </w:t>
      </w:r>
      <w:r w:rsidRPr="00125D2F">
        <w:rPr>
          <w:rFonts w:cs="Simplified Arabic" w:hint="cs"/>
          <w:rtl/>
        </w:rPr>
        <w:t>صلة</w:t>
      </w:r>
      <w:r w:rsidRPr="00125D2F">
        <w:rPr>
          <w:rFonts w:cs="Simplified Arabic"/>
          <w:rtl/>
        </w:rPr>
        <w:t xml:space="preserve"> </w:t>
      </w:r>
      <w:r w:rsidRPr="00125D2F">
        <w:rPr>
          <w:rFonts w:cs="Simplified Arabic" w:hint="cs"/>
          <w:rtl/>
        </w:rPr>
        <w:t>بحوكمة</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بما</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ذلك</w:t>
      </w:r>
      <w:r w:rsidRPr="00125D2F">
        <w:rPr>
          <w:rFonts w:cs="Simplified Arabic"/>
          <w:rtl/>
        </w:rPr>
        <w:t xml:space="preserve"> </w:t>
      </w:r>
      <w:r w:rsidRPr="00125D2F">
        <w:rPr>
          <w:rFonts w:cs="Simplified Arabic" w:hint="cs"/>
          <w:rtl/>
        </w:rPr>
        <w:t>تقارير</w:t>
      </w:r>
      <w:r w:rsidRPr="00125D2F">
        <w:rPr>
          <w:rFonts w:cs="Simplified Arabic"/>
          <w:rtl/>
        </w:rPr>
        <w:t xml:space="preserve"> </w:t>
      </w:r>
      <w:r w:rsidRPr="00125D2F">
        <w:rPr>
          <w:rFonts w:cs="Simplified Arabic" w:hint="cs"/>
          <w:rtl/>
        </w:rPr>
        <w:t>المراجعة</w:t>
      </w:r>
      <w:r w:rsidRPr="00125D2F">
        <w:rPr>
          <w:rFonts w:cs="Simplified Arabic"/>
          <w:rtl/>
        </w:rPr>
        <w:t xml:space="preserve"> </w:t>
      </w:r>
      <w:r w:rsidRPr="00125D2F">
        <w:rPr>
          <w:rFonts w:cs="Simplified Arabic" w:hint="cs"/>
          <w:rtl/>
        </w:rPr>
        <w:t>المكتملة</w:t>
      </w:r>
      <w:r w:rsidRPr="00125D2F">
        <w:rPr>
          <w:rFonts w:cs="Simplified Arabic"/>
          <w:rtl/>
        </w:rPr>
        <w:t xml:space="preserve"> </w:t>
      </w:r>
      <w:r w:rsidRPr="00125D2F">
        <w:rPr>
          <w:rFonts w:cs="Simplified Arabic" w:hint="cs"/>
          <w:rtl/>
        </w:rPr>
        <w:t>والمقبولة،</w:t>
      </w:r>
      <w:r w:rsidRPr="00125D2F">
        <w:rPr>
          <w:rFonts w:cs="Simplified Arabic"/>
          <w:rtl/>
        </w:rPr>
        <w:t xml:space="preserve"> </w:t>
      </w:r>
      <w:r w:rsidRPr="00125D2F">
        <w:rPr>
          <w:rFonts w:cs="Simplified Arabic" w:hint="cs"/>
          <w:rtl/>
        </w:rPr>
        <w:t>وتوصيات</w:t>
      </w:r>
      <w:r w:rsidRPr="00125D2F">
        <w:rPr>
          <w:rFonts w:cs="Simplified Arabic"/>
          <w:rtl/>
        </w:rPr>
        <w:t xml:space="preserve"> </w:t>
      </w:r>
      <w:r w:rsidRPr="00125D2F">
        <w:rPr>
          <w:rFonts w:cs="Simplified Arabic" w:hint="cs"/>
          <w:rtl/>
        </w:rPr>
        <w:t>المراجعة</w:t>
      </w:r>
      <w:r w:rsidRPr="00125D2F">
        <w:rPr>
          <w:rFonts w:cs="Simplified Arabic"/>
          <w:rtl/>
        </w:rPr>
        <w:t xml:space="preserve"> </w:t>
      </w:r>
      <w:r w:rsidRPr="00125D2F">
        <w:rPr>
          <w:rFonts w:cs="Simplified Arabic" w:hint="cs"/>
          <w:rtl/>
        </w:rPr>
        <w:t>والردود على</w:t>
      </w:r>
      <w:r w:rsidRPr="00125D2F">
        <w:rPr>
          <w:rFonts w:cs="Simplified Arabic"/>
          <w:rtl/>
        </w:rPr>
        <w:t xml:space="preserve"> </w:t>
      </w:r>
      <w:r w:rsidRPr="00125D2F">
        <w:rPr>
          <w:rFonts w:cs="Simplified Arabic" w:hint="cs"/>
          <w:rtl/>
        </w:rPr>
        <w:t>المراجعة،</w:t>
      </w:r>
      <w:r w:rsidRPr="00125D2F">
        <w:rPr>
          <w:rFonts w:cs="Simplified Arabic"/>
          <w:rtl/>
        </w:rPr>
        <w:t xml:space="preserve"> </w:t>
      </w:r>
      <w:r w:rsidRPr="00125D2F">
        <w:rPr>
          <w:rFonts w:cs="Simplified Arabic" w:hint="cs"/>
          <w:rtl/>
        </w:rPr>
        <w:t>والنظام المالي</w:t>
      </w:r>
      <w:r w:rsidRPr="00125D2F">
        <w:rPr>
          <w:rFonts w:cs="Simplified Arabic"/>
          <w:rtl/>
        </w:rPr>
        <w:t xml:space="preserve"> </w:t>
      </w:r>
      <w:r w:rsidRPr="00125D2F">
        <w:rPr>
          <w:rFonts w:cs="Simplified Arabic" w:hint="cs"/>
          <w:rtl/>
        </w:rPr>
        <w:t>والقواعد</w:t>
      </w:r>
      <w:r w:rsidRPr="00125D2F">
        <w:rPr>
          <w:rFonts w:cs="Simplified Arabic"/>
          <w:rtl/>
        </w:rPr>
        <w:t xml:space="preserve"> </w:t>
      </w:r>
      <w:r w:rsidRPr="00125D2F">
        <w:rPr>
          <w:rFonts w:cs="Simplified Arabic" w:hint="cs"/>
          <w:rtl/>
        </w:rPr>
        <w:t>المالية</w:t>
      </w:r>
      <w:r w:rsidRPr="00125D2F">
        <w:rPr>
          <w:rFonts w:cs="Simplified Arabic"/>
          <w:rtl/>
        </w:rPr>
        <w:t xml:space="preserve"> </w:t>
      </w:r>
      <w:r w:rsidRPr="00125D2F">
        <w:rPr>
          <w:rFonts w:cs="Simplified Arabic" w:hint="cs"/>
          <w:rtl/>
        </w:rPr>
        <w:t>المعمول</w:t>
      </w:r>
      <w:r w:rsidRPr="00125D2F">
        <w:rPr>
          <w:rFonts w:cs="Simplified Arabic"/>
          <w:rtl/>
        </w:rPr>
        <w:t xml:space="preserve"> </w:t>
      </w:r>
      <w:r w:rsidRPr="00125D2F">
        <w:rPr>
          <w:rFonts w:cs="Simplified Arabic" w:hint="cs"/>
          <w:rtl/>
        </w:rPr>
        <w:t>بها،</w:t>
      </w:r>
      <w:r w:rsidRPr="00125D2F">
        <w:rPr>
          <w:rFonts w:cs="Simplified Arabic"/>
          <w:rtl/>
        </w:rPr>
        <w:t xml:space="preserve"> </w:t>
      </w:r>
      <w:r w:rsidRPr="00125D2F">
        <w:rPr>
          <w:rFonts w:cs="Simplified Arabic" w:hint="cs"/>
          <w:rtl/>
        </w:rPr>
        <w:t>وأي</w:t>
      </w:r>
      <w:r w:rsidRPr="00125D2F">
        <w:rPr>
          <w:rFonts w:cs="Simplified Arabic"/>
          <w:rtl/>
        </w:rPr>
        <w:t xml:space="preserve"> </w:t>
      </w:r>
      <w:r w:rsidRPr="00125D2F">
        <w:rPr>
          <w:rFonts w:cs="Simplified Arabic" w:hint="cs"/>
          <w:rtl/>
        </w:rPr>
        <w:t>معلومات</w:t>
      </w:r>
      <w:r w:rsidRPr="00125D2F">
        <w:rPr>
          <w:rFonts w:cs="Simplified Arabic"/>
          <w:rtl/>
        </w:rPr>
        <w:t xml:space="preserve"> </w:t>
      </w:r>
      <w:r w:rsidRPr="00125D2F">
        <w:rPr>
          <w:rFonts w:cs="Simplified Arabic" w:hint="cs"/>
          <w:rtl/>
        </w:rPr>
        <w:t>أخرى</w:t>
      </w:r>
      <w:r w:rsidRPr="00125D2F">
        <w:rPr>
          <w:rFonts w:cs="Simplified Arabic"/>
          <w:rtl/>
        </w:rPr>
        <w:t xml:space="preserve"> </w:t>
      </w:r>
      <w:r w:rsidRPr="00125D2F">
        <w:rPr>
          <w:rFonts w:cs="Simplified Arabic" w:hint="cs"/>
          <w:rtl/>
        </w:rPr>
        <w:t>ذات</w:t>
      </w:r>
      <w:r w:rsidRPr="00125D2F">
        <w:rPr>
          <w:rFonts w:cs="Simplified Arabic"/>
          <w:rtl/>
        </w:rPr>
        <w:t xml:space="preserve"> </w:t>
      </w:r>
      <w:r w:rsidRPr="00125D2F">
        <w:rPr>
          <w:rFonts w:cs="Simplified Arabic" w:hint="cs"/>
          <w:rtl/>
        </w:rPr>
        <w:t>صلة</w:t>
      </w:r>
      <w:r w:rsidRPr="00125D2F">
        <w:rPr>
          <w:rFonts w:cs="Simplified Arabic"/>
          <w:rtl/>
        </w:rPr>
        <w:t xml:space="preserve"> </w:t>
      </w:r>
      <w:r w:rsidRPr="00125D2F">
        <w:rPr>
          <w:rFonts w:cs="Simplified Arabic" w:hint="cs"/>
          <w:rtl/>
        </w:rPr>
        <w:t>بالميزانية</w:t>
      </w:r>
      <w:r w:rsidRPr="00125D2F">
        <w:rPr>
          <w:rFonts w:cs="Simplified Arabic"/>
          <w:rtl/>
        </w:rPr>
        <w:t xml:space="preserve"> </w:t>
      </w:r>
      <w:r w:rsidRPr="00125D2F">
        <w:rPr>
          <w:rFonts w:cs="Simplified Arabic" w:hint="cs"/>
          <w:rtl/>
        </w:rPr>
        <w:t>والتمويل،</w:t>
      </w:r>
      <w:r w:rsidRPr="00125D2F">
        <w:rPr>
          <w:rFonts w:cs="Simplified Arabic"/>
          <w:rtl/>
        </w:rPr>
        <w:t xml:space="preserve"> </w:t>
      </w:r>
      <w:r w:rsidRPr="00125D2F">
        <w:rPr>
          <w:rFonts w:cs="Simplified Arabic" w:hint="cs"/>
          <w:rtl/>
        </w:rPr>
        <w:t>وذلك</w:t>
      </w:r>
      <w:r w:rsidRPr="00125D2F">
        <w:rPr>
          <w:rFonts w:cs="Simplified Arabic"/>
          <w:rtl/>
        </w:rPr>
        <w:t xml:space="preserve"> </w:t>
      </w:r>
      <w:r w:rsidRPr="00125D2F">
        <w:rPr>
          <w:rFonts w:cs="Simplified Arabic" w:hint="cs"/>
          <w:rtl/>
        </w:rPr>
        <w:t>لتيسير</w:t>
      </w:r>
      <w:r w:rsidRPr="00125D2F">
        <w:rPr>
          <w:rFonts w:cs="Simplified Arabic"/>
          <w:rtl/>
        </w:rPr>
        <w:t xml:space="preserve"> </w:t>
      </w:r>
      <w:r w:rsidRPr="00125D2F">
        <w:rPr>
          <w:rFonts w:cs="Simplified Arabic" w:hint="cs"/>
          <w:rtl/>
        </w:rPr>
        <w:t>قرارات</w:t>
      </w:r>
      <w:r w:rsidRPr="00125D2F">
        <w:rPr>
          <w:rFonts w:cs="Simplified Arabic"/>
          <w:rtl/>
        </w:rPr>
        <w:t xml:space="preserve"> </w:t>
      </w:r>
      <w:r w:rsidRPr="00125D2F">
        <w:rPr>
          <w:rFonts w:cs="Simplified Arabic" w:hint="cs"/>
          <w:rtl/>
        </w:rPr>
        <w:t>العناية</w:t>
      </w:r>
      <w:r w:rsidRPr="00125D2F">
        <w:rPr>
          <w:rFonts w:cs="Simplified Arabic"/>
          <w:rtl/>
        </w:rPr>
        <w:t xml:space="preserve"> </w:t>
      </w:r>
      <w:r w:rsidRPr="00125D2F">
        <w:rPr>
          <w:rFonts w:cs="Simplified Arabic" w:hint="cs"/>
          <w:rtl/>
        </w:rPr>
        <w:t>الواجبة</w:t>
      </w:r>
      <w:r w:rsidRPr="00125D2F">
        <w:rPr>
          <w:rFonts w:cs="Simplified Arabic"/>
          <w:rtl/>
        </w:rPr>
        <w:t xml:space="preserve"> </w:t>
      </w:r>
      <w:r w:rsidRPr="00125D2F">
        <w:rPr>
          <w:rFonts w:cs="Simplified Arabic" w:hint="cs"/>
          <w:rtl/>
        </w:rPr>
        <w:t>والتمويل</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قبل</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والجهات</w:t>
      </w:r>
      <w:r w:rsidRPr="00125D2F">
        <w:rPr>
          <w:rFonts w:cs="Simplified Arabic"/>
          <w:rtl/>
        </w:rPr>
        <w:t xml:space="preserve"> </w:t>
      </w:r>
      <w:r w:rsidRPr="00125D2F">
        <w:rPr>
          <w:rFonts w:cs="Simplified Arabic" w:hint="cs"/>
          <w:rtl/>
        </w:rPr>
        <w:t>المانحة</w:t>
      </w:r>
      <w:r w:rsidRPr="00125D2F">
        <w:rPr>
          <w:rFonts w:cs="Simplified Arabic"/>
          <w:rtl/>
        </w:rPr>
        <w:t xml:space="preserve"> </w:t>
      </w:r>
      <w:r w:rsidRPr="00125D2F">
        <w:rPr>
          <w:rFonts w:cs="Simplified Arabic" w:hint="cs"/>
          <w:rtl/>
        </w:rPr>
        <w:t>المحتملة</w:t>
      </w:r>
      <w:r w:rsidRPr="00125D2F">
        <w:rPr>
          <w:rFonts w:cs="Simplified Arabic"/>
          <w:rtl/>
        </w:rPr>
        <w:t xml:space="preserve"> </w:t>
      </w:r>
      <w:r w:rsidRPr="00125D2F">
        <w:rPr>
          <w:rFonts w:cs="Simplified Arabic" w:hint="cs"/>
          <w:rtl/>
        </w:rPr>
        <w:t>الأخرى؛</w:t>
      </w:r>
    </w:p>
    <w:p w14:paraId="645BF6DE" w14:textId="77777777" w:rsidR="008D5D25" w:rsidRPr="00125D2F" w:rsidRDefault="008D5D25" w:rsidP="008D5D25">
      <w:pPr>
        <w:tabs>
          <w:tab w:val="left" w:pos="2556"/>
        </w:tabs>
        <w:bidi/>
        <w:spacing w:before="120" w:line="216" w:lineRule="auto"/>
        <w:ind w:left="1134" w:firstLine="713"/>
        <w:jc w:val="both"/>
        <w:rPr>
          <w:rFonts w:cs="Simplified Arabic"/>
          <w:rtl/>
        </w:rPr>
      </w:pPr>
      <w:r w:rsidRPr="00125D2F">
        <w:rPr>
          <w:rFonts w:cs="Simplified Arabic" w:hint="cs"/>
          <w:rtl/>
        </w:rPr>
        <w:lastRenderedPageBreak/>
        <w:t>15-</w:t>
      </w:r>
      <w:r w:rsidRPr="00125D2F">
        <w:rPr>
          <w:rFonts w:cs="Simplified Arabic"/>
          <w:rtl/>
        </w:rPr>
        <w:tab/>
      </w:r>
      <w:r w:rsidRPr="00125D2F">
        <w:rPr>
          <w:rFonts w:cs="Simplified Arabic" w:hint="cs"/>
          <w:i/>
          <w:iCs/>
          <w:rtl/>
        </w:rPr>
        <w:t>يذكّر</w:t>
      </w:r>
      <w:r w:rsidRPr="00125D2F">
        <w:rPr>
          <w:rFonts w:cs="Simplified Arabic"/>
          <w:rtl/>
        </w:rPr>
        <w:t xml:space="preserve"> </w:t>
      </w:r>
      <w:r w:rsidRPr="00125D2F">
        <w:rPr>
          <w:rFonts w:cs="Simplified Arabic" w:hint="cs"/>
          <w:rtl/>
        </w:rPr>
        <w:t>جميع</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وبروتوكوليها</w:t>
      </w:r>
      <w:r w:rsidRPr="00125D2F">
        <w:rPr>
          <w:rFonts w:cs="Simplified Arabic"/>
          <w:rtl/>
        </w:rPr>
        <w:t xml:space="preserve"> </w:t>
      </w:r>
      <w:r w:rsidRPr="00125D2F">
        <w:rPr>
          <w:rFonts w:cs="Simplified Arabic" w:hint="cs"/>
          <w:rtl/>
        </w:rPr>
        <w:t>بأن</w:t>
      </w:r>
      <w:r w:rsidRPr="00125D2F">
        <w:rPr>
          <w:rFonts w:cs="Simplified Arabic"/>
          <w:rtl/>
        </w:rPr>
        <w:t xml:space="preserve"> </w:t>
      </w:r>
      <w:r w:rsidRPr="00125D2F">
        <w:rPr>
          <w:rFonts w:cs="Simplified Arabic" w:hint="cs"/>
          <w:rtl/>
        </w:rPr>
        <w:t>المساهمات</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الصناديق</w:t>
      </w:r>
      <w:r w:rsidRPr="00125D2F">
        <w:rPr>
          <w:rFonts w:cs="Simplified Arabic"/>
          <w:rtl/>
        </w:rPr>
        <w:t xml:space="preserve"> </w:t>
      </w:r>
      <w:r w:rsidRPr="00125D2F">
        <w:rPr>
          <w:rFonts w:cs="Simplified Arabic" w:hint="cs"/>
          <w:rtl/>
        </w:rPr>
        <w:t>الاستئمانية</w:t>
      </w:r>
      <w:r w:rsidRPr="00125D2F">
        <w:rPr>
          <w:rFonts w:cs="Simplified Arabic"/>
          <w:rtl/>
        </w:rPr>
        <w:t xml:space="preserve"> </w:t>
      </w:r>
      <w:r w:rsidRPr="00125D2F">
        <w:rPr>
          <w:rFonts w:cs="Simplified Arabic" w:hint="cs"/>
          <w:rtl/>
        </w:rPr>
        <w:t>الأساسية</w:t>
      </w:r>
      <w:r w:rsidRPr="00125D2F">
        <w:rPr>
          <w:rFonts w:cs="Simplified Arabic"/>
          <w:rtl/>
        </w:rPr>
        <w:t xml:space="preserve"> </w:t>
      </w:r>
      <w:r w:rsidRPr="00125D2F">
        <w:rPr>
          <w:rFonts w:cs="Simplified Arabic" w:hint="cs"/>
          <w:rtl/>
        </w:rPr>
        <w:t>مستحقة</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1</w:t>
      </w:r>
      <w:r w:rsidRPr="00125D2F">
        <w:rPr>
          <w:rFonts w:cs="Simplified Arabic"/>
          <w:rtl/>
        </w:rPr>
        <w:t xml:space="preserve"> </w:t>
      </w:r>
      <w:r w:rsidRPr="00125D2F">
        <w:rPr>
          <w:rFonts w:cs="Simplified Arabic" w:hint="cs"/>
          <w:rtl/>
        </w:rPr>
        <w:t>يناير/كانون الثاني</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السنة</w:t>
      </w:r>
      <w:r w:rsidRPr="00125D2F">
        <w:rPr>
          <w:rFonts w:cs="Simplified Arabic"/>
          <w:rtl/>
        </w:rPr>
        <w:t xml:space="preserve"> </w:t>
      </w:r>
      <w:r w:rsidRPr="00125D2F">
        <w:rPr>
          <w:rFonts w:cs="Simplified Arabic" w:hint="cs"/>
          <w:rtl/>
        </w:rPr>
        <w:t>التي</w:t>
      </w:r>
      <w:r w:rsidRPr="00125D2F">
        <w:rPr>
          <w:rFonts w:cs="Simplified Arabic"/>
          <w:rtl/>
        </w:rPr>
        <w:t xml:space="preserve"> </w:t>
      </w:r>
      <w:r w:rsidRPr="00125D2F">
        <w:rPr>
          <w:rFonts w:cs="Simplified Arabic" w:hint="cs"/>
          <w:rtl/>
        </w:rPr>
        <w:t>رصدت</w:t>
      </w:r>
      <w:r w:rsidRPr="00125D2F">
        <w:rPr>
          <w:rFonts w:cs="Simplified Arabic"/>
          <w:rtl/>
        </w:rPr>
        <w:t xml:space="preserve"> </w:t>
      </w:r>
      <w:r w:rsidRPr="00125D2F">
        <w:rPr>
          <w:rFonts w:cs="Simplified Arabic" w:hint="cs"/>
          <w:rtl/>
        </w:rPr>
        <w:t>لها</w:t>
      </w:r>
      <w:r w:rsidRPr="00125D2F">
        <w:rPr>
          <w:rFonts w:cs="Simplified Arabic"/>
          <w:rtl/>
        </w:rPr>
        <w:t xml:space="preserve"> </w:t>
      </w:r>
      <w:r w:rsidRPr="00125D2F">
        <w:rPr>
          <w:rFonts w:cs="Simplified Arabic" w:hint="cs"/>
          <w:rtl/>
        </w:rPr>
        <w:t>تلك</w:t>
      </w:r>
      <w:r w:rsidRPr="00125D2F">
        <w:rPr>
          <w:rFonts w:cs="Simplified Arabic"/>
          <w:rtl/>
        </w:rPr>
        <w:t xml:space="preserve"> </w:t>
      </w:r>
      <w:r w:rsidRPr="00125D2F">
        <w:rPr>
          <w:rFonts w:cs="Simplified Arabic" w:hint="cs"/>
          <w:rtl/>
        </w:rPr>
        <w:t>الاشتراكات</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الميزانية،</w:t>
      </w:r>
      <w:r w:rsidRPr="00125D2F">
        <w:rPr>
          <w:rFonts w:cs="Simplified Arabic"/>
          <w:rtl/>
        </w:rPr>
        <w:t xml:space="preserve"> </w:t>
      </w:r>
      <w:r w:rsidRPr="00125D2F">
        <w:rPr>
          <w:rFonts w:cs="Simplified Arabic" w:hint="cs"/>
          <w:rtl/>
        </w:rPr>
        <w:t>ويحث</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سدادها</w:t>
      </w:r>
      <w:r w:rsidRPr="00125D2F">
        <w:rPr>
          <w:rFonts w:cs="Simplified Arabic"/>
          <w:rtl/>
        </w:rPr>
        <w:t xml:space="preserve"> </w:t>
      </w:r>
      <w:r w:rsidRPr="00125D2F">
        <w:rPr>
          <w:rFonts w:cs="Simplified Arabic" w:hint="cs"/>
          <w:rtl/>
        </w:rPr>
        <w:t>بسرعة،</w:t>
      </w:r>
      <w:r w:rsidRPr="00125D2F">
        <w:rPr>
          <w:rFonts w:cs="Simplified Arabic"/>
          <w:rtl/>
        </w:rPr>
        <w:t xml:space="preserve"> </w:t>
      </w:r>
      <w:r w:rsidRPr="00125D2F">
        <w:rPr>
          <w:rFonts w:cs="Simplified Arabic" w:hint="cs"/>
          <w:rtl/>
        </w:rPr>
        <w:t>ويطلب</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الأمينة التنفيذية</w:t>
      </w:r>
      <w:r w:rsidRPr="00125D2F">
        <w:rPr>
          <w:rFonts w:cs="Simplified Arabic"/>
          <w:rtl/>
        </w:rPr>
        <w:t xml:space="preserve"> </w:t>
      </w:r>
      <w:r w:rsidRPr="00125D2F">
        <w:rPr>
          <w:rFonts w:cs="Simplified Arabic" w:hint="cs"/>
          <w:rtl/>
        </w:rPr>
        <w:t>إخطار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بمقدار</w:t>
      </w:r>
      <w:r w:rsidRPr="00125D2F">
        <w:rPr>
          <w:rFonts w:cs="Simplified Arabic"/>
          <w:rtl/>
        </w:rPr>
        <w:t xml:space="preserve"> </w:t>
      </w:r>
      <w:r w:rsidRPr="00125D2F">
        <w:rPr>
          <w:rFonts w:cs="Simplified Arabic" w:hint="cs"/>
          <w:rtl/>
        </w:rPr>
        <w:t>اشتراكاتها</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أقرب</w:t>
      </w:r>
      <w:r w:rsidRPr="00125D2F">
        <w:rPr>
          <w:rFonts w:cs="Simplified Arabic"/>
          <w:rtl/>
        </w:rPr>
        <w:t xml:space="preserve"> </w:t>
      </w:r>
      <w:r w:rsidRPr="00125D2F">
        <w:rPr>
          <w:rFonts w:cs="Simplified Arabic" w:hint="cs"/>
          <w:rtl/>
        </w:rPr>
        <w:t>وقت</w:t>
      </w:r>
      <w:r w:rsidRPr="00125D2F">
        <w:rPr>
          <w:rFonts w:cs="Simplified Arabic"/>
          <w:rtl/>
        </w:rPr>
        <w:t xml:space="preserve"> </w:t>
      </w:r>
      <w:r w:rsidRPr="00125D2F">
        <w:rPr>
          <w:rFonts w:cs="Simplified Arabic" w:hint="cs"/>
          <w:rtl/>
        </w:rPr>
        <w:t>ممكن</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السنة</w:t>
      </w:r>
      <w:r w:rsidRPr="00125D2F">
        <w:rPr>
          <w:rFonts w:cs="Simplified Arabic"/>
          <w:rtl/>
        </w:rPr>
        <w:t xml:space="preserve"> </w:t>
      </w:r>
      <w:r w:rsidRPr="00125D2F">
        <w:rPr>
          <w:rFonts w:cs="Simplified Arabic" w:hint="cs"/>
          <w:rtl/>
        </w:rPr>
        <w:t>التي</w:t>
      </w:r>
      <w:r w:rsidRPr="00125D2F">
        <w:rPr>
          <w:rFonts w:cs="Simplified Arabic"/>
          <w:rtl/>
        </w:rPr>
        <w:t xml:space="preserve"> </w:t>
      </w:r>
      <w:r w:rsidRPr="00125D2F">
        <w:rPr>
          <w:rFonts w:cs="Simplified Arabic" w:hint="cs"/>
          <w:rtl/>
        </w:rPr>
        <w:t>تسبق</w:t>
      </w:r>
      <w:r w:rsidRPr="00125D2F">
        <w:rPr>
          <w:rFonts w:cs="Simplified Arabic"/>
          <w:rtl/>
        </w:rPr>
        <w:t xml:space="preserve"> </w:t>
      </w:r>
      <w:r w:rsidRPr="00125D2F">
        <w:rPr>
          <w:rFonts w:cs="Simplified Arabic" w:hint="cs"/>
          <w:rtl/>
        </w:rPr>
        <w:t>السنة</w:t>
      </w:r>
      <w:r w:rsidRPr="00125D2F">
        <w:rPr>
          <w:rFonts w:cs="Simplified Arabic"/>
          <w:rtl/>
        </w:rPr>
        <w:t xml:space="preserve"> </w:t>
      </w:r>
      <w:r w:rsidRPr="00125D2F">
        <w:rPr>
          <w:rFonts w:cs="Simplified Arabic" w:hint="cs"/>
          <w:rtl/>
        </w:rPr>
        <w:t>التي</w:t>
      </w:r>
      <w:r w:rsidRPr="00125D2F">
        <w:rPr>
          <w:rFonts w:cs="Simplified Arabic"/>
          <w:rtl/>
        </w:rPr>
        <w:t xml:space="preserve"> </w:t>
      </w:r>
      <w:r w:rsidRPr="00125D2F">
        <w:rPr>
          <w:rFonts w:cs="Simplified Arabic" w:hint="cs"/>
          <w:rtl/>
        </w:rPr>
        <w:t>تستحق</w:t>
      </w:r>
      <w:r w:rsidRPr="00125D2F">
        <w:rPr>
          <w:rFonts w:cs="Simplified Arabic"/>
          <w:rtl/>
        </w:rPr>
        <w:t xml:space="preserve"> </w:t>
      </w:r>
      <w:r w:rsidRPr="00125D2F">
        <w:rPr>
          <w:rFonts w:cs="Simplified Arabic" w:hint="cs"/>
          <w:rtl/>
        </w:rPr>
        <w:t>فيها</w:t>
      </w:r>
      <w:r w:rsidRPr="00125D2F">
        <w:rPr>
          <w:rFonts w:cs="Simplified Arabic"/>
          <w:rtl/>
        </w:rPr>
        <w:t xml:space="preserve"> </w:t>
      </w:r>
      <w:r w:rsidRPr="00125D2F">
        <w:rPr>
          <w:rFonts w:cs="Simplified Arabic" w:hint="cs"/>
          <w:rtl/>
        </w:rPr>
        <w:t>الاشتراكات؛</w:t>
      </w:r>
    </w:p>
    <w:p w14:paraId="371A8422" w14:textId="77777777" w:rsidR="008D5D25" w:rsidRPr="00125D2F" w:rsidRDefault="008D5D25" w:rsidP="008D5D25">
      <w:pPr>
        <w:tabs>
          <w:tab w:val="left" w:pos="2556"/>
        </w:tabs>
        <w:bidi/>
        <w:spacing w:before="120" w:line="216" w:lineRule="auto"/>
        <w:ind w:left="1134" w:firstLine="713"/>
        <w:jc w:val="both"/>
        <w:rPr>
          <w:rFonts w:cs="Simplified Arabic"/>
          <w:rtl/>
        </w:rPr>
      </w:pPr>
      <w:r w:rsidRPr="00125D2F">
        <w:rPr>
          <w:rFonts w:cs="Simplified Arabic"/>
          <w:rtl/>
        </w:rPr>
        <w:t>16-</w:t>
      </w:r>
      <w:r w:rsidRPr="00125D2F">
        <w:rPr>
          <w:rFonts w:cs="Simplified Arabic"/>
          <w:rtl/>
        </w:rPr>
        <w:tab/>
      </w:r>
      <w:r w:rsidRPr="00125D2F">
        <w:rPr>
          <w:rFonts w:cs="Simplified Arabic" w:hint="cs"/>
          <w:i/>
          <w:iCs/>
          <w:rtl/>
        </w:rPr>
        <w:t>يلاحظ</w:t>
      </w:r>
      <w:r w:rsidRPr="00125D2F">
        <w:rPr>
          <w:rFonts w:cs="Simplified Arabic"/>
          <w:i/>
          <w:iCs/>
          <w:rtl/>
        </w:rPr>
        <w:t xml:space="preserve"> </w:t>
      </w:r>
      <w:r w:rsidRPr="00125D2F">
        <w:rPr>
          <w:rFonts w:cs="Simplified Arabic" w:hint="cs"/>
          <w:i/>
          <w:iCs/>
          <w:rtl/>
        </w:rPr>
        <w:t>مع القلق</w:t>
      </w:r>
      <w:r w:rsidRPr="00125D2F">
        <w:rPr>
          <w:rFonts w:cs="Simplified Arabic"/>
          <w:rtl/>
        </w:rPr>
        <w:t xml:space="preserve"> </w:t>
      </w:r>
      <w:r w:rsidRPr="00125D2F">
        <w:rPr>
          <w:rFonts w:cs="Simplified Arabic" w:hint="cs"/>
          <w:rtl/>
        </w:rPr>
        <w:t>أن</w:t>
      </w:r>
      <w:r w:rsidRPr="00125D2F">
        <w:rPr>
          <w:rFonts w:cs="Simplified Arabic"/>
          <w:rtl/>
        </w:rPr>
        <w:t xml:space="preserve"> </w:t>
      </w:r>
      <w:r w:rsidRPr="00125D2F">
        <w:rPr>
          <w:rFonts w:cs="Simplified Arabic" w:hint="cs"/>
          <w:rtl/>
        </w:rPr>
        <w:t>عددا</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وبروتوكوليها</w:t>
      </w:r>
      <w:r w:rsidRPr="00125D2F">
        <w:rPr>
          <w:rFonts w:cs="Simplified Arabic"/>
          <w:rtl/>
        </w:rPr>
        <w:t xml:space="preserve"> </w:t>
      </w:r>
      <w:r w:rsidRPr="00125D2F">
        <w:rPr>
          <w:rFonts w:cs="Simplified Arabic" w:hint="cs"/>
          <w:rtl/>
        </w:rPr>
        <w:t>لم</w:t>
      </w:r>
      <w:r w:rsidRPr="00125D2F">
        <w:rPr>
          <w:rFonts w:cs="Simplified Arabic"/>
          <w:rtl/>
        </w:rPr>
        <w:t xml:space="preserve"> </w:t>
      </w:r>
      <w:r w:rsidRPr="00125D2F">
        <w:rPr>
          <w:rFonts w:cs="Simplified Arabic" w:hint="cs"/>
          <w:rtl/>
        </w:rPr>
        <w:t>تسدد</w:t>
      </w:r>
      <w:r w:rsidRPr="00125D2F">
        <w:rPr>
          <w:rFonts w:cs="Simplified Arabic"/>
          <w:rtl/>
        </w:rPr>
        <w:t xml:space="preserve"> </w:t>
      </w:r>
      <w:r w:rsidRPr="00125D2F">
        <w:rPr>
          <w:rFonts w:cs="Simplified Arabic" w:hint="cs"/>
          <w:rtl/>
        </w:rPr>
        <w:t>اشتراكاتها</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الصناديق</w:t>
      </w:r>
      <w:r w:rsidRPr="00125D2F">
        <w:rPr>
          <w:rFonts w:cs="Simplified Arabic"/>
          <w:rtl/>
        </w:rPr>
        <w:t xml:space="preserve"> </w:t>
      </w:r>
      <w:r w:rsidRPr="00125D2F">
        <w:rPr>
          <w:rFonts w:cs="Simplified Arabic" w:hint="cs"/>
          <w:rtl/>
        </w:rPr>
        <w:t>الاستئمانية</w:t>
      </w:r>
      <w:r w:rsidRPr="00125D2F">
        <w:rPr>
          <w:rFonts w:cs="Simplified Arabic"/>
          <w:rtl/>
        </w:rPr>
        <w:t xml:space="preserve"> </w:t>
      </w:r>
      <w:r w:rsidRPr="00125D2F">
        <w:rPr>
          <w:rFonts w:cs="Simplified Arabic" w:hint="cs"/>
          <w:rtl/>
        </w:rPr>
        <w:t>الأساسية</w:t>
      </w:r>
      <w:r w:rsidRPr="00125D2F">
        <w:rPr>
          <w:rFonts w:cs="Simplified Arabic"/>
          <w:rtl/>
        </w:rPr>
        <w:t xml:space="preserve"> </w:t>
      </w:r>
      <w:r w:rsidRPr="00125D2F">
        <w:rPr>
          <w:rFonts w:cs="Simplified Arabic" w:hint="cs"/>
          <w:rtl/>
        </w:rPr>
        <w:t>لعام</w:t>
      </w:r>
      <w:r w:rsidRPr="00125D2F">
        <w:rPr>
          <w:rFonts w:cs="Simplified Arabic"/>
          <w:rtl/>
        </w:rPr>
        <w:t xml:space="preserve"> 2026 </w:t>
      </w:r>
      <w:r w:rsidRPr="00125D2F">
        <w:rPr>
          <w:rFonts w:cs="Simplified Arabic" w:hint="cs"/>
          <w:rtl/>
        </w:rPr>
        <w:t>والأعوام</w:t>
      </w:r>
      <w:r w:rsidRPr="00125D2F">
        <w:rPr>
          <w:rFonts w:cs="Simplified Arabic"/>
          <w:rtl/>
        </w:rPr>
        <w:t xml:space="preserve"> </w:t>
      </w:r>
      <w:r w:rsidRPr="00125D2F">
        <w:rPr>
          <w:rFonts w:cs="Simplified Arabic" w:hint="cs"/>
          <w:rtl/>
        </w:rPr>
        <w:t>السابقة،</w:t>
      </w:r>
      <w:r w:rsidRPr="00125D2F">
        <w:rPr>
          <w:rFonts w:cs="Simplified Arabic"/>
          <w:rtl/>
        </w:rPr>
        <w:t xml:space="preserve"> </w:t>
      </w:r>
      <w:r w:rsidRPr="00125D2F">
        <w:rPr>
          <w:rFonts w:cs="Simplified Arabic" w:hint="cs"/>
          <w:rtl/>
        </w:rPr>
        <w:t>وأن</w:t>
      </w:r>
      <w:r w:rsidRPr="00125D2F">
        <w:rPr>
          <w:rFonts w:cs="Simplified Arabic"/>
          <w:rtl/>
        </w:rPr>
        <w:t xml:space="preserve"> </w:t>
      </w:r>
      <w:r w:rsidRPr="00125D2F">
        <w:rPr>
          <w:rFonts w:cs="Simplified Arabic" w:hint="cs"/>
          <w:rtl/>
        </w:rPr>
        <w:t>بعض</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لم</w:t>
      </w:r>
      <w:r w:rsidRPr="00125D2F">
        <w:rPr>
          <w:rFonts w:cs="Simplified Arabic"/>
          <w:rtl/>
        </w:rPr>
        <w:t xml:space="preserve"> </w:t>
      </w:r>
      <w:r w:rsidRPr="00125D2F">
        <w:rPr>
          <w:rFonts w:cs="Simplified Arabic" w:hint="cs"/>
          <w:rtl/>
        </w:rPr>
        <w:t>تسدد</w:t>
      </w:r>
      <w:r w:rsidRPr="00125D2F">
        <w:rPr>
          <w:rFonts w:cs="Simplified Arabic"/>
          <w:rtl/>
        </w:rPr>
        <w:t xml:space="preserve"> </w:t>
      </w:r>
      <w:r w:rsidRPr="00125D2F">
        <w:rPr>
          <w:rFonts w:cs="Simplified Arabic" w:hint="cs"/>
          <w:rtl/>
        </w:rPr>
        <w:t>مساهماتها</w:t>
      </w:r>
      <w:r w:rsidRPr="00125D2F">
        <w:rPr>
          <w:rFonts w:cs="Simplified Arabic"/>
          <w:rtl/>
        </w:rPr>
        <w:t xml:space="preserve"> </w:t>
      </w:r>
      <w:r w:rsidRPr="00125D2F">
        <w:rPr>
          <w:rFonts w:cs="Simplified Arabic" w:hint="cs"/>
          <w:rtl/>
        </w:rPr>
        <w:t>مطلقا،</w:t>
      </w:r>
      <w:r w:rsidRPr="00125D2F">
        <w:rPr>
          <w:rFonts w:cs="Simplified Arabic"/>
          <w:rtl/>
        </w:rPr>
        <w:t xml:space="preserve"> </w:t>
      </w:r>
      <w:r w:rsidRPr="00125D2F">
        <w:rPr>
          <w:rFonts w:cs="Simplified Arabic" w:hint="cs"/>
          <w:rtl/>
        </w:rPr>
        <w:t>وأنه</w:t>
      </w:r>
      <w:r w:rsidRPr="00125D2F">
        <w:rPr>
          <w:rFonts w:cs="Simplified Arabic"/>
          <w:rtl/>
        </w:rPr>
        <w:t xml:space="preserve"> </w:t>
      </w:r>
      <w:r w:rsidRPr="00125D2F">
        <w:rPr>
          <w:rFonts w:cs="Simplified Arabic" w:hint="cs"/>
          <w:rtl/>
        </w:rPr>
        <w:t>وفقا</w:t>
      </w:r>
      <w:r w:rsidRPr="00125D2F">
        <w:rPr>
          <w:rFonts w:cs="Simplified Arabic"/>
          <w:rtl/>
        </w:rPr>
        <w:t xml:space="preserve"> </w:t>
      </w:r>
      <w:r w:rsidRPr="00125D2F">
        <w:rPr>
          <w:rFonts w:cs="Simplified Arabic" w:hint="cs"/>
          <w:rtl/>
        </w:rPr>
        <w:t>للمعايير</w:t>
      </w:r>
      <w:r w:rsidRPr="00125D2F">
        <w:rPr>
          <w:rFonts w:cs="Simplified Arabic"/>
          <w:rtl/>
        </w:rPr>
        <w:t xml:space="preserve"> </w:t>
      </w:r>
      <w:r w:rsidRPr="00125D2F">
        <w:rPr>
          <w:rFonts w:cs="Simplified Arabic" w:hint="cs"/>
          <w:rtl/>
        </w:rPr>
        <w:t>الدولية</w:t>
      </w:r>
      <w:r w:rsidRPr="00125D2F">
        <w:rPr>
          <w:rFonts w:cs="Simplified Arabic"/>
          <w:rtl/>
        </w:rPr>
        <w:t xml:space="preserve"> </w:t>
      </w:r>
      <w:r w:rsidRPr="00125D2F">
        <w:rPr>
          <w:rFonts w:cs="Simplified Arabic" w:hint="cs"/>
          <w:rtl/>
        </w:rPr>
        <w:t>للمحاسبة</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القطاع</w:t>
      </w:r>
      <w:r w:rsidRPr="00125D2F">
        <w:rPr>
          <w:rFonts w:cs="Simplified Arabic"/>
          <w:rtl/>
        </w:rPr>
        <w:t xml:space="preserve"> </w:t>
      </w:r>
      <w:r w:rsidRPr="00125D2F">
        <w:rPr>
          <w:rFonts w:cs="Simplified Arabic" w:hint="cs"/>
          <w:rtl/>
        </w:rPr>
        <w:t>العام</w:t>
      </w:r>
      <w:r w:rsidRPr="00125D2F">
        <w:rPr>
          <w:rFonts w:cs="Simplified Arabic"/>
          <w:rtl/>
        </w:rPr>
        <w:t xml:space="preserve"> </w:t>
      </w:r>
      <w:r w:rsidRPr="00125D2F">
        <w:rPr>
          <w:rFonts w:cs="Simplified Arabic" w:hint="cs"/>
          <w:rtl/>
        </w:rPr>
        <w:t>التي</w:t>
      </w:r>
      <w:r w:rsidRPr="00125D2F">
        <w:rPr>
          <w:rFonts w:cs="Simplified Arabic"/>
          <w:rtl/>
        </w:rPr>
        <w:t xml:space="preserve"> </w:t>
      </w:r>
      <w:r w:rsidRPr="00125D2F">
        <w:rPr>
          <w:rFonts w:cs="Simplified Arabic" w:hint="cs"/>
          <w:rtl/>
        </w:rPr>
        <w:t>اعتمدتها</w:t>
      </w:r>
      <w:r w:rsidRPr="00125D2F">
        <w:rPr>
          <w:rFonts w:cs="Simplified Arabic"/>
          <w:rtl/>
        </w:rPr>
        <w:t xml:space="preserve"> </w:t>
      </w:r>
      <w:r w:rsidRPr="00125D2F">
        <w:rPr>
          <w:rFonts w:cs="Simplified Arabic" w:hint="cs"/>
          <w:rtl/>
        </w:rPr>
        <w:t>الأمم</w:t>
      </w:r>
      <w:r w:rsidRPr="00125D2F">
        <w:rPr>
          <w:rFonts w:cs="Simplified Arabic"/>
          <w:rtl/>
        </w:rPr>
        <w:t xml:space="preserve"> </w:t>
      </w:r>
      <w:r w:rsidRPr="00125D2F">
        <w:rPr>
          <w:rFonts w:cs="Simplified Arabic" w:hint="cs"/>
          <w:rtl/>
        </w:rPr>
        <w:t>المتحدة،</w:t>
      </w:r>
      <w:r w:rsidRPr="00125D2F">
        <w:rPr>
          <w:rStyle w:val="FootnoteReference"/>
          <w:rFonts w:cs="Simplified Arabic"/>
          <w:rtl/>
        </w:rPr>
        <w:footnoteReference w:id="18"/>
      </w:r>
      <w:r w:rsidRPr="00125D2F">
        <w:rPr>
          <w:rFonts w:cs="Simplified Arabic"/>
          <w:rtl/>
        </w:rPr>
        <w:t xml:space="preserve"> </w:t>
      </w:r>
      <w:r w:rsidRPr="00125D2F">
        <w:rPr>
          <w:rFonts w:cs="Simplified Arabic" w:hint="cs"/>
          <w:rtl/>
        </w:rPr>
        <w:t>فإن</w:t>
      </w:r>
      <w:r w:rsidRPr="00125D2F">
        <w:rPr>
          <w:rFonts w:cs="Simplified Arabic"/>
          <w:rtl/>
        </w:rPr>
        <w:t xml:space="preserve"> </w:t>
      </w:r>
      <w:r w:rsidRPr="00125D2F">
        <w:rPr>
          <w:rFonts w:cs="Simplified Arabic" w:hint="cs"/>
          <w:rtl/>
        </w:rPr>
        <w:t>المتأخرات</w:t>
      </w:r>
      <w:r w:rsidRPr="00125D2F">
        <w:rPr>
          <w:rFonts w:cs="Simplified Arabic"/>
          <w:rtl/>
        </w:rPr>
        <w:t xml:space="preserve"> </w:t>
      </w:r>
      <w:r w:rsidRPr="00125D2F">
        <w:rPr>
          <w:rFonts w:cs="Simplified Arabic" w:hint="cs"/>
          <w:rtl/>
        </w:rPr>
        <w:t>المقدرة</w:t>
      </w:r>
      <w:r w:rsidRPr="00125D2F">
        <w:rPr>
          <w:rFonts w:cs="Simplified Arabic"/>
          <w:rtl/>
        </w:rPr>
        <w:t xml:space="preserve"> </w:t>
      </w:r>
      <w:r w:rsidRPr="00125D2F">
        <w:rPr>
          <w:rFonts w:cs="Simplified Arabic" w:hint="cs"/>
          <w:rtl/>
        </w:rPr>
        <w:t>بمبلغ 322</w:t>
      </w:r>
      <w:r w:rsidRPr="00125D2F">
        <w:rPr>
          <w:rFonts w:cs="Simplified Arabic" w:hint="eastAsia"/>
          <w:rtl/>
        </w:rPr>
        <w:t> </w:t>
      </w:r>
      <w:r w:rsidRPr="00125D2F">
        <w:rPr>
          <w:rFonts w:cs="Simplified Arabic" w:hint="cs"/>
          <w:rtl/>
        </w:rPr>
        <w:t>685</w:t>
      </w:r>
      <w:r w:rsidRPr="00125D2F">
        <w:rPr>
          <w:rFonts w:cs="Simplified Arabic" w:hint="eastAsia"/>
          <w:rtl/>
        </w:rPr>
        <w:t> </w:t>
      </w:r>
      <w:r w:rsidRPr="00125D2F">
        <w:rPr>
          <w:rFonts w:cs="Simplified Arabic" w:hint="cs"/>
          <w:rtl/>
        </w:rPr>
        <w:t>2</w:t>
      </w:r>
      <w:r w:rsidRPr="00125D2F">
        <w:rPr>
          <w:rFonts w:cs="Simplified Arabic"/>
          <w:rtl/>
        </w:rPr>
        <w:t xml:space="preserve"> </w:t>
      </w:r>
      <w:r w:rsidRPr="00125D2F">
        <w:rPr>
          <w:rFonts w:cs="Simplified Arabic" w:hint="cs"/>
          <w:rtl/>
        </w:rPr>
        <w:t>دولارا</w:t>
      </w:r>
      <w:r w:rsidRPr="00125D2F">
        <w:rPr>
          <w:rFonts w:cs="Simplified Arabic"/>
          <w:rtl/>
        </w:rPr>
        <w:t xml:space="preserve"> </w:t>
      </w:r>
      <w:r w:rsidRPr="00125D2F">
        <w:rPr>
          <w:rFonts w:cs="Simplified Arabic" w:hint="cs"/>
          <w:rtl/>
        </w:rPr>
        <w:t>أمريكيا للاتفاقية،</w:t>
      </w:r>
      <w:r w:rsidRPr="00125D2F">
        <w:rPr>
          <w:rFonts w:cs="Simplified Arabic"/>
          <w:rtl/>
        </w:rPr>
        <w:t xml:space="preserve"> </w:t>
      </w:r>
      <w:r w:rsidRPr="00125D2F">
        <w:rPr>
          <w:rFonts w:cs="Simplified Arabic" w:hint="cs"/>
          <w:rtl/>
        </w:rPr>
        <w:t>و985 785 دولارا</w:t>
      </w:r>
      <w:r w:rsidRPr="00125D2F">
        <w:rPr>
          <w:rFonts w:cs="Simplified Arabic"/>
          <w:rtl/>
        </w:rPr>
        <w:t xml:space="preserve"> </w:t>
      </w:r>
      <w:r w:rsidRPr="00125D2F">
        <w:rPr>
          <w:rFonts w:cs="Simplified Arabic" w:hint="cs"/>
          <w:rtl/>
        </w:rPr>
        <w:t>لبروتوكول</w:t>
      </w:r>
      <w:r w:rsidRPr="00125D2F">
        <w:rPr>
          <w:rFonts w:cs="Simplified Arabic"/>
          <w:rtl/>
        </w:rPr>
        <w:t xml:space="preserve"> </w:t>
      </w:r>
      <w:r w:rsidRPr="00125D2F">
        <w:rPr>
          <w:rFonts w:cs="Simplified Arabic" w:hint="cs"/>
          <w:rtl/>
        </w:rPr>
        <w:t>قرطاجنة، 309 326</w:t>
      </w:r>
      <w:r w:rsidRPr="00125D2F">
        <w:rPr>
          <w:rFonts w:cs="Simplified Arabic"/>
          <w:rtl/>
        </w:rPr>
        <w:t xml:space="preserve"> </w:t>
      </w:r>
      <w:r w:rsidRPr="00125D2F">
        <w:rPr>
          <w:rFonts w:cs="Simplified Arabic" w:hint="cs"/>
          <w:rtl/>
        </w:rPr>
        <w:t>دولارات</w:t>
      </w:r>
      <w:r w:rsidRPr="00125D2F">
        <w:rPr>
          <w:rFonts w:cs="Simplified Arabic"/>
          <w:rtl/>
        </w:rPr>
        <w:t xml:space="preserve"> </w:t>
      </w:r>
      <w:r w:rsidRPr="00125D2F">
        <w:rPr>
          <w:rFonts w:cs="Simplified Arabic" w:hint="cs"/>
          <w:rtl/>
        </w:rPr>
        <w:t>لبروتوكول</w:t>
      </w:r>
      <w:r w:rsidRPr="00125D2F">
        <w:rPr>
          <w:rFonts w:cs="Simplified Arabic"/>
          <w:rtl/>
        </w:rPr>
        <w:t xml:space="preserve"> </w:t>
      </w:r>
      <w:r w:rsidRPr="00125D2F">
        <w:rPr>
          <w:rFonts w:cs="Simplified Arabic" w:hint="cs"/>
          <w:rtl/>
        </w:rPr>
        <w:t>ناغويا،</w:t>
      </w:r>
      <w:r w:rsidRPr="00125D2F">
        <w:rPr>
          <w:rFonts w:cs="Simplified Arabic"/>
          <w:rtl/>
        </w:rPr>
        <w:t xml:space="preserve"> </w:t>
      </w:r>
      <w:r w:rsidRPr="00125D2F">
        <w:rPr>
          <w:rFonts w:cs="Simplified Arabic" w:hint="cs"/>
          <w:rtl/>
        </w:rPr>
        <w:t>كانت</w:t>
      </w:r>
      <w:r w:rsidRPr="00125D2F">
        <w:rPr>
          <w:rFonts w:cs="Simplified Arabic"/>
          <w:rtl/>
        </w:rPr>
        <w:t xml:space="preserve"> </w:t>
      </w:r>
      <w:r w:rsidRPr="00125D2F">
        <w:rPr>
          <w:rFonts w:cs="Simplified Arabic" w:hint="cs"/>
          <w:rtl/>
        </w:rPr>
        <w:t>مستحقة</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نهاية</w:t>
      </w:r>
      <w:r w:rsidRPr="00125D2F">
        <w:rPr>
          <w:rFonts w:cs="Simplified Arabic"/>
          <w:rtl/>
        </w:rPr>
        <w:t xml:space="preserve"> </w:t>
      </w:r>
      <w:r w:rsidRPr="00125D2F">
        <w:rPr>
          <w:rFonts w:cs="Simplified Arabic" w:hint="cs"/>
          <w:rtl/>
        </w:rPr>
        <w:t>عام</w:t>
      </w:r>
      <w:r w:rsidRPr="00125D2F">
        <w:rPr>
          <w:rFonts w:cs="Simplified Arabic"/>
          <w:rtl/>
        </w:rPr>
        <w:t xml:space="preserve"> 2025</w:t>
      </w:r>
      <w:r w:rsidRPr="00125D2F">
        <w:rPr>
          <w:rFonts w:cs="Simplified Arabic" w:hint="cs"/>
          <w:rtl/>
        </w:rPr>
        <w:t>،</w:t>
      </w:r>
      <w:r w:rsidRPr="00125D2F">
        <w:rPr>
          <w:rFonts w:cs="Simplified Arabic"/>
          <w:rtl/>
        </w:rPr>
        <w:t xml:space="preserve"> </w:t>
      </w:r>
      <w:r w:rsidRPr="00125D2F">
        <w:rPr>
          <w:rFonts w:cs="Simplified Arabic" w:hint="cs"/>
          <w:rtl/>
        </w:rPr>
        <w:t>وقد</w:t>
      </w:r>
      <w:r w:rsidRPr="00125D2F">
        <w:rPr>
          <w:rFonts w:cs="Simplified Arabic"/>
          <w:rtl/>
        </w:rPr>
        <w:t xml:space="preserve"> </w:t>
      </w:r>
      <w:r w:rsidRPr="00125D2F">
        <w:rPr>
          <w:rFonts w:cs="Simplified Arabic" w:hint="cs"/>
          <w:rtl/>
        </w:rPr>
        <w:t>تم</w:t>
      </w:r>
      <w:r w:rsidRPr="00125D2F">
        <w:rPr>
          <w:rFonts w:cs="Simplified Arabic"/>
          <w:rtl/>
        </w:rPr>
        <w:t xml:space="preserve"> </w:t>
      </w:r>
      <w:r w:rsidRPr="00125D2F">
        <w:rPr>
          <w:rFonts w:cs="Simplified Arabic" w:hint="cs"/>
          <w:rtl/>
        </w:rPr>
        <w:t>خصمها</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رصيد</w:t>
      </w:r>
      <w:r w:rsidRPr="00125D2F">
        <w:rPr>
          <w:rFonts w:cs="Simplified Arabic"/>
          <w:rtl/>
        </w:rPr>
        <w:t xml:space="preserve"> </w:t>
      </w:r>
      <w:r w:rsidRPr="00125D2F">
        <w:rPr>
          <w:rFonts w:cs="Simplified Arabic" w:hint="cs"/>
          <w:rtl/>
        </w:rPr>
        <w:t>الصندوق</w:t>
      </w:r>
      <w:r w:rsidRPr="00125D2F">
        <w:rPr>
          <w:rFonts w:cs="Simplified Arabic"/>
          <w:rtl/>
        </w:rPr>
        <w:t xml:space="preserve"> </w:t>
      </w:r>
      <w:r w:rsidRPr="00125D2F">
        <w:rPr>
          <w:rFonts w:cs="Simplified Arabic" w:hint="cs"/>
          <w:rtl/>
        </w:rPr>
        <w:t>لتغطية</w:t>
      </w:r>
      <w:r w:rsidRPr="00125D2F">
        <w:rPr>
          <w:rFonts w:cs="Simplified Arabic"/>
          <w:rtl/>
        </w:rPr>
        <w:t xml:space="preserve"> </w:t>
      </w:r>
      <w:r w:rsidRPr="00125D2F">
        <w:rPr>
          <w:rFonts w:cs="Simplified Arabic" w:hint="cs"/>
          <w:rtl/>
        </w:rPr>
        <w:t>الديون</w:t>
      </w:r>
      <w:r w:rsidRPr="00125D2F">
        <w:rPr>
          <w:rFonts w:cs="Simplified Arabic"/>
          <w:rtl/>
        </w:rPr>
        <w:t xml:space="preserve"> </w:t>
      </w:r>
      <w:r w:rsidRPr="00125D2F">
        <w:rPr>
          <w:rFonts w:cs="Simplified Arabic" w:hint="cs"/>
          <w:rtl/>
        </w:rPr>
        <w:t>المشكوك</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تحصيلها،</w:t>
      </w:r>
      <w:r w:rsidRPr="00125D2F">
        <w:rPr>
          <w:rFonts w:cs="Simplified Arabic"/>
          <w:rtl/>
        </w:rPr>
        <w:t xml:space="preserve"> </w:t>
      </w:r>
      <w:r w:rsidRPr="00125D2F">
        <w:rPr>
          <w:rFonts w:cs="Simplified Arabic" w:hint="cs"/>
          <w:rtl/>
        </w:rPr>
        <w:t>وبالتالي</w:t>
      </w:r>
      <w:r w:rsidRPr="00125D2F">
        <w:rPr>
          <w:rFonts w:cs="Simplified Arabic"/>
          <w:rtl/>
        </w:rPr>
        <w:t xml:space="preserve"> </w:t>
      </w:r>
      <w:r w:rsidRPr="00125D2F">
        <w:rPr>
          <w:rFonts w:cs="Simplified Arabic" w:hint="cs"/>
          <w:rtl/>
        </w:rPr>
        <w:t>لا</w:t>
      </w:r>
      <w:r w:rsidRPr="00125D2F">
        <w:rPr>
          <w:rFonts w:cs="Simplified Arabic"/>
          <w:rtl/>
        </w:rPr>
        <w:t xml:space="preserve"> </w:t>
      </w:r>
      <w:r w:rsidRPr="00125D2F">
        <w:rPr>
          <w:rFonts w:cs="Simplified Arabic" w:hint="cs"/>
          <w:rtl/>
        </w:rPr>
        <w:t>يمكن</w:t>
      </w:r>
      <w:r w:rsidRPr="00125D2F">
        <w:rPr>
          <w:rFonts w:cs="Simplified Arabic"/>
          <w:rtl/>
        </w:rPr>
        <w:t xml:space="preserve"> </w:t>
      </w:r>
      <w:r w:rsidRPr="00125D2F">
        <w:rPr>
          <w:rFonts w:cs="Simplified Arabic" w:hint="cs"/>
          <w:rtl/>
        </w:rPr>
        <w:t>استخدامها</w:t>
      </w:r>
      <w:r w:rsidRPr="00125D2F">
        <w:rPr>
          <w:rFonts w:cs="Simplified Arabic"/>
          <w:rtl/>
        </w:rPr>
        <w:t xml:space="preserve"> </w:t>
      </w:r>
      <w:r w:rsidRPr="00125D2F">
        <w:rPr>
          <w:rFonts w:cs="Simplified Arabic" w:hint="cs"/>
          <w:rtl/>
        </w:rPr>
        <w:t>لصالح</w:t>
      </w:r>
      <w:r w:rsidRPr="00125D2F">
        <w:rPr>
          <w:rFonts w:cs="Simplified Arabic"/>
          <w:rtl/>
        </w:rPr>
        <w:t xml:space="preserve"> </w:t>
      </w:r>
      <w:r w:rsidRPr="00125D2F">
        <w:rPr>
          <w:rFonts w:cs="Simplified Arabic" w:hint="cs"/>
          <w:rtl/>
        </w:rPr>
        <w:t>جميع</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المعنية؛</w:t>
      </w:r>
    </w:p>
    <w:p w14:paraId="0F4BCBE5" w14:textId="77777777" w:rsidR="008D5D25" w:rsidRPr="00125D2F" w:rsidRDefault="008D5D25" w:rsidP="008D5D25">
      <w:pPr>
        <w:tabs>
          <w:tab w:val="left" w:pos="2556"/>
        </w:tabs>
        <w:bidi/>
        <w:spacing w:before="120" w:line="216" w:lineRule="auto"/>
        <w:ind w:left="1134" w:firstLine="713"/>
        <w:jc w:val="both"/>
        <w:rPr>
          <w:rFonts w:cs="Simplified Arabic"/>
        </w:rPr>
      </w:pPr>
      <w:r w:rsidRPr="00125D2F">
        <w:rPr>
          <w:rFonts w:cs="Simplified Arabic"/>
          <w:rtl/>
        </w:rPr>
        <w:t xml:space="preserve"> 17-</w:t>
      </w:r>
      <w:r w:rsidRPr="00125D2F">
        <w:rPr>
          <w:rFonts w:cs="Simplified Arabic"/>
          <w:rtl/>
        </w:rPr>
        <w:tab/>
      </w:r>
      <w:r w:rsidRPr="00125D2F">
        <w:rPr>
          <w:rFonts w:cs="Simplified Arabic" w:hint="cs"/>
          <w:i/>
          <w:iCs/>
          <w:rtl/>
        </w:rPr>
        <w:t>يحث</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وبروتوكوليها</w:t>
      </w:r>
      <w:r w:rsidRPr="00125D2F">
        <w:rPr>
          <w:rFonts w:cs="Simplified Arabic"/>
          <w:rtl/>
        </w:rPr>
        <w:t xml:space="preserve"> </w:t>
      </w:r>
      <w:r w:rsidRPr="00125D2F">
        <w:rPr>
          <w:rFonts w:cs="Simplified Arabic" w:hint="cs"/>
          <w:rtl/>
        </w:rPr>
        <w:t>التي</w:t>
      </w:r>
      <w:r w:rsidRPr="00125D2F">
        <w:rPr>
          <w:rFonts w:cs="Simplified Arabic"/>
          <w:rtl/>
        </w:rPr>
        <w:t xml:space="preserve"> </w:t>
      </w:r>
      <w:r w:rsidRPr="00125D2F">
        <w:rPr>
          <w:rFonts w:cs="Simplified Arabic" w:hint="cs"/>
          <w:rtl/>
        </w:rPr>
        <w:t>لم</w:t>
      </w:r>
      <w:r w:rsidRPr="00125D2F">
        <w:rPr>
          <w:rFonts w:cs="Simplified Arabic"/>
          <w:rtl/>
        </w:rPr>
        <w:t xml:space="preserve"> </w:t>
      </w:r>
      <w:r w:rsidRPr="00125D2F">
        <w:rPr>
          <w:rFonts w:cs="Simplified Arabic" w:hint="cs"/>
          <w:rtl/>
        </w:rPr>
        <w:t>تسدد</w:t>
      </w:r>
      <w:r w:rsidRPr="00125D2F">
        <w:rPr>
          <w:rFonts w:cs="Simplified Arabic"/>
          <w:rtl/>
        </w:rPr>
        <w:t xml:space="preserve"> </w:t>
      </w:r>
      <w:r w:rsidRPr="00125D2F">
        <w:rPr>
          <w:rFonts w:cs="Simplified Arabic" w:hint="cs"/>
          <w:rtl/>
        </w:rPr>
        <w:t>بعد</w:t>
      </w:r>
      <w:r w:rsidRPr="00125D2F">
        <w:rPr>
          <w:rFonts w:cs="Simplified Arabic"/>
          <w:rtl/>
        </w:rPr>
        <w:t xml:space="preserve"> </w:t>
      </w:r>
      <w:r w:rsidRPr="00125D2F">
        <w:rPr>
          <w:rFonts w:cs="Simplified Arabic" w:hint="cs"/>
          <w:rtl/>
        </w:rPr>
        <w:t>اشتراكاتها</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الصناديق</w:t>
      </w:r>
      <w:r w:rsidRPr="00125D2F">
        <w:rPr>
          <w:rFonts w:cs="Simplified Arabic"/>
          <w:rtl/>
        </w:rPr>
        <w:t xml:space="preserve"> </w:t>
      </w:r>
      <w:r w:rsidRPr="00125D2F">
        <w:rPr>
          <w:rFonts w:cs="Simplified Arabic" w:hint="cs"/>
          <w:rtl/>
        </w:rPr>
        <w:t>الاستئمانية</w:t>
      </w:r>
      <w:r w:rsidRPr="00125D2F">
        <w:rPr>
          <w:rFonts w:cs="Simplified Arabic"/>
          <w:rtl/>
        </w:rPr>
        <w:t xml:space="preserve"> </w:t>
      </w:r>
      <w:r w:rsidRPr="00125D2F">
        <w:rPr>
          <w:rFonts w:cs="Simplified Arabic" w:hint="cs"/>
          <w:rtl/>
        </w:rPr>
        <w:t>الأساسية</w:t>
      </w:r>
      <w:r w:rsidRPr="00125D2F">
        <w:rPr>
          <w:rFonts w:cs="Simplified Arabic"/>
          <w:rtl/>
        </w:rPr>
        <w:t xml:space="preserve"> </w:t>
      </w:r>
      <w:r w:rsidRPr="00125D2F">
        <w:rPr>
          <w:rFonts w:cs="Simplified Arabic" w:hint="cs"/>
          <w:rtl/>
        </w:rPr>
        <w:t>لعام</w:t>
      </w:r>
      <w:r w:rsidRPr="00125D2F">
        <w:rPr>
          <w:rFonts w:cs="Simplified Arabic"/>
          <w:rtl/>
        </w:rPr>
        <w:t xml:space="preserve"> 2026 </w:t>
      </w:r>
      <w:r w:rsidRPr="00125D2F">
        <w:rPr>
          <w:rFonts w:cs="Simplified Arabic" w:hint="cs"/>
          <w:rtl/>
        </w:rPr>
        <w:t>والأعوام</w:t>
      </w:r>
      <w:r w:rsidRPr="00125D2F">
        <w:rPr>
          <w:rFonts w:cs="Simplified Arabic"/>
          <w:rtl/>
        </w:rPr>
        <w:t xml:space="preserve"> </w:t>
      </w:r>
      <w:r w:rsidRPr="00125D2F">
        <w:rPr>
          <w:rFonts w:cs="Simplified Arabic" w:hint="cs"/>
          <w:rtl/>
        </w:rPr>
        <w:t>السابقة</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القيام</w:t>
      </w:r>
      <w:r w:rsidRPr="00125D2F">
        <w:rPr>
          <w:rFonts w:cs="Simplified Arabic"/>
          <w:rtl/>
        </w:rPr>
        <w:t xml:space="preserve"> </w:t>
      </w:r>
      <w:r w:rsidRPr="00125D2F">
        <w:rPr>
          <w:rFonts w:cs="Simplified Arabic" w:hint="cs"/>
          <w:rtl/>
        </w:rPr>
        <w:t>بذلك</w:t>
      </w:r>
      <w:r w:rsidRPr="00125D2F">
        <w:rPr>
          <w:rFonts w:cs="Simplified Arabic"/>
          <w:rtl/>
        </w:rPr>
        <w:t xml:space="preserve"> </w:t>
      </w:r>
      <w:r w:rsidRPr="00125D2F">
        <w:rPr>
          <w:rFonts w:cs="Simplified Arabic" w:hint="cs"/>
          <w:rtl/>
        </w:rPr>
        <w:t>دون</w:t>
      </w:r>
      <w:r w:rsidRPr="00125D2F">
        <w:rPr>
          <w:rFonts w:cs="Simplified Arabic"/>
          <w:rtl/>
        </w:rPr>
        <w:t xml:space="preserve"> </w:t>
      </w:r>
      <w:r w:rsidRPr="00125D2F">
        <w:rPr>
          <w:rFonts w:cs="Simplified Arabic" w:hint="cs"/>
          <w:rtl/>
        </w:rPr>
        <w:t>تأخير</w:t>
      </w:r>
      <w:r w:rsidRPr="00125D2F">
        <w:rPr>
          <w:rFonts w:cs="Simplified Arabic"/>
          <w:rtl/>
        </w:rPr>
        <w:t xml:space="preserve"> </w:t>
      </w:r>
      <w:r w:rsidRPr="00125D2F">
        <w:rPr>
          <w:rFonts w:cs="Simplified Arabic" w:hint="cs"/>
          <w:rtl/>
        </w:rPr>
        <w:t>أو</w:t>
      </w:r>
      <w:r w:rsidRPr="00125D2F">
        <w:rPr>
          <w:rFonts w:cs="Simplified Arabic"/>
          <w:rtl/>
        </w:rPr>
        <w:t xml:space="preserve"> </w:t>
      </w:r>
      <w:r w:rsidRPr="00125D2F">
        <w:rPr>
          <w:rFonts w:cs="Simplified Arabic" w:hint="cs"/>
          <w:rtl/>
        </w:rPr>
        <w:t>شروط،</w:t>
      </w:r>
      <w:r w:rsidRPr="00125D2F">
        <w:rPr>
          <w:rFonts w:cs="Simplified Arabic"/>
          <w:rtl/>
        </w:rPr>
        <w:t xml:space="preserve"> </w:t>
      </w:r>
      <w:r w:rsidRPr="00125D2F">
        <w:rPr>
          <w:rFonts w:cs="Simplified Arabic" w:hint="cs"/>
          <w:rtl/>
        </w:rPr>
        <w:t>ويطلب</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الأمينة التنفيذية</w:t>
      </w:r>
      <w:r w:rsidRPr="00125D2F">
        <w:rPr>
          <w:rFonts w:cs="Simplified Arabic"/>
          <w:rtl/>
        </w:rPr>
        <w:t xml:space="preserve"> </w:t>
      </w:r>
      <w:r w:rsidRPr="00125D2F">
        <w:rPr>
          <w:rFonts w:cs="Simplified Arabic" w:hint="cs"/>
          <w:rtl/>
        </w:rPr>
        <w:t>نشر</w:t>
      </w:r>
      <w:r w:rsidRPr="00125D2F">
        <w:rPr>
          <w:rFonts w:cs="Simplified Arabic"/>
          <w:rtl/>
        </w:rPr>
        <w:t xml:space="preserve"> </w:t>
      </w:r>
      <w:r w:rsidRPr="00125D2F">
        <w:rPr>
          <w:rFonts w:cs="Simplified Arabic" w:hint="cs"/>
          <w:rtl/>
        </w:rPr>
        <w:t>وتحديث المعلومات</w:t>
      </w:r>
      <w:r w:rsidRPr="00125D2F">
        <w:rPr>
          <w:rFonts w:cs="Simplified Arabic"/>
          <w:rtl/>
        </w:rPr>
        <w:t xml:space="preserve"> </w:t>
      </w:r>
      <w:r w:rsidRPr="00125D2F">
        <w:rPr>
          <w:rFonts w:cs="Simplified Arabic" w:hint="cs"/>
          <w:rtl/>
        </w:rPr>
        <w:t>المتعلقة</w:t>
      </w:r>
      <w:r w:rsidRPr="00125D2F">
        <w:rPr>
          <w:rFonts w:cs="Simplified Arabic"/>
          <w:rtl/>
        </w:rPr>
        <w:t xml:space="preserve"> </w:t>
      </w:r>
      <w:r w:rsidRPr="00125D2F">
        <w:rPr>
          <w:rFonts w:cs="Simplified Arabic" w:hint="cs"/>
          <w:rtl/>
        </w:rPr>
        <w:t>بحالة</w:t>
      </w:r>
      <w:r w:rsidRPr="00125D2F">
        <w:rPr>
          <w:rFonts w:cs="Simplified Arabic"/>
          <w:rtl/>
        </w:rPr>
        <w:t xml:space="preserve"> </w:t>
      </w:r>
      <w:r w:rsidRPr="00125D2F">
        <w:rPr>
          <w:rFonts w:cs="Simplified Arabic" w:hint="cs"/>
          <w:rtl/>
        </w:rPr>
        <w:t>الاشتراكات</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الصناديق</w:t>
      </w:r>
      <w:r w:rsidRPr="00125D2F">
        <w:rPr>
          <w:rFonts w:cs="Simplified Arabic"/>
          <w:rtl/>
        </w:rPr>
        <w:t xml:space="preserve"> </w:t>
      </w:r>
      <w:r w:rsidRPr="00125D2F">
        <w:rPr>
          <w:rFonts w:cs="Simplified Arabic" w:hint="cs"/>
          <w:rtl/>
        </w:rPr>
        <w:t>الاستئمانية</w:t>
      </w:r>
      <w:r w:rsidRPr="00125D2F">
        <w:rPr>
          <w:rFonts w:cs="Simplified Arabic"/>
          <w:rtl/>
        </w:rPr>
        <w:t xml:space="preserve"> </w:t>
      </w:r>
      <w:r w:rsidRPr="00125D2F">
        <w:rPr>
          <w:rFonts w:cs="Simplified Arabic" w:hint="cs"/>
          <w:rtl/>
        </w:rPr>
        <w:t>الأساسية</w:t>
      </w:r>
      <w:r w:rsidRPr="00125D2F">
        <w:rPr>
          <w:rFonts w:cs="Simplified Arabic"/>
          <w:rtl/>
        </w:rPr>
        <w:t xml:space="preserve"> </w:t>
      </w:r>
      <w:r w:rsidRPr="00125D2F">
        <w:rPr>
          <w:rFonts w:cs="Simplified Arabic" w:hint="cs"/>
          <w:rtl/>
        </w:rPr>
        <w:t>الثلاثة</w:t>
      </w:r>
      <w:r w:rsidRPr="00125D2F">
        <w:rPr>
          <w:rFonts w:cs="Simplified Arabic"/>
          <w:rtl/>
        </w:rPr>
        <w:t xml:space="preserve"> (</w:t>
      </w:r>
      <w:r w:rsidRPr="00125D2F">
        <w:rPr>
          <w:rFonts w:cs="Simplified Arabic" w:hint="cs"/>
          <w:rtl/>
        </w:rPr>
        <w:t>الصندوق</w:t>
      </w:r>
      <w:r w:rsidRPr="00125D2F">
        <w:rPr>
          <w:rFonts w:cs="Simplified Arabic"/>
          <w:rtl/>
        </w:rPr>
        <w:t xml:space="preserve"> </w:t>
      </w:r>
      <w:r w:rsidRPr="00125D2F">
        <w:rPr>
          <w:rFonts w:cs="Simplified Arabic" w:hint="cs"/>
          <w:rtl/>
        </w:rPr>
        <w:t>الاستئماني</w:t>
      </w:r>
      <w:r w:rsidRPr="00125D2F">
        <w:rPr>
          <w:rFonts w:cs="Simplified Arabic"/>
          <w:rtl/>
        </w:rPr>
        <w:t xml:space="preserve"> </w:t>
      </w:r>
      <w:r w:rsidRPr="00125D2F">
        <w:rPr>
          <w:rFonts w:cs="Simplified Arabic" w:hint="cs"/>
          <w:rtl/>
        </w:rPr>
        <w:t>الطوعي</w:t>
      </w:r>
      <w:r w:rsidRPr="00125D2F">
        <w:rPr>
          <w:rFonts w:cs="Simplified Arabic"/>
          <w:rtl/>
        </w:rPr>
        <w:t xml:space="preserve"> </w:t>
      </w:r>
      <w:r w:rsidRPr="00125D2F">
        <w:rPr>
          <w:rFonts w:cs="Simplified Arabic" w:hint="cs"/>
          <w:rtl/>
        </w:rPr>
        <w:t>الخاص</w:t>
      </w:r>
      <w:r w:rsidRPr="00125D2F">
        <w:rPr>
          <w:rFonts w:cs="Simplified Arabic"/>
          <w:rtl/>
        </w:rPr>
        <w:t xml:space="preserve"> </w:t>
      </w:r>
      <w:r w:rsidRPr="00125D2F">
        <w:rPr>
          <w:rFonts w:cs="Simplified Arabic" w:hint="cs"/>
          <w:rtl/>
        </w:rPr>
        <w:t>للأنشطة</w:t>
      </w:r>
      <w:r w:rsidRPr="00125D2F">
        <w:rPr>
          <w:rFonts w:cs="Simplified Arabic"/>
          <w:rtl/>
        </w:rPr>
        <w:t xml:space="preserve"> </w:t>
      </w:r>
      <w:r w:rsidRPr="00125D2F">
        <w:rPr>
          <w:rFonts w:cs="Simplified Arabic" w:hint="cs"/>
          <w:rtl/>
        </w:rPr>
        <w:t>الإضافية</w:t>
      </w:r>
      <w:r w:rsidRPr="00125D2F">
        <w:rPr>
          <w:rFonts w:cs="Simplified Arabic"/>
          <w:rtl/>
        </w:rPr>
        <w:t xml:space="preserve"> </w:t>
      </w:r>
      <w:r w:rsidRPr="00125D2F">
        <w:rPr>
          <w:rFonts w:cs="Simplified Arabic" w:hint="cs"/>
          <w:rtl/>
        </w:rPr>
        <w:t>المعتمدة</w:t>
      </w:r>
      <w:r w:rsidRPr="00125D2F">
        <w:rPr>
          <w:rFonts w:cs="Simplified Arabic"/>
          <w:rtl/>
        </w:rPr>
        <w:t xml:space="preserve"> </w:t>
      </w:r>
      <w:r w:rsidRPr="00125D2F">
        <w:rPr>
          <w:rFonts w:cs="Simplified Arabic" w:hint="cs"/>
          <w:rtl/>
        </w:rPr>
        <w:t>بموجب</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وبروتوكوليها،</w:t>
      </w:r>
      <w:r w:rsidRPr="00125D2F">
        <w:rPr>
          <w:rFonts w:cs="Simplified Arabic"/>
          <w:rtl/>
        </w:rPr>
        <w:t xml:space="preserve"> </w:t>
      </w:r>
      <w:r w:rsidRPr="00125D2F">
        <w:rPr>
          <w:rFonts w:cs="Simplified Arabic" w:hint="cs"/>
          <w:rtl/>
        </w:rPr>
        <w:t>والصندوق</w:t>
      </w:r>
      <w:r w:rsidRPr="00125D2F">
        <w:rPr>
          <w:rFonts w:cs="Simplified Arabic"/>
          <w:rtl/>
        </w:rPr>
        <w:t xml:space="preserve"> </w:t>
      </w:r>
      <w:r w:rsidRPr="00125D2F">
        <w:rPr>
          <w:rFonts w:cs="Simplified Arabic" w:hint="cs"/>
          <w:rtl/>
        </w:rPr>
        <w:t>الاستئماني</w:t>
      </w:r>
      <w:r w:rsidRPr="00125D2F">
        <w:rPr>
          <w:rFonts w:cs="Simplified Arabic"/>
          <w:rtl/>
        </w:rPr>
        <w:t xml:space="preserve"> </w:t>
      </w:r>
      <w:r w:rsidRPr="00125D2F">
        <w:rPr>
          <w:rFonts w:cs="Simplified Arabic" w:hint="cs"/>
          <w:rtl/>
        </w:rPr>
        <w:t>الطوعي</w:t>
      </w:r>
      <w:r w:rsidRPr="00125D2F">
        <w:rPr>
          <w:rFonts w:cs="Simplified Arabic"/>
          <w:rtl/>
        </w:rPr>
        <w:t xml:space="preserve"> </w:t>
      </w:r>
      <w:r w:rsidRPr="00125D2F">
        <w:rPr>
          <w:rFonts w:cs="Simplified Arabic" w:hint="cs"/>
          <w:rtl/>
        </w:rPr>
        <w:t>الخاص</w:t>
      </w:r>
      <w:r w:rsidRPr="00125D2F">
        <w:rPr>
          <w:rFonts w:cs="Simplified Arabic"/>
          <w:rtl/>
        </w:rPr>
        <w:t xml:space="preserve"> </w:t>
      </w:r>
      <w:r w:rsidRPr="00125D2F">
        <w:rPr>
          <w:rFonts w:cs="Simplified Arabic" w:hint="cs"/>
          <w:rtl/>
        </w:rPr>
        <w:t>لتيسير</w:t>
      </w:r>
      <w:r w:rsidRPr="00125D2F">
        <w:rPr>
          <w:rFonts w:cs="Simplified Arabic"/>
          <w:rtl/>
        </w:rPr>
        <w:t xml:space="preserve"> </w:t>
      </w:r>
      <w:r w:rsidRPr="00125D2F">
        <w:rPr>
          <w:rFonts w:cs="Simplified Arabic" w:hint="cs"/>
          <w:rtl/>
        </w:rPr>
        <w:t>مشاركة</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عملية</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والصندوق</w:t>
      </w:r>
      <w:r w:rsidRPr="00125D2F">
        <w:rPr>
          <w:rFonts w:cs="Simplified Arabic"/>
          <w:rtl/>
        </w:rPr>
        <w:t xml:space="preserve"> </w:t>
      </w:r>
      <w:r w:rsidRPr="00125D2F">
        <w:rPr>
          <w:rFonts w:cs="Simplified Arabic" w:hint="cs"/>
          <w:rtl/>
        </w:rPr>
        <w:t>الاستئماني</w:t>
      </w:r>
      <w:r w:rsidRPr="00125D2F">
        <w:rPr>
          <w:rFonts w:cs="Simplified Arabic"/>
          <w:rtl/>
        </w:rPr>
        <w:t xml:space="preserve"> </w:t>
      </w:r>
      <w:r w:rsidRPr="00125D2F">
        <w:rPr>
          <w:rFonts w:cs="Simplified Arabic" w:hint="cs"/>
          <w:rtl/>
        </w:rPr>
        <w:t>الطوعي</w:t>
      </w:r>
      <w:r w:rsidRPr="00125D2F">
        <w:rPr>
          <w:rFonts w:cs="Simplified Arabic"/>
          <w:rtl/>
        </w:rPr>
        <w:t xml:space="preserve"> </w:t>
      </w:r>
      <w:r w:rsidRPr="00125D2F">
        <w:rPr>
          <w:rFonts w:cs="Simplified Arabic" w:hint="cs"/>
          <w:rtl/>
        </w:rPr>
        <w:t>الخاص</w:t>
      </w:r>
      <w:r w:rsidRPr="00125D2F">
        <w:rPr>
          <w:rFonts w:cs="Simplified Arabic"/>
          <w:rtl/>
        </w:rPr>
        <w:t xml:space="preserve"> </w:t>
      </w:r>
      <w:r w:rsidRPr="00125D2F">
        <w:rPr>
          <w:rFonts w:cs="Simplified Arabic" w:hint="cs"/>
          <w:rtl/>
        </w:rPr>
        <w:t>لتيسير</w:t>
      </w:r>
      <w:r w:rsidRPr="00125D2F">
        <w:rPr>
          <w:rFonts w:cs="Simplified Arabic"/>
          <w:rtl/>
        </w:rPr>
        <w:t xml:space="preserve"> </w:t>
      </w:r>
      <w:r w:rsidRPr="00125D2F">
        <w:rPr>
          <w:rFonts w:cs="Simplified Arabic" w:hint="cs"/>
          <w:rtl/>
        </w:rPr>
        <w:t>مشاركة</w:t>
      </w:r>
      <w:r w:rsidRPr="00125D2F">
        <w:rPr>
          <w:rFonts w:cs="Simplified Arabic"/>
          <w:rtl/>
        </w:rPr>
        <w:t xml:space="preserve"> </w:t>
      </w:r>
      <w:r w:rsidRPr="00125D2F">
        <w:rPr>
          <w:rFonts w:cs="Simplified Arabic" w:hint="cs"/>
          <w:rtl/>
        </w:rPr>
        <w:t>الشعوب</w:t>
      </w:r>
      <w:r w:rsidRPr="00125D2F">
        <w:rPr>
          <w:rFonts w:cs="Simplified Arabic"/>
          <w:rtl/>
        </w:rPr>
        <w:t xml:space="preserve"> </w:t>
      </w:r>
      <w:r w:rsidRPr="00125D2F">
        <w:rPr>
          <w:rFonts w:cs="Simplified Arabic" w:hint="cs"/>
          <w:rtl/>
        </w:rPr>
        <w:t>الأصلية</w:t>
      </w:r>
      <w:r w:rsidRPr="00125D2F">
        <w:rPr>
          <w:rFonts w:cs="Simplified Arabic"/>
          <w:rtl/>
        </w:rPr>
        <w:t xml:space="preserve"> </w:t>
      </w:r>
      <w:r w:rsidRPr="00125D2F">
        <w:rPr>
          <w:rFonts w:cs="Simplified Arabic" w:hint="cs"/>
          <w:rtl/>
        </w:rPr>
        <w:t>والمجتمعات</w:t>
      </w:r>
      <w:r w:rsidRPr="00125D2F">
        <w:rPr>
          <w:rFonts w:cs="Simplified Arabic"/>
          <w:rtl/>
        </w:rPr>
        <w:t xml:space="preserve"> </w:t>
      </w:r>
      <w:r w:rsidRPr="00125D2F">
        <w:rPr>
          <w:rFonts w:cs="Simplified Arabic" w:hint="cs"/>
          <w:rtl/>
        </w:rPr>
        <w:t>المحلية</w:t>
      </w:r>
      <w:r w:rsidRPr="00125D2F">
        <w:rPr>
          <w:rFonts w:cs="Simplified Arabic"/>
          <w:rtl/>
        </w:rPr>
        <w:t xml:space="preserve">) </w:t>
      </w:r>
      <w:r w:rsidRPr="00125D2F">
        <w:rPr>
          <w:rFonts w:cs="Simplified Arabic" w:hint="cs"/>
          <w:rtl/>
        </w:rPr>
        <w:t>وإطلاع</w:t>
      </w:r>
      <w:r w:rsidRPr="00125D2F">
        <w:rPr>
          <w:rFonts w:cs="Simplified Arabic"/>
          <w:rtl/>
        </w:rPr>
        <w:t xml:space="preserve"> </w:t>
      </w:r>
      <w:r w:rsidRPr="00125D2F">
        <w:rPr>
          <w:rFonts w:cs="Simplified Arabic" w:hint="cs"/>
          <w:rtl/>
        </w:rPr>
        <w:t>أعضاء</w:t>
      </w:r>
      <w:r w:rsidRPr="00125D2F">
        <w:rPr>
          <w:rFonts w:cs="Simplified Arabic"/>
          <w:rtl/>
        </w:rPr>
        <w:t xml:space="preserve"> </w:t>
      </w:r>
      <w:r w:rsidRPr="00125D2F">
        <w:rPr>
          <w:rFonts w:cs="Simplified Arabic" w:hint="cs"/>
          <w:rtl/>
        </w:rPr>
        <w:t>مكاتب</w:t>
      </w:r>
      <w:r w:rsidRPr="00125D2F">
        <w:rPr>
          <w:rFonts w:cs="Simplified Arabic"/>
          <w:rtl/>
        </w:rPr>
        <w:t xml:space="preserve"> </w:t>
      </w:r>
      <w:r w:rsidRPr="00125D2F">
        <w:rPr>
          <w:rFonts w:cs="Simplified Arabic" w:hint="cs"/>
          <w:rtl/>
        </w:rPr>
        <w:t>مؤتمر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ومؤتمري الأطراف العاملين كاجتماعين للأطراف في البروتوكولين</w:t>
      </w:r>
      <w:r w:rsidRPr="00125D2F">
        <w:rPr>
          <w:rFonts w:cs="Simplified Arabic"/>
          <w:rtl/>
        </w:rPr>
        <w:t xml:space="preserve"> </w:t>
      </w:r>
      <w:r w:rsidRPr="00125D2F">
        <w:rPr>
          <w:rFonts w:cs="Simplified Arabic" w:hint="cs"/>
          <w:rtl/>
        </w:rPr>
        <w:t>بانتظام</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الوضع</w:t>
      </w:r>
      <w:r w:rsidRPr="00125D2F">
        <w:rPr>
          <w:rFonts w:cs="Simplified Arabic"/>
          <w:rtl/>
        </w:rPr>
        <w:t xml:space="preserve"> </w:t>
      </w:r>
      <w:r w:rsidRPr="00125D2F">
        <w:rPr>
          <w:rFonts w:cs="Simplified Arabic" w:hint="cs"/>
          <w:rtl/>
        </w:rPr>
        <w:t>حتى</w:t>
      </w:r>
      <w:r w:rsidRPr="00125D2F">
        <w:rPr>
          <w:rFonts w:cs="Simplified Arabic"/>
          <w:rtl/>
        </w:rPr>
        <w:t xml:space="preserve"> </w:t>
      </w:r>
      <w:r w:rsidRPr="00125D2F">
        <w:rPr>
          <w:rFonts w:cs="Simplified Arabic" w:hint="cs"/>
          <w:rtl/>
        </w:rPr>
        <w:t>يتمكنوا</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تقديم</w:t>
      </w:r>
      <w:r w:rsidRPr="00125D2F">
        <w:rPr>
          <w:rFonts w:cs="Simplified Arabic"/>
          <w:rtl/>
        </w:rPr>
        <w:t xml:space="preserve"> </w:t>
      </w:r>
      <w:r w:rsidRPr="00125D2F">
        <w:rPr>
          <w:rFonts w:cs="Simplified Arabic" w:hint="cs"/>
          <w:rtl/>
        </w:rPr>
        <w:t>معلومات</w:t>
      </w:r>
      <w:r w:rsidRPr="00125D2F">
        <w:rPr>
          <w:rFonts w:cs="Simplified Arabic"/>
          <w:rtl/>
        </w:rPr>
        <w:t xml:space="preserve"> </w:t>
      </w:r>
      <w:r w:rsidRPr="00125D2F">
        <w:rPr>
          <w:rFonts w:cs="Simplified Arabic" w:hint="cs"/>
          <w:rtl/>
        </w:rPr>
        <w:t>عن</w:t>
      </w:r>
      <w:r w:rsidRPr="00125D2F">
        <w:rPr>
          <w:rFonts w:cs="Simplified Arabic"/>
          <w:rtl/>
        </w:rPr>
        <w:t xml:space="preserve"> </w:t>
      </w:r>
      <w:r w:rsidRPr="00125D2F">
        <w:rPr>
          <w:rFonts w:cs="Simplified Arabic" w:hint="cs"/>
          <w:rtl/>
        </w:rPr>
        <w:t>الاشتراكات</w:t>
      </w:r>
      <w:r w:rsidRPr="00125D2F">
        <w:rPr>
          <w:rFonts w:cs="Simplified Arabic"/>
          <w:rtl/>
        </w:rPr>
        <w:t xml:space="preserve"> </w:t>
      </w:r>
      <w:r w:rsidRPr="00125D2F">
        <w:rPr>
          <w:rFonts w:cs="Simplified Arabic" w:hint="cs"/>
          <w:rtl/>
        </w:rPr>
        <w:t>غير</w:t>
      </w:r>
      <w:r w:rsidRPr="00125D2F">
        <w:rPr>
          <w:rFonts w:cs="Simplified Arabic"/>
          <w:rtl/>
        </w:rPr>
        <w:t xml:space="preserve"> </w:t>
      </w:r>
      <w:r w:rsidRPr="00125D2F">
        <w:rPr>
          <w:rFonts w:cs="Simplified Arabic" w:hint="cs"/>
          <w:rtl/>
        </w:rPr>
        <w:t>المدفوعة</w:t>
      </w:r>
      <w:r w:rsidRPr="00125D2F">
        <w:rPr>
          <w:rFonts w:cs="Simplified Arabic"/>
          <w:rtl/>
        </w:rPr>
        <w:t xml:space="preserve"> </w:t>
      </w:r>
      <w:r w:rsidRPr="00125D2F">
        <w:rPr>
          <w:rFonts w:cs="Simplified Arabic" w:hint="cs"/>
          <w:rtl/>
        </w:rPr>
        <w:t>وعواقبها</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المناطق</w:t>
      </w:r>
      <w:r w:rsidRPr="00125D2F">
        <w:rPr>
          <w:rFonts w:cs="Simplified Arabic"/>
          <w:rtl/>
        </w:rPr>
        <w:t xml:space="preserve"> </w:t>
      </w:r>
      <w:r w:rsidRPr="00125D2F">
        <w:rPr>
          <w:rFonts w:cs="Simplified Arabic" w:hint="cs"/>
          <w:rtl/>
        </w:rPr>
        <w:t>المعنية؛</w:t>
      </w:r>
    </w:p>
    <w:p w14:paraId="69D9C4DD" w14:textId="77777777" w:rsidR="008D5D25" w:rsidRPr="00125D2F" w:rsidRDefault="008D5D25" w:rsidP="008D5D25">
      <w:pPr>
        <w:tabs>
          <w:tab w:val="left" w:pos="2556"/>
        </w:tabs>
        <w:bidi/>
        <w:spacing w:before="120" w:line="216" w:lineRule="auto"/>
        <w:ind w:left="1134" w:firstLine="713"/>
        <w:jc w:val="both"/>
        <w:rPr>
          <w:rFonts w:cs="Simplified Arabic"/>
          <w:rtl/>
        </w:rPr>
      </w:pPr>
      <w:r w:rsidRPr="00125D2F">
        <w:rPr>
          <w:rFonts w:cs="Simplified Arabic" w:hint="cs"/>
          <w:rtl/>
        </w:rPr>
        <w:t>18-</w:t>
      </w:r>
      <w:r w:rsidRPr="00125D2F">
        <w:rPr>
          <w:rFonts w:cs="Simplified Arabic"/>
          <w:rtl/>
        </w:rPr>
        <w:tab/>
      </w:r>
      <w:r w:rsidRPr="00125D2F">
        <w:rPr>
          <w:rFonts w:cs="Simplified Arabic" w:hint="cs"/>
          <w:i/>
          <w:iCs/>
          <w:rtl/>
        </w:rPr>
        <w:t>يطلب</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برنامج</w:t>
      </w:r>
      <w:r w:rsidRPr="00125D2F">
        <w:rPr>
          <w:rFonts w:cs="Simplified Arabic"/>
          <w:rtl/>
        </w:rPr>
        <w:t xml:space="preserve"> </w:t>
      </w:r>
      <w:r w:rsidRPr="00125D2F">
        <w:rPr>
          <w:rFonts w:cs="Simplified Arabic" w:hint="cs"/>
          <w:rtl/>
        </w:rPr>
        <w:t>الأمم</w:t>
      </w:r>
      <w:r w:rsidRPr="00125D2F">
        <w:rPr>
          <w:rFonts w:cs="Simplified Arabic"/>
          <w:rtl/>
        </w:rPr>
        <w:t xml:space="preserve"> </w:t>
      </w:r>
      <w:r w:rsidRPr="00125D2F">
        <w:rPr>
          <w:rFonts w:cs="Simplified Arabic" w:hint="cs"/>
          <w:rtl/>
        </w:rPr>
        <w:t>المتحدة</w:t>
      </w:r>
      <w:r w:rsidRPr="00125D2F">
        <w:rPr>
          <w:rFonts w:cs="Simplified Arabic"/>
          <w:rtl/>
        </w:rPr>
        <w:t xml:space="preserve"> </w:t>
      </w:r>
      <w:r w:rsidRPr="00125D2F">
        <w:rPr>
          <w:rFonts w:cs="Simplified Arabic" w:hint="cs"/>
          <w:rtl/>
        </w:rPr>
        <w:t>للبيئة،</w:t>
      </w:r>
      <w:r w:rsidRPr="00125D2F">
        <w:rPr>
          <w:rFonts w:cs="Simplified Arabic"/>
          <w:rtl/>
        </w:rPr>
        <w:t xml:space="preserve"> </w:t>
      </w:r>
      <w:r w:rsidRPr="00125D2F">
        <w:rPr>
          <w:rFonts w:cs="Simplified Arabic" w:hint="cs"/>
          <w:rtl/>
        </w:rPr>
        <w:t>بصفته</w:t>
      </w:r>
      <w:r w:rsidRPr="00125D2F">
        <w:rPr>
          <w:rFonts w:cs="Simplified Arabic"/>
          <w:rtl/>
        </w:rPr>
        <w:t xml:space="preserve"> </w:t>
      </w:r>
      <w:r w:rsidRPr="00125D2F">
        <w:rPr>
          <w:rFonts w:cs="Simplified Arabic" w:hint="cs"/>
          <w:rtl/>
        </w:rPr>
        <w:t>الوصي،</w:t>
      </w:r>
      <w:r w:rsidRPr="00125D2F">
        <w:rPr>
          <w:rFonts w:cs="Simplified Arabic"/>
          <w:rtl/>
        </w:rPr>
        <w:t xml:space="preserve"> </w:t>
      </w:r>
      <w:r w:rsidRPr="00125D2F">
        <w:rPr>
          <w:rFonts w:cs="Simplified Arabic" w:hint="cs"/>
          <w:rtl/>
        </w:rPr>
        <w:t>استخدام</w:t>
      </w:r>
      <w:r w:rsidRPr="00125D2F">
        <w:rPr>
          <w:rFonts w:cs="Simplified Arabic"/>
          <w:rtl/>
        </w:rPr>
        <w:t xml:space="preserve"> </w:t>
      </w:r>
      <w:r w:rsidRPr="00125D2F">
        <w:rPr>
          <w:rFonts w:cs="Simplified Arabic" w:hint="cs"/>
          <w:rtl/>
        </w:rPr>
        <w:t>جميع</w:t>
      </w:r>
      <w:r w:rsidRPr="00125D2F">
        <w:rPr>
          <w:rFonts w:cs="Simplified Arabic"/>
          <w:rtl/>
        </w:rPr>
        <w:t xml:space="preserve"> </w:t>
      </w:r>
      <w:r w:rsidRPr="00125D2F">
        <w:rPr>
          <w:rFonts w:cs="Simplified Arabic" w:hint="cs"/>
          <w:rtl/>
        </w:rPr>
        <w:t>القنوات</w:t>
      </w:r>
      <w:r w:rsidRPr="00125D2F">
        <w:rPr>
          <w:rFonts w:cs="Simplified Arabic"/>
          <w:rtl/>
        </w:rPr>
        <w:t xml:space="preserve"> </w:t>
      </w:r>
      <w:r w:rsidRPr="00125D2F">
        <w:rPr>
          <w:rFonts w:cs="Simplified Arabic" w:hint="cs"/>
          <w:rtl/>
        </w:rPr>
        <w:t>الدبلوماسية</w:t>
      </w:r>
      <w:r w:rsidRPr="00125D2F">
        <w:rPr>
          <w:rFonts w:cs="Simplified Arabic"/>
          <w:rtl/>
        </w:rPr>
        <w:t xml:space="preserve"> </w:t>
      </w:r>
      <w:r w:rsidRPr="00125D2F">
        <w:rPr>
          <w:rFonts w:cs="Simplified Arabic" w:hint="cs"/>
          <w:rtl/>
        </w:rPr>
        <w:t>المتاحة</w:t>
      </w:r>
      <w:r w:rsidRPr="00125D2F">
        <w:rPr>
          <w:rFonts w:cs="Simplified Arabic"/>
          <w:rtl/>
        </w:rPr>
        <w:t xml:space="preserve"> </w:t>
      </w:r>
      <w:r w:rsidRPr="00125D2F">
        <w:rPr>
          <w:rFonts w:cs="Simplified Arabic" w:hint="cs"/>
          <w:rtl/>
        </w:rPr>
        <w:t>لإبلاغ</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المعنية</w:t>
      </w:r>
      <w:r w:rsidRPr="00125D2F">
        <w:rPr>
          <w:rFonts w:cs="Simplified Arabic"/>
          <w:rtl/>
        </w:rPr>
        <w:t xml:space="preserve"> </w:t>
      </w:r>
      <w:r w:rsidRPr="00125D2F">
        <w:rPr>
          <w:rFonts w:cs="Simplified Arabic" w:hint="cs"/>
          <w:rtl/>
        </w:rPr>
        <w:t>بالمتأخرات</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اشتراكاتها</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الصناديق</w:t>
      </w:r>
      <w:r w:rsidRPr="00125D2F">
        <w:rPr>
          <w:rFonts w:cs="Simplified Arabic"/>
          <w:rtl/>
        </w:rPr>
        <w:t xml:space="preserve"> </w:t>
      </w:r>
      <w:r w:rsidRPr="00125D2F">
        <w:rPr>
          <w:rFonts w:cs="Simplified Arabic" w:hint="cs"/>
          <w:rtl/>
        </w:rPr>
        <w:t>الاستئمانية</w:t>
      </w:r>
      <w:r w:rsidRPr="00125D2F">
        <w:rPr>
          <w:rFonts w:cs="Simplified Arabic"/>
          <w:rtl/>
        </w:rPr>
        <w:t xml:space="preserve"> </w:t>
      </w:r>
      <w:r w:rsidRPr="00125D2F">
        <w:rPr>
          <w:rFonts w:cs="Simplified Arabic" w:hint="cs"/>
          <w:rtl/>
        </w:rPr>
        <w:t>الأساسية</w:t>
      </w:r>
      <w:r w:rsidRPr="00125D2F">
        <w:rPr>
          <w:rFonts w:cs="Simplified Arabic"/>
          <w:rtl/>
        </w:rPr>
        <w:t xml:space="preserve"> </w:t>
      </w:r>
      <w:r w:rsidRPr="00125D2F">
        <w:rPr>
          <w:rFonts w:cs="Simplified Arabic" w:hint="cs"/>
          <w:rtl/>
        </w:rPr>
        <w:t>عن</w:t>
      </w:r>
      <w:r w:rsidRPr="00125D2F">
        <w:rPr>
          <w:rFonts w:cs="Simplified Arabic"/>
          <w:rtl/>
        </w:rPr>
        <w:t xml:space="preserve"> </w:t>
      </w:r>
      <w:r w:rsidRPr="00125D2F">
        <w:rPr>
          <w:rFonts w:cs="Simplified Arabic" w:hint="cs"/>
          <w:rtl/>
        </w:rPr>
        <w:t>عام</w:t>
      </w:r>
      <w:r w:rsidRPr="00125D2F">
        <w:rPr>
          <w:rFonts w:cs="Simplified Arabic"/>
          <w:rtl/>
        </w:rPr>
        <w:t xml:space="preserve"> 2026 </w:t>
      </w:r>
      <w:r w:rsidRPr="00125D2F">
        <w:rPr>
          <w:rFonts w:cs="Simplified Arabic" w:hint="cs"/>
          <w:rtl/>
        </w:rPr>
        <w:t>والأعوام</w:t>
      </w:r>
      <w:r w:rsidRPr="00125D2F">
        <w:rPr>
          <w:rFonts w:cs="Simplified Arabic"/>
          <w:rtl/>
        </w:rPr>
        <w:t xml:space="preserve"> </w:t>
      </w:r>
      <w:r w:rsidRPr="00125D2F">
        <w:rPr>
          <w:rFonts w:cs="Simplified Arabic" w:hint="cs"/>
          <w:rtl/>
        </w:rPr>
        <w:t>السابقة،</w:t>
      </w:r>
      <w:r w:rsidRPr="00125D2F">
        <w:rPr>
          <w:rFonts w:cs="Simplified Arabic"/>
          <w:rtl/>
        </w:rPr>
        <w:t xml:space="preserve"> </w:t>
      </w:r>
      <w:r w:rsidRPr="00125D2F">
        <w:rPr>
          <w:rFonts w:cs="Simplified Arabic" w:hint="cs"/>
          <w:rtl/>
        </w:rPr>
        <w:t>بهدف</w:t>
      </w:r>
      <w:r w:rsidRPr="00125D2F">
        <w:rPr>
          <w:rFonts w:cs="Simplified Arabic"/>
          <w:rtl/>
        </w:rPr>
        <w:t xml:space="preserve"> </w:t>
      </w:r>
      <w:r w:rsidRPr="00125D2F">
        <w:rPr>
          <w:rFonts w:cs="Simplified Arabic" w:hint="cs"/>
          <w:rtl/>
        </w:rPr>
        <w:t>سداد</w:t>
      </w:r>
      <w:r w:rsidRPr="00125D2F">
        <w:rPr>
          <w:rFonts w:cs="Simplified Arabic"/>
          <w:rtl/>
        </w:rPr>
        <w:t xml:space="preserve"> </w:t>
      </w:r>
      <w:r w:rsidRPr="00125D2F">
        <w:rPr>
          <w:rFonts w:cs="Simplified Arabic" w:hint="cs"/>
          <w:rtl/>
        </w:rPr>
        <w:t>هذه</w:t>
      </w:r>
      <w:r w:rsidRPr="00125D2F">
        <w:rPr>
          <w:rFonts w:cs="Simplified Arabic"/>
          <w:rtl/>
        </w:rPr>
        <w:t xml:space="preserve"> </w:t>
      </w:r>
      <w:r w:rsidRPr="00125D2F">
        <w:rPr>
          <w:rFonts w:cs="Simplified Arabic" w:hint="cs"/>
          <w:rtl/>
        </w:rPr>
        <w:t>المتأخرات</w:t>
      </w:r>
      <w:r w:rsidRPr="00125D2F">
        <w:rPr>
          <w:rFonts w:cs="Simplified Arabic"/>
          <w:rtl/>
        </w:rPr>
        <w:t xml:space="preserve"> </w:t>
      </w:r>
      <w:r w:rsidRPr="00125D2F">
        <w:rPr>
          <w:rFonts w:cs="Simplified Arabic" w:hint="cs"/>
          <w:rtl/>
        </w:rPr>
        <w:t>بالكامل</w:t>
      </w:r>
      <w:r w:rsidRPr="00125D2F">
        <w:rPr>
          <w:rFonts w:cs="Simplified Arabic"/>
          <w:rtl/>
        </w:rPr>
        <w:t xml:space="preserve"> </w:t>
      </w:r>
      <w:r w:rsidRPr="00125D2F">
        <w:rPr>
          <w:rFonts w:cs="Simplified Arabic" w:hint="cs"/>
          <w:rtl/>
        </w:rPr>
        <w:t>لصالح</w:t>
      </w:r>
      <w:r w:rsidRPr="00125D2F">
        <w:rPr>
          <w:rFonts w:cs="Simplified Arabic"/>
          <w:rtl/>
        </w:rPr>
        <w:t xml:space="preserve"> </w:t>
      </w:r>
      <w:r w:rsidRPr="00125D2F">
        <w:rPr>
          <w:rFonts w:cs="Simplified Arabic" w:hint="cs"/>
          <w:rtl/>
        </w:rPr>
        <w:t>جميع</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وبروتوكوليها،</w:t>
      </w:r>
      <w:r w:rsidRPr="00125D2F">
        <w:rPr>
          <w:rFonts w:cs="Simplified Arabic"/>
          <w:rtl/>
        </w:rPr>
        <w:t xml:space="preserve"> </w:t>
      </w:r>
      <w:r w:rsidRPr="00125D2F">
        <w:rPr>
          <w:rFonts w:cs="Simplified Arabic" w:hint="cs"/>
          <w:rtl/>
        </w:rPr>
        <w:t>ويطلب</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الأمينة التنفيذية</w:t>
      </w:r>
      <w:r w:rsidRPr="00125D2F">
        <w:rPr>
          <w:rFonts w:cs="Simplified Arabic"/>
          <w:rtl/>
        </w:rPr>
        <w:t xml:space="preserve"> </w:t>
      </w:r>
      <w:r w:rsidRPr="00125D2F">
        <w:rPr>
          <w:rFonts w:cs="Simplified Arabic" w:hint="cs"/>
          <w:rtl/>
        </w:rPr>
        <w:t>أن تقدم</w:t>
      </w:r>
      <w:r w:rsidRPr="00125D2F">
        <w:rPr>
          <w:rFonts w:cs="Simplified Arabic"/>
          <w:rtl/>
        </w:rPr>
        <w:t xml:space="preserve"> </w:t>
      </w:r>
      <w:r w:rsidRPr="00125D2F">
        <w:rPr>
          <w:rFonts w:cs="Simplified Arabic" w:hint="cs"/>
          <w:rtl/>
        </w:rPr>
        <w:t>تقريرا</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مكتب</w:t>
      </w:r>
      <w:r w:rsidRPr="00125D2F">
        <w:rPr>
          <w:rFonts w:cs="Simplified Arabic"/>
          <w:rtl/>
        </w:rPr>
        <w:t xml:space="preserve"> </w:t>
      </w:r>
      <w:r w:rsidRPr="00125D2F">
        <w:rPr>
          <w:rFonts w:cs="Simplified Arabic" w:hint="cs"/>
          <w:rtl/>
        </w:rPr>
        <w:t>مؤتمر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بين</w:t>
      </w:r>
      <w:r w:rsidRPr="00125D2F">
        <w:rPr>
          <w:rFonts w:cs="Simplified Arabic"/>
          <w:rtl/>
        </w:rPr>
        <w:t xml:space="preserve"> </w:t>
      </w:r>
      <w:r w:rsidRPr="00125D2F">
        <w:rPr>
          <w:rFonts w:cs="Simplified Arabic" w:hint="cs"/>
          <w:rtl/>
        </w:rPr>
        <w:t>الدورات،</w:t>
      </w:r>
      <w:r w:rsidRPr="00125D2F">
        <w:rPr>
          <w:rFonts w:cs="Simplified Arabic"/>
          <w:rtl/>
        </w:rPr>
        <w:t xml:space="preserve"> </w:t>
      </w:r>
      <w:r w:rsidRPr="00125D2F">
        <w:rPr>
          <w:rFonts w:cs="Simplified Arabic" w:hint="cs"/>
          <w:rtl/>
        </w:rPr>
        <w:t>حسب</w:t>
      </w:r>
      <w:r w:rsidRPr="00125D2F">
        <w:rPr>
          <w:rFonts w:cs="Simplified Arabic"/>
          <w:rtl/>
        </w:rPr>
        <w:t xml:space="preserve"> </w:t>
      </w:r>
      <w:r w:rsidRPr="00125D2F">
        <w:rPr>
          <w:rFonts w:cs="Simplified Arabic" w:hint="cs"/>
          <w:rtl/>
        </w:rPr>
        <w:t>الاقتضاء،</w:t>
      </w:r>
      <w:r w:rsidRPr="00125D2F">
        <w:rPr>
          <w:rFonts w:cs="Simplified Arabic"/>
          <w:rtl/>
        </w:rPr>
        <w:t xml:space="preserve"> </w:t>
      </w:r>
      <w:r w:rsidRPr="00125D2F">
        <w:rPr>
          <w:rFonts w:cs="Simplified Arabic" w:hint="cs"/>
          <w:rtl/>
        </w:rPr>
        <w:t>وإلى</w:t>
      </w:r>
      <w:r w:rsidRPr="00125D2F">
        <w:rPr>
          <w:rFonts w:cs="Simplified Arabic"/>
          <w:rtl/>
        </w:rPr>
        <w:t xml:space="preserve"> </w:t>
      </w:r>
      <w:r w:rsidRPr="00125D2F">
        <w:rPr>
          <w:rFonts w:cs="Simplified Arabic" w:hint="cs"/>
          <w:rtl/>
        </w:rPr>
        <w:t>مؤتمر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اجتماعه</w:t>
      </w:r>
      <w:r w:rsidRPr="00125D2F">
        <w:rPr>
          <w:rFonts w:cs="Simplified Arabic"/>
          <w:rtl/>
        </w:rPr>
        <w:t xml:space="preserve"> </w:t>
      </w:r>
      <w:r w:rsidRPr="00125D2F">
        <w:rPr>
          <w:rFonts w:cs="Simplified Arabic" w:hint="cs"/>
          <w:rtl/>
        </w:rPr>
        <w:t>الثامن</w:t>
      </w:r>
      <w:r w:rsidRPr="00125D2F">
        <w:rPr>
          <w:rFonts w:cs="Simplified Arabic"/>
          <w:rtl/>
        </w:rPr>
        <w:t xml:space="preserve"> </w:t>
      </w:r>
      <w:r w:rsidRPr="00125D2F">
        <w:rPr>
          <w:rFonts w:cs="Simplified Arabic" w:hint="cs"/>
          <w:rtl/>
        </w:rPr>
        <w:t>عشر</w:t>
      </w:r>
      <w:r w:rsidRPr="00125D2F">
        <w:rPr>
          <w:rFonts w:cs="Simplified Arabic"/>
          <w:rtl/>
        </w:rPr>
        <w:t xml:space="preserve"> </w:t>
      </w:r>
      <w:r w:rsidRPr="00125D2F">
        <w:rPr>
          <w:rFonts w:cs="Simplified Arabic" w:hint="cs"/>
          <w:rtl/>
        </w:rPr>
        <w:t>عن</w:t>
      </w:r>
      <w:r w:rsidRPr="00125D2F">
        <w:rPr>
          <w:rFonts w:cs="Simplified Arabic"/>
          <w:rtl/>
        </w:rPr>
        <w:t xml:space="preserve"> </w:t>
      </w:r>
      <w:r w:rsidRPr="00125D2F">
        <w:rPr>
          <w:rFonts w:cs="Simplified Arabic" w:hint="cs"/>
          <w:rtl/>
        </w:rPr>
        <w:t>حالة</w:t>
      </w:r>
      <w:r w:rsidRPr="00125D2F">
        <w:rPr>
          <w:rFonts w:cs="Simplified Arabic"/>
          <w:rtl/>
        </w:rPr>
        <w:t xml:space="preserve"> </w:t>
      </w:r>
      <w:r w:rsidRPr="00125D2F">
        <w:rPr>
          <w:rFonts w:cs="Simplified Arabic" w:hint="cs"/>
          <w:rtl/>
        </w:rPr>
        <w:t>تلك</w:t>
      </w:r>
      <w:r w:rsidRPr="00125D2F">
        <w:rPr>
          <w:rFonts w:cs="Simplified Arabic"/>
          <w:rtl/>
        </w:rPr>
        <w:t xml:space="preserve"> </w:t>
      </w:r>
      <w:r w:rsidRPr="00125D2F">
        <w:rPr>
          <w:rFonts w:cs="Simplified Arabic" w:hint="cs"/>
          <w:rtl/>
        </w:rPr>
        <w:t>المتأخرات؛</w:t>
      </w:r>
    </w:p>
    <w:p w14:paraId="626246B9" w14:textId="77777777" w:rsidR="008D5D25" w:rsidRPr="00125D2F" w:rsidRDefault="008D5D25" w:rsidP="008D5D25">
      <w:pPr>
        <w:tabs>
          <w:tab w:val="left" w:pos="2556"/>
        </w:tabs>
        <w:bidi/>
        <w:spacing w:before="120" w:line="216" w:lineRule="auto"/>
        <w:ind w:left="1134" w:firstLine="713"/>
        <w:jc w:val="both"/>
        <w:rPr>
          <w:rFonts w:cs="Simplified Arabic"/>
        </w:rPr>
      </w:pPr>
      <w:r w:rsidRPr="00125D2F">
        <w:rPr>
          <w:rFonts w:cs="Simplified Arabic"/>
          <w:rtl/>
        </w:rPr>
        <w:t xml:space="preserve"> 19-</w:t>
      </w:r>
      <w:r w:rsidRPr="00125D2F">
        <w:rPr>
          <w:rFonts w:cs="Simplified Arabic"/>
          <w:rtl/>
        </w:rPr>
        <w:tab/>
      </w:r>
      <w:r w:rsidRPr="00125D2F">
        <w:rPr>
          <w:rFonts w:cs="Simplified Arabic" w:hint="cs"/>
          <w:i/>
          <w:iCs/>
          <w:rtl/>
        </w:rPr>
        <w:t>يؤكد</w:t>
      </w:r>
      <w:r w:rsidRPr="00125D2F">
        <w:rPr>
          <w:rFonts w:cs="Simplified Arabic"/>
          <w:rtl/>
        </w:rPr>
        <w:t xml:space="preserve"> </w:t>
      </w:r>
      <w:r w:rsidRPr="00125D2F">
        <w:rPr>
          <w:rFonts w:cs="Simplified Arabic" w:hint="cs"/>
          <w:rtl/>
        </w:rPr>
        <w:t>أنه</w:t>
      </w:r>
      <w:r w:rsidRPr="00125D2F">
        <w:rPr>
          <w:rFonts w:cs="Simplified Arabic"/>
          <w:rtl/>
        </w:rPr>
        <w:t xml:space="preserve"> </w:t>
      </w:r>
      <w:r w:rsidRPr="00125D2F">
        <w:rPr>
          <w:rFonts w:cs="Simplified Arabic" w:hint="cs"/>
          <w:rtl/>
        </w:rPr>
        <w:t>فيما</w:t>
      </w:r>
      <w:r w:rsidRPr="00125D2F">
        <w:rPr>
          <w:rFonts w:cs="Simplified Arabic"/>
          <w:rtl/>
        </w:rPr>
        <w:t xml:space="preserve"> </w:t>
      </w:r>
      <w:r w:rsidRPr="00125D2F">
        <w:rPr>
          <w:rFonts w:cs="Simplified Arabic" w:hint="cs"/>
          <w:rtl/>
        </w:rPr>
        <w:t>يتعلق</w:t>
      </w:r>
      <w:r w:rsidRPr="00125D2F">
        <w:rPr>
          <w:rFonts w:cs="Simplified Arabic"/>
          <w:rtl/>
        </w:rPr>
        <w:t xml:space="preserve"> </w:t>
      </w:r>
      <w:r w:rsidRPr="00125D2F">
        <w:rPr>
          <w:rFonts w:cs="Simplified Arabic" w:hint="cs"/>
          <w:rtl/>
        </w:rPr>
        <w:t>بالاشتراكات</w:t>
      </w:r>
      <w:r w:rsidRPr="00125D2F">
        <w:rPr>
          <w:rFonts w:cs="Simplified Arabic"/>
          <w:rtl/>
        </w:rPr>
        <w:t xml:space="preserve"> </w:t>
      </w:r>
      <w:r w:rsidRPr="00125D2F">
        <w:rPr>
          <w:rFonts w:cs="Simplified Arabic" w:hint="cs"/>
          <w:rtl/>
        </w:rPr>
        <w:t>المستحقة</w:t>
      </w:r>
      <w:r w:rsidRPr="00125D2F">
        <w:rPr>
          <w:rFonts w:cs="Simplified Arabic"/>
          <w:rtl/>
        </w:rPr>
        <w:t xml:space="preserve"> </w:t>
      </w:r>
      <w:r w:rsidRPr="00125D2F">
        <w:rPr>
          <w:rFonts w:cs="Simplified Arabic" w:hint="cs"/>
          <w:rtl/>
        </w:rPr>
        <w:t>اعتبارا</w:t>
      </w:r>
      <w:r w:rsidRPr="00125D2F">
        <w:rPr>
          <w:rFonts w:cs="Simplified Arabic"/>
          <w:rtl/>
        </w:rPr>
        <w:t xml:space="preserve"> </w:t>
      </w:r>
      <w:r w:rsidRPr="00125D2F">
        <w:rPr>
          <w:rFonts w:cs="Simplified Arabic" w:hint="cs"/>
          <w:rtl/>
        </w:rPr>
        <w:t>من</w:t>
      </w:r>
      <w:r w:rsidRPr="00125D2F">
        <w:rPr>
          <w:rFonts w:cs="Simplified Arabic"/>
          <w:rtl/>
        </w:rPr>
        <w:t xml:space="preserve"> 1 </w:t>
      </w:r>
      <w:r w:rsidRPr="00125D2F">
        <w:rPr>
          <w:rFonts w:cs="Simplified Arabic" w:hint="cs"/>
          <w:rtl/>
        </w:rPr>
        <w:t>يناير/كانون الثاني</w:t>
      </w:r>
      <w:r w:rsidRPr="00125D2F">
        <w:rPr>
          <w:rFonts w:cs="Simplified Arabic"/>
          <w:rtl/>
        </w:rPr>
        <w:t xml:space="preserve"> 2006 </w:t>
      </w:r>
      <w:r w:rsidRPr="00125D2F">
        <w:rPr>
          <w:rFonts w:cs="Simplified Arabic" w:hint="cs"/>
          <w:rtl/>
        </w:rPr>
        <w:t>فصاعدا،</w:t>
      </w:r>
      <w:r w:rsidRPr="00125D2F">
        <w:rPr>
          <w:rFonts w:cs="Simplified Arabic"/>
          <w:rtl/>
        </w:rPr>
        <w:t xml:space="preserve"> </w:t>
      </w:r>
      <w:r w:rsidRPr="00125D2F">
        <w:rPr>
          <w:rFonts w:cs="Simplified Arabic" w:hint="cs"/>
          <w:rtl/>
        </w:rPr>
        <w:t>فإن</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التي</w:t>
      </w:r>
      <w:r w:rsidRPr="00125D2F">
        <w:rPr>
          <w:rFonts w:cs="Simplified Arabic"/>
          <w:rtl/>
        </w:rPr>
        <w:t xml:space="preserve"> </w:t>
      </w:r>
      <w:r w:rsidRPr="00125D2F">
        <w:rPr>
          <w:rFonts w:cs="Simplified Arabic" w:hint="cs"/>
          <w:rtl/>
        </w:rPr>
        <w:t>تأخرت</w:t>
      </w:r>
      <w:r w:rsidRPr="00125D2F">
        <w:rPr>
          <w:rFonts w:cs="Simplified Arabic"/>
          <w:rtl/>
        </w:rPr>
        <w:t xml:space="preserve"> </w:t>
      </w:r>
      <w:r w:rsidRPr="00125D2F">
        <w:rPr>
          <w:rFonts w:cs="Simplified Arabic" w:hint="cs"/>
          <w:rtl/>
        </w:rPr>
        <w:t>عن</w:t>
      </w:r>
      <w:r w:rsidRPr="00125D2F">
        <w:rPr>
          <w:rFonts w:cs="Simplified Arabic"/>
          <w:rtl/>
        </w:rPr>
        <w:t xml:space="preserve"> </w:t>
      </w:r>
      <w:r w:rsidRPr="00125D2F">
        <w:rPr>
          <w:rFonts w:cs="Simplified Arabic" w:hint="cs"/>
          <w:rtl/>
        </w:rPr>
        <w:t>سداد</w:t>
      </w:r>
      <w:r w:rsidRPr="00125D2F">
        <w:rPr>
          <w:rFonts w:cs="Simplified Arabic"/>
          <w:rtl/>
        </w:rPr>
        <w:t xml:space="preserve"> </w:t>
      </w:r>
      <w:r w:rsidRPr="00125D2F">
        <w:rPr>
          <w:rFonts w:cs="Simplified Arabic" w:hint="cs"/>
          <w:rtl/>
        </w:rPr>
        <w:t>اشتراكاتها</w:t>
      </w:r>
      <w:r w:rsidRPr="00125D2F">
        <w:rPr>
          <w:rFonts w:cs="Simplified Arabic"/>
          <w:rtl/>
        </w:rPr>
        <w:t xml:space="preserve"> </w:t>
      </w:r>
      <w:r w:rsidRPr="00125D2F">
        <w:rPr>
          <w:rFonts w:cs="Simplified Arabic" w:hint="cs"/>
          <w:rtl/>
        </w:rPr>
        <w:t>لمدة</w:t>
      </w:r>
      <w:r w:rsidRPr="00125D2F">
        <w:rPr>
          <w:rFonts w:cs="Simplified Arabic"/>
          <w:rtl/>
        </w:rPr>
        <w:t xml:space="preserve"> </w:t>
      </w:r>
      <w:r w:rsidRPr="00125D2F">
        <w:rPr>
          <w:rFonts w:cs="Simplified Arabic" w:hint="cs"/>
          <w:rtl/>
        </w:rPr>
        <w:t>سنتين</w:t>
      </w:r>
      <w:r w:rsidRPr="00125D2F">
        <w:rPr>
          <w:rFonts w:cs="Simplified Arabic"/>
          <w:rtl/>
        </w:rPr>
        <w:t xml:space="preserve"> </w:t>
      </w:r>
      <w:r w:rsidRPr="00125D2F">
        <w:rPr>
          <w:rFonts w:cs="Simplified Arabic" w:hint="cs"/>
          <w:rtl/>
        </w:rPr>
        <w:t>أو</w:t>
      </w:r>
      <w:r w:rsidRPr="00125D2F">
        <w:rPr>
          <w:rFonts w:cs="Simplified Arabic"/>
          <w:rtl/>
        </w:rPr>
        <w:t xml:space="preserve"> </w:t>
      </w:r>
      <w:r w:rsidRPr="00125D2F">
        <w:rPr>
          <w:rFonts w:cs="Simplified Arabic" w:hint="cs"/>
          <w:rtl/>
        </w:rPr>
        <w:t>أكثر</w:t>
      </w:r>
      <w:r w:rsidRPr="00125D2F">
        <w:rPr>
          <w:rFonts w:cs="Simplified Arabic"/>
          <w:rtl/>
        </w:rPr>
        <w:t xml:space="preserve"> </w:t>
      </w:r>
      <w:r w:rsidRPr="00125D2F">
        <w:rPr>
          <w:rFonts w:cs="Simplified Arabic" w:hint="cs"/>
          <w:rtl/>
        </w:rPr>
        <w:t>لا</w:t>
      </w:r>
      <w:r w:rsidRPr="00125D2F">
        <w:rPr>
          <w:rFonts w:cs="Simplified Arabic"/>
          <w:rtl/>
        </w:rPr>
        <w:t xml:space="preserve"> </w:t>
      </w:r>
      <w:r w:rsidRPr="00125D2F">
        <w:rPr>
          <w:rFonts w:cs="Simplified Arabic" w:hint="cs"/>
          <w:rtl/>
        </w:rPr>
        <w:t>يحق</w:t>
      </w:r>
      <w:r w:rsidRPr="00125D2F">
        <w:rPr>
          <w:rFonts w:cs="Simplified Arabic"/>
          <w:rtl/>
        </w:rPr>
        <w:t xml:space="preserve"> </w:t>
      </w:r>
      <w:r w:rsidRPr="00125D2F">
        <w:rPr>
          <w:rFonts w:cs="Simplified Arabic" w:hint="cs"/>
          <w:rtl/>
        </w:rPr>
        <w:t>لها</w:t>
      </w:r>
      <w:r w:rsidRPr="00125D2F">
        <w:rPr>
          <w:rFonts w:cs="Simplified Arabic"/>
          <w:rtl/>
        </w:rPr>
        <w:t xml:space="preserve"> </w:t>
      </w:r>
      <w:r w:rsidRPr="00125D2F">
        <w:rPr>
          <w:rFonts w:cs="Simplified Arabic" w:hint="cs"/>
          <w:rtl/>
        </w:rPr>
        <w:t>أن</w:t>
      </w:r>
      <w:r w:rsidRPr="00125D2F">
        <w:rPr>
          <w:rFonts w:cs="Simplified Arabic"/>
          <w:rtl/>
        </w:rPr>
        <w:t xml:space="preserve"> </w:t>
      </w:r>
      <w:r w:rsidRPr="00125D2F">
        <w:rPr>
          <w:rFonts w:cs="Simplified Arabic" w:hint="cs"/>
          <w:rtl/>
        </w:rPr>
        <w:t>تصبح</w:t>
      </w:r>
      <w:r w:rsidRPr="00125D2F">
        <w:rPr>
          <w:rFonts w:cs="Simplified Arabic"/>
          <w:rtl/>
        </w:rPr>
        <w:t xml:space="preserve"> </w:t>
      </w:r>
      <w:r w:rsidRPr="00125D2F">
        <w:rPr>
          <w:rFonts w:cs="Simplified Arabic" w:hint="cs"/>
          <w:rtl/>
        </w:rPr>
        <w:t>عضوا</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مكاتب</w:t>
      </w:r>
      <w:r w:rsidRPr="00125D2F">
        <w:rPr>
          <w:rFonts w:cs="Simplified Arabic"/>
          <w:rtl/>
        </w:rPr>
        <w:t xml:space="preserve"> </w:t>
      </w:r>
      <w:r w:rsidRPr="00125D2F">
        <w:rPr>
          <w:rFonts w:cs="Simplified Arabic" w:hint="cs"/>
          <w:rtl/>
        </w:rPr>
        <w:t>مؤتمر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أو</w:t>
      </w:r>
      <w:r w:rsidRPr="00125D2F">
        <w:rPr>
          <w:rFonts w:cs="Simplified Arabic"/>
          <w:rtl/>
        </w:rPr>
        <w:t xml:space="preserve"> </w:t>
      </w:r>
      <w:r w:rsidRPr="00125D2F">
        <w:rPr>
          <w:rFonts w:cs="Simplified Arabic" w:hint="cs"/>
          <w:rtl/>
        </w:rPr>
        <w:t>مؤتمري</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العاملين كاجتماع</w:t>
      </w:r>
      <w:r w:rsidRPr="00125D2F">
        <w:rPr>
          <w:rFonts w:cs="Simplified Arabic"/>
          <w:rtl/>
        </w:rPr>
        <w:t xml:space="preserve"> </w:t>
      </w:r>
      <w:r w:rsidRPr="00125D2F">
        <w:rPr>
          <w:rFonts w:cs="Simplified Arabic" w:hint="cs"/>
          <w:rtl/>
        </w:rPr>
        <w:t>للأطراف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البروتوكولين،</w:t>
      </w:r>
      <w:r w:rsidRPr="00125D2F">
        <w:rPr>
          <w:rFonts w:cs="Simplified Arabic"/>
          <w:rtl/>
        </w:rPr>
        <w:t xml:space="preserve"> </w:t>
      </w:r>
      <w:r w:rsidRPr="00125D2F">
        <w:rPr>
          <w:rFonts w:cs="Simplified Arabic" w:hint="cs"/>
          <w:rtl/>
        </w:rPr>
        <w:t>أو</w:t>
      </w:r>
      <w:r w:rsidRPr="00125D2F">
        <w:rPr>
          <w:rFonts w:cs="Simplified Arabic"/>
          <w:rtl/>
        </w:rPr>
        <w:t xml:space="preserve"> </w:t>
      </w:r>
      <w:r w:rsidRPr="00125D2F">
        <w:rPr>
          <w:rFonts w:cs="Simplified Arabic" w:hint="cs"/>
          <w:rtl/>
        </w:rPr>
        <w:t>الهيئة</w:t>
      </w:r>
      <w:r w:rsidRPr="00125D2F">
        <w:rPr>
          <w:rFonts w:cs="Simplified Arabic"/>
          <w:rtl/>
        </w:rPr>
        <w:t xml:space="preserve"> </w:t>
      </w:r>
      <w:r w:rsidRPr="00125D2F">
        <w:rPr>
          <w:rFonts w:cs="Simplified Arabic" w:hint="cs"/>
          <w:rtl/>
        </w:rPr>
        <w:t>الفرعية</w:t>
      </w:r>
      <w:r w:rsidRPr="00125D2F">
        <w:rPr>
          <w:rFonts w:cs="Simplified Arabic"/>
          <w:rtl/>
        </w:rPr>
        <w:t xml:space="preserve"> </w:t>
      </w:r>
      <w:r w:rsidRPr="00125D2F">
        <w:rPr>
          <w:rFonts w:cs="Simplified Arabic" w:hint="cs"/>
          <w:rtl/>
        </w:rPr>
        <w:t>للمشورة</w:t>
      </w:r>
      <w:r w:rsidRPr="00125D2F">
        <w:rPr>
          <w:rFonts w:cs="Simplified Arabic"/>
          <w:rtl/>
        </w:rPr>
        <w:t xml:space="preserve"> </w:t>
      </w:r>
      <w:r w:rsidRPr="00125D2F">
        <w:rPr>
          <w:rFonts w:cs="Simplified Arabic" w:hint="cs"/>
          <w:rtl/>
        </w:rPr>
        <w:t>العلمية</w:t>
      </w:r>
      <w:r w:rsidRPr="00125D2F">
        <w:rPr>
          <w:rFonts w:cs="Simplified Arabic"/>
          <w:rtl/>
        </w:rPr>
        <w:t xml:space="preserve"> </w:t>
      </w:r>
      <w:r w:rsidRPr="00125D2F">
        <w:rPr>
          <w:rFonts w:cs="Simplified Arabic" w:hint="cs"/>
          <w:rtl/>
        </w:rPr>
        <w:t>والتقنية</w:t>
      </w:r>
      <w:r w:rsidRPr="00125D2F">
        <w:rPr>
          <w:rFonts w:cs="Simplified Arabic"/>
          <w:rtl/>
        </w:rPr>
        <w:t xml:space="preserve"> </w:t>
      </w:r>
      <w:r w:rsidRPr="00125D2F">
        <w:rPr>
          <w:rFonts w:cs="Simplified Arabic" w:hint="cs"/>
          <w:rtl/>
        </w:rPr>
        <w:t>والتكنولوجية،</w:t>
      </w:r>
      <w:r w:rsidRPr="00125D2F">
        <w:rPr>
          <w:rFonts w:cs="Simplified Arabic"/>
          <w:rtl/>
        </w:rPr>
        <w:t xml:space="preserve"> </w:t>
      </w:r>
      <w:r w:rsidRPr="00125D2F">
        <w:rPr>
          <w:rFonts w:cs="Simplified Arabic" w:hint="cs"/>
          <w:rtl/>
        </w:rPr>
        <w:t>أو</w:t>
      </w:r>
      <w:r w:rsidRPr="00125D2F">
        <w:rPr>
          <w:rFonts w:cs="Simplified Arabic"/>
          <w:rtl/>
        </w:rPr>
        <w:t xml:space="preserve"> </w:t>
      </w:r>
      <w:r w:rsidRPr="00125D2F">
        <w:rPr>
          <w:rFonts w:cs="Simplified Arabic" w:hint="cs"/>
          <w:rtl/>
        </w:rPr>
        <w:t>أن</w:t>
      </w:r>
      <w:r w:rsidRPr="00125D2F">
        <w:rPr>
          <w:rFonts w:cs="Simplified Arabic"/>
          <w:rtl/>
        </w:rPr>
        <w:t xml:space="preserve"> </w:t>
      </w:r>
      <w:r w:rsidRPr="00125D2F">
        <w:rPr>
          <w:rFonts w:cs="Simplified Arabic" w:hint="cs"/>
          <w:rtl/>
        </w:rPr>
        <w:t>ترشح</w:t>
      </w:r>
      <w:r w:rsidRPr="00125D2F">
        <w:rPr>
          <w:rFonts w:cs="Simplified Arabic"/>
          <w:rtl/>
        </w:rPr>
        <w:t xml:space="preserve"> </w:t>
      </w:r>
      <w:r w:rsidRPr="00125D2F">
        <w:rPr>
          <w:rFonts w:cs="Simplified Arabic" w:hint="cs"/>
          <w:rtl/>
        </w:rPr>
        <w:t>عضوا</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لجنة</w:t>
      </w:r>
      <w:r w:rsidRPr="00125D2F">
        <w:rPr>
          <w:rFonts w:cs="Simplified Arabic"/>
          <w:rtl/>
        </w:rPr>
        <w:t xml:space="preserve"> </w:t>
      </w:r>
      <w:r w:rsidRPr="00125D2F">
        <w:rPr>
          <w:rFonts w:cs="Simplified Arabic" w:hint="cs"/>
          <w:rtl/>
        </w:rPr>
        <w:t>الامتثال،</w:t>
      </w:r>
      <w:r w:rsidRPr="00125D2F">
        <w:rPr>
          <w:rFonts w:cs="Simplified Arabic"/>
          <w:rtl/>
        </w:rPr>
        <w:t xml:space="preserve"> </w:t>
      </w:r>
      <w:r w:rsidRPr="00125D2F">
        <w:rPr>
          <w:rFonts w:cs="Simplified Arabic" w:hint="cs"/>
          <w:rtl/>
        </w:rPr>
        <w:t>ويقرر</w:t>
      </w:r>
      <w:r w:rsidRPr="00125D2F">
        <w:rPr>
          <w:rFonts w:cs="Simplified Arabic"/>
          <w:rtl/>
        </w:rPr>
        <w:t xml:space="preserve"> </w:t>
      </w:r>
      <w:r w:rsidRPr="00125D2F">
        <w:rPr>
          <w:rFonts w:cs="Simplified Arabic" w:hint="cs"/>
          <w:rtl/>
        </w:rPr>
        <w:t>أن</w:t>
      </w:r>
      <w:r w:rsidRPr="00125D2F">
        <w:rPr>
          <w:rFonts w:cs="Simplified Arabic"/>
          <w:rtl/>
        </w:rPr>
        <w:t xml:space="preserve"> </w:t>
      </w:r>
      <w:r w:rsidRPr="00125D2F">
        <w:rPr>
          <w:rFonts w:cs="Simplified Arabic" w:hint="cs"/>
          <w:rtl/>
        </w:rPr>
        <w:t>هذا</w:t>
      </w:r>
      <w:r w:rsidRPr="00125D2F">
        <w:rPr>
          <w:rFonts w:cs="Simplified Arabic"/>
          <w:rtl/>
        </w:rPr>
        <w:t xml:space="preserve"> </w:t>
      </w:r>
      <w:r w:rsidRPr="00125D2F">
        <w:rPr>
          <w:rFonts w:cs="Simplified Arabic" w:hint="cs"/>
          <w:rtl/>
        </w:rPr>
        <w:t>القيد</w:t>
      </w:r>
      <w:r w:rsidRPr="00125D2F">
        <w:rPr>
          <w:rFonts w:cs="Simplified Arabic"/>
          <w:rtl/>
        </w:rPr>
        <w:t xml:space="preserve"> </w:t>
      </w:r>
      <w:r w:rsidRPr="00125D2F">
        <w:rPr>
          <w:rFonts w:cs="Simplified Arabic" w:hint="cs"/>
          <w:rtl/>
        </w:rPr>
        <w:t>لا</w:t>
      </w:r>
      <w:r w:rsidRPr="00125D2F">
        <w:rPr>
          <w:rFonts w:cs="Simplified Arabic"/>
          <w:rtl/>
        </w:rPr>
        <w:t xml:space="preserve"> </w:t>
      </w:r>
      <w:r w:rsidRPr="00125D2F">
        <w:rPr>
          <w:rFonts w:cs="Simplified Arabic" w:hint="cs"/>
          <w:rtl/>
        </w:rPr>
        <w:t>ينطبق</w:t>
      </w:r>
      <w:r w:rsidRPr="00125D2F">
        <w:rPr>
          <w:rFonts w:cs="Simplified Arabic"/>
          <w:rtl/>
        </w:rPr>
        <w:t xml:space="preserve"> </w:t>
      </w:r>
      <w:r w:rsidRPr="00125D2F">
        <w:rPr>
          <w:rFonts w:cs="Simplified Arabic" w:hint="cs"/>
          <w:rtl/>
        </w:rPr>
        <w:t>إلا</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التي</w:t>
      </w:r>
      <w:r w:rsidRPr="00125D2F">
        <w:rPr>
          <w:rFonts w:cs="Simplified Arabic"/>
          <w:rtl/>
        </w:rPr>
        <w:t xml:space="preserve"> </w:t>
      </w:r>
      <w:r w:rsidRPr="00125D2F">
        <w:rPr>
          <w:rFonts w:cs="Simplified Arabic" w:hint="cs"/>
          <w:rtl/>
        </w:rPr>
        <w:t>ليست</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أقل</w:t>
      </w:r>
      <w:r w:rsidRPr="00125D2F">
        <w:rPr>
          <w:rFonts w:cs="Simplified Arabic"/>
          <w:rtl/>
        </w:rPr>
        <w:t xml:space="preserve"> </w:t>
      </w:r>
      <w:r w:rsidRPr="00125D2F">
        <w:rPr>
          <w:rFonts w:cs="Simplified Arabic" w:hint="cs"/>
          <w:rtl/>
        </w:rPr>
        <w:t>البلدان</w:t>
      </w:r>
      <w:r w:rsidRPr="00125D2F">
        <w:rPr>
          <w:rFonts w:cs="Simplified Arabic"/>
          <w:rtl/>
        </w:rPr>
        <w:t xml:space="preserve"> </w:t>
      </w:r>
      <w:r w:rsidRPr="00125D2F">
        <w:rPr>
          <w:rFonts w:cs="Simplified Arabic" w:hint="cs"/>
          <w:rtl/>
        </w:rPr>
        <w:t>نموا</w:t>
      </w:r>
      <w:r w:rsidRPr="00125D2F">
        <w:rPr>
          <w:rFonts w:cs="Simplified Arabic"/>
          <w:rtl/>
        </w:rPr>
        <w:t xml:space="preserve"> </w:t>
      </w:r>
      <w:r w:rsidRPr="00125D2F">
        <w:rPr>
          <w:rFonts w:cs="Simplified Arabic" w:hint="cs"/>
          <w:rtl/>
        </w:rPr>
        <w:t>أو</w:t>
      </w:r>
      <w:r w:rsidRPr="00125D2F">
        <w:rPr>
          <w:rFonts w:cs="Simplified Arabic"/>
          <w:rtl/>
        </w:rPr>
        <w:t xml:space="preserve"> </w:t>
      </w:r>
      <w:r w:rsidRPr="00125D2F">
        <w:rPr>
          <w:rFonts w:cs="Simplified Arabic" w:hint="cs"/>
          <w:rtl/>
        </w:rPr>
        <w:t>الدول</w:t>
      </w:r>
      <w:r w:rsidRPr="00125D2F">
        <w:rPr>
          <w:rFonts w:cs="Simplified Arabic"/>
          <w:rtl/>
        </w:rPr>
        <w:t xml:space="preserve"> </w:t>
      </w:r>
      <w:r w:rsidRPr="00125D2F">
        <w:rPr>
          <w:rFonts w:cs="Simplified Arabic" w:hint="cs"/>
          <w:rtl/>
        </w:rPr>
        <w:t>الجزرية</w:t>
      </w:r>
      <w:r w:rsidRPr="00125D2F">
        <w:rPr>
          <w:rFonts w:cs="Simplified Arabic"/>
          <w:rtl/>
        </w:rPr>
        <w:t xml:space="preserve"> </w:t>
      </w:r>
      <w:r w:rsidRPr="00125D2F">
        <w:rPr>
          <w:rFonts w:cs="Simplified Arabic" w:hint="cs"/>
          <w:rtl/>
        </w:rPr>
        <w:t>الصغيرة</w:t>
      </w:r>
      <w:r w:rsidRPr="00125D2F">
        <w:rPr>
          <w:rFonts w:cs="Simplified Arabic"/>
          <w:rtl/>
        </w:rPr>
        <w:t xml:space="preserve"> </w:t>
      </w:r>
      <w:r w:rsidRPr="00125D2F">
        <w:rPr>
          <w:rFonts w:cs="Simplified Arabic" w:hint="cs"/>
          <w:rtl/>
        </w:rPr>
        <w:t>النامية؛</w:t>
      </w:r>
    </w:p>
    <w:p w14:paraId="6F400B62" w14:textId="77777777" w:rsidR="008D5D25" w:rsidRPr="00125D2F" w:rsidRDefault="008D5D25" w:rsidP="008D5D25">
      <w:pPr>
        <w:tabs>
          <w:tab w:val="left" w:pos="2556"/>
        </w:tabs>
        <w:bidi/>
        <w:spacing w:before="120" w:line="216" w:lineRule="auto"/>
        <w:ind w:left="1134" w:firstLine="713"/>
        <w:jc w:val="both"/>
        <w:rPr>
          <w:rFonts w:cs="Simplified Arabic"/>
          <w:rtl/>
        </w:rPr>
      </w:pPr>
      <w:r w:rsidRPr="00125D2F">
        <w:rPr>
          <w:rFonts w:cs="Simplified Arabic"/>
          <w:rtl/>
        </w:rPr>
        <w:t>20-</w:t>
      </w:r>
      <w:r w:rsidRPr="00125D2F">
        <w:rPr>
          <w:rFonts w:cs="Simplified Arabic"/>
          <w:rtl/>
        </w:rPr>
        <w:tab/>
      </w:r>
      <w:r w:rsidRPr="00125D2F">
        <w:rPr>
          <w:rFonts w:cs="Simplified Arabic" w:hint="cs"/>
          <w:i/>
          <w:iCs/>
          <w:rtl/>
        </w:rPr>
        <w:t>يأذن</w:t>
      </w:r>
      <w:r w:rsidRPr="00125D2F">
        <w:rPr>
          <w:rFonts w:cs="Simplified Arabic"/>
          <w:rtl/>
        </w:rPr>
        <w:t xml:space="preserve"> </w:t>
      </w:r>
      <w:r w:rsidRPr="00125D2F">
        <w:rPr>
          <w:rFonts w:cs="Simplified Arabic" w:hint="cs"/>
          <w:rtl/>
        </w:rPr>
        <w:t>للأمينة التنفيذية</w:t>
      </w:r>
      <w:r w:rsidRPr="00125D2F">
        <w:rPr>
          <w:rFonts w:cs="Simplified Arabic"/>
          <w:rtl/>
        </w:rPr>
        <w:t xml:space="preserve"> </w:t>
      </w:r>
      <w:r w:rsidRPr="00125D2F">
        <w:rPr>
          <w:rFonts w:cs="Simplified Arabic" w:hint="cs"/>
          <w:rtl/>
        </w:rPr>
        <w:t>بإبرام</w:t>
      </w:r>
      <w:r w:rsidRPr="00125D2F">
        <w:rPr>
          <w:rFonts w:cs="Simplified Arabic"/>
          <w:rtl/>
        </w:rPr>
        <w:t xml:space="preserve"> </w:t>
      </w:r>
      <w:r w:rsidRPr="00125D2F">
        <w:rPr>
          <w:rFonts w:cs="Simplified Arabic" w:hint="cs"/>
          <w:rtl/>
        </w:rPr>
        <w:t>ترتيبات</w:t>
      </w:r>
      <w:r w:rsidRPr="00125D2F">
        <w:rPr>
          <w:rFonts w:cs="Simplified Arabic"/>
          <w:rtl/>
        </w:rPr>
        <w:t xml:space="preserve"> </w:t>
      </w:r>
      <w:r w:rsidRPr="00125D2F">
        <w:rPr>
          <w:rFonts w:cs="Simplified Arabic" w:hint="cs"/>
          <w:rtl/>
        </w:rPr>
        <w:t>مع</w:t>
      </w:r>
      <w:r w:rsidRPr="00125D2F">
        <w:rPr>
          <w:rFonts w:cs="Simplified Arabic"/>
          <w:rtl/>
        </w:rPr>
        <w:t xml:space="preserve"> </w:t>
      </w:r>
      <w:r w:rsidRPr="00125D2F">
        <w:rPr>
          <w:rFonts w:cs="Simplified Arabic" w:hint="cs"/>
          <w:rtl/>
        </w:rPr>
        <w:t>أي</w:t>
      </w:r>
      <w:r w:rsidRPr="00125D2F">
        <w:rPr>
          <w:rFonts w:cs="Simplified Arabic"/>
          <w:rtl/>
        </w:rPr>
        <w:t xml:space="preserve"> </w:t>
      </w:r>
      <w:r w:rsidRPr="00125D2F">
        <w:rPr>
          <w:rFonts w:cs="Simplified Arabic" w:hint="cs"/>
          <w:rtl/>
        </w:rPr>
        <w:t>طرف</w:t>
      </w:r>
      <w:r w:rsidRPr="00125D2F">
        <w:rPr>
          <w:rFonts w:cs="Simplified Arabic"/>
          <w:rtl/>
        </w:rPr>
        <w:t xml:space="preserve"> </w:t>
      </w:r>
      <w:r w:rsidRPr="00125D2F">
        <w:rPr>
          <w:rFonts w:cs="Simplified Arabic" w:hint="cs"/>
          <w:rtl/>
        </w:rPr>
        <w:t>تأخر</w:t>
      </w:r>
      <w:r w:rsidRPr="00125D2F">
        <w:rPr>
          <w:rFonts w:cs="Simplified Arabic"/>
          <w:rtl/>
        </w:rPr>
        <w:t xml:space="preserve"> </w:t>
      </w:r>
      <w:r w:rsidRPr="00125D2F">
        <w:rPr>
          <w:rFonts w:cs="Simplified Arabic" w:hint="cs"/>
          <w:rtl/>
        </w:rPr>
        <w:t>عن</w:t>
      </w:r>
      <w:r w:rsidRPr="00125D2F">
        <w:rPr>
          <w:rFonts w:cs="Simplified Arabic"/>
          <w:rtl/>
        </w:rPr>
        <w:t xml:space="preserve"> </w:t>
      </w:r>
      <w:r w:rsidRPr="00125D2F">
        <w:rPr>
          <w:rFonts w:cs="Simplified Arabic" w:hint="cs"/>
          <w:rtl/>
        </w:rPr>
        <w:t>سداد</w:t>
      </w:r>
      <w:r w:rsidRPr="00125D2F">
        <w:rPr>
          <w:rFonts w:cs="Simplified Arabic"/>
          <w:rtl/>
        </w:rPr>
        <w:t xml:space="preserve"> </w:t>
      </w:r>
      <w:r w:rsidRPr="00125D2F">
        <w:rPr>
          <w:rFonts w:cs="Simplified Arabic" w:hint="cs"/>
          <w:rtl/>
        </w:rPr>
        <w:t>اشتراكاته</w:t>
      </w:r>
      <w:r w:rsidRPr="00125D2F">
        <w:rPr>
          <w:rFonts w:cs="Simplified Arabic"/>
          <w:rtl/>
        </w:rPr>
        <w:t xml:space="preserve"> </w:t>
      </w:r>
      <w:r w:rsidRPr="00125D2F">
        <w:rPr>
          <w:rFonts w:cs="Simplified Arabic" w:hint="cs"/>
          <w:rtl/>
        </w:rPr>
        <w:t>لمدة</w:t>
      </w:r>
      <w:r w:rsidRPr="00125D2F">
        <w:rPr>
          <w:rFonts w:cs="Simplified Arabic"/>
          <w:rtl/>
        </w:rPr>
        <w:t xml:space="preserve"> </w:t>
      </w:r>
      <w:r w:rsidRPr="00125D2F">
        <w:rPr>
          <w:rFonts w:cs="Simplified Arabic" w:hint="cs"/>
          <w:rtl/>
        </w:rPr>
        <w:t>سنتين</w:t>
      </w:r>
      <w:r w:rsidRPr="00125D2F">
        <w:rPr>
          <w:rFonts w:cs="Simplified Arabic"/>
          <w:rtl/>
        </w:rPr>
        <w:t xml:space="preserve"> </w:t>
      </w:r>
      <w:r w:rsidRPr="00125D2F">
        <w:rPr>
          <w:rFonts w:cs="Simplified Arabic" w:hint="cs"/>
          <w:rtl/>
        </w:rPr>
        <w:t>أو</w:t>
      </w:r>
      <w:r w:rsidRPr="00125D2F">
        <w:rPr>
          <w:rFonts w:cs="Simplified Arabic"/>
          <w:rtl/>
        </w:rPr>
        <w:t xml:space="preserve"> </w:t>
      </w:r>
      <w:r w:rsidRPr="00125D2F">
        <w:rPr>
          <w:rFonts w:cs="Simplified Arabic" w:hint="cs"/>
          <w:rtl/>
        </w:rPr>
        <w:t>أكثر،</w:t>
      </w:r>
      <w:r w:rsidRPr="00125D2F">
        <w:rPr>
          <w:rFonts w:cs="Simplified Arabic"/>
          <w:rtl/>
        </w:rPr>
        <w:t xml:space="preserve"> </w:t>
      </w:r>
      <w:r w:rsidRPr="00125D2F">
        <w:rPr>
          <w:rFonts w:cs="Simplified Arabic" w:hint="cs"/>
          <w:rtl/>
        </w:rPr>
        <w:t>يوافق</w:t>
      </w:r>
      <w:r w:rsidRPr="00125D2F">
        <w:rPr>
          <w:rFonts w:cs="Simplified Arabic"/>
          <w:rtl/>
        </w:rPr>
        <w:t xml:space="preserve"> </w:t>
      </w:r>
      <w:r w:rsidRPr="00125D2F">
        <w:rPr>
          <w:rFonts w:cs="Simplified Arabic" w:hint="cs"/>
          <w:rtl/>
        </w:rPr>
        <w:t>بموجبها</w:t>
      </w:r>
      <w:r w:rsidRPr="00125D2F">
        <w:rPr>
          <w:rFonts w:cs="Simplified Arabic"/>
          <w:rtl/>
        </w:rPr>
        <w:t xml:space="preserve"> </w:t>
      </w:r>
      <w:r w:rsidRPr="00125D2F">
        <w:rPr>
          <w:rFonts w:cs="Simplified Arabic" w:hint="cs"/>
          <w:rtl/>
        </w:rPr>
        <w:t>الطرف</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جدول</w:t>
      </w:r>
      <w:r w:rsidRPr="00125D2F">
        <w:rPr>
          <w:rFonts w:cs="Simplified Arabic"/>
          <w:rtl/>
        </w:rPr>
        <w:t xml:space="preserve"> </w:t>
      </w:r>
      <w:r w:rsidRPr="00125D2F">
        <w:rPr>
          <w:rFonts w:cs="Simplified Arabic" w:hint="cs"/>
          <w:rtl/>
        </w:rPr>
        <w:t>زمني</w:t>
      </w:r>
      <w:r w:rsidRPr="00125D2F">
        <w:rPr>
          <w:rFonts w:cs="Simplified Arabic"/>
          <w:rtl/>
        </w:rPr>
        <w:t xml:space="preserve"> </w:t>
      </w:r>
      <w:r w:rsidRPr="00125D2F">
        <w:rPr>
          <w:rFonts w:cs="Simplified Arabic" w:hint="cs"/>
          <w:rtl/>
        </w:rPr>
        <w:t>للدفعات</w:t>
      </w:r>
      <w:r w:rsidRPr="00125D2F">
        <w:rPr>
          <w:rFonts w:cs="Simplified Arabic"/>
          <w:rtl/>
        </w:rPr>
        <w:t xml:space="preserve"> </w:t>
      </w:r>
      <w:r w:rsidRPr="00125D2F">
        <w:rPr>
          <w:rFonts w:cs="Simplified Arabic" w:hint="cs"/>
          <w:rtl/>
        </w:rPr>
        <w:t>لتسوية</w:t>
      </w:r>
      <w:r w:rsidRPr="00125D2F">
        <w:rPr>
          <w:rFonts w:cs="Simplified Arabic"/>
          <w:rtl/>
        </w:rPr>
        <w:t xml:space="preserve"> </w:t>
      </w:r>
      <w:r w:rsidRPr="00125D2F">
        <w:rPr>
          <w:rFonts w:cs="Simplified Arabic" w:hint="cs"/>
          <w:rtl/>
        </w:rPr>
        <w:t>جميع</w:t>
      </w:r>
      <w:r w:rsidRPr="00125D2F">
        <w:rPr>
          <w:rFonts w:cs="Simplified Arabic"/>
          <w:rtl/>
        </w:rPr>
        <w:t xml:space="preserve"> </w:t>
      </w:r>
      <w:r w:rsidRPr="00125D2F">
        <w:rPr>
          <w:rFonts w:cs="Simplified Arabic" w:hint="cs"/>
          <w:rtl/>
        </w:rPr>
        <w:t>المتأخرات</w:t>
      </w:r>
      <w:r w:rsidRPr="00125D2F">
        <w:rPr>
          <w:rFonts w:cs="Simplified Arabic"/>
          <w:rtl/>
        </w:rPr>
        <w:t xml:space="preserve"> </w:t>
      </w:r>
      <w:r w:rsidRPr="00125D2F">
        <w:rPr>
          <w:rFonts w:cs="Simplified Arabic" w:hint="cs"/>
          <w:rtl/>
        </w:rPr>
        <w:t>المستحقة</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غضون</w:t>
      </w:r>
      <w:r w:rsidRPr="00125D2F">
        <w:rPr>
          <w:rFonts w:cs="Simplified Arabic"/>
          <w:rtl/>
        </w:rPr>
        <w:t xml:space="preserve"> </w:t>
      </w:r>
      <w:r w:rsidRPr="00125D2F">
        <w:rPr>
          <w:rFonts w:cs="Simplified Arabic" w:hint="cs"/>
          <w:rtl/>
        </w:rPr>
        <w:t>ست</w:t>
      </w:r>
      <w:r w:rsidRPr="00125D2F">
        <w:rPr>
          <w:rFonts w:cs="Simplified Arabic"/>
          <w:rtl/>
        </w:rPr>
        <w:t xml:space="preserve"> </w:t>
      </w:r>
      <w:r w:rsidRPr="00125D2F">
        <w:rPr>
          <w:rFonts w:cs="Simplified Arabic" w:hint="cs"/>
          <w:rtl/>
        </w:rPr>
        <w:t>سنوات،</w:t>
      </w:r>
      <w:r w:rsidRPr="00125D2F">
        <w:rPr>
          <w:rFonts w:cs="Simplified Arabic"/>
          <w:rtl/>
        </w:rPr>
        <w:t xml:space="preserve"> </w:t>
      </w:r>
      <w:r w:rsidRPr="00125D2F">
        <w:rPr>
          <w:rFonts w:cs="Simplified Arabic" w:hint="cs"/>
          <w:rtl/>
        </w:rPr>
        <w:t>وفقا</w:t>
      </w:r>
      <w:r w:rsidRPr="00125D2F">
        <w:rPr>
          <w:rFonts w:cs="Simplified Arabic"/>
          <w:rtl/>
        </w:rPr>
        <w:t xml:space="preserve"> </w:t>
      </w:r>
      <w:r w:rsidRPr="00125D2F">
        <w:rPr>
          <w:rFonts w:cs="Simplified Arabic" w:hint="cs"/>
          <w:rtl/>
        </w:rPr>
        <w:t>لأوضاعه</w:t>
      </w:r>
      <w:r w:rsidRPr="00125D2F">
        <w:rPr>
          <w:rFonts w:cs="Simplified Arabic"/>
          <w:rtl/>
        </w:rPr>
        <w:t xml:space="preserve"> </w:t>
      </w:r>
      <w:r w:rsidRPr="00125D2F">
        <w:rPr>
          <w:rFonts w:cs="Simplified Arabic" w:hint="cs"/>
          <w:rtl/>
        </w:rPr>
        <w:t>المالية،</w:t>
      </w:r>
      <w:r w:rsidRPr="00125D2F">
        <w:rPr>
          <w:rFonts w:cs="Simplified Arabic"/>
          <w:rtl/>
        </w:rPr>
        <w:t xml:space="preserve"> </w:t>
      </w:r>
      <w:r w:rsidRPr="00125D2F">
        <w:rPr>
          <w:rFonts w:cs="Simplified Arabic" w:hint="cs"/>
          <w:rtl/>
        </w:rPr>
        <w:t>ودفع</w:t>
      </w:r>
      <w:r w:rsidRPr="00125D2F">
        <w:rPr>
          <w:rFonts w:cs="Simplified Arabic"/>
          <w:rtl/>
        </w:rPr>
        <w:t xml:space="preserve"> </w:t>
      </w:r>
      <w:r w:rsidRPr="00125D2F">
        <w:rPr>
          <w:rFonts w:cs="Simplified Arabic" w:hint="cs"/>
          <w:rtl/>
        </w:rPr>
        <w:t>الاشتراكات</w:t>
      </w:r>
      <w:r w:rsidRPr="00125D2F">
        <w:rPr>
          <w:rFonts w:cs="Simplified Arabic"/>
          <w:rtl/>
        </w:rPr>
        <w:t xml:space="preserve"> </w:t>
      </w:r>
      <w:r w:rsidRPr="00125D2F">
        <w:rPr>
          <w:rFonts w:cs="Simplified Arabic" w:hint="cs"/>
          <w:rtl/>
        </w:rPr>
        <w:t>المستقبلية</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موعد</w:t>
      </w:r>
      <w:r w:rsidRPr="00125D2F">
        <w:rPr>
          <w:rFonts w:cs="Simplified Arabic"/>
          <w:rtl/>
        </w:rPr>
        <w:t xml:space="preserve"> </w:t>
      </w:r>
      <w:r w:rsidRPr="00125D2F">
        <w:rPr>
          <w:rFonts w:cs="Simplified Arabic" w:hint="cs"/>
          <w:rtl/>
        </w:rPr>
        <w:t>استحقاقها،</w:t>
      </w:r>
      <w:r w:rsidRPr="00125D2F">
        <w:rPr>
          <w:rFonts w:cs="Simplified Arabic"/>
          <w:rtl/>
        </w:rPr>
        <w:t xml:space="preserve"> </w:t>
      </w:r>
      <w:r w:rsidRPr="00125D2F">
        <w:rPr>
          <w:rFonts w:cs="Simplified Arabic" w:hint="cs"/>
          <w:rtl/>
        </w:rPr>
        <w:t>وتقديم</w:t>
      </w:r>
      <w:r w:rsidRPr="00125D2F">
        <w:rPr>
          <w:rFonts w:cs="Simplified Arabic"/>
          <w:rtl/>
        </w:rPr>
        <w:t xml:space="preserve"> </w:t>
      </w:r>
      <w:r w:rsidRPr="00125D2F">
        <w:rPr>
          <w:rFonts w:cs="Simplified Arabic" w:hint="cs"/>
          <w:rtl/>
        </w:rPr>
        <w:t>تقرير</w:t>
      </w:r>
      <w:r w:rsidRPr="00125D2F">
        <w:rPr>
          <w:rFonts w:cs="Simplified Arabic"/>
          <w:rtl/>
        </w:rPr>
        <w:t xml:space="preserve"> </w:t>
      </w:r>
      <w:r w:rsidRPr="00125D2F">
        <w:rPr>
          <w:rFonts w:cs="Simplified Arabic" w:hint="cs"/>
          <w:rtl/>
        </w:rPr>
        <w:t>عن</w:t>
      </w:r>
      <w:r w:rsidRPr="00125D2F">
        <w:rPr>
          <w:rFonts w:cs="Simplified Arabic"/>
          <w:rtl/>
        </w:rPr>
        <w:t xml:space="preserve"> </w:t>
      </w:r>
      <w:r w:rsidRPr="00125D2F">
        <w:rPr>
          <w:rFonts w:cs="Simplified Arabic" w:hint="cs"/>
          <w:rtl/>
        </w:rPr>
        <w:t>تنفيذ</w:t>
      </w:r>
      <w:r w:rsidRPr="00125D2F">
        <w:rPr>
          <w:rFonts w:cs="Simplified Arabic"/>
          <w:rtl/>
        </w:rPr>
        <w:t xml:space="preserve"> </w:t>
      </w:r>
      <w:r w:rsidRPr="00125D2F">
        <w:rPr>
          <w:rFonts w:cs="Simplified Arabic" w:hint="cs"/>
          <w:rtl/>
        </w:rPr>
        <w:t>أي</w:t>
      </w:r>
      <w:r w:rsidRPr="00125D2F">
        <w:rPr>
          <w:rFonts w:cs="Simplified Arabic"/>
          <w:rtl/>
        </w:rPr>
        <w:t xml:space="preserve"> </w:t>
      </w:r>
      <w:r w:rsidRPr="00125D2F">
        <w:rPr>
          <w:rFonts w:cs="Simplified Arabic" w:hint="cs"/>
          <w:rtl/>
        </w:rPr>
        <w:t>ترتيب</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هذا</w:t>
      </w:r>
      <w:r w:rsidRPr="00125D2F">
        <w:rPr>
          <w:rFonts w:cs="Simplified Arabic"/>
          <w:rtl/>
        </w:rPr>
        <w:t xml:space="preserve"> </w:t>
      </w:r>
      <w:r w:rsidRPr="00125D2F">
        <w:rPr>
          <w:rFonts w:cs="Simplified Arabic" w:hint="cs"/>
          <w:rtl/>
        </w:rPr>
        <w:t>القبيل</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المكتب</w:t>
      </w:r>
      <w:r w:rsidRPr="00125D2F">
        <w:rPr>
          <w:rFonts w:cs="Simplified Arabic"/>
          <w:rtl/>
        </w:rPr>
        <w:t xml:space="preserve"> </w:t>
      </w:r>
      <w:r w:rsidRPr="00125D2F">
        <w:rPr>
          <w:rFonts w:cs="Simplified Arabic" w:hint="cs"/>
          <w:rtl/>
        </w:rPr>
        <w:t>المعني</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اجتماعه</w:t>
      </w:r>
      <w:r w:rsidRPr="00125D2F">
        <w:rPr>
          <w:rFonts w:cs="Simplified Arabic"/>
          <w:rtl/>
        </w:rPr>
        <w:t xml:space="preserve"> </w:t>
      </w:r>
      <w:r w:rsidRPr="00125D2F">
        <w:rPr>
          <w:rFonts w:cs="Simplified Arabic" w:hint="cs"/>
          <w:rtl/>
        </w:rPr>
        <w:t>التالي</w:t>
      </w:r>
      <w:r w:rsidRPr="00125D2F">
        <w:rPr>
          <w:rFonts w:cs="Simplified Arabic"/>
          <w:rtl/>
        </w:rPr>
        <w:t xml:space="preserve"> </w:t>
      </w:r>
      <w:r w:rsidRPr="00125D2F">
        <w:rPr>
          <w:rFonts w:cs="Simplified Arabic" w:hint="cs"/>
          <w:rtl/>
        </w:rPr>
        <w:t>وإلى</w:t>
      </w:r>
      <w:r w:rsidRPr="00125D2F">
        <w:rPr>
          <w:rFonts w:cs="Simplified Arabic"/>
          <w:rtl/>
        </w:rPr>
        <w:t xml:space="preserve"> </w:t>
      </w:r>
      <w:r w:rsidRPr="00125D2F">
        <w:rPr>
          <w:rFonts w:cs="Simplified Arabic" w:hint="cs"/>
          <w:rtl/>
        </w:rPr>
        <w:t>مؤتمر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اجتماعه</w:t>
      </w:r>
      <w:r w:rsidRPr="00125D2F">
        <w:rPr>
          <w:rFonts w:cs="Simplified Arabic"/>
          <w:rtl/>
        </w:rPr>
        <w:t xml:space="preserve"> </w:t>
      </w:r>
      <w:r w:rsidRPr="00125D2F">
        <w:rPr>
          <w:rFonts w:cs="Simplified Arabic" w:hint="cs"/>
          <w:rtl/>
        </w:rPr>
        <w:t>الثامن</w:t>
      </w:r>
      <w:r w:rsidRPr="00125D2F">
        <w:rPr>
          <w:rFonts w:cs="Simplified Arabic"/>
          <w:rtl/>
        </w:rPr>
        <w:t xml:space="preserve"> </w:t>
      </w:r>
      <w:r w:rsidRPr="00125D2F">
        <w:rPr>
          <w:rFonts w:cs="Simplified Arabic" w:hint="cs"/>
          <w:rtl/>
        </w:rPr>
        <w:t>عشر؛</w:t>
      </w:r>
    </w:p>
    <w:p w14:paraId="0701A930" w14:textId="77777777" w:rsidR="008D5D25" w:rsidRPr="00125D2F" w:rsidRDefault="008D5D25" w:rsidP="008D5D25">
      <w:pPr>
        <w:tabs>
          <w:tab w:val="left" w:pos="2556"/>
        </w:tabs>
        <w:bidi/>
        <w:spacing w:before="120" w:line="216" w:lineRule="auto"/>
        <w:ind w:left="1134" w:firstLine="713"/>
        <w:jc w:val="both"/>
        <w:rPr>
          <w:rFonts w:cs="Simplified Arabic"/>
        </w:rPr>
      </w:pPr>
      <w:r w:rsidRPr="00125D2F">
        <w:rPr>
          <w:rFonts w:cs="Simplified Arabic"/>
          <w:rtl/>
        </w:rPr>
        <w:t>21-</w:t>
      </w:r>
      <w:r w:rsidRPr="00125D2F">
        <w:rPr>
          <w:rFonts w:cs="Simplified Arabic"/>
          <w:rtl/>
        </w:rPr>
        <w:tab/>
      </w:r>
      <w:r w:rsidRPr="00125D2F">
        <w:rPr>
          <w:rFonts w:cs="Simplified Arabic" w:hint="cs"/>
          <w:i/>
          <w:iCs/>
          <w:rtl/>
        </w:rPr>
        <w:t>يقرر</w:t>
      </w:r>
      <w:r w:rsidRPr="00125D2F">
        <w:rPr>
          <w:rFonts w:cs="Simplified Arabic"/>
          <w:i/>
          <w:iCs/>
          <w:rtl/>
        </w:rPr>
        <w:t xml:space="preserve"> </w:t>
      </w:r>
      <w:r w:rsidRPr="00125D2F">
        <w:rPr>
          <w:rFonts w:cs="Simplified Arabic" w:hint="cs"/>
          <w:rtl/>
        </w:rPr>
        <w:t>أن</w:t>
      </w:r>
      <w:r w:rsidRPr="00125D2F">
        <w:rPr>
          <w:rFonts w:cs="Simplified Arabic"/>
          <w:rtl/>
        </w:rPr>
        <w:t xml:space="preserve"> </w:t>
      </w:r>
      <w:r w:rsidRPr="00125D2F">
        <w:rPr>
          <w:rFonts w:cs="Simplified Arabic" w:hint="cs"/>
          <w:rtl/>
        </w:rPr>
        <w:t>الطرف</w:t>
      </w:r>
      <w:r w:rsidRPr="00125D2F">
        <w:rPr>
          <w:rFonts w:cs="Simplified Arabic"/>
          <w:rtl/>
        </w:rPr>
        <w:t xml:space="preserve"> </w:t>
      </w:r>
      <w:r w:rsidRPr="00125D2F">
        <w:rPr>
          <w:rFonts w:cs="Simplified Arabic" w:hint="cs"/>
          <w:rtl/>
        </w:rPr>
        <w:t>الذي</w:t>
      </w:r>
      <w:r w:rsidRPr="00125D2F">
        <w:rPr>
          <w:rFonts w:cs="Simplified Arabic"/>
          <w:rtl/>
        </w:rPr>
        <w:t xml:space="preserve"> </w:t>
      </w:r>
      <w:r w:rsidRPr="00125D2F">
        <w:rPr>
          <w:rFonts w:cs="Simplified Arabic" w:hint="cs"/>
          <w:rtl/>
        </w:rPr>
        <w:t>أبرم</w:t>
      </w:r>
      <w:r w:rsidRPr="00125D2F">
        <w:rPr>
          <w:rFonts w:cs="Simplified Arabic"/>
          <w:rtl/>
        </w:rPr>
        <w:t xml:space="preserve"> </w:t>
      </w:r>
      <w:r w:rsidRPr="00125D2F">
        <w:rPr>
          <w:rFonts w:cs="Simplified Arabic" w:hint="cs"/>
          <w:rtl/>
        </w:rPr>
        <w:t>ترتيبا</w:t>
      </w:r>
      <w:r w:rsidRPr="00125D2F">
        <w:rPr>
          <w:rFonts w:cs="Simplified Arabic"/>
          <w:rtl/>
        </w:rPr>
        <w:t xml:space="preserve"> </w:t>
      </w:r>
      <w:r w:rsidRPr="00125D2F">
        <w:rPr>
          <w:rFonts w:cs="Simplified Arabic" w:hint="cs"/>
          <w:rtl/>
        </w:rPr>
        <w:t>متفق عليه وفقا</w:t>
      </w:r>
      <w:r w:rsidRPr="00125D2F">
        <w:rPr>
          <w:rFonts w:cs="Simplified Arabic"/>
          <w:rtl/>
        </w:rPr>
        <w:t xml:space="preserve"> </w:t>
      </w:r>
      <w:r w:rsidRPr="00125D2F">
        <w:rPr>
          <w:rFonts w:cs="Simplified Arabic" w:hint="cs"/>
          <w:rtl/>
        </w:rPr>
        <w:t>للفقرة</w:t>
      </w:r>
      <w:r w:rsidRPr="00125D2F">
        <w:rPr>
          <w:rFonts w:cs="Simplified Arabic"/>
          <w:rtl/>
        </w:rPr>
        <w:t xml:space="preserve"> 20 </w:t>
      </w:r>
      <w:r w:rsidRPr="00125D2F">
        <w:rPr>
          <w:rFonts w:cs="Simplified Arabic" w:hint="cs"/>
          <w:rtl/>
        </w:rPr>
        <w:t>أعلاه،</w:t>
      </w:r>
      <w:r w:rsidRPr="00125D2F">
        <w:rPr>
          <w:rFonts w:cs="Simplified Arabic"/>
          <w:rtl/>
        </w:rPr>
        <w:t xml:space="preserve"> </w:t>
      </w:r>
      <w:r w:rsidRPr="00125D2F">
        <w:rPr>
          <w:rFonts w:cs="Simplified Arabic" w:hint="cs"/>
          <w:rtl/>
        </w:rPr>
        <w:t>والذي</w:t>
      </w:r>
      <w:r w:rsidRPr="00125D2F">
        <w:rPr>
          <w:rFonts w:cs="Simplified Arabic"/>
          <w:rtl/>
        </w:rPr>
        <w:t xml:space="preserve"> </w:t>
      </w:r>
      <w:r w:rsidRPr="00125D2F">
        <w:rPr>
          <w:rFonts w:cs="Simplified Arabic" w:hint="cs"/>
          <w:rtl/>
        </w:rPr>
        <w:t>يلتزم</w:t>
      </w:r>
      <w:r w:rsidRPr="00125D2F">
        <w:rPr>
          <w:rFonts w:cs="Simplified Arabic"/>
          <w:rtl/>
        </w:rPr>
        <w:t xml:space="preserve"> </w:t>
      </w:r>
      <w:r w:rsidRPr="00125D2F">
        <w:rPr>
          <w:rFonts w:cs="Simplified Arabic" w:hint="cs"/>
          <w:rtl/>
        </w:rPr>
        <w:t>التزاما</w:t>
      </w:r>
      <w:r w:rsidRPr="00125D2F">
        <w:rPr>
          <w:rFonts w:cs="Simplified Arabic"/>
          <w:rtl/>
        </w:rPr>
        <w:t xml:space="preserve"> </w:t>
      </w:r>
      <w:r w:rsidRPr="00125D2F">
        <w:rPr>
          <w:rFonts w:cs="Simplified Arabic" w:hint="cs"/>
          <w:rtl/>
        </w:rPr>
        <w:t>كاملا</w:t>
      </w:r>
      <w:r w:rsidRPr="00125D2F">
        <w:rPr>
          <w:rFonts w:cs="Simplified Arabic"/>
          <w:rtl/>
        </w:rPr>
        <w:t xml:space="preserve"> </w:t>
      </w:r>
      <w:r w:rsidRPr="00125D2F">
        <w:rPr>
          <w:rFonts w:cs="Simplified Arabic" w:hint="cs"/>
          <w:rtl/>
        </w:rPr>
        <w:t>بأحكامه،</w:t>
      </w:r>
      <w:r w:rsidRPr="00125D2F">
        <w:rPr>
          <w:rFonts w:cs="Simplified Arabic"/>
          <w:rtl/>
        </w:rPr>
        <w:t xml:space="preserve"> </w:t>
      </w:r>
      <w:r w:rsidRPr="00125D2F">
        <w:rPr>
          <w:rFonts w:cs="Simplified Arabic" w:hint="cs"/>
          <w:rtl/>
        </w:rPr>
        <w:t>لن</w:t>
      </w:r>
      <w:r w:rsidRPr="00125D2F">
        <w:rPr>
          <w:rFonts w:cs="Simplified Arabic"/>
          <w:rtl/>
        </w:rPr>
        <w:t xml:space="preserve"> </w:t>
      </w:r>
      <w:r w:rsidRPr="00125D2F">
        <w:rPr>
          <w:rFonts w:cs="Simplified Arabic" w:hint="cs"/>
          <w:rtl/>
        </w:rPr>
        <w:t>يخضع</w:t>
      </w:r>
      <w:r w:rsidRPr="00125D2F">
        <w:rPr>
          <w:rFonts w:cs="Simplified Arabic"/>
          <w:rtl/>
        </w:rPr>
        <w:t xml:space="preserve"> </w:t>
      </w:r>
      <w:r w:rsidRPr="00125D2F">
        <w:rPr>
          <w:rFonts w:cs="Simplified Arabic" w:hint="cs"/>
          <w:rtl/>
        </w:rPr>
        <w:t>لأحكام</w:t>
      </w:r>
      <w:r w:rsidRPr="00125D2F">
        <w:rPr>
          <w:rFonts w:cs="Simplified Arabic"/>
          <w:rtl/>
        </w:rPr>
        <w:t xml:space="preserve"> </w:t>
      </w:r>
      <w:r w:rsidRPr="00125D2F">
        <w:rPr>
          <w:rFonts w:cs="Simplified Arabic" w:hint="cs"/>
          <w:rtl/>
        </w:rPr>
        <w:t>الفقرة</w:t>
      </w:r>
      <w:r w:rsidRPr="00125D2F">
        <w:rPr>
          <w:rFonts w:cs="Simplified Arabic"/>
          <w:rtl/>
        </w:rPr>
        <w:t xml:space="preserve"> 19 </w:t>
      </w:r>
      <w:r w:rsidRPr="00125D2F">
        <w:rPr>
          <w:rFonts w:cs="Simplified Arabic" w:hint="cs"/>
          <w:rtl/>
        </w:rPr>
        <w:t>أعلاه؛</w:t>
      </w:r>
    </w:p>
    <w:p w14:paraId="65C45035" w14:textId="77777777" w:rsidR="008D5D25" w:rsidRPr="00125D2F" w:rsidRDefault="008D5D25" w:rsidP="008D5D25">
      <w:pPr>
        <w:tabs>
          <w:tab w:val="left" w:pos="2556"/>
        </w:tabs>
        <w:bidi/>
        <w:spacing w:before="120" w:line="216" w:lineRule="auto"/>
        <w:ind w:left="1134" w:firstLine="713"/>
        <w:jc w:val="both"/>
        <w:rPr>
          <w:rFonts w:cs="Simplified Arabic"/>
          <w:rtl/>
        </w:rPr>
      </w:pPr>
      <w:r w:rsidRPr="00125D2F">
        <w:rPr>
          <w:rFonts w:cs="Simplified Arabic"/>
          <w:rtl/>
        </w:rPr>
        <w:lastRenderedPageBreak/>
        <w:t>22-</w:t>
      </w:r>
      <w:r w:rsidRPr="00125D2F">
        <w:rPr>
          <w:rFonts w:cs="Simplified Arabic"/>
          <w:rtl/>
        </w:rPr>
        <w:tab/>
      </w:r>
      <w:r w:rsidRPr="00125D2F">
        <w:rPr>
          <w:rFonts w:cs="Simplified Arabic" w:hint="cs"/>
          <w:i/>
          <w:iCs/>
          <w:rtl/>
        </w:rPr>
        <w:t>يطلب</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الأمينة التنفيذية،</w:t>
      </w:r>
      <w:r w:rsidRPr="00125D2F">
        <w:rPr>
          <w:rFonts w:cs="Simplified Arabic"/>
          <w:rtl/>
        </w:rPr>
        <w:t xml:space="preserve"> </w:t>
      </w:r>
      <w:r w:rsidRPr="00125D2F">
        <w:rPr>
          <w:rFonts w:cs="Simplified Arabic" w:hint="cs"/>
          <w:rtl/>
        </w:rPr>
        <w:t>ويدعو</w:t>
      </w:r>
      <w:r w:rsidRPr="00125D2F">
        <w:rPr>
          <w:rFonts w:cs="Simplified Arabic"/>
          <w:rtl/>
        </w:rPr>
        <w:t xml:space="preserve"> </w:t>
      </w:r>
      <w:r w:rsidRPr="00125D2F">
        <w:rPr>
          <w:rFonts w:cs="Simplified Arabic" w:hint="cs"/>
          <w:rtl/>
        </w:rPr>
        <w:t>رئيس</w:t>
      </w:r>
      <w:r w:rsidRPr="00125D2F">
        <w:rPr>
          <w:rFonts w:cs="Simplified Arabic"/>
          <w:rtl/>
        </w:rPr>
        <w:t xml:space="preserve"> </w:t>
      </w:r>
      <w:r w:rsidRPr="00125D2F">
        <w:rPr>
          <w:rFonts w:cs="Simplified Arabic" w:hint="cs"/>
          <w:rtl/>
        </w:rPr>
        <w:t>مؤتمر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خلال</w:t>
      </w:r>
      <w:r w:rsidRPr="00125D2F">
        <w:rPr>
          <w:rFonts w:cs="Simplified Arabic"/>
          <w:rtl/>
        </w:rPr>
        <w:t xml:space="preserve"> </w:t>
      </w:r>
      <w:r w:rsidRPr="00125D2F">
        <w:rPr>
          <w:rFonts w:cs="Simplified Arabic" w:hint="cs"/>
          <w:rtl/>
        </w:rPr>
        <w:t>رسالة</w:t>
      </w:r>
      <w:r w:rsidRPr="00125D2F">
        <w:rPr>
          <w:rFonts w:cs="Simplified Arabic"/>
          <w:rtl/>
        </w:rPr>
        <w:t xml:space="preserve"> </w:t>
      </w:r>
      <w:r w:rsidRPr="00125D2F">
        <w:rPr>
          <w:rFonts w:cs="Simplified Arabic" w:hint="cs"/>
          <w:rtl/>
        </w:rPr>
        <w:t>موقعة</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الطرفين،</w:t>
      </w:r>
      <w:r w:rsidRPr="00125D2F">
        <w:rPr>
          <w:rFonts w:cs="Simplified Arabic"/>
          <w:rtl/>
        </w:rPr>
        <w:t xml:space="preserve"> </w:t>
      </w:r>
      <w:r w:rsidRPr="00125D2F">
        <w:rPr>
          <w:rFonts w:cs="Simplified Arabic" w:hint="cs"/>
          <w:rtl/>
        </w:rPr>
        <w:t>إخطار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التي</w:t>
      </w:r>
      <w:r w:rsidRPr="00125D2F">
        <w:rPr>
          <w:rFonts w:cs="Simplified Arabic"/>
          <w:rtl/>
        </w:rPr>
        <w:t xml:space="preserve"> </w:t>
      </w:r>
      <w:r w:rsidRPr="00125D2F">
        <w:rPr>
          <w:rFonts w:cs="Simplified Arabic" w:hint="cs"/>
          <w:rtl/>
        </w:rPr>
        <w:t>عليها</w:t>
      </w:r>
      <w:r w:rsidRPr="00125D2F">
        <w:rPr>
          <w:rFonts w:cs="Simplified Arabic"/>
          <w:rtl/>
        </w:rPr>
        <w:t xml:space="preserve"> </w:t>
      </w:r>
      <w:r w:rsidRPr="00125D2F">
        <w:rPr>
          <w:rFonts w:cs="Simplified Arabic" w:hint="cs"/>
          <w:rtl/>
        </w:rPr>
        <w:t>اشتراكات</w:t>
      </w:r>
      <w:r w:rsidRPr="00125D2F">
        <w:rPr>
          <w:rFonts w:cs="Simplified Arabic"/>
          <w:rtl/>
        </w:rPr>
        <w:t xml:space="preserve"> </w:t>
      </w:r>
      <w:r w:rsidRPr="00125D2F">
        <w:rPr>
          <w:rFonts w:cs="Simplified Arabic" w:hint="cs"/>
          <w:rtl/>
        </w:rPr>
        <w:t>متأخرة</w:t>
      </w:r>
      <w:r w:rsidRPr="00125D2F">
        <w:rPr>
          <w:rFonts w:cs="Simplified Arabic"/>
          <w:rtl/>
        </w:rPr>
        <w:t xml:space="preserve"> </w:t>
      </w:r>
      <w:r w:rsidRPr="00125D2F">
        <w:rPr>
          <w:rFonts w:cs="Simplified Arabic" w:hint="cs"/>
          <w:rtl/>
        </w:rPr>
        <w:t>بأنها</w:t>
      </w:r>
      <w:r w:rsidRPr="00125D2F">
        <w:rPr>
          <w:rFonts w:cs="Simplified Arabic"/>
          <w:rtl/>
        </w:rPr>
        <w:t xml:space="preserve"> </w:t>
      </w:r>
      <w:r w:rsidRPr="00125D2F">
        <w:rPr>
          <w:rFonts w:cs="Simplified Arabic" w:hint="cs"/>
          <w:rtl/>
        </w:rPr>
        <w:t>متأخرة،</w:t>
      </w:r>
      <w:r w:rsidRPr="00125D2F">
        <w:rPr>
          <w:rFonts w:cs="Simplified Arabic"/>
          <w:rtl/>
        </w:rPr>
        <w:t xml:space="preserve"> </w:t>
      </w:r>
      <w:r w:rsidRPr="00125D2F">
        <w:rPr>
          <w:rFonts w:cs="Simplified Arabic" w:hint="cs"/>
          <w:rtl/>
        </w:rPr>
        <w:t>ودعوتها</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اتخاذ</w:t>
      </w:r>
      <w:r w:rsidRPr="00125D2F">
        <w:rPr>
          <w:rFonts w:cs="Simplified Arabic"/>
          <w:rtl/>
        </w:rPr>
        <w:t xml:space="preserve"> </w:t>
      </w:r>
      <w:r w:rsidRPr="00125D2F">
        <w:rPr>
          <w:rFonts w:cs="Simplified Arabic" w:hint="cs"/>
          <w:rtl/>
        </w:rPr>
        <w:t>إجراءات</w:t>
      </w:r>
      <w:r w:rsidRPr="00125D2F">
        <w:rPr>
          <w:rFonts w:cs="Simplified Arabic"/>
          <w:rtl/>
        </w:rPr>
        <w:t xml:space="preserve"> </w:t>
      </w:r>
      <w:r w:rsidRPr="00125D2F">
        <w:rPr>
          <w:rFonts w:cs="Simplified Arabic" w:hint="cs"/>
          <w:rtl/>
        </w:rPr>
        <w:t>سريعة</w:t>
      </w:r>
      <w:r w:rsidRPr="00125D2F">
        <w:rPr>
          <w:rFonts w:cs="Simplified Arabic"/>
          <w:rtl/>
        </w:rPr>
        <w:t xml:space="preserve"> </w:t>
      </w:r>
      <w:r w:rsidRPr="00125D2F">
        <w:rPr>
          <w:rFonts w:cs="Simplified Arabic" w:hint="cs"/>
          <w:rtl/>
        </w:rPr>
        <w:t>لتسوية</w:t>
      </w:r>
      <w:r w:rsidRPr="00125D2F">
        <w:rPr>
          <w:rFonts w:cs="Simplified Arabic"/>
          <w:rtl/>
        </w:rPr>
        <w:t xml:space="preserve"> </w:t>
      </w:r>
      <w:r w:rsidRPr="00125D2F">
        <w:rPr>
          <w:rFonts w:cs="Simplified Arabic" w:hint="cs"/>
          <w:rtl/>
        </w:rPr>
        <w:t>الوضع،</w:t>
      </w:r>
      <w:r w:rsidRPr="00125D2F">
        <w:rPr>
          <w:rFonts w:cs="Simplified Arabic"/>
          <w:rtl/>
        </w:rPr>
        <w:t xml:space="preserve"> </w:t>
      </w:r>
      <w:r w:rsidRPr="00125D2F">
        <w:rPr>
          <w:rFonts w:cs="Simplified Arabic" w:hint="cs"/>
          <w:rtl/>
        </w:rPr>
        <w:t>وتوجيه الشكر</w:t>
      </w:r>
      <w:r w:rsidRPr="00125D2F">
        <w:rPr>
          <w:rFonts w:cs="Simplified Arabic"/>
          <w:rtl/>
        </w:rPr>
        <w:t xml:space="preserve"> </w:t>
      </w:r>
      <w:r w:rsidRPr="00125D2F">
        <w:rPr>
          <w:rFonts w:cs="Simplified Arabic" w:hint="cs"/>
          <w:rtl/>
        </w:rPr>
        <w:t>إلى الأطراف</w:t>
      </w:r>
      <w:r w:rsidRPr="00125D2F">
        <w:rPr>
          <w:rFonts w:cs="Simplified Arabic"/>
          <w:rtl/>
        </w:rPr>
        <w:t xml:space="preserve"> </w:t>
      </w:r>
      <w:r w:rsidRPr="00125D2F">
        <w:rPr>
          <w:rFonts w:cs="Simplified Arabic" w:hint="cs"/>
          <w:rtl/>
        </w:rPr>
        <w:t>التي</w:t>
      </w:r>
      <w:r w:rsidRPr="00125D2F">
        <w:rPr>
          <w:rFonts w:cs="Simplified Arabic"/>
          <w:rtl/>
        </w:rPr>
        <w:t xml:space="preserve"> </w:t>
      </w:r>
      <w:r w:rsidRPr="00125D2F">
        <w:rPr>
          <w:rFonts w:cs="Simplified Arabic" w:hint="cs"/>
          <w:rtl/>
        </w:rPr>
        <w:t>استجابت</w:t>
      </w:r>
      <w:r w:rsidRPr="00125D2F">
        <w:rPr>
          <w:rFonts w:cs="Simplified Arabic"/>
          <w:rtl/>
        </w:rPr>
        <w:t xml:space="preserve"> </w:t>
      </w:r>
      <w:r w:rsidRPr="00125D2F">
        <w:rPr>
          <w:rFonts w:cs="Simplified Arabic" w:hint="cs"/>
          <w:rtl/>
        </w:rPr>
        <w:t>بشكل</w:t>
      </w:r>
      <w:r w:rsidRPr="00125D2F">
        <w:rPr>
          <w:rFonts w:cs="Simplified Arabic"/>
          <w:rtl/>
        </w:rPr>
        <w:t xml:space="preserve"> </w:t>
      </w:r>
      <w:r w:rsidRPr="00125D2F">
        <w:rPr>
          <w:rFonts w:cs="Simplified Arabic" w:hint="cs"/>
          <w:rtl/>
        </w:rPr>
        <w:t>إيجابي</w:t>
      </w:r>
      <w:r w:rsidRPr="00125D2F">
        <w:rPr>
          <w:rFonts w:cs="Simplified Arabic"/>
          <w:rtl/>
        </w:rPr>
        <w:t xml:space="preserve"> </w:t>
      </w:r>
      <w:r w:rsidRPr="00125D2F">
        <w:rPr>
          <w:rFonts w:cs="Simplified Arabic" w:hint="cs"/>
          <w:rtl/>
        </w:rPr>
        <w:t>بسداد</w:t>
      </w:r>
      <w:r w:rsidRPr="00125D2F">
        <w:rPr>
          <w:rFonts w:cs="Simplified Arabic"/>
          <w:rtl/>
        </w:rPr>
        <w:t xml:space="preserve"> </w:t>
      </w:r>
      <w:r w:rsidRPr="00125D2F">
        <w:rPr>
          <w:rFonts w:cs="Simplified Arabic" w:hint="cs"/>
          <w:rtl/>
        </w:rPr>
        <w:t>اشتراكاتها</w:t>
      </w:r>
      <w:r w:rsidRPr="00125D2F">
        <w:rPr>
          <w:rFonts w:cs="Simplified Arabic"/>
          <w:rtl/>
        </w:rPr>
        <w:t xml:space="preserve"> </w:t>
      </w:r>
      <w:r w:rsidRPr="00125D2F">
        <w:rPr>
          <w:rFonts w:cs="Simplified Arabic" w:hint="cs"/>
          <w:rtl/>
        </w:rPr>
        <w:t>المتأخرة؛</w:t>
      </w:r>
    </w:p>
    <w:p w14:paraId="3745DCD1" w14:textId="77777777" w:rsidR="008D5D25" w:rsidRPr="00125D2F" w:rsidRDefault="008D5D25" w:rsidP="008D5D25">
      <w:pPr>
        <w:tabs>
          <w:tab w:val="left" w:pos="2556"/>
        </w:tabs>
        <w:bidi/>
        <w:spacing w:before="120" w:line="216" w:lineRule="auto"/>
        <w:ind w:left="1134" w:firstLine="713"/>
        <w:jc w:val="both"/>
        <w:rPr>
          <w:rFonts w:cs="Simplified Arabic"/>
          <w:rtl/>
        </w:rPr>
      </w:pPr>
      <w:r w:rsidRPr="00125D2F">
        <w:rPr>
          <w:rFonts w:cs="Simplified Arabic" w:hint="cs"/>
          <w:rtl/>
        </w:rPr>
        <w:t>23-</w:t>
      </w:r>
      <w:r w:rsidRPr="00125D2F">
        <w:rPr>
          <w:rFonts w:cs="Simplified Arabic"/>
          <w:rtl/>
        </w:rPr>
        <w:tab/>
      </w:r>
      <w:r w:rsidRPr="00125D2F">
        <w:rPr>
          <w:rFonts w:cs="Simplified Arabic" w:hint="cs"/>
          <w:i/>
          <w:iCs/>
          <w:rtl/>
        </w:rPr>
        <w:t>يدرك</w:t>
      </w:r>
      <w:r w:rsidRPr="00125D2F">
        <w:rPr>
          <w:rFonts w:cs="Simplified Arabic"/>
          <w:rtl/>
        </w:rPr>
        <w:t xml:space="preserve"> </w:t>
      </w:r>
      <w:r w:rsidRPr="00125D2F">
        <w:rPr>
          <w:rFonts w:cs="Simplified Arabic" w:hint="cs"/>
          <w:rtl/>
        </w:rPr>
        <w:t>تقديرات</w:t>
      </w:r>
      <w:r w:rsidRPr="00125D2F">
        <w:rPr>
          <w:rFonts w:cs="Simplified Arabic"/>
          <w:rtl/>
        </w:rPr>
        <w:t xml:space="preserve"> </w:t>
      </w:r>
      <w:r w:rsidRPr="00125D2F">
        <w:rPr>
          <w:rFonts w:cs="Simplified Arabic" w:hint="cs"/>
          <w:rtl/>
        </w:rPr>
        <w:t>التمويل الخاصة بما يلي</w:t>
      </w:r>
      <w:r w:rsidRPr="00125D2F">
        <w:rPr>
          <w:rFonts w:cs="Simplified Arabic"/>
          <w:rtl/>
        </w:rPr>
        <w:t>:</w:t>
      </w:r>
    </w:p>
    <w:p w14:paraId="0E35166B" w14:textId="77777777" w:rsidR="008D5D25" w:rsidRPr="00125D2F" w:rsidRDefault="008D5D25" w:rsidP="008D5D25">
      <w:pPr>
        <w:tabs>
          <w:tab w:val="left" w:pos="2556"/>
        </w:tabs>
        <w:bidi/>
        <w:spacing w:before="120" w:line="216" w:lineRule="auto"/>
        <w:ind w:left="1134" w:firstLine="713"/>
        <w:jc w:val="both"/>
        <w:rPr>
          <w:rFonts w:cs="Simplified Arabic"/>
        </w:rPr>
      </w:pPr>
      <w:r w:rsidRPr="00125D2F">
        <w:rPr>
          <w:rFonts w:cs="Simplified Arabic"/>
          <w:rtl/>
        </w:rPr>
        <w:t>(</w:t>
      </w:r>
      <w:r w:rsidRPr="00125D2F">
        <w:rPr>
          <w:rFonts w:cs="Simplified Arabic" w:hint="cs"/>
          <w:rtl/>
        </w:rPr>
        <w:t>أ</w:t>
      </w:r>
      <w:r w:rsidRPr="00125D2F">
        <w:rPr>
          <w:rFonts w:cs="Simplified Arabic"/>
          <w:rtl/>
        </w:rPr>
        <w:t>)</w:t>
      </w:r>
      <w:r w:rsidRPr="00125D2F">
        <w:rPr>
          <w:rFonts w:cs="Simplified Arabic"/>
          <w:rtl/>
        </w:rPr>
        <w:tab/>
      </w:r>
      <w:r w:rsidRPr="00125D2F">
        <w:rPr>
          <w:rFonts w:cs="Simplified Arabic" w:hint="cs"/>
          <w:rtl/>
        </w:rPr>
        <w:t>الصندوق</w:t>
      </w:r>
      <w:r w:rsidRPr="00125D2F">
        <w:rPr>
          <w:rFonts w:cs="Simplified Arabic"/>
          <w:rtl/>
        </w:rPr>
        <w:t xml:space="preserve"> </w:t>
      </w:r>
      <w:r w:rsidRPr="00125D2F">
        <w:rPr>
          <w:rFonts w:cs="Simplified Arabic" w:hint="cs"/>
          <w:rtl/>
        </w:rPr>
        <w:t>الاستئماني</w:t>
      </w:r>
      <w:r w:rsidRPr="00125D2F">
        <w:rPr>
          <w:rFonts w:cs="Simplified Arabic"/>
          <w:rtl/>
        </w:rPr>
        <w:t xml:space="preserve"> </w:t>
      </w:r>
      <w:r w:rsidRPr="00125D2F">
        <w:rPr>
          <w:rFonts w:cs="Simplified Arabic" w:hint="cs"/>
          <w:rtl/>
        </w:rPr>
        <w:t>الطوعي</w:t>
      </w:r>
      <w:r w:rsidRPr="00125D2F">
        <w:rPr>
          <w:rFonts w:cs="Simplified Arabic"/>
          <w:rtl/>
        </w:rPr>
        <w:t xml:space="preserve"> </w:t>
      </w:r>
      <w:r w:rsidRPr="00125D2F">
        <w:rPr>
          <w:rFonts w:cs="Simplified Arabic" w:hint="cs"/>
          <w:rtl/>
        </w:rPr>
        <w:t>الخاص</w:t>
      </w:r>
      <w:r w:rsidRPr="00125D2F">
        <w:rPr>
          <w:rFonts w:cs="Simplified Arabic"/>
          <w:rtl/>
        </w:rPr>
        <w:t xml:space="preserve"> </w:t>
      </w:r>
      <w:r w:rsidRPr="00125D2F">
        <w:rPr>
          <w:rFonts w:cs="Simplified Arabic" w:hint="cs"/>
          <w:rtl/>
        </w:rPr>
        <w:t>للأنشطة</w:t>
      </w:r>
      <w:r w:rsidRPr="00125D2F">
        <w:rPr>
          <w:rFonts w:cs="Simplified Arabic"/>
          <w:rtl/>
        </w:rPr>
        <w:t xml:space="preserve"> </w:t>
      </w:r>
      <w:r w:rsidRPr="00125D2F">
        <w:rPr>
          <w:rFonts w:cs="Simplified Arabic" w:hint="cs"/>
          <w:rtl/>
        </w:rPr>
        <w:t>الإضافية</w:t>
      </w:r>
      <w:r w:rsidRPr="00125D2F">
        <w:rPr>
          <w:rFonts w:cs="Simplified Arabic"/>
          <w:rtl/>
        </w:rPr>
        <w:t xml:space="preserve"> </w:t>
      </w:r>
      <w:r w:rsidRPr="00125D2F">
        <w:rPr>
          <w:rFonts w:cs="Simplified Arabic" w:hint="cs"/>
          <w:rtl/>
        </w:rPr>
        <w:t>المعتمدة</w:t>
      </w:r>
      <w:r w:rsidRPr="00125D2F">
        <w:rPr>
          <w:rFonts w:cs="Simplified Arabic"/>
          <w:rtl/>
        </w:rPr>
        <w:t xml:space="preserve"> </w:t>
      </w:r>
      <w:r w:rsidRPr="00125D2F">
        <w:rPr>
          <w:rFonts w:cs="Simplified Arabic" w:hint="cs"/>
          <w:rtl/>
        </w:rPr>
        <w:t>بموجب</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وبروتوكوليها</w:t>
      </w:r>
      <w:r w:rsidRPr="00125D2F">
        <w:rPr>
          <w:rFonts w:cs="Simplified Arabic"/>
          <w:rtl/>
        </w:rPr>
        <w:t xml:space="preserve"> </w:t>
      </w:r>
      <w:r w:rsidRPr="00125D2F">
        <w:rPr>
          <w:rFonts w:cs="Simplified Arabic" w:hint="cs"/>
          <w:rtl/>
        </w:rPr>
        <w:t>لفترة</w:t>
      </w:r>
      <w:r w:rsidRPr="00125D2F">
        <w:rPr>
          <w:rFonts w:cs="Simplified Arabic"/>
          <w:rtl/>
        </w:rPr>
        <w:t xml:space="preserve"> </w:t>
      </w:r>
      <w:r w:rsidRPr="00125D2F">
        <w:rPr>
          <w:rFonts w:cs="Simplified Arabic" w:hint="cs"/>
          <w:rtl/>
        </w:rPr>
        <w:t>السنتين</w:t>
      </w:r>
      <w:r w:rsidRPr="00125D2F">
        <w:rPr>
          <w:rFonts w:cs="Simplified Arabic"/>
          <w:rtl/>
        </w:rPr>
        <w:t xml:space="preserve"> 2027-2028 (</w:t>
      </w:r>
      <w:r w:rsidRPr="00125D2F">
        <w:rPr>
          <w:rFonts w:cs="Simplified Arabic" w:hint="cs"/>
          <w:rtl/>
        </w:rPr>
        <w:t>انظر</w:t>
      </w:r>
      <w:r w:rsidRPr="00125D2F">
        <w:rPr>
          <w:rFonts w:cs="Simplified Arabic"/>
          <w:rtl/>
        </w:rPr>
        <w:t xml:space="preserve"> </w:t>
      </w:r>
      <w:r w:rsidRPr="00125D2F">
        <w:rPr>
          <w:rFonts w:cs="Simplified Arabic" w:hint="cs"/>
          <w:rtl/>
        </w:rPr>
        <w:t>الجدول 5</w:t>
      </w:r>
      <w:r w:rsidRPr="00125D2F">
        <w:rPr>
          <w:rFonts w:cs="Simplified Arabic"/>
          <w:rtl/>
        </w:rPr>
        <w:t>)</w:t>
      </w:r>
      <w:r w:rsidRPr="00125D2F">
        <w:rPr>
          <w:rFonts w:cs="Simplified Arabic" w:hint="cs"/>
          <w:rtl/>
        </w:rPr>
        <w:t>؛</w:t>
      </w:r>
    </w:p>
    <w:p w14:paraId="25A9CE34" w14:textId="77777777" w:rsidR="008D5D25" w:rsidRPr="00125D2F" w:rsidRDefault="008D5D25" w:rsidP="008D5D25">
      <w:pPr>
        <w:tabs>
          <w:tab w:val="left" w:pos="2556"/>
        </w:tabs>
        <w:bidi/>
        <w:spacing w:before="120" w:line="216" w:lineRule="auto"/>
        <w:ind w:left="1134" w:firstLine="713"/>
        <w:jc w:val="both"/>
        <w:rPr>
          <w:rFonts w:cs="Simplified Arabic"/>
        </w:rPr>
      </w:pPr>
      <w:r w:rsidRPr="00125D2F">
        <w:rPr>
          <w:rFonts w:cs="Simplified Arabic"/>
          <w:rtl/>
        </w:rPr>
        <w:t>(</w:t>
      </w:r>
      <w:r w:rsidRPr="00125D2F">
        <w:rPr>
          <w:rFonts w:cs="Simplified Arabic" w:hint="cs"/>
          <w:rtl/>
        </w:rPr>
        <w:t>ب</w:t>
      </w:r>
      <w:r w:rsidRPr="00125D2F">
        <w:rPr>
          <w:rFonts w:cs="Simplified Arabic"/>
          <w:rtl/>
        </w:rPr>
        <w:t xml:space="preserve">) </w:t>
      </w:r>
      <w:r w:rsidRPr="00125D2F">
        <w:rPr>
          <w:rFonts w:cs="Simplified Arabic"/>
          <w:rtl/>
        </w:rPr>
        <w:tab/>
      </w:r>
      <w:r w:rsidRPr="00125D2F">
        <w:rPr>
          <w:rFonts w:cs="Simplified Arabic" w:hint="cs"/>
          <w:rtl/>
        </w:rPr>
        <w:t>الصندوق</w:t>
      </w:r>
      <w:r w:rsidRPr="00125D2F">
        <w:rPr>
          <w:rFonts w:cs="Simplified Arabic"/>
          <w:rtl/>
        </w:rPr>
        <w:t xml:space="preserve"> </w:t>
      </w:r>
      <w:r w:rsidRPr="00125D2F">
        <w:rPr>
          <w:rFonts w:cs="Simplified Arabic" w:hint="cs"/>
          <w:rtl/>
        </w:rPr>
        <w:t>الاستئماني</w:t>
      </w:r>
      <w:r w:rsidRPr="00125D2F">
        <w:rPr>
          <w:rFonts w:cs="Simplified Arabic"/>
          <w:rtl/>
        </w:rPr>
        <w:t xml:space="preserve"> </w:t>
      </w:r>
      <w:r w:rsidRPr="00125D2F">
        <w:rPr>
          <w:rFonts w:cs="Simplified Arabic" w:hint="cs"/>
          <w:rtl/>
        </w:rPr>
        <w:t>الطوعي</w:t>
      </w:r>
      <w:r w:rsidRPr="00125D2F">
        <w:rPr>
          <w:rFonts w:cs="Simplified Arabic"/>
          <w:rtl/>
        </w:rPr>
        <w:t xml:space="preserve"> </w:t>
      </w:r>
      <w:r w:rsidRPr="00125D2F">
        <w:rPr>
          <w:rFonts w:cs="Simplified Arabic" w:hint="cs"/>
          <w:rtl/>
        </w:rPr>
        <w:t>الخاص</w:t>
      </w:r>
      <w:r w:rsidRPr="00125D2F">
        <w:rPr>
          <w:rFonts w:cs="Simplified Arabic"/>
          <w:rtl/>
        </w:rPr>
        <w:t xml:space="preserve"> </w:t>
      </w:r>
      <w:r w:rsidRPr="00125D2F">
        <w:rPr>
          <w:rFonts w:cs="Simplified Arabic" w:hint="cs"/>
          <w:rtl/>
        </w:rPr>
        <w:t>لتيسير</w:t>
      </w:r>
      <w:r w:rsidRPr="00125D2F">
        <w:rPr>
          <w:rFonts w:cs="Simplified Arabic"/>
          <w:rtl/>
        </w:rPr>
        <w:t xml:space="preserve"> </w:t>
      </w:r>
      <w:r w:rsidRPr="00125D2F">
        <w:rPr>
          <w:rFonts w:cs="Simplified Arabic" w:hint="cs"/>
          <w:rtl/>
        </w:rPr>
        <w:t>مشاركة</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عملية</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لفترة</w:t>
      </w:r>
      <w:r w:rsidRPr="00125D2F">
        <w:rPr>
          <w:rFonts w:cs="Simplified Arabic"/>
          <w:rtl/>
        </w:rPr>
        <w:t xml:space="preserve"> </w:t>
      </w:r>
      <w:r w:rsidRPr="00125D2F">
        <w:rPr>
          <w:rFonts w:cs="Simplified Arabic" w:hint="cs"/>
          <w:rtl/>
        </w:rPr>
        <w:t>السنتين</w:t>
      </w:r>
      <w:r w:rsidRPr="00125D2F">
        <w:rPr>
          <w:rFonts w:cs="Simplified Arabic"/>
          <w:rtl/>
        </w:rPr>
        <w:t xml:space="preserve"> 2027-2028 (</w:t>
      </w:r>
      <w:r w:rsidRPr="00125D2F">
        <w:rPr>
          <w:rFonts w:cs="Simplified Arabic" w:hint="cs"/>
          <w:rtl/>
        </w:rPr>
        <w:t>انظر</w:t>
      </w:r>
      <w:r w:rsidRPr="00125D2F">
        <w:rPr>
          <w:rFonts w:cs="Simplified Arabic"/>
          <w:rtl/>
        </w:rPr>
        <w:t xml:space="preserve"> </w:t>
      </w:r>
      <w:r w:rsidRPr="00125D2F">
        <w:rPr>
          <w:rFonts w:cs="Simplified Arabic" w:hint="cs"/>
          <w:rtl/>
        </w:rPr>
        <w:t>الجدول 6</w:t>
      </w:r>
      <w:r w:rsidRPr="00125D2F">
        <w:rPr>
          <w:rFonts w:cs="Simplified Arabic"/>
          <w:rtl/>
        </w:rPr>
        <w:t>)</w:t>
      </w:r>
      <w:r w:rsidRPr="00125D2F">
        <w:rPr>
          <w:rFonts w:cs="Simplified Arabic" w:hint="cs"/>
          <w:rtl/>
        </w:rPr>
        <w:t>؛</w:t>
      </w:r>
    </w:p>
    <w:p w14:paraId="7E5877BB" w14:textId="77777777" w:rsidR="008D5D25" w:rsidRPr="00125D2F" w:rsidRDefault="008D5D25" w:rsidP="008D5D25">
      <w:pPr>
        <w:tabs>
          <w:tab w:val="left" w:pos="2556"/>
        </w:tabs>
        <w:bidi/>
        <w:spacing w:before="120" w:line="216" w:lineRule="auto"/>
        <w:ind w:left="1134" w:firstLine="713"/>
        <w:jc w:val="both"/>
        <w:rPr>
          <w:rFonts w:cs="Simplified Arabic"/>
          <w:rtl/>
        </w:rPr>
      </w:pPr>
      <w:r w:rsidRPr="00125D2F">
        <w:rPr>
          <w:rFonts w:cs="Simplified Arabic"/>
          <w:rtl/>
        </w:rPr>
        <w:t>(</w:t>
      </w:r>
      <w:r w:rsidRPr="00125D2F">
        <w:rPr>
          <w:rFonts w:cs="Simplified Arabic" w:hint="cs"/>
          <w:rtl/>
        </w:rPr>
        <w:t>ج</w:t>
      </w:r>
      <w:r w:rsidRPr="00125D2F">
        <w:rPr>
          <w:rFonts w:cs="Simplified Arabic"/>
          <w:rtl/>
        </w:rPr>
        <w:t xml:space="preserve">) </w:t>
      </w:r>
      <w:r w:rsidRPr="00125D2F">
        <w:rPr>
          <w:rFonts w:cs="Simplified Arabic"/>
          <w:rtl/>
        </w:rPr>
        <w:tab/>
      </w:r>
      <w:r w:rsidRPr="00125D2F">
        <w:rPr>
          <w:rFonts w:cs="Simplified Arabic" w:hint="cs"/>
          <w:rtl/>
        </w:rPr>
        <w:t>الصندوق</w:t>
      </w:r>
      <w:r w:rsidRPr="00125D2F">
        <w:rPr>
          <w:rFonts w:cs="Simplified Arabic"/>
          <w:rtl/>
        </w:rPr>
        <w:t xml:space="preserve"> </w:t>
      </w:r>
      <w:r w:rsidRPr="00125D2F">
        <w:rPr>
          <w:rFonts w:cs="Simplified Arabic" w:hint="cs"/>
          <w:rtl/>
        </w:rPr>
        <w:t>الاستئماني</w:t>
      </w:r>
      <w:r w:rsidRPr="00125D2F">
        <w:rPr>
          <w:rFonts w:cs="Simplified Arabic"/>
          <w:rtl/>
        </w:rPr>
        <w:t xml:space="preserve"> </w:t>
      </w:r>
      <w:r w:rsidRPr="00125D2F">
        <w:rPr>
          <w:rFonts w:cs="Simplified Arabic" w:hint="cs"/>
          <w:rtl/>
        </w:rPr>
        <w:t>الطوعي</w:t>
      </w:r>
      <w:r w:rsidRPr="00125D2F">
        <w:rPr>
          <w:rFonts w:cs="Simplified Arabic"/>
          <w:rtl/>
        </w:rPr>
        <w:t xml:space="preserve"> </w:t>
      </w:r>
      <w:r w:rsidRPr="00125D2F">
        <w:rPr>
          <w:rFonts w:cs="Simplified Arabic" w:hint="cs"/>
          <w:rtl/>
        </w:rPr>
        <w:t>الخاص</w:t>
      </w:r>
      <w:r w:rsidRPr="00125D2F">
        <w:rPr>
          <w:rFonts w:cs="Simplified Arabic"/>
          <w:rtl/>
        </w:rPr>
        <w:t xml:space="preserve"> </w:t>
      </w:r>
      <w:r w:rsidRPr="00125D2F">
        <w:rPr>
          <w:rFonts w:cs="Simplified Arabic" w:hint="cs"/>
          <w:rtl/>
        </w:rPr>
        <w:t>لتيسير</w:t>
      </w:r>
      <w:r w:rsidRPr="00125D2F">
        <w:rPr>
          <w:rFonts w:cs="Simplified Arabic"/>
          <w:rtl/>
        </w:rPr>
        <w:t xml:space="preserve"> </w:t>
      </w:r>
      <w:r w:rsidRPr="00125D2F">
        <w:rPr>
          <w:rFonts w:cs="Simplified Arabic" w:hint="cs"/>
          <w:rtl/>
        </w:rPr>
        <w:t>مشاركة</w:t>
      </w:r>
      <w:r w:rsidRPr="00125D2F">
        <w:rPr>
          <w:rFonts w:cs="Simplified Arabic"/>
          <w:rtl/>
        </w:rPr>
        <w:t xml:space="preserve"> </w:t>
      </w:r>
      <w:r w:rsidRPr="00125D2F">
        <w:rPr>
          <w:rFonts w:cs="Simplified Arabic" w:hint="cs"/>
          <w:rtl/>
        </w:rPr>
        <w:t>الشعوب</w:t>
      </w:r>
      <w:r w:rsidRPr="00125D2F">
        <w:rPr>
          <w:rFonts w:cs="Simplified Arabic"/>
          <w:rtl/>
        </w:rPr>
        <w:t xml:space="preserve"> </w:t>
      </w:r>
      <w:r w:rsidRPr="00125D2F">
        <w:rPr>
          <w:rFonts w:cs="Simplified Arabic" w:hint="cs"/>
          <w:rtl/>
        </w:rPr>
        <w:t>الأصلية</w:t>
      </w:r>
      <w:r w:rsidRPr="00125D2F">
        <w:rPr>
          <w:rFonts w:cs="Simplified Arabic"/>
          <w:rtl/>
        </w:rPr>
        <w:t xml:space="preserve"> </w:t>
      </w:r>
      <w:r w:rsidRPr="00125D2F">
        <w:rPr>
          <w:rFonts w:cs="Simplified Arabic" w:hint="cs"/>
          <w:rtl/>
        </w:rPr>
        <w:t>والمجتمعات</w:t>
      </w:r>
      <w:r w:rsidRPr="00125D2F">
        <w:rPr>
          <w:rFonts w:cs="Simplified Arabic"/>
          <w:rtl/>
        </w:rPr>
        <w:t xml:space="preserve"> </w:t>
      </w:r>
      <w:r w:rsidRPr="00125D2F">
        <w:rPr>
          <w:rFonts w:cs="Simplified Arabic" w:hint="cs"/>
          <w:rtl/>
        </w:rPr>
        <w:t>المحلية</w:t>
      </w:r>
      <w:r w:rsidRPr="00125D2F">
        <w:rPr>
          <w:rFonts w:cs="Simplified Arabic"/>
          <w:rtl/>
        </w:rPr>
        <w:t xml:space="preserve"> </w:t>
      </w:r>
      <w:r w:rsidRPr="00125D2F">
        <w:rPr>
          <w:rFonts w:cs="Simplified Arabic" w:hint="cs"/>
          <w:rtl/>
        </w:rPr>
        <w:t>لفترة</w:t>
      </w:r>
      <w:r w:rsidRPr="00125D2F">
        <w:rPr>
          <w:rFonts w:cs="Simplified Arabic"/>
          <w:rtl/>
        </w:rPr>
        <w:t xml:space="preserve"> </w:t>
      </w:r>
      <w:r w:rsidRPr="00125D2F">
        <w:rPr>
          <w:rFonts w:cs="Simplified Arabic" w:hint="cs"/>
          <w:rtl/>
        </w:rPr>
        <w:t>السنتين</w:t>
      </w:r>
      <w:r w:rsidRPr="00125D2F">
        <w:rPr>
          <w:rFonts w:cs="Simplified Arabic"/>
          <w:rtl/>
        </w:rPr>
        <w:t xml:space="preserve"> 2027-2028 (</w:t>
      </w:r>
      <w:r w:rsidRPr="00125D2F">
        <w:rPr>
          <w:rFonts w:cs="Simplified Arabic" w:hint="cs"/>
          <w:rtl/>
        </w:rPr>
        <w:t>انظر</w:t>
      </w:r>
      <w:r w:rsidRPr="00125D2F">
        <w:rPr>
          <w:rFonts w:cs="Simplified Arabic"/>
          <w:rtl/>
        </w:rPr>
        <w:t xml:space="preserve"> </w:t>
      </w:r>
      <w:r w:rsidRPr="00125D2F">
        <w:rPr>
          <w:rFonts w:cs="Simplified Arabic" w:hint="cs"/>
          <w:rtl/>
        </w:rPr>
        <w:t>الجدول</w:t>
      </w:r>
      <w:r w:rsidRPr="00125D2F">
        <w:rPr>
          <w:rFonts w:cs="Simplified Arabic"/>
          <w:rtl/>
        </w:rPr>
        <w:t xml:space="preserve"> 7)</w:t>
      </w:r>
      <w:r w:rsidRPr="00125D2F">
        <w:rPr>
          <w:rFonts w:cs="Simplified Arabic" w:hint="cs"/>
          <w:rtl/>
        </w:rPr>
        <w:t>؛</w:t>
      </w:r>
    </w:p>
    <w:p w14:paraId="22F62EC8" w14:textId="77777777" w:rsidR="008D5D25" w:rsidRPr="00125D2F" w:rsidRDefault="008D5D25" w:rsidP="008D5D25">
      <w:pPr>
        <w:tabs>
          <w:tab w:val="left" w:pos="2556"/>
        </w:tabs>
        <w:bidi/>
        <w:spacing w:before="120" w:line="216" w:lineRule="auto"/>
        <w:ind w:left="1134" w:firstLine="713"/>
        <w:jc w:val="both"/>
        <w:rPr>
          <w:rFonts w:cs="Simplified Arabic"/>
          <w:rtl/>
        </w:rPr>
      </w:pPr>
      <w:r w:rsidRPr="00125D2F">
        <w:rPr>
          <w:rFonts w:cs="Simplified Arabic" w:hint="cs"/>
          <w:rtl/>
        </w:rPr>
        <w:t>24-</w:t>
      </w:r>
      <w:r w:rsidRPr="00125D2F">
        <w:rPr>
          <w:rFonts w:cs="Simplified Arabic"/>
          <w:rtl/>
        </w:rPr>
        <w:tab/>
      </w:r>
      <w:r w:rsidRPr="00125D2F">
        <w:rPr>
          <w:rFonts w:cs="Simplified Arabic" w:hint="cs"/>
          <w:i/>
          <w:iCs/>
          <w:rtl/>
        </w:rPr>
        <w:t>يشير</w:t>
      </w:r>
      <w:r w:rsidRPr="00125D2F">
        <w:rPr>
          <w:rFonts w:cs="Simplified Arabic" w:hint="cs"/>
          <w:rtl/>
        </w:rPr>
        <w:t xml:space="preserve"> إلى</w:t>
      </w:r>
      <w:r w:rsidRPr="00125D2F">
        <w:rPr>
          <w:rFonts w:cs="Simplified Arabic"/>
          <w:rtl/>
        </w:rPr>
        <w:t xml:space="preserve"> </w:t>
      </w:r>
      <w:r w:rsidRPr="00125D2F">
        <w:rPr>
          <w:rFonts w:cs="Simplified Arabic" w:hint="cs"/>
          <w:rtl/>
        </w:rPr>
        <w:t>المادة</w:t>
      </w:r>
      <w:r w:rsidRPr="00125D2F">
        <w:rPr>
          <w:rFonts w:cs="Simplified Arabic"/>
          <w:rtl/>
        </w:rPr>
        <w:t xml:space="preserve"> 30 </w:t>
      </w:r>
      <w:r w:rsidRPr="00125D2F">
        <w:rPr>
          <w:rFonts w:cs="Simplified Arabic" w:hint="cs"/>
          <w:rtl/>
        </w:rPr>
        <w:t>من</w:t>
      </w:r>
      <w:r w:rsidRPr="00125D2F">
        <w:rPr>
          <w:rFonts w:cs="Simplified Arabic"/>
          <w:rtl/>
        </w:rPr>
        <w:t xml:space="preserve"> </w:t>
      </w:r>
      <w:r w:rsidRPr="00125D2F">
        <w:rPr>
          <w:rFonts w:cs="Simplified Arabic" w:hint="cs"/>
          <w:rtl/>
        </w:rPr>
        <w:t>النظام</w:t>
      </w:r>
      <w:r w:rsidRPr="00125D2F">
        <w:rPr>
          <w:rFonts w:cs="Simplified Arabic"/>
          <w:rtl/>
        </w:rPr>
        <w:t xml:space="preserve"> </w:t>
      </w:r>
      <w:r w:rsidRPr="00125D2F">
        <w:rPr>
          <w:rFonts w:cs="Simplified Arabic" w:hint="cs"/>
          <w:rtl/>
        </w:rPr>
        <w:t>الداخلي</w:t>
      </w:r>
      <w:r w:rsidRPr="00125D2F">
        <w:rPr>
          <w:rFonts w:cs="Simplified Arabic"/>
          <w:rtl/>
        </w:rPr>
        <w:t xml:space="preserve"> </w:t>
      </w:r>
      <w:r w:rsidRPr="00125D2F">
        <w:rPr>
          <w:rFonts w:cs="Simplified Arabic" w:hint="cs"/>
          <w:rtl/>
        </w:rPr>
        <w:t>لاجتماعات</w:t>
      </w:r>
      <w:r w:rsidRPr="00125D2F">
        <w:rPr>
          <w:rFonts w:cs="Simplified Arabic"/>
          <w:rtl/>
        </w:rPr>
        <w:t xml:space="preserve"> </w:t>
      </w:r>
      <w:r w:rsidRPr="00125D2F">
        <w:rPr>
          <w:rFonts w:cs="Simplified Arabic" w:hint="cs"/>
          <w:rtl/>
        </w:rPr>
        <w:t>مؤتمر</w:t>
      </w:r>
      <w:r w:rsidRPr="00125D2F">
        <w:rPr>
          <w:rFonts w:cs="Simplified Arabic"/>
          <w:rtl/>
        </w:rPr>
        <w:t xml:space="preserve"> </w:t>
      </w:r>
      <w:r w:rsidRPr="00125D2F">
        <w:rPr>
          <w:rFonts w:cs="Simplified Arabic" w:hint="cs"/>
          <w:rtl/>
        </w:rPr>
        <w:t>الأطراف،</w:t>
      </w:r>
      <w:r w:rsidRPr="00125D2F">
        <w:rPr>
          <w:rStyle w:val="FootnoteReference"/>
          <w:rFonts w:cs="Simplified Arabic"/>
          <w:rtl/>
        </w:rPr>
        <w:footnoteReference w:id="19"/>
      </w:r>
      <w:r w:rsidRPr="00125D2F">
        <w:rPr>
          <w:rFonts w:cs="Simplified Arabic" w:hint="cs"/>
          <w:rtl/>
        </w:rPr>
        <w:t xml:space="preserve"> ويؤكد</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ضرورة</w:t>
      </w:r>
      <w:r w:rsidRPr="00125D2F">
        <w:rPr>
          <w:rFonts w:cs="Simplified Arabic"/>
          <w:rtl/>
        </w:rPr>
        <w:t xml:space="preserve"> </w:t>
      </w:r>
      <w:r w:rsidRPr="00125D2F">
        <w:rPr>
          <w:rFonts w:cs="Simplified Arabic" w:hint="cs"/>
          <w:rtl/>
        </w:rPr>
        <w:t>حضور</w:t>
      </w:r>
      <w:r w:rsidRPr="00125D2F">
        <w:rPr>
          <w:rFonts w:cs="Simplified Arabic"/>
          <w:rtl/>
        </w:rPr>
        <w:t xml:space="preserve"> </w:t>
      </w:r>
      <w:r w:rsidRPr="00125D2F">
        <w:rPr>
          <w:rFonts w:cs="Simplified Arabic" w:hint="cs"/>
          <w:rtl/>
        </w:rPr>
        <w:t>مجموعة</w:t>
      </w:r>
      <w:r w:rsidRPr="00125D2F">
        <w:rPr>
          <w:rFonts w:cs="Simplified Arabic"/>
          <w:rtl/>
        </w:rPr>
        <w:t xml:space="preserve"> </w:t>
      </w:r>
      <w:r w:rsidRPr="00125D2F">
        <w:rPr>
          <w:rFonts w:cs="Simplified Arabic" w:hint="cs"/>
          <w:rtl/>
        </w:rPr>
        <w:t>واسعة</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لاجتماعات</w:t>
      </w:r>
      <w:r w:rsidRPr="00125D2F">
        <w:rPr>
          <w:rFonts w:cs="Simplified Arabic"/>
          <w:rtl/>
        </w:rPr>
        <w:t xml:space="preserve"> </w:t>
      </w:r>
      <w:r w:rsidRPr="00125D2F">
        <w:rPr>
          <w:rFonts w:cs="Simplified Arabic" w:hint="cs"/>
          <w:rtl/>
        </w:rPr>
        <w:t>مؤتمر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ومؤتمري الأطراف العاملين كاجتماعين للأطراف في البروتوكولين،</w:t>
      </w:r>
      <w:r w:rsidRPr="00125D2F">
        <w:rPr>
          <w:rFonts w:cs="Simplified Arabic"/>
          <w:rtl/>
        </w:rPr>
        <w:t xml:space="preserve"> </w:t>
      </w:r>
      <w:r w:rsidRPr="00125D2F">
        <w:rPr>
          <w:rFonts w:cs="Simplified Arabic" w:hint="cs"/>
          <w:rtl/>
        </w:rPr>
        <w:t>ولا</w:t>
      </w:r>
      <w:r w:rsidRPr="00125D2F">
        <w:rPr>
          <w:rFonts w:cs="Simplified Arabic"/>
          <w:rtl/>
        </w:rPr>
        <w:t xml:space="preserve"> </w:t>
      </w:r>
      <w:r w:rsidRPr="00125D2F">
        <w:rPr>
          <w:rFonts w:cs="Simplified Arabic" w:hint="cs"/>
          <w:rtl/>
        </w:rPr>
        <w:t>سيما</w:t>
      </w:r>
      <w:r w:rsidRPr="00125D2F">
        <w:rPr>
          <w:rFonts w:cs="Simplified Arabic"/>
          <w:rtl/>
        </w:rPr>
        <w:t xml:space="preserve"> </w:t>
      </w:r>
      <w:r w:rsidRPr="00125D2F">
        <w:rPr>
          <w:rFonts w:cs="Simplified Arabic" w:hint="cs"/>
          <w:rtl/>
        </w:rPr>
        <w:t>للوصول</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مستوى</w:t>
      </w:r>
      <w:r w:rsidRPr="00125D2F">
        <w:rPr>
          <w:rFonts w:cs="Simplified Arabic"/>
          <w:rtl/>
        </w:rPr>
        <w:t xml:space="preserve"> </w:t>
      </w:r>
      <w:r w:rsidRPr="00125D2F">
        <w:rPr>
          <w:rFonts w:cs="Simplified Arabic" w:hint="cs"/>
          <w:rtl/>
        </w:rPr>
        <w:t>ثلثي</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الحاضرة</w:t>
      </w:r>
      <w:r w:rsidRPr="00125D2F">
        <w:rPr>
          <w:rFonts w:cs="Simplified Arabic"/>
          <w:rtl/>
        </w:rPr>
        <w:t xml:space="preserve"> </w:t>
      </w:r>
      <w:r w:rsidRPr="00125D2F">
        <w:rPr>
          <w:rFonts w:cs="Simplified Arabic" w:hint="cs"/>
          <w:rtl/>
        </w:rPr>
        <w:t>اللازمة</w:t>
      </w:r>
      <w:r w:rsidRPr="00125D2F">
        <w:rPr>
          <w:rFonts w:cs="Simplified Arabic"/>
          <w:rtl/>
        </w:rPr>
        <w:t xml:space="preserve"> </w:t>
      </w:r>
      <w:r w:rsidRPr="00125D2F">
        <w:rPr>
          <w:rFonts w:cs="Simplified Arabic" w:hint="cs"/>
          <w:rtl/>
        </w:rPr>
        <w:t>لتوفير</w:t>
      </w:r>
      <w:r w:rsidRPr="00125D2F">
        <w:rPr>
          <w:rFonts w:cs="Simplified Arabic"/>
          <w:rtl/>
        </w:rPr>
        <w:t xml:space="preserve"> </w:t>
      </w:r>
      <w:r w:rsidRPr="00125D2F">
        <w:rPr>
          <w:rFonts w:cs="Simplified Arabic" w:hint="cs"/>
          <w:rtl/>
        </w:rPr>
        <w:t>النصاب</w:t>
      </w:r>
      <w:r w:rsidRPr="00125D2F">
        <w:rPr>
          <w:rFonts w:cs="Simplified Arabic"/>
          <w:rtl/>
        </w:rPr>
        <w:t xml:space="preserve"> </w:t>
      </w:r>
      <w:r w:rsidRPr="00125D2F">
        <w:rPr>
          <w:rFonts w:cs="Simplified Arabic" w:hint="cs"/>
          <w:rtl/>
        </w:rPr>
        <w:t>القانوني</w:t>
      </w:r>
      <w:r w:rsidRPr="00125D2F">
        <w:rPr>
          <w:rFonts w:cs="Simplified Arabic"/>
          <w:rtl/>
        </w:rPr>
        <w:t xml:space="preserve"> </w:t>
      </w:r>
      <w:r w:rsidRPr="00125D2F">
        <w:rPr>
          <w:rFonts w:cs="Simplified Arabic" w:hint="cs"/>
          <w:rtl/>
        </w:rPr>
        <w:t>للاجتماع</w:t>
      </w:r>
      <w:r w:rsidRPr="00125D2F">
        <w:rPr>
          <w:rFonts w:cs="Simplified Arabic"/>
          <w:rtl/>
        </w:rPr>
        <w:t xml:space="preserve"> </w:t>
      </w:r>
      <w:r w:rsidRPr="00125D2F">
        <w:rPr>
          <w:rFonts w:cs="Simplified Arabic" w:hint="cs"/>
          <w:rtl/>
        </w:rPr>
        <w:t>الذي</w:t>
      </w:r>
      <w:r w:rsidRPr="00125D2F">
        <w:rPr>
          <w:rFonts w:cs="Simplified Arabic"/>
          <w:rtl/>
        </w:rPr>
        <w:t xml:space="preserve"> </w:t>
      </w:r>
      <w:r w:rsidRPr="00125D2F">
        <w:rPr>
          <w:rFonts w:cs="Simplified Arabic" w:hint="cs"/>
          <w:rtl/>
        </w:rPr>
        <w:t>يسمح</w:t>
      </w:r>
      <w:r w:rsidRPr="00125D2F">
        <w:rPr>
          <w:rFonts w:cs="Simplified Arabic"/>
          <w:rtl/>
        </w:rPr>
        <w:t xml:space="preserve"> </w:t>
      </w:r>
      <w:r w:rsidRPr="00125D2F">
        <w:rPr>
          <w:rFonts w:cs="Simplified Arabic" w:hint="cs"/>
          <w:rtl/>
        </w:rPr>
        <w:t>باتخاذ</w:t>
      </w:r>
      <w:r w:rsidRPr="00125D2F">
        <w:rPr>
          <w:rFonts w:cs="Simplified Arabic"/>
          <w:rtl/>
        </w:rPr>
        <w:t xml:space="preserve"> </w:t>
      </w:r>
      <w:r w:rsidRPr="00125D2F">
        <w:rPr>
          <w:rFonts w:cs="Simplified Arabic" w:hint="cs"/>
          <w:rtl/>
        </w:rPr>
        <w:t>المقررات؛</w:t>
      </w:r>
    </w:p>
    <w:p w14:paraId="596D6D38" w14:textId="77777777" w:rsidR="008D5D25" w:rsidRPr="00125D2F" w:rsidRDefault="008D5D25" w:rsidP="008D5D25">
      <w:pPr>
        <w:tabs>
          <w:tab w:val="left" w:pos="2556"/>
        </w:tabs>
        <w:bidi/>
        <w:spacing w:before="120" w:line="216" w:lineRule="auto"/>
        <w:ind w:left="1134" w:firstLine="713"/>
        <w:jc w:val="both"/>
        <w:rPr>
          <w:rFonts w:cs="Simplified Arabic"/>
        </w:rPr>
      </w:pPr>
      <w:r w:rsidRPr="00125D2F">
        <w:rPr>
          <w:rFonts w:cs="Simplified Arabic" w:hint="cs"/>
          <w:rtl/>
        </w:rPr>
        <w:t>25-</w:t>
      </w:r>
      <w:r w:rsidRPr="00125D2F">
        <w:rPr>
          <w:rFonts w:cs="Simplified Arabic"/>
          <w:rtl/>
        </w:rPr>
        <w:tab/>
      </w:r>
      <w:r w:rsidRPr="00125D2F">
        <w:rPr>
          <w:rFonts w:cs="Simplified Arabic" w:hint="cs"/>
          <w:i/>
          <w:iCs/>
          <w:rtl/>
        </w:rPr>
        <w:t>يؤكد</w:t>
      </w:r>
      <w:r w:rsidRPr="00125D2F">
        <w:rPr>
          <w:rFonts w:cs="Simplified Arabic"/>
          <w:rtl/>
        </w:rPr>
        <w:t xml:space="preserve"> </w:t>
      </w:r>
      <w:r w:rsidRPr="00125D2F">
        <w:rPr>
          <w:rFonts w:cs="Simplified Arabic" w:hint="cs"/>
          <w:i/>
          <w:iCs/>
          <w:rtl/>
        </w:rPr>
        <w:t>مجددا</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أهمية</w:t>
      </w:r>
      <w:r w:rsidRPr="00125D2F">
        <w:rPr>
          <w:rFonts w:cs="Simplified Arabic"/>
          <w:rtl/>
        </w:rPr>
        <w:t xml:space="preserve"> </w:t>
      </w:r>
      <w:r w:rsidRPr="00125D2F">
        <w:rPr>
          <w:rFonts w:cs="Simplified Arabic" w:hint="cs"/>
          <w:rtl/>
        </w:rPr>
        <w:t>المشاركة</w:t>
      </w:r>
      <w:r w:rsidRPr="00125D2F">
        <w:rPr>
          <w:rFonts w:cs="Simplified Arabic"/>
          <w:rtl/>
        </w:rPr>
        <w:t xml:space="preserve"> </w:t>
      </w:r>
      <w:r w:rsidRPr="00125D2F">
        <w:rPr>
          <w:rFonts w:cs="Simplified Arabic" w:hint="cs"/>
          <w:rtl/>
        </w:rPr>
        <w:t>الكاملة</w:t>
      </w:r>
      <w:r w:rsidRPr="00125D2F">
        <w:rPr>
          <w:rFonts w:cs="Simplified Arabic"/>
          <w:rtl/>
        </w:rPr>
        <w:t xml:space="preserve"> </w:t>
      </w:r>
      <w:r w:rsidRPr="00125D2F">
        <w:rPr>
          <w:rFonts w:cs="Simplified Arabic" w:hint="cs"/>
          <w:rtl/>
        </w:rPr>
        <w:t>والفعالة</w:t>
      </w:r>
      <w:r w:rsidRPr="00125D2F">
        <w:rPr>
          <w:rFonts w:cs="Simplified Arabic"/>
          <w:rtl/>
        </w:rPr>
        <w:t xml:space="preserve"> </w:t>
      </w:r>
      <w:r w:rsidRPr="00125D2F">
        <w:rPr>
          <w:rFonts w:cs="Simplified Arabic" w:hint="cs"/>
          <w:rtl/>
        </w:rPr>
        <w:t>لما</w:t>
      </w:r>
      <w:r w:rsidRPr="00125D2F">
        <w:rPr>
          <w:rFonts w:cs="Simplified Arabic"/>
          <w:rtl/>
        </w:rPr>
        <w:t xml:space="preserve"> </w:t>
      </w:r>
      <w:r w:rsidRPr="00125D2F">
        <w:rPr>
          <w:rFonts w:cs="Simplified Arabic" w:hint="cs"/>
          <w:rtl/>
        </w:rPr>
        <w:t>لا</w:t>
      </w:r>
      <w:r w:rsidRPr="00125D2F">
        <w:rPr>
          <w:rFonts w:cs="Simplified Arabic"/>
          <w:rtl/>
        </w:rPr>
        <w:t xml:space="preserve"> </w:t>
      </w:r>
      <w:r w:rsidRPr="00125D2F">
        <w:rPr>
          <w:rFonts w:cs="Simplified Arabic" w:hint="cs"/>
          <w:rtl/>
        </w:rPr>
        <w:t>يقل</w:t>
      </w:r>
      <w:r w:rsidRPr="00125D2F">
        <w:rPr>
          <w:rFonts w:cs="Simplified Arabic"/>
          <w:rtl/>
        </w:rPr>
        <w:t xml:space="preserve"> </w:t>
      </w:r>
      <w:r w:rsidRPr="00125D2F">
        <w:rPr>
          <w:rFonts w:cs="Simplified Arabic" w:hint="cs"/>
          <w:rtl/>
        </w:rPr>
        <w:t>عن</w:t>
      </w:r>
      <w:r w:rsidRPr="00125D2F">
        <w:rPr>
          <w:rFonts w:cs="Simplified Arabic"/>
          <w:rtl/>
        </w:rPr>
        <w:t xml:space="preserve"> </w:t>
      </w:r>
      <w:r w:rsidRPr="00125D2F">
        <w:rPr>
          <w:rFonts w:cs="Simplified Arabic" w:hint="cs"/>
          <w:rtl/>
        </w:rPr>
        <w:t>مندوبين</w:t>
      </w:r>
      <w:r w:rsidRPr="00125D2F">
        <w:rPr>
          <w:rFonts w:cs="Simplified Arabic"/>
          <w:rtl/>
        </w:rPr>
        <w:t xml:space="preserve"> </w:t>
      </w:r>
      <w:r w:rsidRPr="00125D2F">
        <w:rPr>
          <w:rFonts w:cs="Simplified Arabic" w:hint="cs"/>
          <w:rtl/>
        </w:rPr>
        <w:t>اثنين</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البلدان النامية</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ولا</w:t>
      </w:r>
      <w:r w:rsidRPr="00125D2F">
        <w:rPr>
          <w:rFonts w:cs="Simplified Arabic"/>
          <w:rtl/>
        </w:rPr>
        <w:t xml:space="preserve"> </w:t>
      </w:r>
      <w:r w:rsidRPr="00125D2F">
        <w:rPr>
          <w:rFonts w:cs="Simplified Arabic" w:hint="cs"/>
          <w:rtl/>
        </w:rPr>
        <w:t>سيما</w:t>
      </w:r>
      <w:r w:rsidRPr="00125D2F">
        <w:rPr>
          <w:rFonts w:cs="Simplified Arabic"/>
          <w:rtl/>
        </w:rPr>
        <w:t xml:space="preserve"> </w:t>
      </w:r>
      <w:r w:rsidRPr="00125D2F">
        <w:rPr>
          <w:rFonts w:cs="Simplified Arabic" w:hint="cs"/>
          <w:rtl/>
        </w:rPr>
        <w:t>أقل</w:t>
      </w:r>
      <w:r w:rsidRPr="00125D2F">
        <w:rPr>
          <w:rFonts w:cs="Simplified Arabic"/>
          <w:rtl/>
        </w:rPr>
        <w:t xml:space="preserve"> </w:t>
      </w:r>
      <w:r w:rsidRPr="00125D2F">
        <w:rPr>
          <w:rFonts w:cs="Simplified Arabic" w:hint="cs"/>
          <w:rtl/>
        </w:rPr>
        <w:t>البلدان</w:t>
      </w:r>
      <w:r w:rsidRPr="00125D2F">
        <w:rPr>
          <w:rFonts w:cs="Simplified Arabic"/>
          <w:rtl/>
        </w:rPr>
        <w:t xml:space="preserve"> </w:t>
      </w:r>
      <w:r w:rsidRPr="00125D2F">
        <w:rPr>
          <w:rFonts w:cs="Simplified Arabic" w:hint="cs"/>
          <w:rtl/>
        </w:rPr>
        <w:t>نموا</w:t>
      </w:r>
      <w:r w:rsidRPr="00125D2F">
        <w:rPr>
          <w:rFonts w:cs="Simplified Arabic"/>
          <w:rtl/>
        </w:rPr>
        <w:t xml:space="preserve"> </w:t>
      </w:r>
      <w:r w:rsidRPr="00125D2F">
        <w:rPr>
          <w:rFonts w:cs="Simplified Arabic" w:hint="cs"/>
          <w:rtl/>
        </w:rPr>
        <w:t>والدول</w:t>
      </w:r>
      <w:r w:rsidRPr="00125D2F">
        <w:rPr>
          <w:rFonts w:cs="Simplified Arabic"/>
          <w:rtl/>
        </w:rPr>
        <w:t xml:space="preserve"> </w:t>
      </w:r>
      <w:r w:rsidRPr="00125D2F">
        <w:rPr>
          <w:rFonts w:cs="Simplified Arabic" w:hint="cs"/>
          <w:rtl/>
        </w:rPr>
        <w:t>الجزرية</w:t>
      </w:r>
      <w:r w:rsidRPr="00125D2F">
        <w:rPr>
          <w:rFonts w:cs="Simplified Arabic"/>
          <w:rtl/>
        </w:rPr>
        <w:t xml:space="preserve"> </w:t>
      </w:r>
      <w:r w:rsidRPr="00125D2F">
        <w:rPr>
          <w:rFonts w:cs="Simplified Arabic" w:hint="cs"/>
          <w:rtl/>
        </w:rPr>
        <w:t>الصغيرة</w:t>
      </w:r>
      <w:r w:rsidRPr="00125D2F">
        <w:rPr>
          <w:rFonts w:cs="Simplified Arabic"/>
          <w:rtl/>
        </w:rPr>
        <w:t xml:space="preserve"> </w:t>
      </w:r>
      <w:r w:rsidRPr="00125D2F">
        <w:rPr>
          <w:rFonts w:cs="Simplified Arabic" w:hint="cs"/>
          <w:rtl/>
        </w:rPr>
        <w:t>النامية</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بينها،</w:t>
      </w:r>
      <w:r w:rsidRPr="00125D2F">
        <w:rPr>
          <w:rFonts w:cs="Simplified Arabic"/>
          <w:rtl/>
        </w:rPr>
        <w:t xml:space="preserve"> </w:t>
      </w:r>
      <w:r w:rsidRPr="00125D2F">
        <w:rPr>
          <w:rFonts w:cs="Simplified Arabic" w:hint="cs"/>
          <w:rtl/>
        </w:rPr>
        <w:t>والأطراف</w:t>
      </w:r>
      <w:r w:rsidRPr="00125D2F">
        <w:rPr>
          <w:rFonts w:cs="Simplified Arabic"/>
          <w:rtl/>
        </w:rPr>
        <w:t xml:space="preserve"> </w:t>
      </w:r>
      <w:r w:rsidRPr="00125D2F">
        <w:rPr>
          <w:rFonts w:cs="Simplified Arabic" w:hint="cs"/>
          <w:rtl/>
        </w:rPr>
        <w:t>التي تمر اقتصاداتها بمرحلة انتقالية،</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اجتماعات</w:t>
      </w:r>
      <w:r w:rsidRPr="00125D2F">
        <w:rPr>
          <w:rFonts w:cs="Simplified Arabic"/>
          <w:rtl/>
        </w:rPr>
        <w:t xml:space="preserve"> </w:t>
      </w:r>
      <w:r w:rsidRPr="00125D2F">
        <w:rPr>
          <w:rFonts w:cs="Simplified Arabic" w:hint="cs"/>
          <w:rtl/>
        </w:rPr>
        <w:t>مؤتمر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ومؤتمري الأطراف العاملين كاجتماعين للأطراف في البروتوكولين،</w:t>
      </w:r>
      <w:r w:rsidRPr="00125D2F">
        <w:rPr>
          <w:rFonts w:cs="Simplified Arabic"/>
          <w:rtl/>
        </w:rPr>
        <w:t xml:space="preserve"> </w:t>
      </w:r>
      <w:r w:rsidRPr="00125D2F">
        <w:rPr>
          <w:rFonts w:cs="Simplified Arabic" w:hint="cs"/>
          <w:rtl/>
        </w:rPr>
        <w:t>فضلا</w:t>
      </w:r>
      <w:r w:rsidRPr="00125D2F">
        <w:rPr>
          <w:rFonts w:cs="Simplified Arabic"/>
          <w:rtl/>
        </w:rPr>
        <w:t xml:space="preserve"> </w:t>
      </w:r>
      <w:r w:rsidRPr="00125D2F">
        <w:rPr>
          <w:rFonts w:cs="Simplified Arabic" w:hint="cs"/>
          <w:rtl/>
        </w:rPr>
        <w:t>عن</w:t>
      </w:r>
      <w:r w:rsidRPr="00125D2F">
        <w:rPr>
          <w:rFonts w:cs="Simplified Arabic"/>
          <w:rtl/>
        </w:rPr>
        <w:t xml:space="preserve"> </w:t>
      </w:r>
      <w:r w:rsidRPr="00125D2F">
        <w:rPr>
          <w:rFonts w:cs="Simplified Arabic" w:hint="cs"/>
          <w:rtl/>
        </w:rPr>
        <w:t>الهيئات</w:t>
      </w:r>
      <w:r w:rsidRPr="00125D2F">
        <w:rPr>
          <w:rFonts w:cs="Simplified Arabic"/>
          <w:rtl/>
        </w:rPr>
        <w:t xml:space="preserve"> </w:t>
      </w:r>
      <w:r w:rsidRPr="00125D2F">
        <w:rPr>
          <w:rFonts w:cs="Simplified Arabic" w:hint="cs"/>
          <w:rtl/>
        </w:rPr>
        <w:t>الفرعية،</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أن</w:t>
      </w:r>
      <w:r w:rsidRPr="00125D2F">
        <w:rPr>
          <w:rFonts w:cs="Simplified Arabic"/>
          <w:rtl/>
        </w:rPr>
        <w:t xml:space="preserve"> </w:t>
      </w:r>
      <w:r w:rsidRPr="00125D2F">
        <w:rPr>
          <w:rFonts w:cs="Simplified Arabic" w:hint="cs"/>
          <w:rtl/>
        </w:rPr>
        <w:t>يتم</w:t>
      </w:r>
      <w:r w:rsidRPr="00125D2F">
        <w:rPr>
          <w:rFonts w:cs="Simplified Arabic"/>
          <w:rtl/>
        </w:rPr>
        <w:t xml:space="preserve"> </w:t>
      </w:r>
      <w:r w:rsidRPr="00125D2F">
        <w:rPr>
          <w:rFonts w:cs="Simplified Arabic" w:hint="cs"/>
          <w:rtl/>
        </w:rPr>
        <w:t>تمويلها</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الصندوق</w:t>
      </w:r>
      <w:r w:rsidRPr="00125D2F">
        <w:rPr>
          <w:rFonts w:cs="Simplified Arabic"/>
          <w:rtl/>
        </w:rPr>
        <w:t xml:space="preserve"> </w:t>
      </w:r>
      <w:r w:rsidRPr="00125D2F">
        <w:rPr>
          <w:rFonts w:cs="Simplified Arabic" w:hint="cs"/>
          <w:rtl/>
        </w:rPr>
        <w:t>الاستئماني</w:t>
      </w:r>
      <w:r w:rsidRPr="00125D2F">
        <w:rPr>
          <w:rFonts w:cs="Simplified Arabic"/>
          <w:rtl/>
        </w:rPr>
        <w:t xml:space="preserve"> </w:t>
      </w:r>
      <w:r w:rsidRPr="00125D2F">
        <w:rPr>
          <w:rFonts w:cs="Simplified Arabic" w:hint="cs"/>
          <w:rtl/>
        </w:rPr>
        <w:t>الطوعي</w:t>
      </w:r>
      <w:r w:rsidRPr="00125D2F">
        <w:rPr>
          <w:rFonts w:cs="Simplified Arabic"/>
          <w:rtl/>
        </w:rPr>
        <w:t xml:space="preserve"> </w:t>
      </w:r>
      <w:r w:rsidRPr="00125D2F">
        <w:rPr>
          <w:rFonts w:cs="Simplified Arabic" w:hint="cs"/>
          <w:rtl/>
        </w:rPr>
        <w:t>الخاص</w:t>
      </w:r>
      <w:r w:rsidRPr="00125D2F">
        <w:rPr>
          <w:rFonts w:cs="Simplified Arabic"/>
          <w:rtl/>
        </w:rPr>
        <w:t xml:space="preserve"> </w:t>
      </w:r>
      <w:r w:rsidRPr="00125D2F">
        <w:rPr>
          <w:rFonts w:cs="Simplified Arabic" w:hint="cs"/>
          <w:rtl/>
        </w:rPr>
        <w:t>لتيسير</w:t>
      </w:r>
      <w:r w:rsidRPr="00125D2F">
        <w:rPr>
          <w:rFonts w:cs="Simplified Arabic"/>
          <w:rtl/>
        </w:rPr>
        <w:t xml:space="preserve"> </w:t>
      </w:r>
      <w:r w:rsidRPr="00125D2F">
        <w:rPr>
          <w:rFonts w:cs="Simplified Arabic" w:hint="cs"/>
          <w:rtl/>
        </w:rPr>
        <w:t>مشاركة</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عملية</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حسب</w:t>
      </w:r>
      <w:r w:rsidRPr="00125D2F">
        <w:rPr>
          <w:rFonts w:cs="Simplified Arabic"/>
          <w:rtl/>
        </w:rPr>
        <w:t xml:space="preserve"> </w:t>
      </w:r>
      <w:r w:rsidRPr="00125D2F">
        <w:rPr>
          <w:rFonts w:cs="Simplified Arabic" w:hint="cs"/>
          <w:rtl/>
        </w:rPr>
        <w:t>الحاجة،</w:t>
      </w:r>
      <w:r w:rsidRPr="00125D2F">
        <w:rPr>
          <w:rFonts w:cs="Simplified Arabic"/>
          <w:rtl/>
        </w:rPr>
        <w:t xml:space="preserve"> </w:t>
      </w:r>
      <w:r w:rsidRPr="00125D2F">
        <w:rPr>
          <w:rFonts w:cs="Simplified Arabic" w:hint="cs"/>
          <w:rtl/>
        </w:rPr>
        <w:t>وفي</w:t>
      </w:r>
      <w:r w:rsidRPr="00125D2F">
        <w:rPr>
          <w:rFonts w:cs="Simplified Arabic"/>
          <w:rtl/>
        </w:rPr>
        <w:t xml:space="preserve"> </w:t>
      </w:r>
      <w:r w:rsidRPr="00125D2F">
        <w:rPr>
          <w:rFonts w:cs="Simplified Arabic" w:hint="cs"/>
          <w:rtl/>
        </w:rPr>
        <w:t>هذا</w:t>
      </w:r>
      <w:r w:rsidRPr="00125D2F">
        <w:rPr>
          <w:rFonts w:cs="Simplified Arabic"/>
          <w:rtl/>
        </w:rPr>
        <w:t xml:space="preserve"> </w:t>
      </w:r>
      <w:r w:rsidRPr="00125D2F">
        <w:rPr>
          <w:rFonts w:cs="Simplified Arabic" w:hint="cs"/>
          <w:rtl/>
        </w:rPr>
        <w:t>الصدد،</w:t>
      </w:r>
      <w:r w:rsidRPr="00125D2F">
        <w:rPr>
          <w:rFonts w:cs="Simplified Arabic"/>
          <w:rtl/>
        </w:rPr>
        <w:t xml:space="preserve"> </w:t>
      </w:r>
      <w:r w:rsidRPr="00125D2F">
        <w:rPr>
          <w:rFonts w:cs="Simplified Arabic" w:hint="cs"/>
          <w:rtl/>
        </w:rPr>
        <w:t>يدعو</w:t>
      </w:r>
      <w:r w:rsidRPr="00125D2F">
        <w:rPr>
          <w:rFonts w:cs="Simplified Arabic"/>
          <w:rtl/>
        </w:rPr>
        <w:t xml:space="preserve"> </w:t>
      </w:r>
      <w:r w:rsidRPr="00125D2F">
        <w:rPr>
          <w:rFonts w:cs="Simplified Arabic" w:hint="cs"/>
          <w:rtl/>
        </w:rPr>
        <w:t>البلدان</w:t>
      </w:r>
      <w:r w:rsidRPr="00125D2F">
        <w:rPr>
          <w:rFonts w:cs="Simplified Arabic"/>
          <w:rtl/>
        </w:rPr>
        <w:t xml:space="preserve"> </w:t>
      </w:r>
      <w:r w:rsidRPr="00125D2F">
        <w:rPr>
          <w:rFonts w:cs="Simplified Arabic" w:hint="cs"/>
          <w:rtl/>
        </w:rPr>
        <w:t>المتقدمة</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والأطراف</w:t>
      </w:r>
      <w:r w:rsidRPr="00125D2F">
        <w:rPr>
          <w:rFonts w:cs="Simplified Arabic"/>
          <w:rtl/>
        </w:rPr>
        <w:t xml:space="preserve"> </w:t>
      </w:r>
      <w:r w:rsidRPr="00125D2F">
        <w:rPr>
          <w:rFonts w:cs="Simplified Arabic" w:hint="cs"/>
          <w:rtl/>
        </w:rPr>
        <w:t>الأخرى</w:t>
      </w:r>
      <w:r w:rsidRPr="00125D2F">
        <w:rPr>
          <w:rFonts w:cs="Simplified Arabic"/>
          <w:rtl/>
        </w:rPr>
        <w:t xml:space="preserve"> </w:t>
      </w:r>
      <w:r w:rsidRPr="00125D2F">
        <w:rPr>
          <w:rFonts w:cs="Simplified Arabic" w:hint="cs"/>
          <w:rtl/>
        </w:rPr>
        <w:t>القادرة</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ذلك،</w:t>
      </w:r>
      <w:r w:rsidRPr="00125D2F">
        <w:rPr>
          <w:rFonts w:cs="Simplified Arabic"/>
          <w:rtl/>
        </w:rPr>
        <w:t xml:space="preserve"> </w:t>
      </w:r>
      <w:r w:rsidRPr="00125D2F">
        <w:rPr>
          <w:rFonts w:cs="Simplified Arabic" w:hint="cs"/>
          <w:rtl/>
        </w:rPr>
        <w:t>بما</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ذلك</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سياق</w:t>
      </w:r>
      <w:r w:rsidRPr="00125D2F">
        <w:rPr>
          <w:rFonts w:cs="Simplified Arabic"/>
          <w:rtl/>
        </w:rPr>
        <w:t xml:space="preserve"> </w:t>
      </w:r>
      <w:r w:rsidRPr="00125D2F">
        <w:rPr>
          <w:rFonts w:cs="Simplified Arabic" w:hint="cs"/>
          <w:rtl/>
        </w:rPr>
        <w:t>التعاون</w:t>
      </w:r>
      <w:r w:rsidRPr="00125D2F">
        <w:rPr>
          <w:rFonts w:cs="Simplified Arabic"/>
          <w:rtl/>
        </w:rPr>
        <w:t xml:space="preserve"> </w:t>
      </w:r>
      <w:r w:rsidRPr="00125D2F">
        <w:rPr>
          <w:rFonts w:cs="Simplified Arabic" w:hint="cs"/>
          <w:rtl/>
        </w:rPr>
        <w:t>بين</w:t>
      </w:r>
      <w:r w:rsidRPr="00125D2F">
        <w:rPr>
          <w:rFonts w:cs="Simplified Arabic"/>
          <w:rtl/>
        </w:rPr>
        <w:t xml:space="preserve"> </w:t>
      </w:r>
      <w:r w:rsidRPr="00125D2F">
        <w:rPr>
          <w:rFonts w:cs="Simplified Arabic" w:hint="cs"/>
          <w:rtl/>
        </w:rPr>
        <w:t>بلدان</w:t>
      </w:r>
      <w:r w:rsidRPr="00125D2F">
        <w:rPr>
          <w:rFonts w:cs="Simplified Arabic"/>
          <w:rtl/>
        </w:rPr>
        <w:t xml:space="preserve"> </w:t>
      </w:r>
      <w:r w:rsidRPr="00125D2F">
        <w:rPr>
          <w:rFonts w:cs="Simplified Arabic" w:hint="cs"/>
          <w:rtl/>
        </w:rPr>
        <w:t>الجنوب،</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تقديم</w:t>
      </w:r>
      <w:r w:rsidRPr="00125D2F">
        <w:rPr>
          <w:rFonts w:cs="Simplified Arabic"/>
          <w:rtl/>
        </w:rPr>
        <w:t xml:space="preserve"> </w:t>
      </w:r>
      <w:r w:rsidRPr="00125D2F">
        <w:rPr>
          <w:rFonts w:cs="Simplified Arabic" w:hint="cs"/>
          <w:rtl/>
        </w:rPr>
        <w:t>مساهمات</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الصندوق</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الوقت</w:t>
      </w:r>
      <w:r w:rsidRPr="00125D2F">
        <w:rPr>
          <w:rFonts w:cs="Simplified Arabic"/>
          <w:rtl/>
        </w:rPr>
        <w:t xml:space="preserve"> </w:t>
      </w:r>
      <w:r w:rsidRPr="00125D2F">
        <w:rPr>
          <w:rFonts w:cs="Simplified Arabic" w:hint="cs"/>
          <w:rtl/>
        </w:rPr>
        <w:t>المناسب</w:t>
      </w:r>
      <w:r w:rsidRPr="00125D2F">
        <w:rPr>
          <w:rFonts w:cs="Simplified Arabic"/>
          <w:rtl/>
        </w:rPr>
        <w:t xml:space="preserve"> </w:t>
      </w:r>
      <w:r w:rsidRPr="00125D2F">
        <w:rPr>
          <w:rFonts w:cs="Simplified Arabic" w:hint="cs"/>
          <w:rtl/>
        </w:rPr>
        <w:t>وبمستوى</w:t>
      </w:r>
      <w:r w:rsidRPr="00125D2F">
        <w:rPr>
          <w:rFonts w:cs="Simplified Arabic"/>
          <w:rtl/>
        </w:rPr>
        <w:t xml:space="preserve"> </w:t>
      </w:r>
      <w:r w:rsidRPr="00125D2F">
        <w:rPr>
          <w:rFonts w:cs="Simplified Arabic" w:hint="cs"/>
          <w:rtl/>
        </w:rPr>
        <w:t>يسمح</w:t>
      </w:r>
      <w:r w:rsidRPr="00125D2F">
        <w:rPr>
          <w:rFonts w:cs="Simplified Arabic"/>
          <w:rtl/>
        </w:rPr>
        <w:t xml:space="preserve"> </w:t>
      </w:r>
      <w:r w:rsidRPr="00125D2F">
        <w:rPr>
          <w:rFonts w:cs="Simplified Arabic" w:hint="cs"/>
          <w:rtl/>
        </w:rPr>
        <w:t>بالمشاركة</w:t>
      </w:r>
      <w:r w:rsidRPr="00125D2F">
        <w:rPr>
          <w:rFonts w:cs="Simplified Arabic"/>
          <w:rtl/>
        </w:rPr>
        <w:t xml:space="preserve"> </w:t>
      </w:r>
      <w:r w:rsidRPr="00125D2F">
        <w:rPr>
          <w:rFonts w:cs="Simplified Arabic" w:hint="cs"/>
          <w:rtl/>
        </w:rPr>
        <w:t>الكاملة</w:t>
      </w:r>
      <w:r w:rsidRPr="00125D2F">
        <w:rPr>
          <w:rFonts w:cs="Simplified Arabic"/>
          <w:rtl/>
        </w:rPr>
        <w:t xml:space="preserve"> </w:t>
      </w:r>
      <w:r w:rsidRPr="00125D2F">
        <w:rPr>
          <w:rFonts w:cs="Simplified Arabic" w:hint="cs"/>
          <w:rtl/>
        </w:rPr>
        <w:t>والفعالة؛</w:t>
      </w:r>
    </w:p>
    <w:p w14:paraId="5603F0E2" w14:textId="77777777" w:rsidR="008D5D25" w:rsidRPr="00125D2F" w:rsidRDefault="008D5D25" w:rsidP="008D5D25">
      <w:pPr>
        <w:tabs>
          <w:tab w:val="left" w:pos="2556"/>
        </w:tabs>
        <w:bidi/>
        <w:spacing w:before="120" w:line="216" w:lineRule="auto"/>
        <w:ind w:left="1134" w:firstLine="713"/>
        <w:jc w:val="both"/>
        <w:rPr>
          <w:rFonts w:cs="Simplified Arabic"/>
        </w:rPr>
      </w:pPr>
      <w:r w:rsidRPr="00125D2F">
        <w:rPr>
          <w:rFonts w:cs="Simplified Arabic" w:hint="cs"/>
          <w:rtl/>
        </w:rPr>
        <w:t>26-</w:t>
      </w:r>
      <w:r w:rsidRPr="00125D2F">
        <w:rPr>
          <w:rFonts w:cs="Simplified Arabic"/>
          <w:rtl/>
        </w:rPr>
        <w:tab/>
      </w:r>
      <w:r w:rsidRPr="00125D2F">
        <w:rPr>
          <w:rFonts w:cs="Simplified Arabic" w:hint="cs"/>
          <w:i/>
          <w:iCs/>
          <w:rtl/>
        </w:rPr>
        <w:t>يأذن</w:t>
      </w:r>
      <w:r w:rsidRPr="00125D2F">
        <w:rPr>
          <w:rFonts w:cs="Simplified Arabic"/>
          <w:rtl/>
        </w:rPr>
        <w:t xml:space="preserve"> </w:t>
      </w:r>
      <w:r w:rsidRPr="00125D2F">
        <w:rPr>
          <w:rFonts w:cs="Simplified Arabic" w:hint="cs"/>
          <w:rtl/>
        </w:rPr>
        <w:t>للأمينة التنفيذية أن تسحب بالتشاور</w:t>
      </w:r>
      <w:r w:rsidRPr="00125D2F">
        <w:rPr>
          <w:rFonts w:cs="Simplified Arabic"/>
          <w:rtl/>
        </w:rPr>
        <w:t xml:space="preserve"> </w:t>
      </w:r>
      <w:r w:rsidRPr="00125D2F">
        <w:rPr>
          <w:rFonts w:cs="Simplified Arabic" w:hint="cs"/>
          <w:rtl/>
        </w:rPr>
        <w:t>مع</w:t>
      </w:r>
      <w:r w:rsidRPr="00125D2F">
        <w:rPr>
          <w:rFonts w:cs="Simplified Arabic"/>
          <w:rtl/>
        </w:rPr>
        <w:t xml:space="preserve"> </w:t>
      </w:r>
      <w:r w:rsidRPr="00125D2F">
        <w:rPr>
          <w:rFonts w:cs="Simplified Arabic" w:hint="cs"/>
          <w:rtl/>
        </w:rPr>
        <w:t>المكتب،</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ظروف</w:t>
      </w:r>
      <w:r w:rsidRPr="00125D2F">
        <w:rPr>
          <w:rFonts w:cs="Simplified Arabic"/>
          <w:rtl/>
        </w:rPr>
        <w:t xml:space="preserve"> </w:t>
      </w:r>
      <w:r w:rsidRPr="00125D2F">
        <w:rPr>
          <w:rFonts w:cs="Simplified Arabic" w:hint="cs"/>
          <w:rtl/>
        </w:rPr>
        <w:t>استثنائية</w:t>
      </w:r>
      <w:r w:rsidRPr="00125D2F">
        <w:rPr>
          <w:rFonts w:cs="Simplified Arabic"/>
          <w:rtl/>
        </w:rPr>
        <w:t xml:space="preserve"> </w:t>
      </w:r>
      <w:r w:rsidRPr="00125D2F">
        <w:rPr>
          <w:rFonts w:cs="Simplified Arabic" w:hint="cs"/>
          <w:rtl/>
        </w:rPr>
        <w:t>ووفقا للنظام المالي</w:t>
      </w:r>
      <w:r w:rsidRPr="00125D2F">
        <w:rPr>
          <w:rFonts w:cs="Simplified Arabic"/>
          <w:rtl/>
        </w:rPr>
        <w:t xml:space="preserve"> </w:t>
      </w:r>
      <w:r w:rsidRPr="00125D2F">
        <w:rPr>
          <w:rFonts w:cs="Simplified Arabic" w:hint="cs"/>
          <w:rtl/>
        </w:rPr>
        <w:t>والقواعد</w:t>
      </w:r>
      <w:r w:rsidRPr="00125D2F">
        <w:rPr>
          <w:rFonts w:cs="Simplified Arabic"/>
          <w:rtl/>
        </w:rPr>
        <w:t xml:space="preserve"> </w:t>
      </w:r>
      <w:r w:rsidRPr="00125D2F">
        <w:rPr>
          <w:rFonts w:cs="Simplified Arabic" w:hint="cs"/>
          <w:rtl/>
        </w:rPr>
        <w:t>المالية</w:t>
      </w:r>
      <w:r w:rsidRPr="00125D2F">
        <w:rPr>
          <w:rFonts w:cs="Simplified Arabic"/>
          <w:rtl/>
        </w:rPr>
        <w:t xml:space="preserve"> </w:t>
      </w:r>
      <w:r w:rsidRPr="00125D2F">
        <w:rPr>
          <w:rFonts w:cs="Simplified Arabic" w:hint="cs"/>
          <w:rtl/>
        </w:rPr>
        <w:t>للأمم</w:t>
      </w:r>
      <w:r w:rsidRPr="00125D2F">
        <w:rPr>
          <w:rFonts w:cs="Simplified Arabic"/>
          <w:rtl/>
        </w:rPr>
        <w:t xml:space="preserve"> </w:t>
      </w:r>
      <w:r w:rsidRPr="00125D2F">
        <w:rPr>
          <w:rFonts w:cs="Simplified Arabic" w:hint="cs"/>
          <w:rtl/>
        </w:rPr>
        <w:t>المتحدة،</w:t>
      </w:r>
      <w:r w:rsidRPr="00125D2F">
        <w:rPr>
          <w:rFonts w:cs="Simplified Arabic"/>
          <w:rtl/>
        </w:rPr>
        <w:t xml:space="preserve"> </w:t>
      </w:r>
      <w:r w:rsidRPr="00125D2F">
        <w:rPr>
          <w:rFonts w:cs="Simplified Arabic" w:hint="cs"/>
          <w:rtl/>
        </w:rPr>
        <w:t>مبلغا</w:t>
      </w:r>
      <w:r w:rsidRPr="00125D2F">
        <w:rPr>
          <w:rFonts w:cs="Simplified Arabic"/>
          <w:rtl/>
        </w:rPr>
        <w:t xml:space="preserve"> </w:t>
      </w:r>
      <w:r w:rsidRPr="00125D2F">
        <w:rPr>
          <w:rFonts w:cs="Simplified Arabic" w:hint="cs"/>
          <w:rtl/>
        </w:rPr>
        <w:t>إجماليا</w:t>
      </w:r>
      <w:r w:rsidRPr="00125D2F">
        <w:rPr>
          <w:rFonts w:cs="Simplified Arabic"/>
          <w:rtl/>
        </w:rPr>
        <w:t xml:space="preserve"> </w:t>
      </w:r>
      <w:r w:rsidRPr="00125D2F">
        <w:rPr>
          <w:rFonts w:cs="Simplified Arabic" w:hint="cs"/>
          <w:rtl/>
        </w:rPr>
        <w:t>يصل</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000 500</w:t>
      </w:r>
      <w:r w:rsidRPr="00125D2F">
        <w:rPr>
          <w:rFonts w:cs="Simplified Arabic"/>
          <w:rtl/>
        </w:rPr>
        <w:t xml:space="preserve"> </w:t>
      </w:r>
      <w:r w:rsidRPr="00125D2F">
        <w:rPr>
          <w:rFonts w:cs="Simplified Arabic" w:hint="cs"/>
          <w:rtl/>
        </w:rPr>
        <w:t>دولار،</w:t>
      </w:r>
      <w:r w:rsidRPr="00125D2F">
        <w:rPr>
          <w:rFonts w:cs="Simplified Arabic"/>
          <w:rtl/>
        </w:rPr>
        <w:t xml:space="preserve"> </w:t>
      </w:r>
      <w:r w:rsidRPr="00125D2F">
        <w:rPr>
          <w:rFonts w:cs="Simplified Arabic" w:hint="cs"/>
          <w:rtl/>
        </w:rPr>
        <w:t>خلال</w:t>
      </w:r>
      <w:r w:rsidRPr="00125D2F">
        <w:rPr>
          <w:rFonts w:cs="Simplified Arabic"/>
          <w:rtl/>
        </w:rPr>
        <w:t xml:space="preserve"> </w:t>
      </w:r>
      <w:r w:rsidRPr="00125D2F">
        <w:rPr>
          <w:rFonts w:cs="Simplified Arabic" w:hint="cs"/>
          <w:rtl/>
        </w:rPr>
        <w:t>فترة السنتين</w:t>
      </w:r>
      <w:r w:rsidRPr="00125D2F">
        <w:rPr>
          <w:rFonts w:cs="Simplified Arabic"/>
          <w:rtl/>
        </w:rPr>
        <w:t xml:space="preserve"> 2027-2028</w:t>
      </w:r>
      <w:r w:rsidRPr="00125D2F">
        <w:rPr>
          <w:rFonts w:cs="Simplified Arabic" w:hint="cs"/>
          <w:rtl/>
        </w:rPr>
        <w:t>،</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الاحتياطيات</w:t>
      </w:r>
      <w:r w:rsidRPr="00125D2F">
        <w:rPr>
          <w:rFonts w:cs="Simplified Arabic"/>
          <w:rtl/>
        </w:rPr>
        <w:t xml:space="preserve"> </w:t>
      </w:r>
      <w:r w:rsidRPr="00125D2F">
        <w:rPr>
          <w:rFonts w:cs="Simplified Arabic" w:hint="cs"/>
          <w:rtl/>
        </w:rPr>
        <w:t>المتاحة</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الصناديق</w:t>
      </w:r>
      <w:r w:rsidRPr="00125D2F">
        <w:rPr>
          <w:rFonts w:cs="Simplified Arabic"/>
          <w:rtl/>
        </w:rPr>
        <w:t xml:space="preserve"> </w:t>
      </w:r>
      <w:r w:rsidRPr="00125D2F">
        <w:rPr>
          <w:rFonts w:cs="Simplified Arabic" w:hint="cs"/>
          <w:rtl/>
        </w:rPr>
        <w:t>الاستئمانية</w:t>
      </w:r>
      <w:r w:rsidRPr="00125D2F">
        <w:rPr>
          <w:rFonts w:cs="Simplified Arabic"/>
          <w:rtl/>
        </w:rPr>
        <w:t xml:space="preserve"> </w:t>
      </w:r>
      <w:r w:rsidRPr="00125D2F">
        <w:rPr>
          <w:rFonts w:cs="Simplified Arabic" w:hint="cs"/>
          <w:rtl/>
        </w:rPr>
        <w:t>الأساسية</w:t>
      </w:r>
      <w:r w:rsidRPr="00125D2F">
        <w:rPr>
          <w:rFonts w:cs="Simplified Arabic"/>
          <w:rtl/>
        </w:rPr>
        <w:t xml:space="preserve"> </w:t>
      </w:r>
      <w:r w:rsidRPr="00125D2F">
        <w:rPr>
          <w:rFonts w:cs="Simplified Arabic" w:hint="cs"/>
          <w:rtl/>
        </w:rPr>
        <w:t>الثلاثة،</w:t>
      </w:r>
      <w:r w:rsidRPr="00125D2F">
        <w:rPr>
          <w:rFonts w:cs="Simplified Arabic"/>
          <w:rtl/>
        </w:rPr>
        <w:t xml:space="preserve"> </w:t>
      </w:r>
      <w:r w:rsidRPr="00125D2F">
        <w:rPr>
          <w:rFonts w:cs="Simplified Arabic" w:hint="cs"/>
          <w:rtl/>
        </w:rPr>
        <w:t>لاستخدامها</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حالة</w:t>
      </w:r>
      <w:r w:rsidRPr="00125D2F">
        <w:rPr>
          <w:rFonts w:cs="Simplified Arabic"/>
          <w:rtl/>
        </w:rPr>
        <w:t xml:space="preserve"> </w:t>
      </w:r>
      <w:r w:rsidRPr="00125D2F">
        <w:rPr>
          <w:rFonts w:cs="Simplified Arabic" w:hint="cs"/>
          <w:rtl/>
        </w:rPr>
        <w:t>حدوث</w:t>
      </w:r>
      <w:r w:rsidRPr="00125D2F">
        <w:rPr>
          <w:rFonts w:cs="Simplified Arabic"/>
          <w:rtl/>
        </w:rPr>
        <w:t xml:space="preserve"> </w:t>
      </w:r>
      <w:r w:rsidRPr="00125D2F">
        <w:rPr>
          <w:rFonts w:cs="Simplified Arabic" w:hint="cs"/>
          <w:rtl/>
        </w:rPr>
        <w:t>نقص</w:t>
      </w:r>
      <w:r w:rsidRPr="00125D2F">
        <w:rPr>
          <w:rFonts w:cs="Simplified Arabic"/>
          <w:rtl/>
        </w:rPr>
        <w:t xml:space="preserve"> </w:t>
      </w:r>
      <w:r w:rsidRPr="00125D2F">
        <w:rPr>
          <w:rFonts w:cs="Simplified Arabic" w:hint="cs"/>
          <w:rtl/>
        </w:rPr>
        <w:t>مؤقت</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الصندوق</w:t>
      </w:r>
      <w:r w:rsidRPr="00125D2F">
        <w:rPr>
          <w:rFonts w:cs="Simplified Arabic"/>
          <w:rtl/>
        </w:rPr>
        <w:t xml:space="preserve"> </w:t>
      </w:r>
      <w:r w:rsidRPr="00125D2F">
        <w:rPr>
          <w:rFonts w:cs="Simplified Arabic" w:hint="cs"/>
          <w:rtl/>
        </w:rPr>
        <w:t>الاستئماني</w:t>
      </w:r>
      <w:r w:rsidRPr="00125D2F">
        <w:rPr>
          <w:rFonts w:cs="Simplified Arabic"/>
          <w:rtl/>
        </w:rPr>
        <w:t xml:space="preserve"> </w:t>
      </w:r>
      <w:r w:rsidRPr="00125D2F">
        <w:rPr>
          <w:rFonts w:cs="Simplified Arabic" w:hint="cs"/>
          <w:rtl/>
        </w:rPr>
        <w:t>الطوعي</w:t>
      </w:r>
      <w:r w:rsidRPr="00125D2F">
        <w:rPr>
          <w:rFonts w:cs="Simplified Arabic"/>
          <w:rtl/>
        </w:rPr>
        <w:t xml:space="preserve"> </w:t>
      </w:r>
      <w:r w:rsidRPr="00125D2F">
        <w:rPr>
          <w:rFonts w:cs="Simplified Arabic" w:hint="cs"/>
          <w:rtl/>
        </w:rPr>
        <w:t>الخاص</w:t>
      </w:r>
      <w:r w:rsidRPr="00125D2F">
        <w:rPr>
          <w:rFonts w:cs="Simplified Arabic"/>
          <w:rtl/>
        </w:rPr>
        <w:t xml:space="preserve"> </w:t>
      </w:r>
      <w:r w:rsidRPr="00125D2F">
        <w:rPr>
          <w:rFonts w:cs="Simplified Arabic" w:hint="cs"/>
          <w:rtl/>
        </w:rPr>
        <w:t>لتيسير</w:t>
      </w:r>
      <w:r w:rsidRPr="00125D2F">
        <w:rPr>
          <w:rFonts w:cs="Simplified Arabic"/>
          <w:rtl/>
        </w:rPr>
        <w:t xml:space="preserve"> </w:t>
      </w:r>
      <w:r w:rsidRPr="00125D2F">
        <w:rPr>
          <w:rFonts w:cs="Simplified Arabic" w:hint="cs"/>
          <w:rtl/>
        </w:rPr>
        <w:t>مشاركة</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عملية</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وذلك</w:t>
      </w:r>
      <w:r w:rsidRPr="00125D2F">
        <w:rPr>
          <w:rFonts w:cs="Simplified Arabic"/>
          <w:rtl/>
        </w:rPr>
        <w:t xml:space="preserve"> </w:t>
      </w:r>
      <w:r w:rsidRPr="00125D2F">
        <w:rPr>
          <w:rFonts w:cs="Simplified Arabic" w:hint="cs"/>
          <w:rtl/>
        </w:rPr>
        <w:t>لدعم</w:t>
      </w:r>
      <w:r w:rsidRPr="00125D2F">
        <w:rPr>
          <w:rFonts w:cs="Simplified Arabic"/>
          <w:rtl/>
        </w:rPr>
        <w:t xml:space="preserve"> </w:t>
      </w:r>
      <w:r w:rsidRPr="00125D2F">
        <w:rPr>
          <w:rFonts w:cs="Simplified Arabic" w:hint="cs"/>
          <w:rtl/>
        </w:rPr>
        <w:t>مشاركة</w:t>
      </w:r>
      <w:r w:rsidRPr="00125D2F">
        <w:rPr>
          <w:rFonts w:cs="Simplified Arabic"/>
          <w:rtl/>
        </w:rPr>
        <w:t xml:space="preserve"> </w:t>
      </w:r>
      <w:r w:rsidRPr="00125D2F">
        <w:rPr>
          <w:rFonts w:cs="Simplified Arabic" w:hint="cs"/>
          <w:rtl/>
        </w:rPr>
        <w:t>مندوبي</w:t>
      </w:r>
      <w:r w:rsidRPr="00125D2F">
        <w:rPr>
          <w:rFonts w:cs="Simplified Arabic"/>
          <w:rtl/>
        </w:rPr>
        <w:t xml:space="preserve"> </w:t>
      </w:r>
      <w:r w:rsidRPr="00125D2F">
        <w:rPr>
          <w:rFonts w:cs="Simplified Arabic" w:hint="cs"/>
          <w:rtl/>
        </w:rPr>
        <w:t>البلدان النامية</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ولا</w:t>
      </w:r>
      <w:r w:rsidRPr="00125D2F">
        <w:rPr>
          <w:rFonts w:cs="Simplified Arabic"/>
          <w:rtl/>
        </w:rPr>
        <w:t xml:space="preserve"> </w:t>
      </w:r>
      <w:r w:rsidRPr="00125D2F">
        <w:rPr>
          <w:rFonts w:cs="Simplified Arabic" w:hint="cs"/>
          <w:rtl/>
        </w:rPr>
        <w:t>سيما</w:t>
      </w:r>
      <w:r w:rsidRPr="00125D2F">
        <w:rPr>
          <w:rFonts w:cs="Simplified Arabic"/>
          <w:rtl/>
        </w:rPr>
        <w:t xml:space="preserve"> </w:t>
      </w:r>
      <w:r w:rsidRPr="00125D2F">
        <w:rPr>
          <w:rFonts w:cs="Simplified Arabic" w:hint="cs"/>
          <w:rtl/>
        </w:rPr>
        <w:t>أقل</w:t>
      </w:r>
      <w:r w:rsidRPr="00125D2F">
        <w:rPr>
          <w:rFonts w:cs="Simplified Arabic"/>
          <w:rtl/>
        </w:rPr>
        <w:t xml:space="preserve"> </w:t>
      </w:r>
      <w:r w:rsidRPr="00125D2F">
        <w:rPr>
          <w:rFonts w:cs="Simplified Arabic" w:hint="cs"/>
          <w:rtl/>
        </w:rPr>
        <w:t>البلدان</w:t>
      </w:r>
      <w:r w:rsidRPr="00125D2F">
        <w:rPr>
          <w:rFonts w:cs="Simplified Arabic"/>
          <w:rtl/>
        </w:rPr>
        <w:t xml:space="preserve"> </w:t>
      </w:r>
      <w:r w:rsidRPr="00125D2F">
        <w:rPr>
          <w:rFonts w:cs="Simplified Arabic" w:hint="cs"/>
          <w:rtl/>
        </w:rPr>
        <w:t>نموا</w:t>
      </w:r>
      <w:r w:rsidRPr="00125D2F">
        <w:rPr>
          <w:rFonts w:cs="Simplified Arabic"/>
          <w:rtl/>
        </w:rPr>
        <w:t xml:space="preserve"> </w:t>
      </w:r>
      <w:r w:rsidRPr="00125D2F">
        <w:rPr>
          <w:rFonts w:cs="Simplified Arabic" w:hint="cs"/>
          <w:rtl/>
        </w:rPr>
        <w:t>والدول</w:t>
      </w:r>
      <w:r w:rsidRPr="00125D2F">
        <w:rPr>
          <w:rFonts w:cs="Simplified Arabic"/>
          <w:rtl/>
        </w:rPr>
        <w:t xml:space="preserve"> </w:t>
      </w:r>
      <w:r w:rsidRPr="00125D2F">
        <w:rPr>
          <w:rFonts w:cs="Simplified Arabic" w:hint="cs"/>
          <w:rtl/>
        </w:rPr>
        <w:t>الجزرية</w:t>
      </w:r>
      <w:r w:rsidRPr="00125D2F">
        <w:rPr>
          <w:rFonts w:cs="Simplified Arabic"/>
          <w:rtl/>
        </w:rPr>
        <w:t xml:space="preserve"> </w:t>
      </w:r>
      <w:r w:rsidRPr="00125D2F">
        <w:rPr>
          <w:rFonts w:cs="Simplified Arabic" w:hint="cs"/>
          <w:rtl/>
        </w:rPr>
        <w:t>الصغيرة</w:t>
      </w:r>
      <w:r w:rsidRPr="00125D2F">
        <w:rPr>
          <w:rFonts w:cs="Simplified Arabic"/>
          <w:rtl/>
        </w:rPr>
        <w:t xml:space="preserve"> </w:t>
      </w:r>
      <w:r w:rsidRPr="00125D2F">
        <w:rPr>
          <w:rFonts w:cs="Simplified Arabic" w:hint="cs"/>
          <w:rtl/>
        </w:rPr>
        <w:t>النامية</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بينها،</w:t>
      </w:r>
      <w:r w:rsidRPr="00125D2F">
        <w:rPr>
          <w:rFonts w:cs="Simplified Arabic"/>
          <w:rtl/>
        </w:rPr>
        <w:t xml:space="preserve"> </w:t>
      </w:r>
      <w:r w:rsidRPr="00125D2F">
        <w:rPr>
          <w:rFonts w:cs="Simplified Arabic" w:hint="cs"/>
          <w:rtl/>
        </w:rPr>
        <w:t>والأطراف</w:t>
      </w:r>
      <w:r w:rsidRPr="00125D2F">
        <w:rPr>
          <w:rFonts w:cs="Simplified Arabic"/>
          <w:rtl/>
        </w:rPr>
        <w:t xml:space="preserve"> </w:t>
      </w:r>
      <w:r w:rsidRPr="00125D2F">
        <w:rPr>
          <w:rFonts w:cs="Simplified Arabic" w:hint="cs"/>
          <w:rtl/>
        </w:rPr>
        <w:t>التي تمر اقتصاداتها بمرحلة انتقالية</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الاجتماع</w:t>
      </w:r>
      <w:r w:rsidRPr="00125D2F">
        <w:rPr>
          <w:rFonts w:cs="Simplified Arabic"/>
          <w:rtl/>
        </w:rPr>
        <w:t xml:space="preserve"> </w:t>
      </w:r>
      <w:r w:rsidRPr="00125D2F">
        <w:rPr>
          <w:rFonts w:cs="Simplified Arabic" w:hint="cs"/>
          <w:rtl/>
        </w:rPr>
        <w:t>الثامن</w:t>
      </w:r>
      <w:r w:rsidRPr="00125D2F">
        <w:rPr>
          <w:rFonts w:cs="Simplified Arabic"/>
          <w:rtl/>
        </w:rPr>
        <w:t xml:space="preserve"> </w:t>
      </w:r>
      <w:r w:rsidRPr="00125D2F">
        <w:rPr>
          <w:rFonts w:cs="Simplified Arabic" w:hint="cs"/>
          <w:rtl/>
        </w:rPr>
        <w:t>عشر</w:t>
      </w:r>
      <w:r w:rsidRPr="00125D2F">
        <w:rPr>
          <w:rFonts w:cs="Simplified Arabic"/>
          <w:rtl/>
        </w:rPr>
        <w:t xml:space="preserve"> </w:t>
      </w:r>
      <w:r w:rsidRPr="00125D2F">
        <w:rPr>
          <w:rFonts w:cs="Simplified Arabic" w:hint="cs"/>
          <w:rtl/>
        </w:rPr>
        <w:t>لمؤتمر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والاجتماع</w:t>
      </w:r>
      <w:r w:rsidRPr="00125D2F">
        <w:rPr>
          <w:rFonts w:cs="Simplified Arabic"/>
          <w:rtl/>
        </w:rPr>
        <w:t xml:space="preserve"> </w:t>
      </w:r>
      <w:r w:rsidRPr="00125D2F">
        <w:rPr>
          <w:rFonts w:cs="Simplified Arabic" w:hint="cs"/>
          <w:rtl/>
        </w:rPr>
        <w:t>الثالث</w:t>
      </w:r>
      <w:r w:rsidRPr="00125D2F">
        <w:rPr>
          <w:rFonts w:cs="Simplified Arabic"/>
          <w:rtl/>
        </w:rPr>
        <w:t xml:space="preserve"> </w:t>
      </w:r>
      <w:r w:rsidRPr="00125D2F">
        <w:rPr>
          <w:rFonts w:cs="Simplified Arabic" w:hint="cs"/>
          <w:rtl/>
        </w:rPr>
        <w:t>عشر</w:t>
      </w:r>
      <w:r w:rsidRPr="00125D2F">
        <w:rPr>
          <w:rFonts w:cs="Simplified Arabic"/>
          <w:rtl/>
        </w:rPr>
        <w:t xml:space="preserve"> </w:t>
      </w:r>
      <w:r w:rsidRPr="00125D2F">
        <w:rPr>
          <w:rFonts w:cs="Simplified Arabic" w:hint="cs"/>
          <w:rtl/>
        </w:rPr>
        <w:t>لمؤتمر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العامل كاجتماع</w:t>
      </w:r>
      <w:r w:rsidRPr="00125D2F">
        <w:rPr>
          <w:rFonts w:cs="Simplified Arabic"/>
          <w:rtl/>
        </w:rPr>
        <w:t xml:space="preserve"> </w:t>
      </w:r>
      <w:r w:rsidRPr="00125D2F">
        <w:rPr>
          <w:rFonts w:cs="Simplified Arabic" w:hint="cs"/>
          <w:rtl/>
        </w:rPr>
        <w:t>للأطراف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بروتوكول</w:t>
      </w:r>
      <w:r w:rsidRPr="00125D2F">
        <w:rPr>
          <w:rFonts w:cs="Simplified Arabic"/>
          <w:rtl/>
        </w:rPr>
        <w:t xml:space="preserve"> </w:t>
      </w:r>
      <w:r w:rsidRPr="00125D2F">
        <w:rPr>
          <w:rFonts w:cs="Simplified Arabic" w:hint="cs"/>
          <w:rtl/>
        </w:rPr>
        <w:t>قرطاجنة،</w:t>
      </w:r>
      <w:r w:rsidRPr="00125D2F">
        <w:rPr>
          <w:rFonts w:cs="Simplified Arabic"/>
          <w:rtl/>
        </w:rPr>
        <w:t xml:space="preserve"> </w:t>
      </w:r>
      <w:r w:rsidRPr="00125D2F">
        <w:rPr>
          <w:rFonts w:cs="Simplified Arabic" w:hint="cs"/>
          <w:rtl/>
        </w:rPr>
        <w:t>والاجتماع</w:t>
      </w:r>
      <w:r w:rsidRPr="00125D2F">
        <w:rPr>
          <w:rFonts w:cs="Simplified Arabic"/>
          <w:rtl/>
        </w:rPr>
        <w:t xml:space="preserve"> </w:t>
      </w:r>
      <w:r w:rsidRPr="00125D2F">
        <w:rPr>
          <w:rFonts w:cs="Simplified Arabic" w:hint="cs"/>
          <w:rtl/>
        </w:rPr>
        <w:t>السابع</w:t>
      </w:r>
      <w:r w:rsidRPr="00125D2F">
        <w:rPr>
          <w:rFonts w:cs="Simplified Arabic"/>
          <w:rtl/>
        </w:rPr>
        <w:t xml:space="preserve"> </w:t>
      </w:r>
      <w:r w:rsidRPr="00125D2F">
        <w:rPr>
          <w:rFonts w:cs="Simplified Arabic" w:hint="cs"/>
          <w:rtl/>
        </w:rPr>
        <w:t>لمؤتمر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العامل كاجتماع</w:t>
      </w:r>
      <w:r w:rsidRPr="00125D2F">
        <w:rPr>
          <w:rFonts w:cs="Simplified Arabic"/>
          <w:rtl/>
        </w:rPr>
        <w:t xml:space="preserve"> </w:t>
      </w:r>
      <w:r w:rsidRPr="00125D2F">
        <w:rPr>
          <w:rFonts w:cs="Simplified Arabic" w:hint="cs"/>
          <w:rtl/>
        </w:rPr>
        <w:t>للأطراف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بروتوكول</w:t>
      </w:r>
      <w:r w:rsidRPr="00125D2F">
        <w:rPr>
          <w:rFonts w:cs="Simplified Arabic"/>
          <w:rtl/>
        </w:rPr>
        <w:t xml:space="preserve"> </w:t>
      </w:r>
      <w:r w:rsidRPr="00125D2F">
        <w:rPr>
          <w:rFonts w:cs="Simplified Arabic" w:hint="cs"/>
          <w:rtl/>
        </w:rPr>
        <w:t>ناغويا؛</w:t>
      </w:r>
    </w:p>
    <w:p w14:paraId="703CEB62" w14:textId="77777777" w:rsidR="008D5D25" w:rsidRPr="00125D2F" w:rsidRDefault="008D5D25" w:rsidP="008D5D25">
      <w:pPr>
        <w:tabs>
          <w:tab w:val="left" w:pos="2556"/>
        </w:tabs>
        <w:bidi/>
        <w:spacing w:before="120" w:line="216" w:lineRule="auto"/>
        <w:ind w:left="1134" w:firstLine="713"/>
        <w:jc w:val="both"/>
        <w:rPr>
          <w:rFonts w:cs="Simplified Arabic"/>
          <w:rtl/>
        </w:rPr>
      </w:pPr>
      <w:r w:rsidRPr="00125D2F">
        <w:rPr>
          <w:rFonts w:cs="Simplified Arabic" w:hint="cs"/>
          <w:rtl/>
        </w:rPr>
        <w:t>27-</w:t>
      </w:r>
      <w:r w:rsidRPr="00125D2F">
        <w:rPr>
          <w:rFonts w:cs="Simplified Arabic"/>
          <w:rtl/>
        </w:rPr>
        <w:tab/>
      </w:r>
      <w:r w:rsidRPr="00125D2F">
        <w:rPr>
          <w:rFonts w:cs="Simplified Arabic" w:hint="cs"/>
          <w:i/>
          <w:iCs/>
          <w:rtl/>
        </w:rPr>
        <w:t>يشجع</w:t>
      </w:r>
      <w:r w:rsidRPr="00125D2F">
        <w:rPr>
          <w:rFonts w:cs="Simplified Arabic"/>
          <w:rtl/>
        </w:rPr>
        <w:t xml:space="preserve"> </w:t>
      </w:r>
      <w:r w:rsidRPr="00125D2F">
        <w:rPr>
          <w:rFonts w:cs="Simplified Arabic" w:hint="cs"/>
          <w:i/>
          <w:iCs/>
          <w:rtl/>
        </w:rPr>
        <w:t>بشدة</w:t>
      </w:r>
      <w:r w:rsidRPr="00125D2F">
        <w:rPr>
          <w:rFonts w:cs="Simplified Arabic"/>
          <w:rtl/>
        </w:rPr>
        <w:t xml:space="preserve"> </w:t>
      </w:r>
      <w:r w:rsidRPr="00125D2F">
        <w:rPr>
          <w:rFonts w:cs="Simplified Arabic" w:hint="cs"/>
          <w:rtl/>
        </w:rPr>
        <w:t>البلدان</w:t>
      </w:r>
      <w:r w:rsidRPr="00125D2F">
        <w:rPr>
          <w:rFonts w:cs="Simplified Arabic"/>
          <w:rtl/>
        </w:rPr>
        <w:t xml:space="preserve"> </w:t>
      </w:r>
      <w:r w:rsidRPr="00125D2F">
        <w:rPr>
          <w:rFonts w:cs="Simplified Arabic" w:hint="cs"/>
          <w:rtl/>
        </w:rPr>
        <w:t>المتقدمة</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وغيرها</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القادرة</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ذلك،</w:t>
      </w:r>
      <w:r w:rsidRPr="00125D2F">
        <w:rPr>
          <w:rFonts w:cs="Simplified Arabic"/>
          <w:rtl/>
        </w:rPr>
        <w:t xml:space="preserve"> </w:t>
      </w:r>
      <w:r w:rsidRPr="00125D2F">
        <w:rPr>
          <w:rFonts w:cs="Simplified Arabic" w:hint="cs"/>
          <w:rtl/>
        </w:rPr>
        <w:t>بما</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ذلك</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سياق</w:t>
      </w:r>
      <w:r w:rsidRPr="00125D2F">
        <w:rPr>
          <w:rFonts w:cs="Simplified Arabic"/>
          <w:rtl/>
        </w:rPr>
        <w:t xml:space="preserve"> </w:t>
      </w:r>
      <w:r w:rsidRPr="00125D2F">
        <w:rPr>
          <w:rFonts w:cs="Simplified Arabic" w:hint="cs"/>
          <w:rtl/>
        </w:rPr>
        <w:t>التعاون</w:t>
      </w:r>
      <w:r w:rsidRPr="00125D2F">
        <w:rPr>
          <w:rFonts w:cs="Simplified Arabic"/>
          <w:rtl/>
        </w:rPr>
        <w:t xml:space="preserve"> </w:t>
      </w:r>
      <w:r w:rsidRPr="00125D2F">
        <w:rPr>
          <w:rFonts w:cs="Simplified Arabic" w:hint="cs"/>
          <w:rtl/>
        </w:rPr>
        <w:t>بين</w:t>
      </w:r>
      <w:r w:rsidRPr="00125D2F">
        <w:rPr>
          <w:rFonts w:cs="Simplified Arabic"/>
          <w:rtl/>
        </w:rPr>
        <w:t xml:space="preserve"> </w:t>
      </w:r>
      <w:r w:rsidRPr="00125D2F">
        <w:rPr>
          <w:rFonts w:cs="Simplified Arabic" w:hint="cs"/>
          <w:rtl/>
        </w:rPr>
        <w:t>بلدان</w:t>
      </w:r>
      <w:r w:rsidRPr="00125D2F">
        <w:rPr>
          <w:rFonts w:cs="Simplified Arabic"/>
          <w:rtl/>
        </w:rPr>
        <w:t xml:space="preserve"> </w:t>
      </w:r>
      <w:r w:rsidRPr="00125D2F">
        <w:rPr>
          <w:rFonts w:cs="Simplified Arabic" w:hint="cs"/>
          <w:rtl/>
        </w:rPr>
        <w:t>الجنوب،</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توفير</w:t>
      </w:r>
      <w:r w:rsidRPr="00125D2F">
        <w:rPr>
          <w:rFonts w:cs="Simplified Arabic"/>
          <w:rtl/>
        </w:rPr>
        <w:t xml:space="preserve"> </w:t>
      </w:r>
      <w:r w:rsidRPr="00125D2F">
        <w:rPr>
          <w:rFonts w:cs="Simplified Arabic" w:hint="cs"/>
          <w:rtl/>
        </w:rPr>
        <w:t>الموارد</w:t>
      </w:r>
      <w:r w:rsidRPr="00125D2F">
        <w:rPr>
          <w:rFonts w:cs="Simplified Arabic"/>
          <w:rtl/>
        </w:rPr>
        <w:t xml:space="preserve"> </w:t>
      </w:r>
      <w:r w:rsidRPr="00125D2F">
        <w:rPr>
          <w:rFonts w:cs="Simplified Arabic" w:hint="cs"/>
          <w:rtl/>
        </w:rPr>
        <w:t>المالية</w:t>
      </w:r>
      <w:r w:rsidRPr="00125D2F">
        <w:rPr>
          <w:rFonts w:cs="Simplified Arabic"/>
          <w:rtl/>
        </w:rPr>
        <w:t xml:space="preserve"> </w:t>
      </w:r>
      <w:r w:rsidRPr="00125D2F">
        <w:rPr>
          <w:rFonts w:cs="Simplified Arabic" w:hint="cs"/>
          <w:rtl/>
        </w:rPr>
        <w:t>اللازمة</w:t>
      </w:r>
      <w:r w:rsidRPr="00125D2F">
        <w:rPr>
          <w:rFonts w:cs="Simplified Arabic"/>
          <w:rtl/>
        </w:rPr>
        <w:t xml:space="preserve"> </w:t>
      </w:r>
      <w:r w:rsidRPr="00125D2F">
        <w:rPr>
          <w:rFonts w:cs="Simplified Arabic" w:hint="cs"/>
          <w:rtl/>
        </w:rPr>
        <w:t>للصندوق</w:t>
      </w:r>
      <w:r w:rsidRPr="00125D2F">
        <w:rPr>
          <w:rFonts w:cs="Simplified Arabic"/>
          <w:rtl/>
        </w:rPr>
        <w:t xml:space="preserve"> </w:t>
      </w:r>
      <w:r w:rsidRPr="00125D2F">
        <w:rPr>
          <w:rFonts w:cs="Simplified Arabic" w:hint="cs"/>
          <w:rtl/>
        </w:rPr>
        <w:t>الاستئماني</w:t>
      </w:r>
      <w:r w:rsidRPr="00125D2F">
        <w:rPr>
          <w:rFonts w:cs="Simplified Arabic"/>
          <w:rtl/>
        </w:rPr>
        <w:t xml:space="preserve"> </w:t>
      </w:r>
      <w:r w:rsidRPr="00125D2F">
        <w:rPr>
          <w:rFonts w:cs="Simplified Arabic" w:hint="cs"/>
          <w:rtl/>
        </w:rPr>
        <w:t>الطوعي</w:t>
      </w:r>
      <w:r w:rsidRPr="00125D2F">
        <w:rPr>
          <w:rFonts w:cs="Simplified Arabic"/>
          <w:rtl/>
        </w:rPr>
        <w:t xml:space="preserve"> </w:t>
      </w:r>
      <w:r w:rsidRPr="00125D2F">
        <w:rPr>
          <w:rFonts w:cs="Simplified Arabic" w:hint="cs"/>
          <w:rtl/>
        </w:rPr>
        <w:t>الخاص</w:t>
      </w:r>
      <w:r w:rsidRPr="00125D2F">
        <w:rPr>
          <w:rFonts w:cs="Simplified Arabic"/>
          <w:rtl/>
        </w:rPr>
        <w:t xml:space="preserve"> </w:t>
      </w:r>
      <w:r w:rsidRPr="00125D2F">
        <w:rPr>
          <w:rFonts w:cs="Simplified Arabic" w:hint="cs"/>
          <w:rtl/>
        </w:rPr>
        <w:t>لتيسير</w:t>
      </w:r>
      <w:r w:rsidRPr="00125D2F">
        <w:rPr>
          <w:rFonts w:cs="Simplified Arabic"/>
          <w:rtl/>
        </w:rPr>
        <w:t xml:space="preserve"> </w:t>
      </w:r>
      <w:r w:rsidRPr="00125D2F">
        <w:rPr>
          <w:rFonts w:cs="Simplified Arabic" w:hint="cs"/>
          <w:rtl/>
        </w:rPr>
        <w:t>مشاركة</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عملية</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بما</w:t>
      </w:r>
      <w:r w:rsidRPr="00125D2F">
        <w:rPr>
          <w:rFonts w:cs="Simplified Arabic"/>
          <w:rtl/>
        </w:rPr>
        <w:t xml:space="preserve"> </w:t>
      </w:r>
      <w:r w:rsidRPr="00125D2F">
        <w:rPr>
          <w:rFonts w:cs="Simplified Arabic" w:hint="cs"/>
          <w:rtl/>
        </w:rPr>
        <w:t>يُمكّن</w:t>
      </w:r>
      <w:r w:rsidRPr="00125D2F">
        <w:rPr>
          <w:rFonts w:cs="Simplified Arabic"/>
          <w:rtl/>
        </w:rPr>
        <w:t xml:space="preserve"> </w:t>
      </w:r>
      <w:r w:rsidRPr="00125D2F">
        <w:rPr>
          <w:rFonts w:cs="Simplified Arabic" w:hint="cs"/>
          <w:rtl/>
        </w:rPr>
        <w:t>المشاركة</w:t>
      </w:r>
      <w:r w:rsidRPr="00125D2F">
        <w:rPr>
          <w:rFonts w:cs="Simplified Arabic"/>
          <w:rtl/>
        </w:rPr>
        <w:t xml:space="preserve"> </w:t>
      </w:r>
      <w:r w:rsidRPr="00125D2F">
        <w:rPr>
          <w:rFonts w:cs="Simplified Arabic" w:hint="cs"/>
          <w:rtl/>
        </w:rPr>
        <w:t>الكاملة</w:t>
      </w:r>
      <w:r w:rsidRPr="00125D2F">
        <w:rPr>
          <w:rFonts w:cs="Simplified Arabic"/>
          <w:rtl/>
        </w:rPr>
        <w:t xml:space="preserve"> </w:t>
      </w:r>
      <w:r w:rsidRPr="00125D2F">
        <w:rPr>
          <w:rFonts w:cs="Simplified Arabic" w:hint="cs"/>
          <w:rtl/>
        </w:rPr>
        <w:t>والفعالة</w:t>
      </w:r>
      <w:r w:rsidRPr="00125D2F">
        <w:rPr>
          <w:rFonts w:cs="Simplified Arabic"/>
          <w:rtl/>
        </w:rPr>
        <w:t xml:space="preserve"> </w:t>
      </w:r>
      <w:r w:rsidRPr="00125D2F">
        <w:rPr>
          <w:rFonts w:cs="Simplified Arabic" w:hint="cs"/>
          <w:rtl/>
        </w:rPr>
        <w:t>لممثلي</w:t>
      </w:r>
      <w:r w:rsidRPr="00125D2F">
        <w:rPr>
          <w:rFonts w:cs="Simplified Arabic"/>
          <w:rtl/>
        </w:rPr>
        <w:t xml:space="preserve"> </w:t>
      </w:r>
      <w:r w:rsidRPr="00125D2F">
        <w:rPr>
          <w:rFonts w:cs="Simplified Arabic" w:hint="cs"/>
          <w:rtl/>
        </w:rPr>
        <w:t>البلدان النامية</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ولا</w:t>
      </w:r>
      <w:r w:rsidRPr="00125D2F">
        <w:rPr>
          <w:rFonts w:cs="Simplified Arabic"/>
          <w:rtl/>
        </w:rPr>
        <w:t xml:space="preserve"> </w:t>
      </w:r>
      <w:r w:rsidRPr="00125D2F">
        <w:rPr>
          <w:rFonts w:cs="Simplified Arabic" w:hint="cs"/>
          <w:rtl/>
        </w:rPr>
        <w:t>سيما</w:t>
      </w:r>
      <w:r w:rsidRPr="00125D2F">
        <w:rPr>
          <w:rFonts w:cs="Simplified Arabic"/>
          <w:rtl/>
        </w:rPr>
        <w:t xml:space="preserve"> </w:t>
      </w:r>
      <w:r w:rsidRPr="00125D2F">
        <w:rPr>
          <w:rFonts w:cs="Simplified Arabic" w:hint="cs"/>
          <w:rtl/>
        </w:rPr>
        <w:t>أقل</w:t>
      </w:r>
      <w:r w:rsidRPr="00125D2F">
        <w:rPr>
          <w:rFonts w:cs="Simplified Arabic"/>
          <w:rtl/>
        </w:rPr>
        <w:t xml:space="preserve"> </w:t>
      </w:r>
      <w:r w:rsidRPr="00125D2F">
        <w:rPr>
          <w:rFonts w:cs="Simplified Arabic" w:hint="cs"/>
          <w:rtl/>
        </w:rPr>
        <w:t>البلدان</w:t>
      </w:r>
      <w:r w:rsidRPr="00125D2F">
        <w:rPr>
          <w:rFonts w:cs="Simplified Arabic"/>
          <w:rtl/>
        </w:rPr>
        <w:t xml:space="preserve"> </w:t>
      </w:r>
      <w:r w:rsidRPr="00125D2F">
        <w:rPr>
          <w:rFonts w:cs="Simplified Arabic" w:hint="cs"/>
          <w:rtl/>
        </w:rPr>
        <w:t>نموا</w:t>
      </w:r>
      <w:r w:rsidRPr="00125D2F">
        <w:rPr>
          <w:rFonts w:cs="Simplified Arabic"/>
          <w:rtl/>
        </w:rPr>
        <w:t xml:space="preserve"> </w:t>
      </w:r>
      <w:r w:rsidRPr="00125D2F">
        <w:rPr>
          <w:rFonts w:cs="Simplified Arabic" w:hint="cs"/>
          <w:rtl/>
        </w:rPr>
        <w:t>والدول</w:t>
      </w:r>
      <w:r w:rsidRPr="00125D2F">
        <w:rPr>
          <w:rFonts w:cs="Simplified Arabic"/>
          <w:rtl/>
        </w:rPr>
        <w:t xml:space="preserve"> </w:t>
      </w:r>
      <w:r w:rsidRPr="00125D2F">
        <w:rPr>
          <w:rFonts w:cs="Simplified Arabic" w:hint="cs"/>
          <w:rtl/>
        </w:rPr>
        <w:t>الجزرية</w:t>
      </w:r>
      <w:r w:rsidRPr="00125D2F">
        <w:rPr>
          <w:rFonts w:cs="Simplified Arabic"/>
          <w:rtl/>
        </w:rPr>
        <w:t xml:space="preserve"> </w:t>
      </w:r>
      <w:r w:rsidRPr="00125D2F">
        <w:rPr>
          <w:rFonts w:cs="Simplified Arabic" w:hint="cs"/>
          <w:rtl/>
        </w:rPr>
        <w:t>الصغيرة</w:t>
      </w:r>
      <w:r w:rsidRPr="00125D2F">
        <w:rPr>
          <w:rFonts w:cs="Simplified Arabic"/>
          <w:rtl/>
        </w:rPr>
        <w:t xml:space="preserve"> </w:t>
      </w:r>
      <w:r w:rsidRPr="00125D2F">
        <w:rPr>
          <w:rFonts w:cs="Simplified Arabic" w:hint="cs"/>
          <w:rtl/>
        </w:rPr>
        <w:t>النامية</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بينها،</w:t>
      </w:r>
      <w:r w:rsidRPr="00125D2F">
        <w:rPr>
          <w:rFonts w:cs="Simplified Arabic"/>
          <w:rtl/>
        </w:rPr>
        <w:t xml:space="preserve"> </w:t>
      </w:r>
      <w:r w:rsidRPr="00125D2F">
        <w:rPr>
          <w:rFonts w:cs="Simplified Arabic" w:hint="cs"/>
          <w:rtl/>
        </w:rPr>
        <w:t>والبلدان</w:t>
      </w:r>
      <w:r w:rsidRPr="00125D2F">
        <w:rPr>
          <w:rFonts w:cs="Simplified Arabic"/>
          <w:rtl/>
        </w:rPr>
        <w:t xml:space="preserve"> </w:t>
      </w:r>
      <w:r w:rsidRPr="00125D2F">
        <w:rPr>
          <w:rFonts w:cs="Simplified Arabic" w:hint="cs"/>
          <w:rtl/>
        </w:rPr>
        <w:t>التي تمر اقتصاداتها بمرحلة انتقالية،</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اجتماعات</w:t>
      </w:r>
      <w:r w:rsidRPr="00125D2F">
        <w:rPr>
          <w:rFonts w:cs="Simplified Arabic"/>
          <w:rtl/>
        </w:rPr>
        <w:t xml:space="preserve"> </w:t>
      </w:r>
      <w:r w:rsidRPr="00125D2F">
        <w:rPr>
          <w:rFonts w:cs="Simplified Arabic" w:hint="cs"/>
          <w:rtl/>
        </w:rPr>
        <w:t>مؤتمر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ومؤتمري الأطراف العاملين كاجتماعين للأطراف في البروتوكولين،</w:t>
      </w:r>
      <w:r w:rsidRPr="00125D2F">
        <w:rPr>
          <w:rFonts w:cs="Simplified Arabic"/>
          <w:rtl/>
        </w:rPr>
        <w:t xml:space="preserve"> </w:t>
      </w:r>
      <w:r w:rsidRPr="00125D2F">
        <w:rPr>
          <w:rFonts w:cs="Simplified Arabic" w:hint="cs"/>
          <w:rtl/>
        </w:rPr>
        <w:t>والهيئة</w:t>
      </w:r>
      <w:r w:rsidRPr="00125D2F">
        <w:rPr>
          <w:rFonts w:cs="Simplified Arabic"/>
          <w:rtl/>
        </w:rPr>
        <w:t xml:space="preserve"> </w:t>
      </w:r>
      <w:r w:rsidRPr="00125D2F">
        <w:rPr>
          <w:rFonts w:cs="Simplified Arabic" w:hint="cs"/>
          <w:rtl/>
        </w:rPr>
        <w:t>الفرعية للمشورة العلمية والتقنية</w:t>
      </w:r>
      <w:r w:rsidRPr="00125D2F">
        <w:rPr>
          <w:rFonts w:cs="Simplified Arabic"/>
          <w:rtl/>
        </w:rPr>
        <w:t xml:space="preserve"> </w:t>
      </w:r>
      <w:r w:rsidRPr="00125D2F">
        <w:rPr>
          <w:rFonts w:cs="Simplified Arabic" w:hint="cs"/>
          <w:rtl/>
        </w:rPr>
        <w:lastRenderedPageBreak/>
        <w:t>والتكنولوجية،</w:t>
      </w:r>
      <w:r w:rsidRPr="00125D2F">
        <w:rPr>
          <w:rFonts w:cs="Simplified Arabic"/>
          <w:rtl/>
        </w:rPr>
        <w:t xml:space="preserve"> </w:t>
      </w:r>
      <w:r w:rsidRPr="00125D2F">
        <w:rPr>
          <w:rFonts w:cs="Simplified Arabic" w:hint="cs"/>
          <w:rtl/>
        </w:rPr>
        <w:t>والهيئة الفرعية للتنفيذ،</w:t>
      </w:r>
      <w:r w:rsidRPr="00125D2F">
        <w:rPr>
          <w:rFonts w:cs="Simplified Arabic"/>
          <w:rtl/>
        </w:rPr>
        <w:t xml:space="preserve"> </w:t>
      </w:r>
      <w:r w:rsidRPr="00125D2F">
        <w:rPr>
          <w:rFonts w:cs="Simplified Arabic" w:hint="cs"/>
          <w:rtl/>
        </w:rPr>
        <w:t>والهيئة</w:t>
      </w:r>
      <w:r w:rsidRPr="00125D2F">
        <w:rPr>
          <w:rFonts w:cs="Simplified Arabic"/>
          <w:rtl/>
        </w:rPr>
        <w:t xml:space="preserve"> </w:t>
      </w:r>
      <w:r w:rsidRPr="00125D2F">
        <w:rPr>
          <w:rFonts w:cs="Simplified Arabic" w:hint="cs"/>
          <w:rtl/>
        </w:rPr>
        <w:t>الفرعية</w:t>
      </w:r>
      <w:r w:rsidRPr="00125D2F">
        <w:rPr>
          <w:rFonts w:cs="Simplified Arabic"/>
          <w:rtl/>
        </w:rPr>
        <w:t xml:space="preserve"> </w:t>
      </w:r>
      <w:r w:rsidRPr="00125D2F">
        <w:rPr>
          <w:rFonts w:cs="Simplified Arabic" w:hint="cs"/>
          <w:rtl/>
        </w:rPr>
        <w:t>المعنية</w:t>
      </w:r>
      <w:r w:rsidRPr="00125D2F">
        <w:rPr>
          <w:rFonts w:cs="Simplified Arabic"/>
          <w:rtl/>
        </w:rPr>
        <w:t xml:space="preserve"> </w:t>
      </w:r>
      <w:r w:rsidRPr="00125D2F">
        <w:rPr>
          <w:rFonts w:cs="Simplified Arabic" w:hint="cs"/>
          <w:rtl/>
        </w:rPr>
        <w:t>بالمادة</w:t>
      </w:r>
      <w:r w:rsidRPr="00125D2F">
        <w:rPr>
          <w:rFonts w:cs="Simplified Arabic"/>
          <w:rtl/>
        </w:rPr>
        <w:t xml:space="preserve"> 8 (</w:t>
      </w:r>
      <w:r w:rsidRPr="00125D2F">
        <w:rPr>
          <w:rFonts w:cs="Simplified Arabic" w:hint="cs"/>
          <w:rtl/>
        </w:rPr>
        <w:t>ي</w:t>
      </w:r>
      <w:r w:rsidRPr="00125D2F">
        <w:rPr>
          <w:rFonts w:cs="Simplified Arabic"/>
          <w:rtl/>
        </w:rPr>
        <w:t xml:space="preserve">) </w:t>
      </w:r>
      <w:r w:rsidRPr="00125D2F">
        <w:rPr>
          <w:rFonts w:cs="Simplified Arabic" w:hint="cs"/>
          <w:rtl/>
        </w:rPr>
        <w:t>وغيرها من أحكام الاتفاقية المتعلقة بالشعوب الأصلية</w:t>
      </w:r>
      <w:r w:rsidRPr="00125D2F">
        <w:rPr>
          <w:rFonts w:cs="Simplified Arabic"/>
          <w:rtl/>
        </w:rPr>
        <w:t xml:space="preserve"> </w:t>
      </w:r>
      <w:r w:rsidRPr="00125D2F">
        <w:rPr>
          <w:rFonts w:cs="Simplified Arabic" w:hint="cs"/>
          <w:rtl/>
        </w:rPr>
        <w:t>والمجتمعات</w:t>
      </w:r>
      <w:r w:rsidRPr="00125D2F">
        <w:rPr>
          <w:rFonts w:cs="Simplified Arabic"/>
          <w:rtl/>
        </w:rPr>
        <w:t xml:space="preserve"> </w:t>
      </w:r>
      <w:r w:rsidRPr="00125D2F">
        <w:rPr>
          <w:rFonts w:cs="Simplified Arabic" w:hint="cs"/>
          <w:rtl/>
        </w:rPr>
        <w:t>المحلية؛</w:t>
      </w:r>
    </w:p>
    <w:p w14:paraId="6C1F1445" w14:textId="77777777" w:rsidR="008D5D25" w:rsidRPr="00125D2F" w:rsidRDefault="008D5D25" w:rsidP="008D5D25">
      <w:pPr>
        <w:tabs>
          <w:tab w:val="left" w:pos="2556"/>
        </w:tabs>
        <w:bidi/>
        <w:spacing w:before="120" w:line="216" w:lineRule="auto"/>
        <w:ind w:left="1134" w:firstLine="713"/>
        <w:jc w:val="both"/>
        <w:rPr>
          <w:rFonts w:cs="Simplified Arabic"/>
        </w:rPr>
      </w:pPr>
      <w:r w:rsidRPr="00125D2F">
        <w:rPr>
          <w:rFonts w:cs="Simplified Arabic"/>
          <w:rtl/>
        </w:rPr>
        <w:t>28-</w:t>
      </w:r>
      <w:r w:rsidRPr="00125D2F">
        <w:rPr>
          <w:rFonts w:cs="Simplified Arabic"/>
          <w:rtl/>
        </w:rPr>
        <w:tab/>
      </w:r>
      <w:r w:rsidRPr="00125D2F">
        <w:rPr>
          <w:rFonts w:cs="Simplified Arabic" w:hint="cs"/>
          <w:i/>
          <w:iCs/>
          <w:rtl/>
        </w:rPr>
        <w:t>يشير</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الفقرة</w:t>
      </w:r>
      <w:r w:rsidRPr="00125D2F">
        <w:rPr>
          <w:rFonts w:cs="Simplified Arabic"/>
          <w:rtl/>
        </w:rPr>
        <w:t xml:space="preserve"> 31 </w:t>
      </w:r>
      <w:r w:rsidRPr="00125D2F">
        <w:rPr>
          <w:rFonts w:cs="Simplified Arabic" w:hint="cs"/>
          <w:rtl/>
        </w:rPr>
        <w:t>من</w:t>
      </w:r>
      <w:r w:rsidRPr="00125D2F">
        <w:rPr>
          <w:rFonts w:cs="Simplified Arabic"/>
          <w:rtl/>
        </w:rPr>
        <w:t xml:space="preserve"> </w:t>
      </w:r>
      <w:r w:rsidRPr="00125D2F">
        <w:rPr>
          <w:rFonts w:cs="Simplified Arabic" w:hint="cs"/>
          <w:rtl/>
        </w:rPr>
        <w:t>المقرر</w:t>
      </w:r>
      <w:r w:rsidRPr="00125D2F">
        <w:rPr>
          <w:rFonts w:cs="Simplified Arabic"/>
          <w:rtl/>
        </w:rPr>
        <w:t xml:space="preserve"> </w:t>
      </w:r>
      <w:hyperlink r:id="rId38" w:history="1">
        <w:r w:rsidRPr="00125D2F">
          <w:rPr>
            <w:rStyle w:val="Hyperlink"/>
            <w:rFonts w:cs="Simplified Arabic"/>
            <w:rtl/>
          </w:rPr>
          <w:t>9/34</w:t>
        </w:r>
      </w:hyperlink>
      <w:r w:rsidRPr="00125D2F">
        <w:rPr>
          <w:rFonts w:cs="Simplified Arabic"/>
          <w:rtl/>
        </w:rPr>
        <w:t xml:space="preserve"> </w:t>
      </w:r>
      <w:r w:rsidRPr="00125D2F">
        <w:rPr>
          <w:rFonts w:cs="Simplified Arabic" w:hint="cs"/>
          <w:rtl/>
        </w:rPr>
        <w:t>المؤرخ</w:t>
      </w:r>
      <w:r w:rsidRPr="00125D2F">
        <w:rPr>
          <w:rFonts w:cs="Simplified Arabic"/>
          <w:rtl/>
        </w:rPr>
        <w:t xml:space="preserve"> 23 </w:t>
      </w:r>
      <w:r w:rsidRPr="00125D2F">
        <w:rPr>
          <w:rFonts w:cs="Simplified Arabic" w:hint="cs"/>
          <w:rtl/>
        </w:rPr>
        <w:t>مايو</w:t>
      </w:r>
      <w:r w:rsidRPr="00125D2F">
        <w:rPr>
          <w:rFonts w:cs="Simplified Arabic"/>
          <w:rtl/>
        </w:rPr>
        <w:t>/</w:t>
      </w:r>
      <w:r w:rsidRPr="00125D2F">
        <w:rPr>
          <w:rFonts w:cs="Simplified Arabic" w:hint="cs"/>
          <w:rtl/>
        </w:rPr>
        <w:t>أيار</w:t>
      </w:r>
      <w:r w:rsidRPr="00125D2F">
        <w:rPr>
          <w:rFonts w:cs="Simplified Arabic"/>
          <w:rtl/>
        </w:rPr>
        <w:t xml:space="preserve"> 2008</w:t>
      </w:r>
      <w:r w:rsidRPr="00125D2F">
        <w:rPr>
          <w:rFonts w:cs="Simplified Arabic" w:hint="cs"/>
          <w:rtl/>
        </w:rPr>
        <w:t>،</w:t>
      </w:r>
      <w:r w:rsidRPr="00125D2F">
        <w:rPr>
          <w:rFonts w:cs="Simplified Arabic"/>
          <w:rtl/>
        </w:rPr>
        <w:t xml:space="preserve"> </w:t>
      </w:r>
      <w:r w:rsidRPr="00125D2F">
        <w:rPr>
          <w:rFonts w:cs="Simplified Arabic" w:hint="cs"/>
          <w:rtl/>
        </w:rPr>
        <w:t>ويطلب</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الأمينة التنفيذية أن تواصل،</w:t>
      </w:r>
      <w:r w:rsidRPr="00125D2F">
        <w:rPr>
          <w:rFonts w:cs="Simplified Arabic"/>
          <w:rtl/>
        </w:rPr>
        <w:t xml:space="preserve"> </w:t>
      </w:r>
      <w:r w:rsidRPr="00125D2F">
        <w:rPr>
          <w:rFonts w:cs="Simplified Arabic" w:hint="cs"/>
          <w:rtl/>
        </w:rPr>
        <w:t>عند</w:t>
      </w:r>
      <w:r w:rsidRPr="00125D2F">
        <w:rPr>
          <w:rFonts w:cs="Simplified Arabic"/>
          <w:rtl/>
        </w:rPr>
        <w:t xml:space="preserve"> </w:t>
      </w:r>
      <w:r w:rsidRPr="00125D2F">
        <w:rPr>
          <w:rFonts w:cs="Simplified Arabic" w:hint="cs"/>
          <w:rtl/>
        </w:rPr>
        <w:t>تخصيص</w:t>
      </w:r>
      <w:r w:rsidRPr="00125D2F">
        <w:rPr>
          <w:rFonts w:cs="Simplified Arabic"/>
          <w:rtl/>
        </w:rPr>
        <w:t xml:space="preserve"> </w:t>
      </w:r>
      <w:r w:rsidRPr="00125D2F">
        <w:rPr>
          <w:rFonts w:cs="Simplified Arabic" w:hint="cs"/>
          <w:rtl/>
        </w:rPr>
        <w:t>التمويل</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الصندوق</w:t>
      </w:r>
      <w:r w:rsidRPr="00125D2F">
        <w:rPr>
          <w:rFonts w:cs="Simplified Arabic"/>
          <w:rtl/>
        </w:rPr>
        <w:t xml:space="preserve"> </w:t>
      </w:r>
      <w:r w:rsidRPr="00125D2F">
        <w:rPr>
          <w:rFonts w:cs="Simplified Arabic" w:hint="cs"/>
          <w:rtl/>
        </w:rPr>
        <w:t>الاستئماني</w:t>
      </w:r>
      <w:r w:rsidRPr="00125D2F">
        <w:rPr>
          <w:rFonts w:cs="Simplified Arabic"/>
          <w:rtl/>
        </w:rPr>
        <w:t xml:space="preserve"> </w:t>
      </w:r>
      <w:r w:rsidRPr="00125D2F">
        <w:rPr>
          <w:rFonts w:cs="Simplified Arabic" w:hint="cs"/>
          <w:rtl/>
        </w:rPr>
        <w:t>الطوعي</w:t>
      </w:r>
      <w:r w:rsidRPr="00125D2F">
        <w:rPr>
          <w:rFonts w:cs="Simplified Arabic"/>
          <w:rtl/>
        </w:rPr>
        <w:t xml:space="preserve"> </w:t>
      </w:r>
      <w:r w:rsidRPr="00125D2F">
        <w:rPr>
          <w:rFonts w:cs="Simplified Arabic" w:hint="cs"/>
          <w:rtl/>
        </w:rPr>
        <w:t>الخاص</w:t>
      </w:r>
      <w:r w:rsidRPr="00125D2F">
        <w:rPr>
          <w:rFonts w:cs="Simplified Arabic"/>
          <w:rtl/>
        </w:rPr>
        <w:t xml:space="preserve"> </w:t>
      </w:r>
      <w:r w:rsidRPr="00125D2F">
        <w:rPr>
          <w:rFonts w:cs="Simplified Arabic" w:hint="cs"/>
          <w:rtl/>
        </w:rPr>
        <w:t>لتيسير</w:t>
      </w:r>
      <w:r w:rsidRPr="00125D2F">
        <w:rPr>
          <w:rFonts w:cs="Simplified Arabic"/>
          <w:rtl/>
        </w:rPr>
        <w:t xml:space="preserve"> </w:t>
      </w:r>
      <w:r w:rsidRPr="00125D2F">
        <w:rPr>
          <w:rFonts w:cs="Simplified Arabic" w:hint="cs"/>
          <w:rtl/>
        </w:rPr>
        <w:t>مشاركة</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عملية</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منح</w:t>
      </w:r>
      <w:r w:rsidRPr="00125D2F">
        <w:rPr>
          <w:rFonts w:cs="Simplified Arabic"/>
          <w:rtl/>
        </w:rPr>
        <w:t xml:space="preserve"> </w:t>
      </w:r>
      <w:r w:rsidRPr="00125D2F">
        <w:rPr>
          <w:rFonts w:cs="Simplified Arabic" w:hint="cs"/>
          <w:rtl/>
        </w:rPr>
        <w:t>الأولوية</w:t>
      </w:r>
      <w:r w:rsidRPr="00125D2F">
        <w:rPr>
          <w:rFonts w:cs="Simplified Arabic"/>
          <w:rtl/>
        </w:rPr>
        <w:t xml:space="preserve"> </w:t>
      </w:r>
      <w:r w:rsidRPr="00125D2F">
        <w:rPr>
          <w:rFonts w:cs="Simplified Arabic" w:hint="cs"/>
          <w:rtl/>
        </w:rPr>
        <w:t>القصوى</w:t>
      </w:r>
      <w:r w:rsidRPr="00125D2F">
        <w:rPr>
          <w:rFonts w:cs="Simplified Arabic"/>
          <w:rtl/>
        </w:rPr>
        <w:t xml:space="preserve"> </w:t>
      </w:r>
      <w:r w:rsidRPr="00125D2F">
        <w:rPr>
          <w:rFonts w:cs="Simplified Arabic" w:hint="cs"/>
          <w:rtl/>
        </w:rPr>
        <w:t>لتمويل</w:t>
      </w:r>
      <w:r w:rsidRPr="00125D2F">
        <w:rPr>
          <w:rFonts w:cs="Simplified Arabic"/>
          <w:rtl/>
        </w:rPr>
        <w:t xml:space="preserve"> </w:t>
      </w:r>
      <w:r w:rsidRPr="00125D2F">
        <w:rPr>
          <w:rFonts w:cs="Simplified Arabic" w:hint="cs"/>
          <w:rtl/>
        </w:rPr>
        <w:t>مندوبي</w:t>
      </w:r>
      <w:r w:rsidRPr="00125D2F">
        <w:rPr>
          <w:rFonts w:cs="Simplified Arabic"/>
          <w:rtl/>
        </w:rPr>
        <w:t xml:space="preserve"> </w:t>
      </w:r>
      <w:r w:rsidRPr="00125D2F">
        <w:rPr>
          <w:rFonts w:cs="Simplified Arabic" w:hint="cs"/>
          <w:rtl/>
        </w:rPr>
        <w:t>أقل</w:t>
      </w:r>
      <w:r w:rsidRPr="00125D2F">
        <w:rPr>
          <w:rFonts w:cs="Simplified Arabic"/>
          <w:rtl/>
        </w:rPr>
        <w:t xml:space="preserve"> </w:t>
      </w:r>
      <w:r w:rsidRPr="00125D2F">
        <w:rPr>
          <w:rFonts w:cs="Simplified Arabic" w:hint="cs"/>
          <w:rtl/>
        </w:rPr>
        <w:t>البلدان</w:t>
      </w:r>
      <w:r w:rsidRPr="00125D2F">
        <w:rPr>
          <w:rFonts w:cs="Simplified Arabic"/>
          <w:rtl/>
        </w:rPr>
        <w:t xml:space="preserve"> </w:t>
      </w:r>
      <w:r w:rsidRPr="00125D2F">
        <w:rPr>
          <w:rFonts w:cs="Simplified Arabic" w:hint="cs"/>
          <w:rtl/>
        </w:rPr>
        <w:t>نموا</w:t>
      </w:r>
      <w:r w:rsidRPr="00125D2F">
        <w:rPr>
          <w:rFonts w:cs="Simplified Arabic"/>
          <w:rtl/>
        </w:rPr>
        <w:t xml:space="preserve"> </w:t>
      </w:r>
      <w:r w:rsidRPr="00125D2F">
        <w:rPr>
          <w:rFonts w:cs="Simplified Arabic" w:hint="cs"/>
          <w:rtl/>
        </w:rPr>
        <w:t>والدول</w:t>
      </w:r>
      <w:r w:rsidRPr="00125D2F">
        <w:rPr>
          <w:rFonts w:cs="Simplified Arabic"/>
          <w:rtl/>
        </w:rPr>
        <w:t xml:space="preserve"> </w:t>
      </w:r>
      <w:r w:rsidRPr="00125D2F">
        <w:rPr>
          <w:rFonts w:cs="Simplified Arabic" w:hint="cs"/>
          <w:rtl/>
        </w:rPr>
        <w:t>الجزرية</w:t>
      </w:r>
      <w:r w:rsidRPr="00125D2F">
        <w:rPr>
          <w:rFonts w:cs="Simplified Arabic"/>
          <w:rtl/>
        </w:rPr>
        <w:t xml:space="preserve"> </w:t>
      </w:r>
      <w:r w:rsidRPr="00125D2F">
        <w:rPr>
          <w:rFonts w:cs="Simplified Arabic" w:hint="cs"/>
          <w:rtl/>
        </w:rPr>
        <w:t>الصغيرة</w:t>
      </w:r>
      <w:r w:rsidRPr="00125D2F">
        <w:rPr>
          <w:rFonts w:cs="Simplified Arabic"/>
          <w:rtl/>
        </w:rPr>
        <w:t xml:space="preserve"> </w:t>
      </w:r>
      <w:r w:rsidRPr="00125D2F">
        <w:rPr>
          <w:rFonts w:cs="Simplified Arabic" w:hint="cs"/>
          <w:rtl/>
        </w:rPr>
        <w:t>النامية؛</w:t>
      </w:r>
    </w:p>
    <w:p w14:paraId="7F599D10" w14:textId="77777777" w:rsidR="008D5D25" w:rsidRPr="00125D2F" w:rsidRDefault="008D5D25" w:rsidP="008D5D25">
      <w:pPr>
        <w:tabs>
          <w:tab w:val="left" w:pos="2556"/>
        </w:tabs>
        <w:bidi/>
        <w:spacing w:before="120" w:line="216" w:lineRule="auto"/>
        <w:ind w:left="1134" w:firstLine="713"/>
        <w:jc w:val="both"/>
        <w:rPr>
          <w:rFonts w:cs="Simplified Arabic"/>
        </w:rPr>
      </w:pPr>
      <w:r w:rsidRPr="00125D2F">
        <w:rPr>
          <w:rFonts w:cs="Simplified Arabic" w:hint="cs"/>
          <w:rtl/>
        </w:rPr>
        <w:t>29-</w:t>
      </w:r>
      <w:r w:rsidRPr="00125D2F">
        <w:rPr>
          <w:rFonts w:cs="Simplified Arabic"/>
          <w:rtl/>
        </w:rPr>
        <w:tab/>
      </w:r>
      <w:r w:rsidRPr="00125D2F">
        <w:rPr>
          <w:rFonts w:cs="Simplified Arabic" w:hint="cs"/>
          <w:i/>
          <w:iCs/>
          <w:rtl/>
        </w:rPr>
        <w:t>يعرب</w:t>
      </w:r>
      <w:r w:rsidRPr="00125D2F">
        <w:rPr>
          <w:rFonts w:cs="Simplified Arabic"/>
          <w:i/>
          <w:iCs/>
          <w:rtl/>
        </w:rPr>
        <w:t xml:space="preserve"> </w:t>
      </w:r>
      <w:r w:rsidRPr="00125D2F">
        <w:rPr>
          <w:rFonts w:cs="Simplified Arabic" w:hint="cs"/>
          <w:i/>
          <w:iCs/>
          <w:rtl/>
        </w:rPr>
        <w:t>عن</w:t>
      </w:r>
      <w:r w:rsidRPr="00125D2F">
        <w:rPr>
          <w:rFonts w:cs="Simplified Arabic"/>
          <w:i/>
          <w:iCs/>
          <w:rtl/>
        </w:rPr>
        <w:t xml:space="preserve"> </w:t>
      </w:r>
      <w:r w:rsidRPr="00125D2F">
        <w:rPr>
          <w:rFonts w:cs="Simplified Arabic" w:hint="cs"/>
          <w:i/>
          <w:iCs/>
          <w:rtl/>
        </w:rPr>
        <w:t>قلقه</w:t>
      </w:r>
      <w:r w:rsidRPr="00125D2F">
        <w:rPr>
          <w:rFonts w:cs="Simplified Arabic"/>
          <w:rtl/>
        </w:rPr>
        <w:t xml:space="preserve"> </w:t>
      </w:r>
      <w:r w:rsidRPr="00125D2F">
        <w:rPr>
          <w:rFonts w:cs="Simplified Arabic" w:hint="cs"/>
          <w:rtl/>
        </w:rPr>
        <w:t>إزاء</w:t>
      </w:r>
      <w:r w:rsidRPr="00125D2F">
        <w:rPr>
          <w:rFonts w:cs="Simplified Arabic"/>
          <w:rtl/>
        </w:rPr>
        <w:t xml:space="preserve"> </w:t>
      </w:r>
      <w:r w:rsidRPr="00125D2F">
        <w:rPr>
          <w:rFonts w:cs="Simplified Arabic" w:hint="cs"/>
          <w:rtl/>
        </w:rPr>
        <w:t>استمرار</w:t>
      </w:r>
      <w:r w:rsidRPr="00125D2F">
        <w:rPr>
          <w:rFonts w:cs="Simplified Arabic"/>
          <w:rtl/>
        </w:rPr>
        <w:t xml:space="preserve"> </w:t>
      </w:r>
      <w:r w:rsidRPr="00125D2F">
        <w:rPr>
          <w:rFonts w:cs="Simplified Arabic" w:hint="cs"/>
          <w:rtl/>
        </w:rPr>
        <w:t>انخفاض</w:t>
      </w:r>
      <w:r w:rsidRPr="00125D2F">
        <w:rPr>
          <w:rFonts w:cs="Simplified Arabic"/>
          <w:rtl/>
        </w:rPr>
        <w:t xml:space="preserve"> </w:t>
      </w:r>
      <w:r w:rsidRPr="00125D2F">
        <w:rPr>
          <w:rFonts w:cs="Simplified Arabic" w:hint="cs"/>
          <w:rtl/>
        </w:rPr>
        <w:t>مستوى</w:t>
      </w:r>
      <w:r w:rsidRPr="00125D2F">
        <w:rPr>
          <w:rFonts w:cs="Simplified Arabic"/>
          <w:rtl/>
        </w:rPr>
        <w:t xml:space="preserve"> </w:t>
      </w:r>
      <w:r w:rsidRPr="00125D2F">
        <w:rPr>
          <w:rFonts w:cs="Simplified Arabic" w:hint="cs"/>
          <w:rtl/>
        </w:rPr>
        <w:t>الاشتراكات</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الصندوق</w:t>
      </w:r>
      <w:r w:rsidRPr="00125D2F">
        <w:rPr>
          <w:rFonts w:cs="Simplified Arabic"/>
          <w:rtl/>
        </w:rPr>
        <w:t xml:space="preserve"> </w:t>
      </w:r>
      <w:r w:rsidRPr="00125D2F">
        <w:rPr>
          <w:rFonts w:cs="Simplified Arabic" w:hint="cs"/>
          <w:rtl/>
        </w:rPr>
        <w:t>الاستئماني</w:t>
      </w:r>
      <w:r w:rsidRPr="00125D2F">
        <w:rPr>
          <w:rFonts w:cs="Simplified Arabic"/>
          <w:rtl/>
        </w:rPr>
        <w:t xml:space="preserve"> </w:t>
      </w:r>
      <w:r w:rsidRPr="00125D2F">
        <w:rPr>
          <w:rFonts w:cs="Simplified Arabic" w:hint="cs"/>
          <w:rtl/>
        </w:rPr>
        <w:t>الطوعي</w:t>
      </w:r>
      <w:r w:rsidRPr="00125D2F">
        <w:rPr>
          <w:rFonts w:cs="Simplified Arabic"/>
          <w:rtl/>
        </w:rPr>
        <w:t xml:space="preserve"> </w:t>
      </w:r>
      <w:r w:rsidRPr="00125D2F">
        <w:rPr>
          <w:rFonts w:cs="Simplified Arabic" w:hint="cs"/>
          <w:rtl/>
        </w:rPr>
        <w:t>الخاص</w:t>
      </w:r>
      <w:r w:rsidRPr="00125D2F">
        <w:rPr>
          <w:rFonts w:cs="Simplified Arabic"/>
          <w:rtl/>
        </w:rPr>
        <w:t xml:space="preserve"> </w:t>
      </w:r>
      <w:r w:rsidRPr="00125D2F">
        <w:rPr>
          <w:rFonts w:cs="Simplified Arabic" w:hint="cs"/>
          <w:rtl/>
        </w:rPr>
        <w:t>لتيسير</w:t>
      </w:r>
      <w:r w:rsidRPr="00125D2F">
        <w:rPr>
          <w:rFonts w:cs="Simplified Arabic"/>
          <w:rtl/>
        </w:rPr>
        <w:t xml:space="preserve"> </w:t>
      </w:r>
      <w:r w:rsidRPr="00125D2F">
        <w:rPr>
          <w:rFonts w:cs="Simplified Arabic" w:hint="cs"/>
          <w:rtl/>
        </w:rPr>
        <w:t>مشاركة</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عملية</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ويشجع</w:t>
      </w:r>
      <w:r w:rsidRPr="00125D2F">
        <w:rPr>
          <w:rFonts w:cs="Simplified Arabic"/>
          <w:rtl/>
        </w:rPr>
        <w:t xml:space="preserve"> </w:t>
      </w:r>
      <w:r w:rsidRPr="00125D2F">
        <w:rPr>
          <w:rFonts w:cs="Simplified Arabic" w:hint="cs"/>
          <w:rtl/>
        </w:rPr>
        <w:t>جميع</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ولا</w:t>
      </w:r>
      <w:r w:rsidRPr="00125D2F">
        <w:rPr>
          <w:rFonts w:cs="Simplified Arabic"/>
          <w:rtl/>
        </w:rPr>
        <w:t xml:space="preserve"> </w:t>
      </w:r>
      <w:r w:rsidRPr="00125D2F">
        <w:rPr>
          <w:rFonts w:cs="Simplified Arabic" w:hint="cs"/>
          <w:rtl/>
        </w:rPr>
        <w:t>سيما</w:t>
      </w:r>
      <w:r w:rsidRPr="00125D2F">
        <w:rPr>
          <w:rFonts w:cs="Simplified Arabic"/>
          <w:rtl/>
        </w:rPr>
        <w:t xml:space="preserve"> </w:t>
      </w:r>
      <w:r w:rsidRPr="00125D2F">
        <w:rPr>
          <w:rFonts w:cs="Simplified Arabic" w:hint="cs"/>
          <w:rtl/>
        </w:rPr>
        <w:t>البلدان المتقدمة</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والأطراف</w:t>
      </w:r>
      <w:r w:rsidRPr="00125D2F">
        <w:rPr>
          <w:rFonts w:cs="Simplified Arabic"/>
          <w:rtl/>
        </w:rPr>
        <w:t xml:space="preserve"> </w:t>
      </w:r>
      <w:r w:rsidRPr="00125D2F">
        <w:rPr>
          <w:rFonts w:cs="Simplified Arabic" w:hint="cs"/>
          <w:rtl/>
        </w:rPr>
        <w:t>الأخرى</w:t>
      </w:r>
      <w:r w:rsidRPr="00125D2F">
        <w:rPr>
          <w:rFonts w:cs="Simplified Arabic"/>
          <w:rtl/>
        </w:rPr>
        <w:t xml:space="preserve"> </w:t>
      </w:r>
      <w:r w:rsidRPr="00125D2F">
        <w:rPr>
          <w:rFonts w:cs="Simplified Arabic" w:hint="cs"/>
          <w:rtl/>
        </w:rPr>
        <w:t>القادرة</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ذلك،</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دعم</w:t>
      </w:r>
      <w:r w:rsidRPr="00125D2F">
        <w:rPr>
          <w:rFonts w:cs="Simplified Arabic"/>
          <w:rtl/>
        </w:rPr>
        <w:t xml:space="preserve"> </w:t>
      </w:r>
      <w:r w:rsidRPr="00125D2F">
        <w:rPr>
          <w:rFonts w:cs="Simplified Arabic" w:hint="cs"/>
          <w:rtl/>
        </w:rPr>
        <w:t>وتيسير</w:t>
      </w:r>
      <w:r w:rsidRPr="00125D2F">
        <w:rPr>
          <w:rFonts w:cs="Simplified Arabic"/>
          <w:rtl/>
        </w:rPr>
        <w:t xml:space="preserve"> </w:t>
      </w:r>
      <w:r w:rsidRPr="00125D2F">
        <w:rPr>
          <w:rFonts w:cs="Simplified Arabic" w:hint="cs"/>
          <w:rtl/>
        </w:rPr>
        <w:t>تواصل</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مع</w:t>
      </w:r>
      <w:r w:rsidRPr="00125D2F">
        <w:rPr>
          <w:rFonts w:cs="Simplified Arabic"/>
          <w:rtl/>
        </w:rPr>
        <w:t xml:space="preserve"> </w:t>
      </w:r>
      <w:r w:rsidRPr="00125D2F">
        <w:rPr>
          <w:rFonts w:cs="Simplified Arabic" w:hint="cs"/>
          <w:rtl/>
        </w:rPr>
        <w:t>الجهات</w:t>
      </w:r>
      <w:r w:rsidRPr="00125D2F">
        <w:rPr>
          <w:rFonts w:cs="Simplified Arabic"/>
          <w:rtl/>
        </w:rPr>
        <w:t xml:space="preserve"> </w:t>
      </w:r>
      <w:r w:rsidRPr="00125D2F">
        <w:rPr>
          <w:rFonts w:cs="Simplified Arabic" w:hint="cs"/>
          <w:rtl/>
        </w:rPr>
        <w:t>المانحة</w:t>
      </w:r>
      <w:r w:rsidRPr="00125D2F">
        <w:rPr>
          <w:rFonts w:cs="Simplified Arabic"/>
          <w:rtl/>
        </w:rPr>
        <w:t xml:space="preserve"> </w:t>
      </w:r>
      <w:r w:rsidRPr="00125D2F">
        <w:rPr>
          <w:rFonts w:cs="Simplified Arabic" w:hint="cs"/>
          <w:rtl/>
        </w:rPr>
        <w:t>الحالية</w:t>
      </w:r>
      <w:r w:rsidRPr="00125D2F">
        <w:rPr>
          <w:rFonts w:cs="Simplified Arabic"/>
          <w:rtl/>
        </w:rPr>
        <w:t xml:space="preserve"> </w:t>
      </w:r>
      <w:r w:rsidRPr="00125D2F">
        <w:rPr>
          <w:rFonts w:cs="Simplified Arabic" w:hint="cs"/>
          <w:rtl/>
        </w:rPr>
        <w:t>والمحتملة</w:t>
      </w:r>
      <w:r w:rsidRPr="00125D2F">
        <w:rPr>
          <w:rFonts w:cs="Simplified Arabic"/>
          <w:rtl/>
        </w:rPr>
        <w:t xml:space="preserve"> </w:t>
      </w:r>
      <w:r w:rsidRPr="00125D2F">
        <w:rPr>
          <w:rFonts w:cs="Simplified Arabic" w:hint="cs"/>
          <w:rtl/>
        </w:rPr>
        <w:t>للصندوق،</w:t>
      </w:r>
      <w:r w:rsidRPr="00125D2F">
        <w:rPr>
          <w:rFonts w:cs="Simplified Arabic"/>
          <w:rtl/>
        </w:rPr>
        <w:t xml:space="preserve"> </w:t>
      </w:r>
      <w:r w:rsidRPr="00125D2F">
        <w:rPr>
          <w:rFonts w:cs="Simplified Arabic" w:hint="cs"/>
          <w:rtl/>
        </w:rPr>
        <w:t>بما</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ذلك</w:t>
      </w:r>
      <w:r w:rsidRPr="00125D2F">
        <w:rPr>
          <w:rFonts w:cs="Simplified Arabic"/>
          <w:rtl/>
        </w:rPr>
        <w:t xml:space="preserve"> </w:t>
      </w:r>
      <w:r w:rsidRPr="00125D2F">
        <w:rPr>
          <w:rFonts w:cs="Simplified Arabic" w:hint="cs"/>
          <w:rtl/>
        </w:rPr>
        <w:t>كيانات</w:t>
      </w:r>
      <w:r w:rsidRPr="00125D2F">
        <w:rPr>
          <w:rFonts w:cs="Simplified Arabic"/>
          <w:rtl/>
        </w:rPr>
        <w:t xml:space="preserve"> </w:t>
      </w:r>
      <w:r w:rsidRPr="00125D2F">
        <w:rPr>
          <w:rFonts w:cs="Simplified Arabic" w:hint="cs"/>
          <w:rtl/>
        </w:rPr>
        <w:t>القطاع</w:t>
      </w:r>
      <w:r w:rsidRPr="00125D2F">
        <w:rPr>
          <w:rFonts w:cs="Simplified Arabic"/>
          <w:rtl/>
        </w:rPr>
        <w:t xml:space="preserve"> </w:t>
      </w:r>
      <w:r w:rsidRPr="00125D2F">
        <w:rPr>
          <w:rFonts w:cs="Simplified Arabic" w:hint="cs"/>
          <w:rtl/>
        </w:rPr>
        <w:t>الخاص</w:t>
      </w:r>
      <w:r w:rsidRPr="00125D2F">
        <w:rPr>
          <w:rFonts w:cs="Simplified Arabic"/>
          <w:rtl/>
        </w:rPr>
        <w:t xml:space="preserve"> </w:t>
      </w:r>
      <w:r w:rsidRPr="00125D2F">
        <w:rPr>
          <w:rFonts w:cs="Simplified Arabic" w:hint="cs"/>
          <w:rtl/>
        </w:rPr>
        <w:t>والمؤسسات</w:t>
      </w:r>
      <w:r w:rsidRPr="00125D2F">
        <w:rPr>
          <w:rFonts w:cs="Simplified Arabic"/>
          <w:rtl/>
        </w:rPr>
        <w:t xml:space="preserve"> </w:t>
      </w:r>
      <w:r w:rsidRPr="00125D2F">
        <w:rPr>
          <w:rFonts w:cs="Simplified Arabic" w:hint="cs"/>
          <w:rtl/>
        </w:rPr>
        <w:t>الخيرية،</w:t>
      </w:r>
      <w:r w:rsidRPr="00125D2F">
        <w:rPr>
          <w:rFonts w:cs="Simplified Arabic"/>
          <w:rtl/>
        </w:rPr>
        <w:t xml:space="preserve"> </w:t>
      </w:r>
      <w:r w:rsidRPr="00125D2F">
        <w:rPr>
          <w:rFonts w:cs="Simplified Arabic" w:hint="cs"/>
          <w:rtl/>
        </w:rPr>
        <w:t>بهدف</w:t>
      </w:r>
      <w:r w:rsidRPr="00125D2F">
        <w:rPr>
          <w:rFonts w:cs="Simplified Arabic"/>
          <w:rtl/>
        </w:rPr>
        <w:t xml:space="preserve"> </w:t>
      </w:r>
      <w:r w:rsidRPr="00125D2F">
        <w:rPr>
          <w:rFonts w:cs="Simplified Arabic" w:hint="cs"/>
          <w:rtl/>
        </w:rPr>
        <w:t>توسيع</w:t>
      </w:r>
      <w:r w:rsidRPr="00125D2F">
        <w:rPr>
          <w:rFonts w:cs="Simplified Arabic"/>
          <w:rtl/>
        </w:rPr>
        <w:t xml:space="preserve"> </w:t>
      </w:r>
      <w:r w:rsidRPr="00125D2F">
        <w:rPr>
          <w:rFonts w:cs="Simplified Arabic" w:hint="cs"/>
          <w:rtl/>
        </w:rPr>
        <w:t>قاعدة</w:t>
      </w:r>
      <w:r w:rsidRPr="00125D2F">
        <w:rPr>
          <w:rFonts w:cs="Simplified Arabic"/>
          <w:rtl/>
        </w:rPr>
        <w:t xml:space="preserve"> </w:t>
      </w:r>
      <w:r w:rsidRPr="00125D2F">
        <w:rPr>
          <w:rFonts w:cs="Simplified Arabic" w:hint="cs"/>
          <w:rtl/>
        </w:rPr>
        <w:t>الجهات المانحة</w:t>
      </w:r>
      <w:r w:rsidRPr="00125D2F">
        <w:rPr>
          <w:rFonts w:cs="Simplified Arabic"/>
          <w:rtl/>
        </w:rPr>
        <w:t xml:space="preserve"> </w:t>
      </w:r>
      <w:r w:rsidRPr="00125D2F">
        <w:rPr>
          <w:rFonts w:cs="Simplified Arabic" w:hint="cs"/>
          <w:rtl/>
        </w:rPr>
        <w:t>وتأمين</w:t>
      </w:r>
      <w:r w:rsidRPr="00125D2F">
        <w:rPr>
          <w:rFonts w:cs="Simplified Arabic"/>
          <w:rtl/>
        </w:rPr>
        <w:t xml:space="preserve"> </w:t>
      </w:r>
      <w:r w:rsidRPr="00125D2F">
        <w:rPr>
          <w:rFonts w:cs="Simplified Arabic" w:hint="cs"/>
          <w:rtl/>
        </w:rPr>
        <w:t>موارد</w:t>
      </w:r>
      <w:r w:rsidRPr="00125D2F">
        <w:rPr>
          <w:rFonts w:cs="Simplified Arabic"/>
          <w:rtl/>
        </w:rPr>
        <w:t xml:space="preserve"> </w:t>
      </w:r>
      <w:r w:rsidRPr="00125D2F">
        <w:rPr>
          <w:rFonts w:cs="Simplified Arabic" w:hint="cs"/>
          <w:rtl/>
        </w:rPr>
        <w:t>كافية</w:t>
      </w:r>
      <w:r w:rsidRPr="00125D2F">
        <w:rPr>
          <w:rFonts w:cs="Simplified Arabic"/>
          <w:rtl/>
        </w:rPr>
        <w:t xml:space="preserve"> </w:t>
      </w:r>
      <w:r w:rsidRPr="00125D2F">
        <w:rPr>
          <w:rFonts w:cs="Simplified Arabic" w:hint="cs"/>
          <w:rtl/>
        </w:rPr>
        <w:t>لدعم</w:t>
      </w:r>
      <w:r w:rsidRPr="00125D2F">
        <w:rPr>
          <w:rFonts w:cs="Simplified Arabic"/>
          <w:rtl/>
        </w:rPr>
        <w:t xml:space="preserve"> </w:t>
      </w:r>
      <w:r w:rsidRPr="00125D2F">
        <w:rPr>
          <w:rFonts w:cs="Simplified Arabic" w:hint="cs"/>
          <w:rtl/>
        </w:rPr>
        <w:t>مشاركة</w:t>
      </w:r>
      <w:r w:rsidRPr="00125D2F">
        <w:rPr>
          <w:rFonts w:cs="Simplified Arabic"/>
          <w:rtl/>
        </w:rPr>
        <w:t xml:space="preserve"> </w:t>
      </w:r>
      <w:r w:rsidRPr="00125D2F">
        <w:rPr>
          <w:rFonts w:cs="Simplified Arabic" w:hint="cs"/>
          <w:rtl/>
        </w:rPr>
        <w:t>البلدان</w:t>
      </w:r>
      <w:r w:rsidRPr="00125D2F">
        <w:rPr>
          <w:rFonts w:cs="Simplified Arabic"/>
          <w:rtl/>
        </w:rPr>
        <w:t xml:space="preserve"> </w:t>
      </w:r>
      <w:r w:rsidRPr="00125D2F">
        <w:rPr>
          <w:rFonts w:cs="Simplified Arabic" w:hint="cs"/>
          <w:rtl/>
        </w:rPr>
        <w:t>النامية</w:t>
      </w:r>
      <w:r w:rsidRPr="00125D2F">
        <w:rPr>
          <w:rFonts w:cs="Simplified Arabic"/>
          <w:rtl/>
        </w:rPr>
        <w:t xml:space="preserve"> </w:t>
      </w:r>
      <w:r w:rsidRPr="00125D2F">
        <w:rPr>
          <w:rFonts w:cs="Simplified Arabic" w:hint="cs"/>
          <w:rtl/>
        </w:rPr>
        <w:t>المؤهلة</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اجتماعات</w:t>
      </w:r>
      <w:r w:rsidRPr="00125D2F">
        <w:rPr>
          <w:rFonts w:cs="Simplified Arabic"/>
          <w:rtl/>
        </w:rPr>
        <w:t xml:space="preserve"> </w:t>
      </w:r>
      <w:r w:rsidRPr="00125D2F">
        <w:rPr>
          <w:rFonts w:cs="Simplified Arabic" w:hint="cs"/>
          <w:rtl/>
        </w:rPr>
        <w:t>مؤتمر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ومؤتمري الأطراف العاملين كاجتماعين للأطراف في البروتوكولين،</w:t>
      </w:r>
      <w:r w:rsidRPr="00125D2F">
        <w:rPr>
          <w:rFonts w:cs="Simplified Arabic"/>
          <w:rtl/>
        </w:rPr>
        <w:t xml:space="preserve"> </w:t>
      </w:r>
      <w:r w:rsidRPr="00125D2F">
        <w:rPr>
          <w:rFonts w:cs="Simplified Arabic" w:hint="cs"/>
          <w:rtl/>
        </w:rPr>
        <w:t>والهيئات</w:t>
      </w:r>
      <w:r w:rsidRPr="00125D2F">
        <w:rPr>
          <w:rFonts w:cs="Simplified Arabic"/>
          <w:rtl/>
        </w:rPr>
        <w:t xml:space="preserve"> </w:t>
      </w:r>
      <w:r w:rsidRPr="00125D2F">
        <w:rPr>
          <w:rFonts w:cs="Simplified Arabic" w:hint="cs"/>
          <w:rtl/>
        </w:rPr>
        <w:t>الفرعية؛</w:t>
      </w:r>
    </w:p>
    <w:p w14:paraId="2BEB74B6" w14:textId="77777777" w:rsidR="008D5D25" w:rsidRPr="00125D2F" w:rsidRDefault="008D5D25" w:rsidP="008D5D25">
      <w:pPr>
        <w:tabs>
          <w:tab w:val="left" w:pos="2556"/>
        </w:tabs>
        <w:bidi/>
        <w:spacing w:before="120" w:line="216" w:lineRule="auto"/>
        <w:ind w:left="1134" w:firstLine="713"/>
        <w:jc w:val="both"/>
        <w:rPr>
          <w:rFonts w:cs="Simplified Arabic"/>
        </w:rPr>
      </w:pPr>
      <w:r w:rsidRPr="00125D2F">
        <w:rPr>
          <w:rFonts w:cs="Simplified Arabic" w:hint="cs"/>
          <w:rtl/>
        </w:rPr>
        <w:t>30-</w:t>
      </w:r>
      <w:r w:rsidRPr="00125D2F">
        <w:rPr>
          <w:rFonts w:cs="Simplified Arabic"/>
          <w:rtl/>
        </w:rPr>
        <w:tab/>
      </w:r>
      <w:r w:rsidRPr="00125D2F">
        <w:rPr>
          <w:rFonts w:cs="Simplified Arabic" w:hint="cs"/>
          <w:i/>
          <w:iCs/>
          <w:rtl/>
        </w:rPr>
        <w:t>يطلب</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الأمينة التنفيذية</w:t>
      </w:r>
      <w:r w:rsidRPr="00125D2F">
        <w:rPr>
          <w:rFonts w:cs="Simplified Arabic"/>
          <w:rtl/>
        </w:rPr>
        <w:t xml:space="preserve"> </w:t>
      </w:r>
      <w:r w:rsidRPr="00125D2F">
        <w:rPr>
          <w:rFonts w:cs="Simplified Arabic" w:hint="cs"/>
          <w:rtl/>
        </w:rPr>
        <w:t>أن تُذكّر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يناير/كانون الثاني</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كل</w:t>
      </w:r>
      <w:r w:rsidRPr="00125D2F">
        <w:rPr>
          <w:rFonts w:cs="Simplified Arabic"/>
          <w:rtl/>
        </w:rPr>
        <w:t xml:space="preserve"> </w:t>
      </w:r>
      <w:r w:rsidRPr="00125D2F">
        <w:rPr>
          <w:rFonts w:cs="Simplified Arabic" w:hint="cs"/>
          <w:rtl/>
        </w:rPr>
        <w:t>عام</w:t>
      </w:r>
      <w:r w:rsidRPr="00125D2F">
        <w:rPr>
          <w:rFonts w:cs="Simplified Arabic"/>
          <w:rtl/>
        </w:rPr>
        <w:t xml:space="preserve"> </w:t>
      </w:r>
      <w:r w:rsidRPr="00125D2F">
        <w:rPr>
          <w:rFonts w:cs="Simplified Arabic" w:hint="cs"/>
          <w:rtl/>
        </w:rPr>
        <w:t>بضرورة</w:t>
      </w:r>
      <w:r w:rsidRPr="00125D2F">
        <w:rPr>
          <w:rFonts w:cs="Simplified Arabic"/>
          <w:rtl/>
        </w:rPr>
        <w:t xml:space="preserve"> </w:t>
      </w:r>
      <w:r w:rsidRPr="00125D2F">
        <w:rPr>
          <w:rFonts w:cs="Simplified Arabic" w:hint="cs"/>
          <w:rtl/>
        </w:rPr>
        <w:t>المساهمة</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الصندوق</w:t>
      </w:r>
      <w:r w:rsidRPr="00125D2F">
        <w:rPr>
          <w:rFonts w:cs="Simplified Arabic"/>
          <w:rtl/>
        </w:rPr>
        <w:t xml:space="preserve"> </w:t>
      </w:r>
      <w:r w:rsidRPr="00125D2F">
        <w:rPr>
          <w:rFonts w:cs="Simplified Arabic" w:hint="cs"/>
          <w:rtl/>
        </w:rPr>
        <w:t>الاستئماني</w:t>
      </w:r>
      <w:r w:rsidRPr="00125D2F">
        <w:rPr>
          <w:rFonts w:cs="Simplified Arabic"/>
          <w:rtl/>
        </w:rPr>
        <w:t xml:space="preserve"> </w:t>
      </w:r>
      <w:r w:rsidRPr="00125D2F">
        <w:rPr>
          <w:rFonts w:cs="Simplified Arabic" w:hint="cs"/>
          <w:rtl/>
        </w:rPr>
        <w:t>الطوعي</w:t>
      </w:r>
      <w:r w:rsidRPr="00125D2F">
        <w:rPr>
          <w:rFonts w:cs="Simplified Arabic"/>
          <w:rtl/>
        </w:rPr>
        <w:t xml:space="preserve"> </w:t>
      </w:r>
      <w:r w:rsidRPr="00125D2F">
        <w:rPr>
          <w:rFonts w:cs="Simplified Arabic" w:hint="cs"/>
          <w:rtl/>
        </w:rPr>
        <w:t>الخاص</w:t>
      </w:r>
      <w:r w:rsidRPr="00125D2F">
        <w:rPr>
          <w:rFonts w:cs="Simplified Arabic"/>
          <w:rtl/>
        </w:rPr>
        <w:t xml:space="preserve"> </w:t>
      </w:r>
      <w:r w:rsidRPr="00125D2F">
        <w:rPr>
          <w:rFonts w:cs="Simplified Arabic" w:hint="cs"/>
          <w:rtl/>
        </w:rPr>
        <w:t>لتيسير</w:t>
      </w:r>
      <w:r w:rsidRPr="00125D2F">
        <w:rPr>
          <w:rFonts w:cs="Simplified Arabic"/>
          <w:rtl/>
        </w:rPr>
        <w:t xml:space="preserve"> </w:t>
      </w:r>
      <w:r w:rsidRPr="00125D2F">
        <w:rPr>
          <w:rFonts w:cs="Simplified Arabic" w:hint="cs"/>
          <w:rtl/>
        </w:rPr>
        <w:t>مشاركة</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عملية</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وذلك</w:t>
      </w:r>
      <w:r w:rsidRPr="00125D2F">
        <w:rPr>
          <w:rFonts w:cs="Simplified Arabic"/>
          <w:rtl/>
        </w:rPr>
        <w:t xml:space="preserve"> </w:t>
      </w:r>
      <w:r w:rsidRPr="00125D2F">
        <w:rPr>
          <w:rFonts w:cs="Simplified Arabic" w:hint="cs"/>
          <w:rtl/>
        </w:rPr>
        <w:t>قبل</w:t>
      </w:r>
      <w:r w:rsidRPr="00125D2F">
        <w:rPr>
          <w:rFonts w:cs="Simplified Arabic"/>
          <w:rtl/>
        </w:rPr>
        <w:t xml:space="preserve"> </w:t>
      </w:r>
      <w:r w:rsidRPr="00125D2F">
        <w:rPr>
          <w:rFonts w:cs="Simplified Arabic" w:hint="cs"/>
          <w:rtl/>
        </w:rPr>
        <w:t>ستة</w:t>
      </w:r>
      <w:r w:rsidRPr="00125D2F">
        <w:rPr>
          <w:rFonts w:cs="Simplified Arabic"/>
          <w:rtl/>
        </w:rPr>
        <w:t xml:space="preserve"> </w:t>
      </w:r>
      <w:r w:rsidRPr="00125D2F">
        <w:rPr>
          <w:rFonts w:cs="Simplified Arabic" w:hint="cs"/>
          <w:rtl/>
        </w:rPr>
        <w:t>أشهر</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الأقل</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انعقاد</w:t>
      </w:r>
      <w:r w:rsidRPr="00125D2F">
        <w:rPr>
          <w:rFonts w:cs="Simplified Arabic"/>
          <w:rtl/>
        </w:rPr>
        <w:t xml:space="preserve"> </w:t>
      </w:r>
      <w:r w:rsidRPr="00125D2F">
        <w:rPr>
          <w:rFonts w:cs="Simplified Arabic" w:hint="cs"/>
          <w:rtl/>
        </w:rPr>
        <w:t>الاجتماعات</w:t>
      </w:r>
      <w:r w:rsidRPr="00125D2F">
        <w:rPr>
          <w:rFonts w:cs="Simplified Arabic"/>
          <w:rtl/>
        </w:rPr>
        <w:t xml:space="preserve"> </w:t>
      </w:r>
      <w:r w:rsidRPr="00125D2F">
        <w:rPr>
          <w:rFonts w:cs="Simplified Arabic" w:hint="cs"/>
          <w:rtl/>
        </w:rPr>
        <w:t>العادية</w:t>
      </w:r>
      <w:r w:rsidRPr="00125D2F">
        <w:rPr>
          <w:rFonts w:cs="Simplified Arabic"/>
          <w:rtl/>
        </w:rPr>
        <w:t xml:space="preserve"> </w:t>
      </w:r>
      <w:r w:rsidRPr="00125D2F">
        <w:rPr>
          <w:rFonts w:cs="Simplified Arabic" w:hint="cs"/>
          <w:rtl/>
        </w:rPr>
        <w:t>لمؤتمر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ومؤتمري الأطراف العاملين كاجتماعين للأطراف في البروتوكولين،</w:t>
      </w:r>
      <w:r w:rsidRPr="00125D2F">
        <w:rPr>
          <w:rFonts w:cs="Simplified Arabic"/>
          <w:rtl/>
        </w:rPr>
        <w:t xml:space="preserve"> </w:t>
      </w:r>
      <w:r w:rsidRPr="00125D2F">
        <w:rPr>
          <w:rFonts w:cs="Simplified Arabic" w:hint="cs"/>
          <w:rtl/>
        </w:rPr>
        <w:t>وإصدار</w:t>
      </w:r>
      <w:r w:rsidRPr="00125D2F">
        <w:rPr>
          <w:rFonts w:cs="Simplified Arabic"/>
          <w:rtl/>
        </w:rPr>
        <w:t xml:space="preserve"> </w:t>
      </w:r>
      <w:r w:rsidRPr="00125D2F">
        <w:rPr>
          <w:rFonts w:cs="Simplified Arabic" w:hint="cs"/>
          <w:rtl/>
        </w:rPr>
        <w:t>طلبات</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ديسمبر/كانون الأول</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كل</w:t>
      </w:r>
      <w:r w:rsidRPr="00125D2F">
        <w:rPr>
          <w:rFonts w:cs="Simplified Arabic"/>
          <w:rtl/>
        </w:rPr>
        <w:t xml:space="preserve"> </w:t>
      </w:r>
      <w:r w:rsidRPr="00125D2F">
        <w:rPr>
          <w:rFonts w:cs="Simplified Arabic" w:hint="cs"/>
          <w:rtl/>
        </w:rPr>
        <w:t>عام</w:t>
      </w:r>
      <w:r w:rsidRPr="00125D2F">
        <w:rPr>
          <w:rFonts w:cs="Simplified Arabic"/>
          <w:rtl/>
        </w:rPr>
        <w:t xml:space="preserve"> </w:t>
      </w:r>
      <w:r w:rsidRPr="00125D2F">
        <w:rPr>
          <w:rFonts w:cs="Simplified Arabic" w:hint="cs"/>
          <w:rtl/>
        </w:rPr>
        <w:t>لتغطية</w:t>
      </w:r>
      <w:r w:rsidRPr="00125D2F">
        <w:rPr>
          <w:rFonts w:cs="Simplified Arabic"/>
          <w:rtl/>
        </w:rPr>
        <w:t xml:space="preserve"> </w:t>
      </w:r>
      <w:r w:rsidRPr="00125D2F">
        <w:rPr>
          <w:rFonts w:cs="Simplified Arabic" w:hint="cs"/>
          <w:rtl/>
        </w:rPr>
        <w:t>احتياجات</w:t>
      </w:r>
      <w:r w:rsidRPr="00125D2F">
        <w:rPr>
          <w:rFonts w:cs="Simplified Arabic"/>
          <w:rtl/>
        </w:rPr>
        <w:t xml:space="preserve"> </w:t>
      </w:r>
      <w:r w:rsidRPr="00125D2F">
        <w:rPr>
          <w:rFonts w:cs="Simplified Arabic" w:hint="cs"/>
          <w:rtl/>
        </w:rPr>
        <w:t>جميع</w:t>
      </w:r>
      <w:r w:rsidRPr="00125D2F">
        <w:rPr>
          <w:rFonts w:cs="Simplified Arabic"/>
          <w:rtl/>
        </w:rPr>
        <w:t xml:space="preserve"> </w:t>
      </w:r>
      <w:r w:rsidRPr="00125D2F">
        <w:rPr>
          <w:rFonts w:cs="Simplified Arabic" w:hint="cs"/>
          <w:rtl/>
        </w:rPr>
        <w:t>الاجتماعات</w:t>
      </w:r>
      <w:r w:rsidRPr="00125D2F">
        <w:rPr>
          <w:rFonts w:cs="Simplified Arabic"/>
          <w:rtl/>
        </w:rPr>
        <w:t xml:space="preserve"> </w:t>
      </w:r>
      <w:r w:rsidRPr="00125D2F">
        <w:rPr>
          <w:rFonts w:cs="Simplified Arabic" w:hint="cs"/>
          <w:rtl/>
        </w:rPr>
        <w:t>ذات</w:t>
      </w:r>
      <w:r w:rsidRPr="00125D2F">
        <w:rPr>
          <w:rFonts w:cs="Simplified Arabic"/>
          <w:rtl/>
        </w:rPr>
        <w:t xml:space="preserve"> </w:t>
      </w:r>
      <w:r w:rsidRPr="00125D2F">
        <w:rPr>
          <w:rFonts w:cs="Simplified Arabic" w:hint="cs"/>
          <w:rtl/>
        </w:rPr>
        <w:t>الصلة</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العام</w:t>
      </w:r>
      <w:r w:rsidRPr="00125D2F">
        <w:rPr>
          <w:rFonts w:cs="Simplified Arabic"/>
          <w:rtl/>
        </w:rPr>
        <w:t xml:space="preserve"> </w:t>
      </w:r>
      <w:r w:rsidRPr="00125D2F">
        <w:rPr>
          <w:rFonts w:cs="Simplified Arabic" w:hint="cs"/>
          <w:rtl/>
        </w:rPr>
        <w:t>التالي،</w:t>
      </w:r>
      <w:r w:rsidRPr="00125D2F">
        <w:rPr>
          <w:rFonts w:cs="Simplified Arabic"/>
          <w:rtl/>
        </w:rPr>
        <w:t xml:space="preserve"> </w:t>
      </w:r>
      <w:r w:rsidRPr="00125D2F">
        <w:rPr>
          <w:rFonts w:cs="Simplified Arabic" w:hint="cs"/>
          <w:rtl/>
        </w:rPr>
        <w:t>وتوجيه</w:t>
      </w:r>
      <w:r w:rsidRPr="00125D2F">
        <w:rPr>
          <w:rFonts w:cs="Simplified Arabic"/>
          <w:rtl/>
        </w:rPr>
        <w:t xml:space="preserve"> </w:t>
      </w:r>
      <w:r w:rsidRPr="00125D2F">
        <w:rPr>
          <w:rFonts w:cs="Simplified Arabic" w:hint="cs"/>
          <w:rtl/>
        </w:rPr>
        <w:t>دعوات</w:t>
      </w:r>
      <w:r w:rsidRPr="00125D2F">
        <w:rPr>
          <w:rFonts w:cs="Simplified Arabic"/>
          <w:rtl/>
        </w:rPr>
        <w:t xml:space="preserve"> </w:t>
      </w:r>
      <w:r w:rsidRPr="00125D2F">
        <w:rPr>
          <w:rFonts w:cs="Simplified Arabic" w:hint="cs"/>
          <w:rtl/>
        </w:rPr>
        <w:t>مبكرة</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الجهات المانحة الأخرى لتقديم</w:t>
      </w:r>
      <w:r w:rsidRPr="00125D2F">
        <w:rPr>
          <w:rFonts w:cs="Simplified Arabic"/>
          <w:rtl/>
        </w:rPr>
        <w:t xml:space="preserve"> </w:t>
      </w:r>
      <w:r w:rsidRPr="00125D2F">
        <w:rPr>
          <w:rFonts w:cs="Simplified Arabic" w:hint="cs"/>
          <w:rtl/>
        </w:rPr>
        <w:t>مساهمات؛</w:t>
      </w:r>
    </w:p>
    <w:p w14:paraId="02E93460" w14:textId="77777777" w:rsidR="008D5D25" w:rsidRPr="00125D2F" w:rsidRDefault="008D5D25" w:rsidP="008D5D25">
      <w:pPr>
        <w:tabs>
          <w:tab w:val="left" w:pos="2556"/>
        </w:tabs>
        <w:bidi/>
        <w:spacing w:before="120" w:line="216" w:lineRule="auto"/>
        <w:ind w:left="1134" w:firstLine="713"/>
        <w:jc w:val="both"/>
        <w:rPr>
          <w:rFonts w:cs="Simplified Arabic"/>
        </w:rPr>
      </w:pPr>
      <w:r w:rsidRPr="00125D2F">
        <w:rPr>
          <w:rFonts w:cs="Simplified Arabic" w:hint="cs"/>
          <w:rtl/>
        </w:rPr>
        <w:t>31-</w:t>
      </w:r>
      <w:r w:rsidRPr="00125D2F">
        <w:rPr>
          <w:rFonts w:cs="Simplified Arabic"/>
          <w:rtl/>
        </w:rPr>
        <w:tab/>
      </w:r>
      <w:r w:rsidRPr="00125D2F">
        <w:rPr>
          <w:rFonts w:cs="Simplified Arabic" w:hint="cs"/>
          <w:i/>
          <w:iCs/>
          <w:rtl/>
        </w:rPr>
        <w:t>يطلب أيضا</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الأمينة التنفيذية أن تواصل،</w:t>
      </w:r>
      <w:r w:rsidRPr="00125D2F">
        <w:rPr>
          <w:rFonts w:cs="Simplified Arabic"/>
          <w:rtl/>
        </w:rPr>
        <w:t xml:space="preserve"> </w:t>
      </w:r>
      <w:r w:rsidRPr="00125D2F">
        <w:rPr>
          <w:rFonts w:cs="Simplified Arabic" w:hint="cs"/>
          <w:rtl/>
        </w:rPr>
        <w:t>بالتشاور</w:t>
      </w:r>
      <w:r w:rsidRPr="00125D2F">
        <w:rPr>
          <w:rFonts w:cs="Simplified Arabic"/>
          <w:rtl/>
        </w:rPr>
        <w:t xml:space="preserve"> </w:t>
      </w:r>
      <w:r w:rsidRPr="00125D2F">
        <w:rPr>
          <w:rFonts w:cs="Simplified Arabic" w:hint="cs"/>
          <w:rtl/>
        </w:rPr>
        <w:t>مع</w:t>
      </w:r>
      <w:r w:rsidRPr="00125D2F">
        <w:rPr>
          <w:rFonts w:cs="Simplified Arabic"/>
          <w:rtl/>
        </w:rPr>
        <w:t xml:space="preserve"> </w:t>
      </w:r>
      <w:r w:rsidRPr="00125D2F">
        <w:rPr>
          <w:rFonts w:cs="Simplified Arabic" w:hint="cs"/>
          <w:rtl/>
        </w:rPr>
        <w:t>المكاتب،</w:t>
      </w:r>
      <w:r w:rsidRPr="00125D2F">
        <w:rPr>
          <w:rFonts w:cs="Simplified Arabic"/>
          <w:rtl/>
        </w:rPr>
        <w:t xml:space="preserve"> </w:t>
      </w:r>
      <w:r w:rsidRPr="00125D2F">
        <w:rPr>
          <w:rFonts w:cs="Simplified Arabic" w:hint="cs"/>
          <w:rtl/>
        </w:rPr>
        <w:t>رصد</w:t>
      </w:r>
      <w:r w:rsidRPr="00125D2F">
        <w:rPr>
          <w:rFonts w:cs="Simplified Arabic"/>
          <w:rtl/>
        </w:rPr>
        <w:t xml:space="preserve"> </w:t>
      </w:r>
      <w:r w:rsidRPr="00125D2F">
        <w:rPr>
          <w:rFonts w:cs="Simplified Arabic" w:hint="cs"/>
          <w:rtl/>
        </w:rPr>
        <w:t>مدى</w:t>
      </w:r>
      <w:r w:rsidRPr="00125D2F">
        <w:rPr>
          <w:rFonts w:cs="Simplified Arabic"/>
          <w:rtl/>
        </w:rPr>
        <w:t xml:space="preserve"> </w:t>
      </w:r>
      <w:r w:rsidRPr="00125D2F">
        <w:rPr>
          <w:rFonts w:cs="Simplified Arabic" w:hint="cs"/>
          <w:rtl/>
        </w:rPr>
        <w:t>توافر</w:t>
      </w:r>
      <w:r w:rsidRPr="00125D2F">
        <w:rPr>
          <w:rFonts w:cs="Simplified Arabic"/>
          <w:rtl/>
        </w:rPr>
        <w:t xml:space="preserve"> </w:t>
      </w:r>
      <w:r w:rsidRPr="00125D2F">
        <w:rPr>
          <w:rFonts w:cs="Simplified Arabic" w:hint="cs"/>
          <w:rtl/>
        </w:rPr>
        <w:t>الاشتراكات</w:t>
      </w:r>
      <w:r w:rsidRPr="00125D2F">
        <w:rPr>
          <w:rFonts w:cs="Simplified Arabic"/>
          <w:rtl/>
        </w:rPr>
        <w:t xml:space="preserve"> </w:t>
      </w:r>
      <w:r w:rsidRPr="00125D2F">
        <w:rPr>
          <w:rFonts w:cs="Simplified Arabic" w:hint="cs"/>
          <w:rtl/>
        </w:rPr>
        <w:t>الطوعية</w:t>
      </w:r>
      <w:r w:rsidRPr="00125D2F">
        <w:rPr>
          <w:rFonts w:cs="Simplified Arabic"/>
          <w:rtl/>
        </w:rPr>
        <w:t xml:space="preserve"> </w:t>
      </w:r>
      <w:r w:rsidRPr="00125D2F">
        <w:rPr>
          <w:rFonts w:cs="Simplified Arabic" w:hint="cs"/>
          <w:rtl/>
        </w:rPr>
        <w:t>للصندوق</w:t>
      </w:r>
      <w:r w:rsidRPr="00125D2F">
        <w:rPr>
          <w:rFonts w:cs="Simplified Arabic"/>
          <w:rtl/>
        </w:rPr>
        <w:t xml:space="preserve"> </w:t>
      </w:r>
      <w:r w:rsidRPr="00125D2F">
        <w:rPr>
          <w:rFonts w:cs="Simplified Arabic" w:hint="cs"/>
          <w:rtl/>
        </w:rPr>
        <w:t>الاستئماني</w:t>
      </w:r>
      <w:r w:rsidRPr="00125D2F">
        <w:rPr>
          <w:rFonts w:cs="Simplified Arabic"/>
          <w:rtl/>
        </w:rPr>
        <w:t xml:space="preserve"> </w:t>
      </w:r>
      <w:r w:rsidRPr="00125D2F">
        <w:rPr>
          <w:rFonts w:cs="Simplified Arabic" w:hint="cs"/>
          <w:rtl/>
        </w:rPr>
        <w:t>الطوعي</w:t>
      </w:r>
      <w:r w:rsidRPr="00125D2F">
        <w:rPr>
          <w:rFonts w:cs="Simplified Arabic"/>
          <w:rtl/>
        </w:rPr>
        <w:t xml:space="preserve"> </w:t>
      </w:r>
      <w:r w:rsidRPr="00125D2F">
        <w:rPr>
          <w:rFonts w:cs="Simplified Arabic" w:hint="cs"/>
          <w:rtl/>
        </w:rPr>
        <w:t>الخاص</w:t>
      </w:r>
      <w:r w:rsidRPr="00125D2F">
        <w:rPr>
          <w:rFonts w:cs="Simplified Arabic"/>
          <w:rtl/>
        </w:rPr>
        <w:t xml:space="preserve"> </w:t>
      </w:r>
      <w:r w:rsidRPr="00125D2F">
        <w:rPr>
          <w:rFonts w:cs="Simplified Arabic" w:hint="cs"/>
          <w:rtl/>
        </w:rPr>
        <w:t>لتيسير</w:t>
      </w:r>
      <w:r w:rsidRPr="00125D2F">
        <w:rPr>
          <w:rFonts w:cs="Simplified Arabic"/>
          <w:rtl/>
        </w:rPr>
        <w:t xml:space="preserve"> </w:t>
      </w:r>
      <w:r w:rsidRPr="00125D2F">
        <w:rPr>
          <w:rFonts w:cs="Simplified Arabic" w:hint="cs"/>
          <w:rtl/>
        </w:rPr>
        <w:t>مشاركة</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عملية</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بهدف</w:t>
      </w:r>
      <w:r w:rsidRPr="00125D2F">
        <w:rPr>
          <w:rFonts w:cs="Simplified Arabic"/>
          <w:rtl/>
        </w:rPr>
        <w:t xml:space="preserve"> </w:t>
      </w:r>
      <w:r w:rsidRPr="00125D2F">
        <w:rPr>
          <w:rFonts w:cs="Simplified Arabic" w:hint="cs"/>
          <w:rtl/>
        </w:rPr>
        <w:t>تمكين</w:t>
      </w:r>
      <w:r w:rsidRPr="00125D2F">
        <w:rPr>
          <w:rFonts w:cs="Simplified Arabic"/>
          <w:rtl/>
        </w:rPr>
        <w:t xml:space="preserve"> </w:t>
      </w:r>
      <w:r w:rsidRPr="00125D2F">
        <w:rPr>
          <w:rFonts w:cs="Simplified Arabic" w:hint="cs"/>
          <w:rtl/>
        </w:rPr>
        <w:t>أعضاء</w:t>
      </w:r>
      <w:r w:rsidRPr="00125D2F">
        <w:rPr>
          <w:rFonts w:cs="Simplified Arabic"/>
          <w:rtl/>
        </w:rPr>
        <w:t xml:space="preserve"> </w:t>
      </w:r>
      <w:r w:rsidRPr="00125D2F">
        <w:rPr>
          <w:rFonts w:cs="Simplified Arabic" w:hint="cs"/>
          <w:rtl/>
        </w:rPr>
        <w:t>المكاتب</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إبلاغ</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والجهات المانحة</w:t>
      </w:r>
      <w:r w:rsidRPr="00125D2F">
        <w:rPr>
          <w:rFonts w:cs="Simplified Arabic"/>
          <w:rtl/>
        </w:rPr>
        <w:t xml:space="preserve"> </w:t>
      </w:r>
      <w:r w:rsidRPr="00125D2F">
        <w:rPr>
          <w:rFonts w:cs="Simplified Arabic" w:hint="cs"/>
          <w:rtl/>
        </w:rPr>
        <w:t>المحتملة</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مناطقها،</w:t>
      </w:r>
      <w:r w:rsidRPr="00125D2F">
        <w:rPr>
          <w:rFonts w:cs="Simplified Arabic"/>
          <w:rtl/>
        </w:rPr>
        <w:t xml:space="preserve"> </w:t>
      </w:r>
      <w:r w:rsidRPr="00125D2F">
        <w:rPr>
          <w:rFonts w:cs="Simplified Arabic" w:hint="cs"/>
          <w:rtl/>
        </w:rPr>
        <w:t>عند</w:t>
      </w:r>
      <w:r w:rsidRPr="00125D2F">
        <w:rPr>
          <w:rFonts w:cs="Simplified Arabic"/>
          <w:rtl/>
        </w:rPr>
        <w:t xml:space="preserve"> </w:t>
      </w:r>
      <w:r w:rsidRPr="00125D2F">
        <w:rPr>
          <w:rFonts w:cs="Simplified Arabic" w:hint="cs"/>
          <w:rtl/>
        </w:rPr>
        <w:t>الاقتضاء،</w:t>
      </w:r>
      <w:r w:rsidRPr="00125D2F">
        <w:rPr>
          <w:rFonts w:cs="Simplified Arabic"/>
          <w:rtl/>
        </w:rPr>
        <w:t xml:space="preserve"> </w:t>
      </w:r>
      <w:r w:rsidRPr="00125D2F">
        <w:rPr>
          <w:rFonts w:cs="Simplified Arabic" w:hint="cs"/>
          <w:rtl/>
        </w:rPr>
        <w:t>بأي</w:t>
      </w:r>
      <w:r w:rsidRPr="00125D2F">
        <w:rPr>
          <w:rFonts w:cs="Simplified Arabic"/>
          <w:rtl/>
        </w:rPr>
        <w:t xml:space="preserve"> </w:t>
      </w:r>
      <w:r w:rsidRPr="00125D2F">
        <w:rPr>
          <w:rFonts w:cs="Simplified Arabic" w:hint="cs"/>
          <w:rtl/>
        </w:rPr>
        <w:t>نقص</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الاشتراكات؛</w:t>
      </w:r>
    </w:p>
    <w:p w14:paraId="478AFA93" w14:textId="77777777" w:rsidR="008D5D25" w:rsidRPr="00125D2F" w:rsidRDefault="008D5D25" w:rsidP="008D5D25">
      <w:pPr>
        <w:tabs>
          <w:tab w:val="left" w:pos="2556"/>
        </w:tabs>
        <w:bidi/>
        <w:spacing w:before="120" w:line="216" w:lineRule="auto"/>
        <w:ind w:left="1134" w:firstLine="713"/>
        <w:jc w:val="both"/>
        <w:rPr>
          <w:rFonts w:cs="Simplified Arabic"/>
          <w:rtl/>
        </w:rPr>
      </w:pPr>
      <w:r w:rsidRPr="00125D2F">
        <w:rPr>
          <w:rFonts w:cs="Simplified Arabic" w:hint="cs"/>
          <w:rtl/>
        </w:rPr>
        <w:t>32-</w:t>
      </w:r>
      <w:r w:rsidRPr="00125D2F">
        <w:rPr>
          <w:rFonts w:cs="Simplified Arabic"/>
          <w:rtl/>
        </w:rPr>
        <w:tab/>
      </w:r>
      <w:r w:rsidRPr="00125D2F">
        <w:rPr>
          <w:rFonts w:cs="Simplified Arabic" w:hint="cs"/>
          <w:i/>
          <w:iCs/>
          <w:rtl/>
        </w:rPr>
        <w:t>يطلب</w:t>
      </w:r>
      <w:r w:rsidRPr="00125D2F">
        <w:rPr>
          <w:rFonts w:cs="Simplified Arabic"/>
          <w:rtl/>
        </w:rPr>
        <w:t xml:space="preserve"> </w:t>
      </w:r>
      <w:r w:rsidRPr="00125D2F">
        <w:rPr>
          <w:rFonts w:cs="Simplified Arabic" w:hint="cs"/>
          <w:i/>
          <w:iCs/>
          <w:rtl/>
        </w:rPr>
        <w:t>كذلك</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الأمينة التنفيذية أن تقدم،</w:t>
      </w:r>
      <w:r w:rsidRPr="00125D2F">
        <w:rPr>
          <w:rFonts w:cs="Simplified Arabic"/>
          <w:rtl/>
        </w:rPr>
        <w:t xml:space="preserve"> </w:t>
      </w:r>
      <w:r w:rsidRPr="00125D2F">
        <w:rPr>
          <w:rFonts w:cs="Simplified Arabic" w:hint="cs"/>
          <w:rtl/>
        </w:rPr>
        <w:t>استعدادا</w:t>
      </w:r>
      <w:r w:rsidRPr="00125D2F">
        <w:rPr>
          <w:rFonts w:cs="Simplified Arabic"/>
          <w:rtl/>
        </w:rPr>
        <w:t xml:space="preserve"> </w:t>
      </w:r>
      <w:r w:rsidRPr="00125D2F">
        <w:rPr>
          <w:rFonts w:cs="Simplified Arabic" w:hint="cs"/>
          <w:rtl/>
        </w:rPr>
        <w:t>لاجتماعات</w:t>
      </w:r>
      <w:r w:rsidRPr="00125D2F">
        <w:rPr>
          <w:rFonts w:cs="Simplified Arabic"/>
          <w:rtl/>
        </w:rPr>
        <w:t xml:space="preserve"> </w:t>
      </w:r>
      <w:r w:rsidRPr="00125D2F">
        <w:rPr>
          <w:rFonts w:cs="Simplified Arabic" w:hint="cs"/>
          <w:rtl/>
        </w:rPr>
        <w:t>مؤتمر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ومؤتمري الأطراف العاملين كاجتماعين للأطراف في البروتوكولين،</w:t>
      </w:r>
      <w:r w:rsidRPr="00125D2F">
        <w:rPr>
          <w:rFonts w:cs="Simplified Arabic"/>
          <w:rtl/>
        </w:rPr>
        <w:t xml:space="preserve"> </w:t>
      </w:r>
      <w:r w:rsidRPr="00125D2F">
        <w:rPr>
          <w:rFonts w:cs="Simplified Arabic" w:hint="cs"/>
          <w:rtl/>
        </w:rPr>
        <w:t>قائمة</w:t>
      </w:r>
      <w:r w:rsidRPr="00125D2F">
        <w:rPr>
          <w:rFonts w:cs="Simplified Arabic"/>
          <w:rtl/>
        </w:rPr>
        <w:t xml:space="preserve"> </w:t>
      </w:r>
      <w:r w:rsidRPr="00125D2F">
        <w:rPr>
          <w:rFonts w:cs="Simplified Arabic" w:hint="cs"/>
          <w:rtl/>
        </w:rPr>
        <w:t>بالطلبات</w:t>
      </w:r>
      <w:r w:rsidRPr="00125D2F">
        <w:rPr>
          <w:rFonts w:cs="Simplified Arabic"/>
          <w:rtl/>
        </w:rPr>
        <w:t xml:space="preserve"> </w:t>
      </w:r>
      <w:r w:rsidRPr="00125D2F">
        <w:rPr>
          <w:rFonts w:cs="Simplified Arabic" w:hint="cs"/>
          <w:rtl/>
        </w:rPr>
        <w:t>الموجهة</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الأمينة التنفيذية</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مشاريع</w:t>
      </w:r>
      <w:r w:rsidRPr="00125D2F">
        <w:rPr>
          <w:rFonts w:cs="Simplified Arabic"/>
          <w:rtl/>
        </w:rPr>
        <w:t xml:space="preserve"> </w:t>
      </w:r>
      <w:r w:rsidRPr="00125D2F">
        <w:rPr>
          <w:rFonts w:cs="Simplified Arabic" w:hint="cs"/>
          <w:rtl/>
        </w:rPr>
        <w:t>المقررات</w:t>
      </w:r>
      <w:r w:rsidRPr="00125D2F">
        <w:rPr>
          <w:rFonts w:cs="Simplified Arabic"/>
          <w:rtl/>
        </w:rPr>
        <w:t xml:space="preserve"> </w:t>
      </w:r>
      <w:r w:rsidRPr="00125D2F">
        <w:rPr>
          <w:rFonts w:cs="Simplified Arabic" w:hint="cs"/>
          <w:rtl/>
        </w:rPr>
        <w:t>وآثارها،</w:t>
      </w:r>
      <w:r w:rsidRPr="00125D2F">
        <w:rPr>
          <w:rFonts w:cs="Simplified Arabic"/>
          <w:rtl/>
        </w:rPr>
        <w:t xml:space="preserve"> </w:t>
      </w:r>
      <w:r w:rsidRPr="00125D2F">
        <w:rPr>
          <w:rFonts w:cs="Simplified Arabic" w:hint="cs"/>
          <w:rtl/>
        </w:rPr>
        <w:t>عند</w:t>
      </w:r>
      <w:r w:rsidRPr="00125D2F">
        <w:rPr>
          <w:rFonts w:cs="Simplified Arabic"/>
          <w:rtl/>
        </w:rPr>
        <w:t xml:space="preserve"> </w:t>
      </w:r>
      <w:r w:rsidRPr="00125D2F">
        <w:rPr>
          <w:rFonts w:cs="Simplified Arabic" w:hint="cs"/>
          <w:rtl/>
        </w:rPr>
        <w:t>الاقتضاء،</w:t>
      </w:r>
      <w:r w:rsidRPr="00125D2F">
        <w:rPr>
          <w:rFonts w:cs="Simplified Arabic"/>
          <w:rtl/>
        </w:rPr>
        <w:t xml:space="preserve"> </w:t>
      </w:r>
      <w:r w:rsidRPr="00125D2F">
        <w:rPr>
          <w:rFonts w:cs="Simplified Arabic" w:hint="cs"/>
          <w:rtl/>
        </w:rPr>
        <w:t>من أجل اطلاع</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دون</w:t>
      </w:r>
      <w:r w:rsidRPr="00125D2F">
        <w:rPr>
          <w:rFonts w:cs="Simplified Arabic"/>
          <w:rtl/>
        </w:rPr>
        <w:t xml:space="preserve"> </w:t>
      </w:r>
      <w:r w:rsidRPr="00125D2F">
        <w:rPr>
          <w:rFonts w:cs="Simplified Arabic" w:hint="cs"/>
          <w:rtl/>
        </w:rPr>
        <w:t>المساس</w:t>
      </w:r>
      <w:r w:rsidRPr="00125D2F">
        <w:rPr>
          <w:rFonts w:cs="Simplified Arabic"/>
          <w:rtl/>
        </w:rPr>
        <w:t xml:space="preserve"> </w:t>
      </w:r>
      <w:r w:rsidRPr="00125D2F">
        <w:rPr>
          <w:rFonts w:cs="Simplified Arabic" w:hint="cs"/>
          <w:rtl/>
        </w:rPr>
        <w:t>بمقررات</w:t>
      </w:r>
      <w:r w:rsidRPr="00125D2F">
        <w:rPr>
          <w:rFonts w:cs="Simplified Arabic"/>
          <w:rtl/>
        </w:rPr>
        <w:t xml:space="preserve"> </w:t>
      </w:r>
      <w:r w:rsidRPr="00125D2F">
        <w:rPr>
          <w:rFonts w:cs="Simplified Arabic" w:hint="cs"/>
          <w:rtl/>
        </w:rPr>
        <w:t>مؤتمر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ومؤتمري الأطراف العاملين كاجتماعين للأطراف في البروتوكولين؛</w:t>
      </w:r>
      <w:r w:rsidRPr="00125D2F">
        <w:rPr>
          <w:rFonts w:cs="Simplified Arabic"/>
          <w:rtl/>
        </w:rPr>
        <w:t xml:space="preserve"> </w:t>
      </w:r>
    </w:p>
    <w:p w14:paraId="39BBBFFB" w14:textId="77777777" w:rsidR="008D5D25" w:rsidRPr="00125D2F" w:rsidRDefault="008D5D25" w:rsidP="008D5D25">
      <w:pPr>
        <w:tabs>
          <w:tab w:val="left" w:pos="2556"/>
        </w:tabs>
        <w:bidi/>
        <w:spacing w:before="120" w:line="216" w:lineRule="auto"/>
        <w:ind w:left="1134" w:firstLine="713"/>
        <w:jc w:val="both"/>
        <w:rPr>
          <w:rFonts w:cs="Simplified Arabic"/>
        </w:rPr>
      </w:pPr>
      <w:r w:rsidRPr="00125D2F">
        <w:rPr>
          <w:rFonts w:cs="Simplified Arabic" w:hint="cs"/>
          <w:rtl/>
        </w:rPr>
        <w:t>33</w:t>
      </w:r>
      <w:r w:rsidRPr="00125D2F">
        <w:rPr>
          <w:rFonts w:cs="Simplified Arabic"/>
          <w:rtl/>
        </w:rPr>
        <w:t>-</w:t>
      </w:r>
      <w:r w:rsidRPr="00125D2F">
        <w:rPr>
          <w:rFonts w:cs="Simplified Arabic"/>
          <w:rtl/>
        </w:rPr>
        <w:tab/>
      </w:r>
      <w:r w:rsidRPr="00125D2F">
        <w:rPr>
          <w:rFonts w:cs="Simplified Arabic" w:hint="cs"/>
          <w:i/>
          <w:iCs/>
          <w:rtl/>
        </w:rPr>
        <w:t>يطلب</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الأمينة التنفيذية</w:t>
      </w:r>
      <w:r w:rsidRPr="00125D2F">
        <w:rPr>
          <w:rFonts w:cs="Simplified Arabic"/>
          <w:rtl/>
        </w:rPr>
        <w:t xml:space="preserve"> </w:t>
      </w:r>
      <w:r w:rsidRPr="00125D2F">
        <w:rPr>
          <w:rFonts w:cs="Simplified Arabic" w:hint="cs"/>
          <w:rtl/>
        </w:rPr>
        <w:t>أن تقوم بإعداد</w:t>
      </w:r>
      <w:r w:rsidRPr="00125D2F">
        <w:rPr>
          <w:rFonts w:cs="Simplified Arabic"/>
          <w:rtl/>
        </w:rPr>
        <w:t xml:space="preserve"> </w:t>
      </w:r>
      <w:r w:rsidRPr="00125D2F">
        <w:rPr>
          <w:rFonts w:cs="Simplified Arabic" w:hint="cs"/>
          <w:rtl/>
        </w:rPr>
        <w:t>وتقديم</w:t>
      </w:r>
      <w:r w:rsidRPr="00125D2F">
        <w:rPr>
          <w:rFonts w:cs="Simplified Arabic"/>
          <w:rtl/>
        </w:rPr>
        <w:t xml:space="preserve"> </w:t>
      </w:r>
      <w:r w:rsidRPr="00125D2F">
        <w:rPr>
          <w:rFonts w:cs="Simplified Arabic" w:hint="cs"/>
          <w:rtl/>
        </w:rPr>
        <w:t>برنامج</w:t>
      </w:r>
      <w:r w:rsidRPr="00125D2F">
        <w:rPr>
          <w:rFonts w:cs="Simplified Arabic"/>
          <w:rtl/>
        </w:rPr>
        <w:t xml:space="preserve"> </w:t>
      </w:r>
      <w:r w:rsidRPr="00125D2F">
        <w:rPr>
          <w:rFonts w:cs="Simplified Arabic" w:hint="cs"/>
          <w:rtl/>
        </w:rPr>
        <w:t>عمل</w:t>
      </w:r>
      <w:r w:rsidRPr="00125D2F">
        <w:rPr>
          <w:rFonts w:cs="Simplified Arabic"/>
          <w:rtl/>
        </w:rPr>
        <w:t xml:space="preserve"> </w:t>
      </w:r>
      <w:r w:rsidRPr="00125D2F">
        <w:rPr>
          <w:rFonts w:cs="Simplified Arabic" w:hint="cs"/>
          <w:rtl/>
        </w:rPr>
        <w:t>محدث</w:t>
      </w:r>
      <w:r w:rsidRPr="00125D2F">
        <w:rPr>
          <w:rFonts w:cs="Simplified Arabic"/>
          <w:rtl/>
        </w:rPr>
        <w:t xml:space="preserve"> </w:t>
      </w:r>
      <w:r w:rsidRPr="00125D2F">
        <w:rPr>
          <w:rFonts w:cs="Simplified Arabic" w:hint="cs"/>
          <w:rtl/>
        </w:rPr>
        <w:t>ومفصل</w:t>
      </w:r>
      <w:r w:rsidRPr="00125D2F">
        <w:rPr>
          <w:rFonts w:cs="Simplified Arabic"/>
          <w:rtl/>
        </w:rPr>
        <w:t xml:space="preserve"> </w:t>
      </w:r>
      <w:r w:rsidRPr="00125D2F">
        <w:rPr>
          <w:rFonts w:cs="Simplified Arabic" w:hint="cs"/>
          <w:rtl/>
        </w:rPr>
        <w:t>ومتكامل</w:t>
      </w:r>
      <w:r w:rsidRPr="00125D2F">
        <w:rPr>
          <w:rFonts w:cs="Simplified Arabic"/>
          <w:rtl/>
        </w:rPr>
        <w:t xml:space="preserve"> </w:t>
      </w:r>
      <w:r w:rsidRPr="00125D2F">
        <w:rPr>
          <w:rFonts w:cs="Simplified Arabic" w:hint="cs"/>
          <w:rtl/>
        </w:rPr>
        <w:t>لفترة</w:t>
      </w:r>
      <w:r w:rsidRPr="00125D2F">
        <w:rPr>
          <w:rFonts w:cs="Simplified Arabic"/>
          <w:rtl/>
        </w:rPr>
        <w:t xml:space="preserve"> </w:t>
      </w:r>
      <w:r w:rsidRPr="00125D2F">
        <w:rPr>
          <w:rFonts w:cs="Simplified Arabic" w:hint="cs"/>
          <w:rtl/>
        </w:rPr>
        <w:t xml:space="preserve">السنتين </w:t>
      </w:r>
      <w:r w:rsidRPr="00125D2F">
        <w:rPr>
          <w:rFonts w:cs="Simplified Arabic"/>
          <w:rtl/>
        </w:rPr>
        <w:t xml:space="preserve">2029-2030 </w:t>
      </w:r>
      <w:r w:rsidRPr="00125D2F">
        <w:rPr>
          <w:rFonts w:cs="Simplified Arabic" w:hint="cs"/>
          <w:rtl/>
        </w:rPr>
        <w:t>يحدد</w:t>
      </w:r>
      <w:r w:rsidRPr="00125D2F">
        <w:rPr>
          <w:rFonts w:cs="Simplified Arabic"/>
          <w:rtl/>
        </w:rPr>
        <w:t xml:space="preserve"> </w:t>
      </w:r>
      <w:r w:rsidRPr="00125D2F">
        <w:rPr>
          <w:rFonts w:cs="Simplified Arabic" w:hint="cs"/>
          <w:rtl/>
        </w:rPr>
        <w:t>الأهداف</w:t>
      </w:r>
      <w:r w:rsidRPr="00125D2F">
        <w:rPr>
          <w:rFonts w:cs="Simplified Arabic"/>
          <w:rtl/>
        </w:rPr>
        <w:t xml:space="preserve"> </w:t>
      </w:r>
      <w:r w:rsidRPr="00125D2F">
        <w:rPr>
          <w:rFonts w:cs="Simplified Arabic" w:hint="cs"/>
          <w:rtl/>
        </w:rPr>
        <w:t>والمهام</w:t>
      </w:r>
      <w:r w:rsidRPr="00125D2F">
        <w:rPr>
          <w:rFonts w:cs="Simplified Arabic"/>
          <w:rtl/>
        </w:rPr>
        <w:t xml:space="preserve"> </w:t>
      </w:r>
      <w:r w:rsidRPr="00125D2F">
        <w:rPr>
          <w:rFonts w:cs="Simplified Arabic" w:hint="cs"/>
          <w:rtl/>
        </w:rPr>
        <w:t>التي</w:t>
      </w:r>
      <w:r w:rsidRPr="00125D2F">
        <w:rPr>
          <w:rFonts w:cs="Simplified Arabic"/>
          <w:rtl/>
        </w:rPr>
        <w:t xml:space="preserve"> </w:t>
      </w:r>
      <w:r w:rsidRPr="00125D2F">
        <w:rPr>
          <w:rFonts w:cs="Simplified Arabic" w:hint="cs"/>
          <w:rtl/>
        </w:rPr>
        <w:t>يتعين</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الأمانة</w:t>
      </w:r>
      <w:r w:rsidRPr="00125D2F">
        <w:rPr>
          <w:rFonts w:cs="Simplified Arabic"/>
          <w:rtl/>
        </w:rPr>
        <w:t xml:space="preserve"> </w:t>
      </w:r>
      <w:r w:rsidRPr="00125D2F">
        <w:rPr>
          <w:rFonts w:cs="Simplified Arabic" w:hint="cs"/>
          <w:rtl/>
        </w:rPr>
        <w:t>إنجازها</w:t>
      </w:r>
      <w:r w:rsidRPr="00125D2F">
        <w:rPr>
          <w:rFonts w:cs="Simplified Arabic"/>
          <w:rtl/>
        </w:rPr>
        <w:t xml:space="preserve"> </w:t>
      </w:r>
      <w:r w:rsidRPr="00125D2F">
        <w:rPr>
          <w:rFonts w:cs="Simplified Arabic" w:hint="cs"/>
          <w:rtl/>
        </w:rPr>
        <w:t>والنتائج</w:t>
      </w:r>
      <w:r w:rsidRPr="00125D2F">
        <w:rPr>
          <w:rFonts w:cs="Simplified Arabic"/>
          <w:rtl/>
        </w:rPr>
        <w:t xml:space="preserve"> </w:t>
      </w:r>
      <w:r w:rsidRPr="00125D2F">
        <w:rPr>
          <w:rFonts w:cs="Simplified Arabic" w:hint="cs"/>
          <w:rtl/>
        </w:rPr>
        <w:t>المتوقعة</w:t>
      </w:r>
      <w:r w:rsidRPr="00125D2F">
        <w:rPr>
          <w:rFonts w:cs="Simplified Arabic"/>
          <w:rtl/>
        </w:rPr>
        <w:t xml:space="preserve"> </w:t>
      </w:r>
      <w:r w:rsidRPr="00125D2F">
        <w:rPr>
          <w:rFonts w:cs="Simplified Arabic" w:hint="cs"/>
          <w:rtl/>
        </w:rPr>
        <w:t>فيما</w:t>
      </w:r>
      <w:r w:rsidRPr="00125D2F">
        <w:rPr>
          <w:rFonts w:cs="Simplified Arabic"/>
          <w:rtl/>
        </w:rPr>
        <w:t xml:space="preserve"> </w:t>
      </w:r>
      <w:r w:rsidRPr="00125D2F">
        <w:rPr>
          <w:rFonts w:cs="Simplified Arabic" w:hint="cs"/>
          <w:rtl/>
        </w:rPr>
        <w:t>يتعلق</w:t>
      </w:r>
      <w:r w:rsidRPr="00125D2F">
        <w:rPr>
          <w:rFonts w:cs="Simplified Arabic"/>
          <w:rtl/>
        </w:rPr>
        <w:t xml:space="preserve"> </w:t>
      </w:r>
      <w:r w:rsidRPr="00125D2F">
        <w:rPr>
          <w:rFonts w:cs="Simplified Arabic" w:hint="cs"/>
          <w:rtl/>
        </w:rPr>
        <w:t>بكل</w:t>
      </w:r>
      <w:r w:rsidRPr="00125D2F">
        <w:rPr>
          <w:rFonts w:cs="Simplified Arabic"/>
          <w:rtl/>
        </w:rPr>
        <w:t xml:space="preserve"> </w:t>
      </w:r>
      <w:r w:rsidRPr="00125D2F">
        <w:rPr>
          <w:rFonts w:cs="Simplified Arabic" w:hint="cs"/>
          <w:rtl/>
        </w:rPr>
        <w:t>بند</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بنود</w:t>
      </w:r>
      <w:r w:rsidRPr="00125D2F">
        <w:rPr>
          <w:rFonts w:cs="Simplified Arabic"/>
          <w:rtl/>
        </w:rPr>
        <w:t xml:space="preserve"> </w:t>
      </w:r>
      <w:r w:rsidRPr="00125D2F">
        <w:rPr>
          <w:rFonts w:cs="Simplified Arabic" w:hint="cs"/>
          <w:rtl/>
        </w:rPr>
        <w:t>الميزانية،</w:t>
      </w:r>
      <w:r w:rsidRPr="00125D2F">
        <w:rPr>
          <w:rFonts w:cs="Simplified Arabic"/>
          <w:rtl/>
        </w:rPr>
        <w:t xml:space="preserve"> </w:t>
      </w:r>
      <w:r w:rsidRPr="00125D2F">
        <w:rPr>
          <w:rFonts w:cs="Simplified Arabic" w:hint="cs"/>
          <w:rtl/>
        </w:rPr>
        <w:t>للاتفاقية</w:t>
      </w:r>
      <w:r w:rsidRPr="00125D2F">
        <w:rPr>
          <w:rFonts w:cs="Simplified Arabic"/>
          <w:rtl/>
        </w:rPr>
        <w:t xml:space="preserve"> </w:t>
      </w:r>
      <w:r w:rsidRPr="00125D2F">
        <w:rPr>
          <w:rFonts w:cs="Simplified Arabic" w:hint="cs"/>
          <w:rtl/>
        </w:rPr>
        <w:t>وبروتوكوليها،</w:t>
      </w:r>
      <w:r w:rsidRPr="00125D2F">
        <w:rPr>
          <w:rFonts w:cs="Simplified Arabic"/>
          <w:rtl/>
        </w:rPr>
        <w:t xml:space="preserve"> </w:t>
      </w:r>
      <w:r w:rsidRPr="00125D2F">
        <w:rPr>
          <w:rFonts w:cs="Simplified Arabic" w:hint="cs"/>
          <w:rtl/>
        </w:rPr>
        <w:t>لينظر</w:t>
      </w:r>
      <w:r w:rsidRPr="00125D2F">
        <w:rPr>
          <w:rFonts w:cs="Simplified Arabic"/>
          <w:rtl/>
        </w:rPr>
        <w:t xml:space="preserve"> </w:t>
      </w:r>
      <w:r w:rsidRPr="00125D2F">
        <w:rPr>
          <w:rFonts w:cs="Simplified Arabic" w:hint="cs"/>
          <w:rtl/>
        </w:rPr>
        <w:t>فيها</w:t>
      </w:r>
      <w:r w:rsidRPr="00125D2F">
        <w:rPr>
          <w:rFonts w:cs="Simplified Arabic"/>
          <w:rtl/>
        </w:rPr>
        <w:t xml:space="preserve"> </w:t>
      </w:r>
      <w:r w:rsidRPr="00125D2F">
        <w:rPr>
          <w:rFonts w:cs="Simplified Arabic" w:hint="cs"/>
          <w:rtl/>
        </w:rPr>
        <w:t>مؤتمر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ومؤتمر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العامل</w:t>
      </w:r>
      <w:r w:rsidRPr="00125D2F">
        <w:rPr>
          <w:rFonts w:cs="Simplified Arabic"/>
          <w:rtl/>
        </w:rPr>
        <w:t xml:space="preserve"> </w:t>
      </w:r>
      <w:r w:rsidRPr="00125D2F">
        <w:rPr>
          <w:rFonts w:cs="Simplified Arabic" w:hint="cs"/>
          <w:rtl/>
        </w:rPr>
        <w:t>كاجتماع</w:t>
      </w:r>
      <w:r w:rsidRPr="00125D2F">
        <w:rPr>
          <w:rFonts w:cs="Simplified Arabic"/>
          <w:rtl/>
        </w:rPr>
        <w:t xml:space="preserve"> </w:t>
      </w:r>
      <w:r w:rsidRPr="00125D2F">
        <w:rPr>
          <w:rFonts w:cs="Simplified Arabic" w:hint="cs"/>
          <w:rtl/>
        </w:rPr>
        <w:t>للأطراف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بروتوكول</w:t>
      </w:r>
      <w:r w:rsidRPr="00125D2F">
        <w:rPr>
          <w:rFonts w:cs="Simplified Arabic"/>
          <w:rtl/>
        </w:rPr>
        <w:t xml:space="preserve"> </w:t>
      </w:r>
      <w:r w:rsidRPr="00125D2F">
        <w:rPr>
          <w:rFonts w:cs="Simplified Arabic" w:hint="cs"/>
          <w:rtl/>
        </w:rPr>
        <w:t>قرطاجنة،</w:t>
      </w:r>
      <w:r w:rsidRPr="00125D2F">
        <w:rPr>
          <w:rFonts w:cs="Simplified Arabic"/>
          <w:rtl/>
        </w:rPr>
        <w:t xml:space="preserve"> </w:t>
      </w:r>
      <w:r w:rsidRPr="00125D2F">
        <w:rPr>
          <w:rFonts w:cs="Simplified Arabic" w:hint="cs"/>
          <w:rtl/>
        </w:rPr>
        <w:t>ومؤتمر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العامل</w:t>
      </w:r>
      <w:r w:rsidRPr="00125D2F">
        <w:rPr>
          <w:rFonts w:cs="Simplified Arabic"/>
          <w:rtl/>
        </w:rPr>
        <w:t xml:space="preserve"> </w:t>
      </w:r>
      <w:r w:rsidRPr="00125D2F">
        <w:rPr>
          <w:rFonts w:cs="Simplified Arabic" w:hint="cs"/>
          <w:rtl/>
        </w:rPr>
        <w:t>كاجتماع</w:t>
      </w:r>
      <w:r w:rsidRPr="00125D2F">
        <w:rPr>
          <w:rFonts w:cs="Simplified Arabic"/>
          <w:rtl/>
        </w:rPr>
        <w:t xml:space="preserve"> </w:t>
      </w:r>
      <w:r w:rsidRPr="00125D2F">
        <w:rPr>
          <w:rFonts w:cs="Simplified Arabic" w:hint="cs"/>
          <w:rtl/>
        </w:rPr>
        <w:t>للأطراف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بروتوكول</w:t>
      </w:r>
      <w:r w:rsidRPr="00125D2F">
        <w:rPr>
          <w:rFonts w:cs="Simplified Arabic"/>
          <w:rtl/>
        </w:rPr>
        <w:t xml:space="preserve"> </w:t>
      </w:r>
      <w:r w:rsidRPr="00125D2F">
        <w:rPr>
          <w:rFonts w:cs="Simplified Arabic" w:hint="cs"/>
          <w:rtl/>
        </w:rPr>
        <w:t>ناغويا</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اجتماعاتها</w:t>
      </w:r>
      <w:r w:rsidRPr="00125D2F">
        <w:rPr>
          <w:rFonts w:cs="Simplified Arabic"/>
          <w:rtl/>
        </w:rPr>
        <w:t xml:space="preserve"> </w:t>
      </w:r>
      <w:r w:rsidRPr="00125D2F">
        <w:rPr>
          <w:rFonts w:cs="Simplified Arabic" w:hint="cs"/>
          <w:rtl/>
        </w:rPr>
        <w:t>الثامن</w:t>
      </w:r>
      <w:r w:rsidRPr="00125D2F">
        <w:rPr>
          <w:rFonts w:cs="Simplified Arabic"/>
          <w:rtl/>
        </w:rPr>
        <w:t xml:space="preserve"> </w:t>
      </w:r>
      <w:r w:rsidRPr="00125D2F">
        <w:rPr>
          <w:rFonts w:cs="Simplified Arabic" w:hint="cs"/>
          <w:rtl/>
        </w:rPr>
        <w:t>عشر</w:t>
      </w:r>
      <w:r w:rsidRPr="00125D2F">
        <w:rPr>
          <w:rFonts w:cs="Simplified Arabic"/>
          <w:rtl/>
        </w:rPr>
        <w:t xml:space="preserve"> </w:t>
      </w:r>
      <w:r w:rsidRPr="00125D2F">
        <w:rPr>
          <w:rFonts w:cs="Simplified Arabic" w:hint="cs"/>
          <w:rtl/>
        </w:rPr>
        <w:t>والثالث</w:t>
      </w:r>
      <w:r w:rsidRPr="00125D2F">
        <w:rPr>
          <w:rFonts w:cs="Simplified Arabic"/>
          <w:rtl/>
        </w:rPr>
        <w:t xml:space="preserve"> </w:t>
      </w:r>
      <w:r w:rsidRPr="00125D2F">
        <w:rPr>
          <w:rFonts w:cs="Simplified Arabic" w:hint="cs"/>
          <w:rtl/>
        </w:rPr>
        <w:t>عشر</w:t>
      </w:r>
      <w:r w:rsidRPr="00125D2F">
        <w:rPr>
          <w:rFonts w:cs="Simplified Arabic"/>
          <w:rtl/>
        </w:rPr>
        <w:t xml:space="preserve"> </w:t>
      </w:r>
      <w:r w:rsidRPr="00125D2F">
        <w:rPr>
          <w:rFonts w:cs="Simplified Arabic" w:hint="cs"/>
          <w:rtl/>
        </w:rPr>
        <w:t>والسابع</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التوالي،</w:t>
      </w:r>
      <w:r w:rsidRPr="00125D2F">
        <w:rPr>
          <w:rFonts w:cs="Simplified Arabic"/>
          <w:rtl/>
        </w:rPr>
        <w:t xml:space="preserve"> </w:t>
      </w:r>
      <w:r w:rsidRPr="00125D2F">
        <w:rPr>
          <w:rFonts w:cs="Simplified Arabic" w:hint="cs"/>
          <w:rtl/>
        </w:rPr>
        <w:t>وميزانية</w:t>
      </w:r>
      <w:r w:rsidRPr="00125D2F">
        <w:rPr>
          <w:rFonts w:cs="Simplified Arabic"/>
          <w:rtl/>
        </w:rPr>
        <w:t xml:space="preserve"> </w:t>
      </w:r>
      <w:r w:rsidRPr="00125D2F">
        <w:rPr>
          <w:rFonts w:cs="Simplified Arabic" w:hint="cs"/>
          <w:rtl/>
        </w:rPr>
        <w:t>برنامجية</w:t>
      </w:r>
      <w:r w:rsidRPr="00125D2F">
        <w:rPr>
          <w:rFonts w:cs="Simplified Arabic"/>
          <w:rtl/>
        </w:rPr>
        <w:t xml:space="preserve"> </w:t>
      </w:r>
      <w:r w:rsidRPr="00125D2F">
        <w:rPr>
          <w:rFonts w:cs="Simplified Arabic" w:hint="cs"/>
          <w:rtl/>
        </w:rPr>
        <w:t>مقابلة</w:t>
      </w:r>
      <w:r w:rsidRPr="00125D2F">
        <w:rPr>
          <w:rFonts w:cs="Simplified Arabic"/>
          <w:rtl/>
        </w:rPr>
        <w:t xml:space="preserve"> </w:t>
      </w:r>
      <w:r w:rsidRPr="00125D2F">
        <w:rPr>
          <w:rFonts w:cs="Simplified Arabic" w:hint="cs"/>
          <w:rtl/>
        </w:rPr>
        <w:t>تتبع</w:t>
      </w:r>
      <w:r w:rsidRPr="00125D2F">
        <w:rPr>
          <w:rFonts w:cs="Simplified Arabic"/>
          <w:rtl/>
        </w:rPr>
        <w:t xml:space="preserve"> </w:t>
      </w:r>
      <w:r w:rsidRPr="00125D2F">
        <w:rPr>
          <w:rFonts w:cs="Simplified Arabic" w:hint="cs"/>
          <w:rtl/>
        </w:rPr>
        <w:t>شكل</w:t>
      </w:r>
      <w:r w:rsidRPr="00125D2F">
        <w:rPr>
          <w:rFonts w:cs="Simplified Arabic"/>
          <w:rtl/>
        </w:rPr>
        <w:t xml:space="preserve"> </w:t>
      </w:r>
      <w:r w:rsidRPr="00125D2F">
        <w:rPr>
          <w:rFonts w:cs="Simplified Arabic" w:hint="cs"/>
          <w:rtl/>
        </w:rPr>
        <w:t>الميزانية البرنامجية</w:t>
      </w:r>
      <w:r w:rsidRPr="00125D2F">
        <w:rPr>
          <w:rFonts w:cs="Simplified Arabic"/>
          <w:rtl/>
        </w:rPr>
        <w:t xml:space="preserve"> </w:t>
      </w:r>
      <w:r w:rsidRPr="00125D2F">
        <w:rPr>
          <w:rFonts w:cs="Simplified Arabic" w:hint="cs"/>
          <w:rtl/>
        </w:rPr>
        <w:t>المقترحة</w:t>
      </w:r>
      <w:r w:rsidRPr="00125D2F">
        <w:rPr>
          <w:rFonts w:cs="Simplified Arabic"/>
          <w:rtl/>
        </w:rPr>
        <w:t xml:space="preserve"> </w:t>
      </w:r>
      <w:r w:rsidRPr="00125D2F">
        <w:rPr>
          <w:rFonts w:cs="Simplified Arabic" w:hint="cs"/>
          <w:rtl/>
        </w:rPr>
        <w:t>لبرنامج</w:t>
      </w:r>
      <w:r w:rsidRPr="00125D2F">
        <w:rPr>
          <w:rFonts w:cs="Simplified Arabic"/>
          <w:rtl/>
        </w:rPr>
        <w:t xml:space="preserve"> </w:t>
      </w:r>
      <w:r w:rsidRPr="00125D2F">
        <w:rPr>
          <w:rFonts w:cs="Simplified Arabic" w:hint="cs"/>
          <w:rtl/>
        </w:rPr>
        <w:t>الأمم</w:t>
      </w:r>
      <w:r w:rsidRPr="00125D2F">
        <w:rPr>
          <w:rFonts w:cs="Simplified Arabic"/>
          <w:rtl/>
        </w:rPr>
        <w:t xml:space="preserve"> </w:t>
      </w:r>
      <w:r w:rsidRPr="00125D2F">
        <w:rPr>
          <w:rFonts w:cs="Simplified Arabic" w:hint="cs"/>
          <w:rtl/>
        </w:rPr>
        <w:t>المتحدة</w:t>
      </w:r>
      <w:r w:rsidRPr="00125D2F">
        <w:rPr>
          <w:rFonts w:cs="Simplified Arabic"/>
          <w:rtl/>
        </w:rPr>
        <w:t xml:space="preserve"> </w:t>
      </w:r>
      <w:r w:rsidRPr="00125D2F">
        <w:rPr>
          <w:rFonts w:cs="Simplified Arabic" w:hint="cs"/>
          <w:rtl/>
        </w:rPr>
        <w:t>للبيئة،</w:t>
      </w:r>
      <w:r w:rsidRPr="00125D2F">
        <w:rPr>
          <w:rFonts w:cs="Simplified Arabic"/>
          <w:rtl/>
        </w:rPr>
        <w:t xml:space="preserve"> </w:t>
      </w:r>
      <w:r w:rsidRPr="00125D2F">
        <w:rPr>
          <w:rFonts w:cs="Simplified Arabic" w:hint="cs"/>
          <w:rtl/>
        </w:rPr>
        <w:t>لفترة</w:t>
      </w:r>
      <w:r w:rsidRPr="00125D2F">
        <w:rPr>
          <w:rFonts w:cs="Simplified Arabic"/>
          <w:rtl/>
        </w:rPr>
        <w:t xml:space="preserve"> </w:t>
      </w:r>
      <w:r w:rsidRPr="00125D2F">
        <w:rPr>
          <w:rFonts w:cs="Simplified Arabic" w:hint="cs"/>
          <w:rtl/>
        </w:rPr>
        <w:t>السنتين مع</w:t>
      </w:r>
      <w:r w:rsidRPr="00125D2F">
        <w:rPr>
          <w:rFonts w:cs="Simplified Arabic"/>
          <w:rtl/>
        </w:rPr>
        <w:t xml:space="preserve"> </w:t>
      </w:r>
      <w:r w:rsidRPr="00125D2F">
        <w:rPr>
          <w:rFonts w:cs="Simplified Arabic" w:hint="cs"/>
          <w:rtl/>
        </w:rPr>
        <w:t>السيناريوهات</w:t>
      </w:r>
      <w:r w:rsidRPr="00125D2F">
        <w:rPr>
          <w:rFonts w:cs="Simplified Arabic"/>
          <w:rtl/>
        </w:rPr>
        <w:t xml:space="preserve"> </w:t>
      </w:r>
      <w:r w:rsidRPr="00125D2F">
        <w:rPr>
          <w:rFonts w:cs="Simplified Arabic" w:hint="cs"/>
          <w:rtl/>
        </w:rPr>
        <w:t>الثلاثة</w:t>
      </w:r>
      <w:r w:rsidRPr="00125D2F">
        <w:rPr>
          <w:rFonts w:cs="Simplified Arabic"/>
          <w:rtl/>
        </w:rPr>
        <w:t xml:space="preserve"> </w:t>
      </w:r>
      <w:r w:rsidRPr="00125D2F">
        <w:rPr>
          <w:rFonts w:cs="Simplified Arabic" w:hint="cs"/>
          <w:rtl/>
        </w:rPr>
        <w:t>التالية،</w:t>
      </w:r>
      <w:r w:rsidRPr="00125D2F">
        <w:rPr>
          <w:rFonts w:cs="Simplified Arabic"/>
          <w:rtl/>
        </w:rPr>
        <w:t xml:space="preserve"> </w:t>
      </w:r>
      <w:r w:rsidRPr="00125D2F">
        <w:rPr>
          <w:rFonts w:cs="Simplified Arabic" w:hint="cs"/>
          <w:rtl/>
        </w:rPr>
        <w:t>مع</w:t>
      </w:r>
      <w:r w:rsidRPr="00125D2F">
        <w:rPr>
          <w:rFonts w:cs="Simplified Arabic"/>
          <w:rtl/>
        </w:rPr>
        <w:t xml:space="preserve"> </w:t>
      </w:r>
      <w:r w:rsidRPr="00125D2F">
        <w:rPr>
          <w:rFonts w:cs="Simplified Arabic" w:hint="cs"/>
          <w:rtl/>
        </w:rPr>
        <w:t>مراعاة</w:t>
      </w:r>
      <w:r w:rsidRPr="00125D2F">
        <w:rPr>
          <w:rFonts w:cs="Simplified Arabic"/>
          <w:rtl/>
        </w:rPr>
        <w:t xml:space="preserve"> </w:t>
      </w:r>
      <w:r w:rsidRPr="00125D2F">
        <w:rPr>
          <w:rFonts w:cs="Simplified Arabic" w:hint="cs"/>
          <w:rtl/>
        </w:rPr>
        <w:t>القائمة</w:t>
      </w:r>
      <w:r w:rsidRPr="00125D2F">
        <w:rPr>
          <w:rFonts w:cs="Simplified Arabic"/>
          <w:rtl/>
        </w:rPr>
        <w:t xml:space="preserve"> </w:t>
      </w:r>
      <w:r w:rsidRPr="00125D2F">
        <w:rPr>
          <w:rFonts w:cs="Simplified Arabic" w:hint="cs"/>
          <w:rtl/>
        </w:rPr>
        <w:t>المشار</w:t>
      </w:r>
      <w:r w:rsidRPr="00125D2F">
        <w:rPr>
          <w:rFonts w:cs="Simplified Arabic"/>
          <w:rtl/>
        </w:rPr>
        <w:t xml:space="preserve"> </w:t>
      </w:r>
      <w:r w:rsidRPr="00125D2F">
        <w:rPr>
          <w:rFonts w:cs="Simplified Arabic" w:hint="cs"/>
          <w:rtl/>
        </w:rPr>
        <w:t>إليها</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الفقرة</w:t>
      </w:r>
      <w:r w:rsidRPr="00125D2F">
        <w:rPr>
          <w:rFonts w:cs="Simplified Arabic"/>
          <w:rtl/>
        </w:rPr>
        <w:t xml:space="preserve"> 32 </w:t>
      </w:r>
      <w:r w:rsidRPr="00125D2F">
        <w:rPr>
          <w:rFonts w:cs="Simplified Arabic" w:hint="cs"/>
          <w:rtl/>
        </w:rPr>
        <w:t>أعلاه</w:t>
      </w:r>
      <w:r w:rsidRPr="00125D2F">
        <w:rPr>
          <w:rFonts w:cs="Simplified Arabic"/>
          <w:rtl/>
        </w:rPr>
        <w:t>:</w:t>
      </w:r>
    </w:p>
    <w:p w14:paraId="72C0E436" w14:textId="77777777" w:rsidR="008D5D25" w:rsidRPr="00125D2F" w:rsidRDefault="008D5D25" w:rsidP="008D5D25">
      <w:pPr>
        <w:tabs>
          <w:tab w:val="left" w:pos="2556"/>
        </w:tabs>
        <w:bidi/>
        <w:spacing w:before="120" w:line="216" w:lineRule="auto"/>
        <w:ind w:left="1134" w:firstLine="713"/>
        <w:jc w:val="both"/>
        <w:rPr>
          <w:rFonts w:cs="Simplified Arabic"/>
        </w:rPr>
      </w:pPr>
      <w:r w:rsidRPr="00125D2F">
        <w:rPr>
          <w:rFonts w:cs="Simplified Arabic"/>
          <w:rtl/>
        </w:rPr>
        <w:t>(</w:t>
      </w:r>
      <w:r w:rsidRPr="00125D2F">
        <w:rPr>
          <w:rFonts w:cs="Simplified Arabic" w:hint="cs"/>
          <w:rtl/>
        </w:rPr>
        <w:t>أ</w:t>
      </w:r>
      <w:r w:rsidRPr="00125D2F">
        <w:rPr>
          <w:rFonts w:cs="Simplified Arabic"/>
          <w:rtl/>
        </w:rPr>
        <w:t>)</w:t>
      </w:r>
      <w:r w:rsidRPr="00125D2F">
        <w:rPr>
          <w:rFonts w:cs="Simplified Arabic"/>
          <w:rtl/>
        </w:rPr>
        <w:tab/>
      </w:r>
      <w:r w:rsidRPr="00125D2F">
        <w:rPr>
          <w:rFonts w:cs="Simplified Arabic" w:hint="cs"/>
          <w:rtl/>
        </w:rPr>
        <w:t>الميزانية البرنامجية</w:t>
      </w:r>
      <w:r w:rsidRPr="00125D2F">
        <w:rPr>
          <w:rFonts w:cs="Simplified Arabic"/>
          <w:rtl/>
        </w:rPr>
        <w:t xml:space="preserve"> (</w:t>
      </w:r>
      <w:r w:rsidRPr="00125D2F">
        <w:rPr>
          <w:rFonts w:cs="Simplified Arabic" w:hint="cs"/>
          <w:rtl/>
        </w:rPr>
        <w:t>ثلاثة</w:t>
      </w:r>
      <w:r w:rsidRPr="00125D2F">
        <w:rPr>
          <w:rFonts w:cs="Simplified Arabic"/>
          <w:rtl/>
        </w:rPr>
        <w:t xml:space="preserve"> </w:t>
      </w:r>
      <w:r w:rsidRPr="00125D2F">
        <w:rPr>
          <w:rFonts w:cs="Simplified Arabic" w:hint="cs"/>
          <w:rtl/>
        </w:rPr>
        <w:t>صناديق</w:t>
      </w:r>
      <w:r w:rsidRPr="00125D2F">
        <w:rPr>
          <w:rFonts w:cs="Simplified Arabic"/>
          <w:rtl/>
        </w:rPr>
        <w:t xml:space="preserve"> </w:t>
      </w:r>
      <w:r w:rsidRPr="00125D2F">
        <w:rPr>
          <w:rFonts w:cs="Simplified Arabic" w:hint="cs"/>
          <w:rtl/>
        </w:rPr>
        <w:t>استئمانية</w:t>
      </w:r>
      <w:r w:rsidRPr="00125D2F">
        <w:rPr>
          <w:rFonts w:cs="Simplified Arabic"/>
          <w:rtl/>
        </w:rPr>
        <w:t xml:space="preserve"> </w:t>
      </w:r>
      <w:r w:rsidRPr="00125D2F">
        <w:rPr>
          <w:rFonts w:cs="Simplified Arabic" w:hint="cs"/>
          <w:rtl/>
        </w:rPr>
        <w:t>أساسية</w:t>
      </w:r>
      <w:r w:rsidRPr="00125D2F">
        <w:rPr>
          <w:rFonts w:cs="Simplified Arabic"/>
          <w:rtl/>
        </w:rPr>
        <w:t xml:space="preserve">) </w:t>
      </w:r>
      <w:r w:rsidRPr="00125D2F">
        <w:rPr>
          <w:rFonts w:cs="Simplified Arabic"/>
          <w:sz w:val="22"/>
          <w:rtl/>
          <w:lang w:val="en-US"/>
        </w:rPr>
        <w:t xml:space="preserve">المحددة بالمبلغ الإجمالي </w:t>
      </w:r>
      <w:r w:rsidRPr="00125D2F">
        <w:rPr>
          <w:rFonts w:cs="Simplified Arabic" w:hint="cs"/>
          <w:rtl/>
        </w:rPr>
        <w:t>للفترة</w:t>
      </w:r>
      <w:r w:rsidRPr="00125D2F">
        <w:rPr>
          <w:rFonts w:cs="Simplified Arabic"/>
          <w:rtl/>
        </w:rPr>
        <w:t xml:space="preserve"> 2029-2030 </w:t>
      </w:r>
      <w:r w:rsidRPr="00125D2F">
        <w:rPr>
          <w:rFonts w:cs="Simplified Arabic" w:hint="cs"/>
          <w:rtl/>
        </w:rPr>
        <w:t>بالقيمة</w:t>
      </w:r>
      <w:r w:rsidRPr="00125D2F">
        <w:rPr>
          <w:rFonts w:cs="Simplified Arabic"/>
          <w:rtl/>
        </w:rPr>
        <w:t xml:space="preserve"> </w:t>
      </w:r>
      <w:r w:rsidRPr="00125D2F">
        <w:rPr>
          <w:rFonts w:cs="Simplified Arabic" w:hint="cs"/>
          <w:rtl/>
        </w:rPr>
        <w:t>الحقيقية،</w:t>
      </w:r>
      <w:r w:rsidRPr="00125D2F">
        <w:rPr>
          <w:rFonts w:cs="Simplified Arabic"/>
          <w:rtl/>
        </w:rPr>
        <w:t xml:space="preserve"> </w:t>
      </w:r>
      <w:r w:rsidRPr="00125D2F">
        <w:rPr>
          <w:rFonts w:cs="Simplified Arabic" w:hint="cs"/>
          <w:rtl/>
        </w:rPr>
        <w:t>مطروحا</w:t>
      </w:r>
      <w:r w:rsidRPr="00125D2F">
        <w:rPr>
          <w:rFonts w:cs="Simplified Arabic"/>
          <w:rtl/>
        </w:rPr>
        <w:t xml:space="preserve"> </w:t>
      </w:r>
      <w:r w:rsidRPr="00125D2F">
        <w:rPr>
          <w:rFonts w:cs="Simplified Arabic" w:hint="cs"/>
          <w:rtl/>
        </w:rPr>
        <w:t>منها</w:t>
      </w:r>
      <w:r w:rsidRPr="00125D2F">
        <w:rPr>
          <w:rFonts w:cs="Simplified Arabic"/>
          <w:rtl/>
        </w:rPr>
        <w:t xml:space="preserve"> </w:t>
      </w:r>
      <w:r w:rsidRPr="00125D2F">
        <w:rPr>
          <w:rFonts w:cs="Simplified Arabic" w:hint="cs"/>
          <w:rtl/>
        </w:rPr>
        <w:t>مبلغ</w:t>
      </w:r>
      <w:r w:rsidRPr="00125D2F">
        <w:rPr>
          <w:rFonts w:cs="Simplified Arabic"/>
          <w:rtl/>
        </w:rPr>
        <w:t xml:space="preserve"> </w:t>
      </w:r>
      <w:r w:rsidRPr="00125D2F">
        <w:rPr>
          <w:rFonts w:cs="Simplified Arabic" w:hint="cs"/>
          <w:rtl/>
        </w:rPr>
        <w:t>الأرصدة</w:t>
      </w:r>
      <w:r w:rsidRPr="00125D2F">
        <w:rPr>
          <w:rFonts w:cs="Simplified Arabic"/>
          <w:rtl/>
        </w:rPr>
        <w:t xml:space="preserve"> </w:t>
      </w:r>
      <w:r w:rsidRPr="00125D2F">
        <w:rPr>
          <w:rFonts w:cs="Simplified Arabic" w:hint="cs"/>
          <w:rtl/>
        </w:rPr>
        <w:t>غير</w:t>
      </w:r>
      <w:r w:rsidRPr="00125D2F">
        <w:rPr>
          <w:rFonts w:cs="Simplified Arabic"/>
          <w:rtl/>
        </w:rPr>
        <w:t xml:space="preserve"> </w:t>
      </w:r>
      <w:r w:rsidRPr="00125D2F">
        <w:rPr>
          <w:rFonts w:cs="Simplified Arabic" w:hint="cs"/>
          <w:rtl/>
        </w:rPr>
        <w:t>المنفقة</w:t>
      </w:r>
      <w:r w:rsidRPr="00125D2F">
        <w:rPr>
          <w:rFonts w:cs="Simplified Arabic"/>
          <w:rtl/>
        </w:rPr>
        <w:t xml:space="preserve"> </w:t>
      </w:r>
      <w:r w:rsidRPr="00125D2F">
        <w:rPr>
          <w:rFonts w:cs="Simplified Arabic" w:hint="cs"/>
          <w:rtl/>
        </w:rPr>
        <w:t>المستخدمة</w:t>
      </w:r>
      <w:r w:rsidRPr="00125D2F">
        <w:rPr>
          <w:rFonts w:cs="Simplified Arabic"/>
          <w:rtl/>
        </w:rPr>
        <w:t xml:space="preserve"> </w:t>
      </w:r>
      <w:r w:rsidRPr="00125D2F">
        <w:rPr>
          <w:rFonts w:cs="Simplified Arabic" w:hint="cs"/>
          <w:rtl/>
        </w:rPr>
        <w:t>في فترة السنتين</w:t>
      </w:r>
      <w:r w:rsidRPr="00125D2F">
        <w:rPr>
          <w:rFonts w:cs="Simplified Arabic"/>
          <w:rtl/>
        </w:rPr>
        <w:t xml:space="preserve"> 2027-2028</w:t>
      </w:r>
      <w:r w:rsidRPr="00125D2F">
        <w:rPr>
          <w:rFonts w:cs="Simplified Arabic" w:hint="cs"/>
          <w:rtl/>
        </w:rPr>
        <w:t>؛</w:t>
      </w:r>
    </w:p>
    <w:p w14:paraId="6CFFD843" w14:textId="77777777" w:rsidR="008D5D25" w:rsidRPr="00125D2F" w:rsidRDefault="008D5D25" w:rsidP="008D5D25">
      <w:pPr>
        <w:tabs>
          <w:tab w:val="left" w:pos="2556"/>
        </w:tabs>
        <w:bidi/>
        <w:spacing w:before="120" w:line="216" w:lineRule="auto"/>
        <w:ind w:left="1134" w:firstLine="713"/>
        <w:jc w:val="both"/>
        <w:rPr>
          <w:rFonts w:cs="Simplified Arabic"/>
        </w:rPr>
      </w:pPr>
      <w:r w:rsidRPr="00125D2F">
        <w:rPr>
          <w:rFonts w:cs="Simplified Arabic"/>
          <w:rtl/>
        </w:rPr>
        <w:t>(</w:t>
      </w:r>
      <w:r w:rsidRPr="00125D2F">
        <w:rPr>
          <w:rFonts w:cs="Simplified Arabic" w:hint="cs"/>
          <w:rtl/>
        </w:rPr>
        <w:t>ب</w:t>
      </w:r>
      <w:r w:rsidRPr="00125D2F">
        <w:rPr>
          <w:rFonts w:cs="Simplified Arabic"/>
          <w:rtl/>
        </w:rPr>
        <w:t>)</w:t>
      </w:r>
      <w:r w:rsidRPr="00125D2F">
        <w:rPr>
          <w:rFonts w:cs="Simplified Arabic"/>
          <w:rtl/>
        </w:rPr>
        <w:tab/>
      </w:r>
      <w:r w:rsidRPr="00125D2F">
        <w:rPr>
          <w:rFonts w:cs="Simplified Arabic" w:hint="cs"/>
          <w:rtl/>
        </w:rPr>
        <w:t>الميزانية البرنامجية</w:t>
      </w:r>
      <w:r w:rsidRPr="00125D2F">
        <w:rPr>
          <w:rFonts w:cs="Simplified Arabic"/>
          <w:rtl/>
        </w:rPr>
        <w:t xml:space="preserve"> (</w:t>
      </w:r>
      <w:r w:rsidRPr="00125D2F">
        <w:rPr>
          <w:rFonts w:cs="Simplified Arabic" w:hint="cs"/>
          <w:rtl/>
        </w:rPr>
        <w:t>ثلاثة</w:t>
      </w:r>
      <w:r w:rsidRPr="00125D2F">
        <w:rPr>
          <w:rFonts w:cs="Simplified Arabic"/>
          <w:rtl/>
        </w:rPr>
        <w:t xml:space="preserve"> </w:t>
      </w:r>
      <w:r w:rsidRPr="00125D2F">
        <w:rPr>
          <w:rFonts w:cs="Simplified Arabic" w:hint="cs"/>
          <w:rtl/>
        </w:rPr>
        <w:t>صناديق</w:t>
      </w:r>
      <w:r w:rsidRPr="00125D2F">
        <w:rPr>
          <w:rFonts w:cs="Simplified Arabic"/>
          <w:rtl/>
        </w:rPr>
        <w:t xml:space="preserve"> </w:t>
      </w:r>
      <w:r w:rsidRPr="00125D2F">
        <w:rPr>
          <w:rFonts w:cs="Simplified Arabic" w:hint="cs"/>
          <w:rtl/>
        </w:rPr>
        <w:t>استئمانية</w:t>
      </w:r>
      <w:r w:rsidRPr="00125D2F">
        <w:rPr>
          <w:rFonts w:cs="Simplified Arabic"/>
          <w:rtl/>
        </w:rPr>
        <w:t xml:space="preserve"> </w:t>
      </w:r>
      <w:r w:rsidRPr="00125D2F">
        <w:rPr>
          <w:rFonts w:cs="Simplified Arabic" w:hint="cs"/>
          <w:rtl/>
        </w:rPr>
        <w:t>أساسية</w:t>
      </w:r>
      <w:r w:rsidRPr="00125D2F">
        <w:rPr>
          <w:rFonts w:cs="Simplified Arabic"/>
          <w:rtl/>
        </w:rPr>
        <w:t xml:space="preserve">) </w:t>
      </w:r>
      <w:r w:rsidRPr="00125D2F">
        <w:rPr>
          <w:rFonts w:cs="Simplified Arabic"/>
          <w:sz w:val="22"/>
          <w:rtl/>
          <w:lang w:val="en-US"/>
        </w:rPr>
        <w:t xml:space="preserve">المحددة بالمبلغ الإجمالي </w:t>
      </w:r>
      <w:r w:rsidRPr="00125D2F">
        <w:rPr>
          <w:rFonts w:cs="Simplified Arabic" w:hint="cs"/>
          <w:rtl/>
        </w:rPr>
        <w:t>للفترة</w:t>
      </w:r>
      <w:r w:rsidRPr="00125D2F">
        <w:rPr>
          <w:rFonts w:cs="Simplified Arabic"/>
          <w:rtl/>
        </w:rPr>
        <w:t xml:space="preserve"> 2029-2030 </w:t>
      </w:r>
      <w:r w:rsidRPr="00125D2F">
        <w:rPr>
          <w:rFonts w:cs="Simplified Arabic" w:hint="cs"/>
          <w:rtl/>
        </w:rPr>
        <w:t>بالقيمة</w:t>
      </w:r>
      <w:r w:rsidRPr="00125D2F">
        <w:rPr>
          <w:rFonts w:cs="Simplified Arabic"/>
          <w:rtl/>
        </w:rPr>
        <w:t xml:space="preserve"> </w:t>
      </w:r>
      <w:r w:rsidRPr="00125D2F">
        <w:rPr>
          <w:rFonts w:cs="Simplified Arabic" w:hint="cs"/>
          <w:rtl/>
        </w:rPr>
        <w:t>الاسمية،</w:t>
      </w:r>
      <w:r w:rsidRPr="00125D2F">
        <w:rPr>
          <w:rFonts w:cs="Simplified Arabic"/>
          <w:rtl/>
        </w:rPr>
        <w:t xml:space="preserve"> </w:t>
      </w:r>
      <w:r w:rsidRPr="00125D2F">
        <w:rPr>
          <w:rFonts w:cs="Simplified Arabic" w:hint="cs"/>
          <w:rtl/>
        </w:rPr>
        <w:t>مطروحا</w:t>
      </w:r>
      <w:r w:rsidRPr="00125D2F">
        <w:rPr>
          <w:rFonts w:cs="Simplified Arabic"/>
          <w:rtl/>
        </w:rPr>
        <w:t xml:space="preserve"> </w:t>
      </w:r>
      <w:r w:rsidRPr="00125D2F">
        <w:rPr>
          <w:rFonts w:cs="Simplified Arabic" w:hint="cs"/>
          <w:rtl/>
        </w:rPr>
        <w:t>منها</w:t>
      </w:r>
      <w:r w:rsidRPr="00125D2F">
        <w:rPr>
          <w:rFonts w:cs="Simplified Arabic"/>
          <w:rtl/>
        </w:rPr>
        <w:t xml:space="preserve"> </w:t>
      </w:r>
      <w:r w:rsidRPr="00125D2F">
        <w:rPr>
          <w:rFonts w:cs="Simplified Arabic" w:hint="cs"/>
          <w:rtl/>
        </w:rPr>
        <w:t>مبلغ</w:t>
      </w:r>
      <w:r w:rsidRPr="00125D2F">
        <w:rPr>
          <w:rFonts w:cs="Simplified Arabic"/>
          <w:rtl/>
        </w:rPr>
        <w:t xml:space="preserve"> </w:t>
      </w:r>
      <w:r w:rsidRPr="00125D2F">
        <w:rPr>
          <w:rFonts w:cs="Simplified Arabic" w:hint="cs"/>
          <w:rtl/>
        </w:rPr>
        <w:t>الأرصدة</w:t>
      </w:r>
      <w:r w:rsidRPr="00125D2F">
        <w:rPr>
          <w:rFonts w:cs="Simplified Arabic"/>
          <w:rtl/>
        </w:rPr>
        <w:t xml:space="preserve"> </w:t>
      </w:r>
      <w:r w:rsidRPr="00125D2F">
        <w:rPr>
          <w:rFonts w:cs="Simplified Arabic" w:hint="cs"/>
          <w:rtl/>
        </w:rPr>
        <w:t>غير</w:t>
      </w:r>
      <w:r w:rsidRPr="00125D2F">
        <w:rPr>
          <w:rFonts w:cs="Simplified Arabic"/>
          <w:rtl/>
        </w:rPr>
        <w:t xml:space="preserve"> </w:t>
      </w:r>
      <w:r w:rsidRPr="00125D2F">
        <w:rPr>
          <w:rFonts w:cs="Simplified Arabic" w:hint="cs"/>
          <w:rtl/>
        </w:rPr>
        <w:t>المنفقة</w:t>
      </w:r>
      <w:r w:rsidRPr="00125D2F">
        <w:rPr>
          <w:rFonts w:cs="Simplified Arabic"/>
          <w:rtl/>
        </w:rPr>
        <w:t xml:space="preserve"> </w:t>
      </w:r>
      <w:r w:rsidRPr="00125D2F">
        <w:rPr>
          <w:rFonts w:cs="Simplified Arabic" w:hint="cs"/>
          <w:rtl/>
        </w:rPr>
        <w:t>المستخدمة</w:t>
      </w:r>
      <w:r w:rsidRPr="00125D2F">
        <w:rPr>
          <w:rFonts w:cs="Simplified Arabic"/>
          <w:rtl/>
        </w:rPr>
        <w:t xml:space="preserve"> </w:t>
      </w:r>
      <w:r w:rsidRPr="00125D2F">
        <w:rPr>
          <w:rFonts w:cs="Simplified Arabic" w:hint="cs"/>
          <w:rtl/>
        </w:rPr>
        <w:t>في فترة السنتين</w:t>
      </w:r>
      <w:r w:rsidRPr="00125D2F">
        <w:rPr>
          <w:rFonts w:cs="Simplified Arabic"/>
          <w:rtl/>
        </w:rPr>
        <w:t xml:space="preserve"> 2027-2028</w:t>
      </w:r>
      <w:r w:rsidRPr="00125D2F">
        <w:rPr>
          <w:rFonts w:cs="Simplified Arabic" w:hint="cs"/>
          <w:rtl/>
        </w:rPr>
        <w:t>؛</w:t>
      </w:r>
    </w:p>
    <w:p w14:paraId="2E186ADE" w14:textId="77777777" w:rsidR="008D5D25" w:rsidRPr="00125D2F" w:rsidRDefault="008D5D25" w:rsidP="008D5D25">
      <w:pPr>
        <w:tabs>
          <w:tab w:val="left" w:pos="2556"/>
        </w:tabs>
        <w:bidi/>
        <w:spacing w:before="120" w:line="216" w:lineRule="auto"/>
        <w:ind w:left="1134" w:firstLine="713"/>
        <w:jc w:val="both"/>
        <w:rPr>
          <w:rFonts w:cs="Simplified Arabic"/>
          <w:rtl/>
        </w:rPr>
      </w:pPr>
      <w:r w:rsidRPr="00125D2F">
        <w:rPr>
          <w:rFonts w:cs="Simplified Arabic"/>
          <w:rtl/>
        </w:rPr>
        <w:lastRenderedPageBreak/>
        <w:t>(</w:t>
      </w:r>
      <w:r w:rsidRPr="00125D2F">
        <w:rPr>
          <w:rFonts w:cs="Simplified Arabic" w:hint="cs"/>
          <w:rtl/>
        </w:rPr>
        <w:t>ج</w:t>
      </w:r>
      <w:r w:rsidRPr="00125D2F">
        <w:rPr>
          <w:rFonts w:cs="Simplified Arabic"/>
          <w:rtl/>
        </w:rPr>
        <w:t>)</w:t>
      </w:r>
      <w:r w:rsidRPr="00125D2F">
        <w:rPr>
          <w:rFonts w:cs="Simplified Arabic"/>
          <w:rtl/>
        </w:rPr>
        <w:tab/>
      </w:r>
      <w:r w:rsidRPr="00125D2F">
        <w:rPr>
          <w:rFonts w:cs="Simplified Arabic" w:hint="cs"/>
          <w:rtl/>
        </w:rPr>
        <w:t>الميزانية البرنامجية</w:t>
      </w:r>
      <w:r w:rsidRPr="00125D2F">
        <w:rPr>
          <w:rFonts w:cs="Simplified Arabic"/>
          <w:rtl/>
        </w:rPr>
        <w:t xml:space="preserve"> (</w:t>
      </w:r>
      <w:r w:rsidRPr="00125D2F">
        <w:rPr>
          <w:rFonts w:cs="Simplified Arabic" w:hint="cs"/>
          <w:rtl/>
        </w:rPr>
        <w:t>ثلاثة</w:t>
      </w:r>
      <w:r w:rsidRPr="00125D2F">
        <w:rPr>
          <w:rFonts w:cs="Simplified Arabic"/>
          <w:rtl/>
        </w:rPr>
        <w:t xml:space="preserve"> </w:t>
      </w:r>
      <w:r w:rsidRPr="00125D2F">
        <w:rPr>
          <w:rFonts w:cs="Simplified Arabic" w:hint="cs"/>
          <w:rtl/>
        </w:rPr>
        <w:t>صناديق</w:t>
      </w:r>
      <w:r w:rsidRPr="00125D2F">
        <w:rPr>
          <w:rFonts w:cs="Simplified Arabic"/>
          <w:rtl/>
        </w:rPr>
        <w:t xml:space="preserve"> </w:t>
      </w:r>
      <w:r w:rsidRPr="00125D2F">
        <w:rPr>
          <w:rFonts w:cs="Simplified Arabic" w:hint="cs"/>
          <w:rtl/>
        </w:rPr>
        <w:t>استئمانية</w:t>
      </w:r>
      <w:r w:rsidRPr="00125D2F">
        <w:rPr>
          <w:rFonts w:cs="Simplified Arabic"/>
          <w:rtl/>
        </w:rPr>
        <w:t xml:space="preserve"> </w:t>
      </w:r>
      <w:r w:rsidRPr="00125D2F">
        <w:rPr>
          <w:rFonts w:cs="Simplified Arabic" w:hint="cs"/>
          <w:rtl/>
        </w:rPr>
        <w:t>أساسية</w:t>
      </w:r>
      <w:r w:rsidRPr="00125D2F">
        <w:rPr>
          <w:rFonts w:cs="Simplified Arabic"/>
          <w:rtl/>
        </w:rPr>
        <w:t xml:space="preserve">) </w:t>
      </w:r>
      <w:r w:rsidRPr="00125D2F">
        <w:rPr>
          <w:rFonts w:cs="Simplified Arabic" w:hint="cs"/>
          <w:rtl/>
        </w:rPr>
        <w:t>اللازمة</w:t>
      </w:r>
      <w:r w:rsidRPr="00125D2F">
        <w:rPr>
          <w:rFonts w:cs="Simplified Arabic"/>
          <w:rtl/>
        </w:rPr>
        <w:t xml:space="preserve"> </w:t>
      </w:r>
      <w:r w:rsidRPr="00125D2F">
        <w:rPr>
          <w:rFonts w:cs="Simplified Arabic" w:hint="cs"/>
          <w:rtl/>
        </w:rPr>
        <w:t>لتنفيذ</w:t>
      </w:r>
      <w:r w:rsidRPr="00125D2F">
        <w:rPr>
          <w:rFonts w:cs="Simplified Arabic"/>
          <w:rtl/>
        </w:rPr>
        <w:t xml:space="preserve"> </w:t>
      </w:r>
      <w:r w:rsidRPr="00125D2F">
        <w:rPr>
          <w:rFonts w:cs="Simplified Arabic" w:hint="cs"/>
          <w:rtl/>
        </w:rPr>
        <w:t>برنامج</w:t>
      </w:r>
      <w:r w:rsidRPr="00125D2F">
        <w:rPr>
          <w:rFonts w:cs="Simplified Arabic"/>
          <w:rtl/>
        </w:rPr>
        <w:t xml:space="preserve"> </w:t>
      </w:r>
      <w:r w:rsidRPr="00125D2F">
        <w:rPr>
          <w:rFonts w:cs="Simplified Arabic" w:hint="cs"/>
          <w:rtl/>
        </w:rPr>
        <w:t>عمل</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وبروتوكوليها،</w:t>
      </w:r>
      <w:r w:rsidRPr="00125D2F">
        <w:rPr>
          <w:rFonts w:cs="Simplified Arabic"/>
          <w:rtl/>
        </w:rPr>
        <w:t xml:space="preserve"> </w:t>
      </w:r>
      <w:r w:rsidRPr="00125D2F">
        <w:rPr>
          <w:rFonts w:cs="Simplified Arabic" w:hint="cs"/>
          <w:rtl/>
        </w:rPr>
        <w:t>مطروحا</w:t>
      </w:r>
      <w:r w:rsidRPr="00125D2F">
        <w:rPr>
          <w:rFonts w:cs="Simplified Arabic"/>
          <w:rtl/>
        </w:rPr>
        <w:t xml:space="preserve"> </w:t>
      </w:r>
      <w:r w:rsidRPr="00125D2F">
        <w:rPr>
          <w:rFonts w:cs="Simplified Arabic" w:hint="cs"/>
          <w:rtl/>
        </w:rPr>
        <w:t>منها</w:t>
      </w:r>
      <w:r w:rsidRPr="00125D2F">
        <w:rPr>
          <w:rFonts w:cs="Simplified Arabic"/>
          <w:rtl/>
        </w:rPr>
        <w:t xml:space="preserve"> </w:t>
      </w:r>
      <w:r w:rsidRPr="00125D2F">
        <w:rPr>
          <w:rFonts w:cs="Simplified Arabic" w:hint="cs"/>
          <w:rtl/>
        </w:rPr>
        <w:t>مبلغ</w:t>
      </w:r>
      <w:r w:rsidRPr="00125D2F">
        <w:rPr>
          <w:rFonts w:cs="Simplified Arabic"/>
          <w:rtl/>
        </w:rPr>
        <w:t xml:space="preserve"> </w:t>
      </w:r>
      <w:r w:rsidRPr="00125D2F">
        <w:rPr>
          <w:rFonts w:cs="Simplified Arabic" w:hint="cs"/>
          <w:rtl/>
        </w:rPr>
        <w:t>الأرصدة</w:t>
      </w:r>
      <w:r w:rsidRPr="00125D2F">
        <w:rPr>
          <w:rFonts w:cs="Simplified Arabic"/>
          <w:rtl/>
        </w:rPr>
        <w:t xml:space="preserve"> </w:t>
      </w:r>
      <w:r w:rsidRPr="00125D2F">
        <w:rPr>
          <w:rFonts w:cs="Simplified Arabic" w:hint="cs"/>
          <w:rtl/>
        </w:rPr>
        <w:t>غير</w:t>
      </w:r>
      <w:r w:rsidRPr="00125D2F">
        <w:rPr>
          <w:rFonts w:cs="Simplified Arabic"/>
          <w:rtl/>
        </w:rPr>
        <w:t xml:space="preserve"> </w:t>
      </w:r>
      <w:r w:rsidRPr="00125D2F">
        <w:rPr>
          <w:rFonts w:cs="Simplified Arabic" w:hint="cs"/>
          <w:rtl/>
        </w:rPr>
        <w:t>المنفقة</w:t>
      </w:r>
      <w:r w:rsidRPr="00125D2F">
        <w:rPr>
          <w:rFonts w:cs="Simplified Arabic"/>
          <w:rtl/>
        </w:rPr>
        <w:t xml:space="preserve"> </w:t>
      </w:r>
      <w:r w:rsidRPr="00125D2F">
        <w:rPr>
          <w:rFonts w:cs="Simplified Arabic" w:hint="cs"/>
          <w:rtl/>
        </w:rPr>
        <w:t>المستخدمة</w:t>
      </w:r>
      <w:r w:rsidRPr="00125D2F">
        <w:rPr>
          <w:rFonts w:cs="Simplified Arabic"/>
          <w:rtl/>
        </w:rPr>
        <w:t xml:space="preserve"> </w:t>
      </w:r>
      <w:r w:rsidRPr="00125D2F">
        <w:rPr>
          <w:rFonts w:cs="Simplified Arabic" w:hint="cs"/>
          <w:rtl/>
        </w:rPr>
        <w:t>في فترة السنتين</w:t>
      </w:r>
      <w:r w:rsidRPr="00125D2F">
        <w:rPr>
          <w:rFonts w:cs="Simplified Arabic"/>
          <w:rtl/>
        </w:rPr>
        <w:t xml:space="preserve"> 2027-2028</w:t>
      </w:r>
      <w:r w:rsidRPr="00125D2F">
        <w:rPr>
          <w:rFonts w:cs="Simplified Arabic" w:hint="cs"/>
          <w:rtl/>
        </w:rPr>
        <w:t>؛</w:t>
      </w:r>
    </w:p>
    <w:p w14:paraId="79C8891B" w14:textId="77777777" w:rsidR="008D5D25" w:rsidRPr="00125D2F" w:rsidRDefault="008D5D25" w:rsidP="008D5D25">
      <w:pPr>
        <w:tabs>
          <w:tab w:val="left" w:pos="2556"/>
        </w:tabs>
        <w:bidi/>
        <w:spacing w:before="120" w:line="216" w:lineRule="auto"/>
        <w:ind w:left="1134" w:firstLine="713"/>
        <w:jc w:val="both"/>
        <w:rPr>
          <w:rFonts w:cs="Simplified Arabic"/>
          <w:rtl/>
        </w:rPr>
      </w:pPr>
      <w:r w:rsidRPr="00125D2F">
        <w:rPr>
          <w:rFonts w:cs="Simplified Arabic" w:hint="cs"/>
          <w:i/>
          <w:iCs/>
          <w:rtl/>
        </w:rPr>
        <w:t>34-</w:t>
      </w:r>
      <w:r w:rsidRPr="00125D2F">
        <w:rPr>
          <w:rFonts w:cs="Simplified Arabic"/>
          <w:i/>
          <w:iCs/>
          <w:rtl/>
        </w:rPr>
        <w:tab/>
        <w:t>يطلب</w:t>
      </w:r>
      <w:r w:rsidRPr="00125D2F">
        <w:rPr>
          <w:rFonts w:cs="Simplified Arabic" w:hint="cs"/>
          <w:i/>
          <w:iCs/>
          <w:rtl/>
        </w:rPr>
        <w:t xml:space="preserve"> أيضا</w:t>
      </w:r>
      <w:r w:rsidRPr="00125D2F">
        <w:rPr>
          <w:rFonts w:cs="Simplified Arabic"/>
          <w:rtl/>
        </w:rPr>
        <w:t xml:space="preserve"> </w:t>
      </w:r>
      <w:r w:rsidRPr="00125D2F">
        <w:rPr>
          <w:rFonts w:cs="Simplified Arabic" w:hint="cs"/>
          <w:rtl/>
        </w:rPr>
        <w:t>إلى</w:t>
      </w:r>
      <w:r w:rsidRPr="00125D2F">
        <w:rPr>
          <w:rFonts w:cs="Simplified Arabic"/>
          <w:rtl/>
        </w:rPr>
        <w:t xml:space="preserve"> الأمين</w:t>
      </w:r>
      <w:r w:rsidRPr="00125D2F">
        <w:rPr>
          <w:rFonts w:cs="Simplified Arabic" w:hint="cs"/>
          <w:rtl/>
        </w:rPr>
        <w:t>ة</w:t>
      </w:r>
      <w:r w:rsidRPr="00125D2F">
        <w:rPr>
          <w:rFonts w:cs="Simplified Arabic"/>
          <w:rtl/>
        </w:rPr>
        <w:t xml:space="preserve"> التنفيذي</w:t>
      </w:r>
      <w:r w:rsidRPr="00125D2F">
        <w:rPr>
          <w:rFonts w:cs="Simplified Arabic" w:hint="cs"/>
          <w:rtl/>
        </w:rPr>
        <w:t>ة</w:t>
      </w:r>
      <w:r w:rsidRPr="00125D2F">
        <w:rPr>
          <w:rFonts w:cs="Simplified Arabic"/>
          <w:rtl/>
        </w:rPr>
        <w:t xml:space="preserve"> </w:t>
      </w:r>
      <w:r w:rsidRPr="00125D2F">
        <w:rPr>
          <w:rFonts w:cs="Simplified Arabic" w:hint="cs"/>
          <w:rtl/>
        </w:rPr>
        <w:t>أن تواصل</w:t>
      </w:r>
      <w:r w:rsidRPr="00125D2F">
        <w:rPr>
          <w:rFonts w:cs="Simplified Arabic"/>
          <w:rtl/>
        </w:rPr>
        <w:t xml:space="preserve"> اتخاذ جميع التدابير الممكنة لتحسين فعالية وكفاءة الأمانة، و</w:t>
      </w:r>
      <w:r w:rsidRPr="00125D2F">
        <w:rPr>
          <w:rFonts w:cs="Simplified Arabic" w:hint="cs"/>
          <w:rtl/>
        </w:rPr>
        <w:t>أن ت</w:t>
      </w:r>
      <w:r w:rsidRPr="00125D2F">
        <w:rPr>
          <w:rFonts w:cs="Simplified Arabic"/>
          <w:rtl/>
        </w:rPr>
        <w:t>عكس تلك التدابير في السيناريوهات الثلاثة المذكورة أعلاه؛</w:t>
      </w:r>
    </w:p>
    <w:p w14:paraId="1D40D56F" w14:textId="77777777" w:rsidR="008D5D25" w:rsidRPr="00125D2F" w:rsidRDefault="008D5D25" w:rsidP="008D5D25">
      <w:pPr>
        <w:tabs>
          <w:tab w:val="left" w:pos="2556"/>
        </w:tabs>
        <w:bidi/>
        <w:spacing w:before="120" w:line="216" w:lineRule="auto"/>
        <w:ind w:left="1134" w:firstLine="713"/>
        <w:jc w:val="both"/>
        <w:rPr>
          <w:rFonts w:cs="Simplified Arabic"/>
        </w:rPr>
      </w:pPr>
      <w:r w:rsidRPr="00125D2F">
        <w:rPr>
          <w:rFonts w:cs="Simplified Arabic"/>
          <w:rtl/>
        </w:rPr>
        <w:t>35-</w:t>
      </w:r>
      <w:r w:rsidRPr="00125D2F">
        <w:rPr>
          <w:rFonts w:cs="Simplified Arabic"/>
          <w:rtl/>
        </w:rPr>
        <w:tab/>
      </w:r>
      <w:r w:rsidRPr="00125D2F">
        <w:rPr>
          <w:rFonts w:cs="Simplified Arabic" w:hint="cs"/>
          <w:i/>
          <w:iCs/>
          <w:rtl/>
        </w:rPr>
        <w:t>يطلب</w:t>
      </w:r>
      <w:r w:rsidRPr="00125D2F">
        <w:rPr>
          <w:rFonts w:cs="Simplified Arabic"/>
          <w:i/>
          <w:iCs/>
          <w:rtl/>
        </w:rPr>
        <w:t xml:space="preserve"> </w:t>
      </w:r>
      <w:r w:rsidRPr="00125D2F">
        <w:rPr>
          <w:rFonts w:cs="Simplified Arabic" w:hint="cs"/>
          <w:i/>
          <w:iCs/>
          <w:rtl/>
        </w:rPr>
        <w:t>كذلك</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الأمينة التنفيذية</w:t>
      </w:r>
      <w:r w:rsidRPr="00125D2F">
        <w:rPr>
          <w:rFonts w:cs="Simplified Arabic"/>
          <w:rtl/>
        </w:rPr>
        <w:t xml:space="preserve"> </w:t>
      </w:r>
      <w:r w:rsidRPr="00125D2F">
        <w:rPr>
          <w:rFonts w:cs="Simplified Arabic" w:hint="cs"/>
          <w:rtl/>
        </w:rPr>
        <w:t>أن تقدم</w:t>
      </w:r>
      <w:r w:rsidRPr="00125D2F">
        <w:rPr>
          <w:rFonts w:cs="Simplified Arabic"/>
          <w:rtl/>
        </w:rPr>
        <w:t xml:space="preserve"> </w:t>
      </w:r>
      <w:r w:rsidRPr="00125D2F">
        <w:rPr>
          <w:rFonts w:cs="Simplified Arabic" w:hint="cs"/>
          <w:rtl/>
        </w:rPr>
        <w:t>تقريرا</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مؤتمر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ومؤتمر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العامل كاجتماع</w:t>
      </w:r>
      <w:r w:rsidRPr="00125D2F">
        <w:rPr>
          <w:rFonts w:cs="Simplified Arabic"/>
          <w:rtl/>
        </w:rPr>
        <w:t xml:space="preserve"> </w:t>
      </w:r>
      <w:r w:rsidRPr="00125D2F">
        <w:rPr>
          <w:rFonts w:cs="Simplified Arabic" w:hint="cs"/>
          <w:rtl/>
        </w:rPr>
        <w:t>للأطراف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بروتوكول</w:t>
      </w:r>
      <w:r w:rsidRPr="00125D2F">
        <w:rPr>
          <w:rFonts w:cs="Simplified Arabic"/>
          <w:rtl/>
        </w:rPr>
        <w:t xml:space="preserve"> </w:t>
      </w:r>
      <w:r w:rsidRPr="00125D2F">
        <w:rPr>
          <w:rFonts w:cs="Simplified Arabic" w:hint="cs"/>
          <w:rtl/>
        </w:rPr>
        <w:t>قرطاجنة،</w:t>
      </w:r>
      <w:r w:rsidRPr="00125D2F">
        <w:rPr>
          <w:rFonts w:cs="Simplified Arabic"/>
          <w:rtl/>
        </w:rPr>
        <w:t xml:space="preserve"> </w:t>
      </w:r>
      <w:r w:rsidRPr="00125D2F">
        <w:rPr>
          <w:rFonts w:cs="Simplified Arabic" w:hint="cs"/>
          <w:rtl/>
        </w:rPr>
        <w:t>ومؤتمر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العامل كاجتماع</w:t>
      </w:r>
      <w:r w:rsidRPr="00125D2F">
        <w:rPr>
          <w:rFonts w:cs="Simplified Arabic"/>
          <w:rtl/>
        </w:rPr>
        <w:t xml:space="preserve"> </w:t>
      </w:r>
      <w:r w:rsidRPr="00125D2F">
        <w:rPr>
          <w:rFonts w:cs="Simplified Arabic" w:hint="cs"/>
          <w:rtl/>
        </w:rPr>
        <w:t>للأطراف</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بروتوكول</w:t>
      </w:r>
      <w:r w:rsidRPr="00125D2F">
        <w:rPr>
          <w:rFonts w:cs="Simplified Arabic"/>
          <w:rtl/>
        </w:rPr>
        <w:t xml:space="preserve"> </w:t>
      </w:r>
      <w:r w:rsidRPr="00125D2F">
        <w:rPr>
          <w:rFonts w:cs="Simplified Arabic" w:hint="cs"/>
          <w:rtl/>
        </w:rPr>
        <w:t>ناغويا،</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اجتماعاتها</w:t>
      </w:r>
      <w:r w:rsidRPr="00125D2F">
        <w:rPr>
          <w:rFonts w:cs="Simplified Arabic"/>
          <w:rtl/>
        </w:rPr>
        <w:t xml:space="preserve"> </w:t>
      </w:r>
      <w:r w:rsidRPr="00125D2F">
        <w:rPr>
          <w:rFonts w:cs="Simplified Arabic" w:hint="cs"/>
          <w:rtl/>
        </w:rPr>
        <w:t>الثامن</w:t>
      </w:r>
      <w:r w:rsidRPr="00125D2F">
        <w:rPr>
          <w:rFonts w:cs="Simplified Arabic"/>
          <w:rtl/>
        </w:rPr>
        <w:t xml:space="preserve"> </w:t>
      </w:r>
      <w:r w:rsidRPr="00125D2F">
        <w:rPr>
          <w:rFonts w:cs="Simplified Arabic" w:hint="cs"/>
          <w:rtl/>
        </w:rPr>
        <w:t>عشر</w:t>
      </w:r>
      <w:r w:rsidRPr="00125D2F">
        <w:rPr>
          <w:rFonts w:cs="Simplified Arabic"/>
          <w:rtl/>
        </w:rPr>
        <w:t xml:space="preserve"> </w:t>
      </w:r>
      <w:r w:rsidRPr="00125D2F">
        <w:rPr>
          <w:rFonts w:cs="Simplified Arabic" w:hint="cs"/>
          <w:rtl/>
        </w:rPr>
        <w:t>والثالث</w:t>
      </w:r>
      <w:r w:rsidRPr="00125D2F">
        <w:rPr>
          <w:rFonts w:cs="Simplified Arabic"/>
          <w:rtl/>
        </w:rPr>
        <w:t xml:space="preserve"> </w:t>
      </w:r>
      <w:r w:rsidRPr="00125D2F">
        <w:rPr>
          <w:rFonts w:cs="Simplified Arabic" w:hint="cs"/>
          <w:rtl/>
        </w:rPr>
        <w:t>عشر</w:t>
      </w:r>
      <w:r w:rsidRPr="00125D2F">
        <w:rPr>
          <w:rFonts w:cs="Simplified Arabic"/>
          <w:rtl/>
        </w:rPr>
        <w:t xml:space="preserve"> </w:t>
      </w:r>
      <w:r w:rsidRPr="00125D2F">
        <w:rPr>
          <w:rFonts w:cs="Simplified Arabic" w:hint="cs"/>
          <w:rtl/>
        </w:rPr>
        <w:t>والسابع</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التوالي،</w:t>
      </w:r>
      <w:r w:rsidRPr="00125D2F">
        <w:rPr>
          <w:rFonts w:cs="Simplified Arabic"/>
          <w:rtl/>
        </w:rPr>
        <w:t xml:space="preserve"> </w:t>
      </w:r>
      <w:r w:rsidRPr="00125D2F">
        <w:rPr>
          <w:rFonts w:cs="Simplified Arabic" w:hint="cs"/>
          <w:rtl/>
        </w:rPr>
        <w:t>عن</w:t>
      </w:r>
      <w:r w:rsidRPr="00125D2F">
        <w:rPr>
          <w:rFonts w:cs="Simplified Arabic"/>
          <w:rtl/>
        </w:rPr>
        <w:t xml:space="preserve"> </w:t>
      </w:r>
      <w:r w:rsidRPr="00125D2F">
        <w:rPr>
          <w:rFonts w:cs="Simplified Arabic" w:hint="cs"/>
          <w:rtl/>
        </w:rPr>
        <w:t>الإيرادات</w:t>
      </w:r>
      <w:r w:rsidRPr="00125D2F">
        <w:rPr>
          <w:rFonts w:cs="Simplified Arabic"/>
          <w:rtl/>
        </w:rPr>
        <w:t xml:space="preserve"> </w:t>
      </w:r>
      <w:r w:rsidRPr="00125D2F">
        <w:rPr>
          <w:rFonts w:cs="Simplified Arabic" w:hint="cs"/>
          <w:rtl/>
        </w:rPr>
        <w:t>وأداء</w:t>
      </w:r>
      <w:r w:rsidRPr="00125D2F">
        <w:rPr>
          <w:rFonts w:cs="Simplified Arabic"/>
          <w:rtl/>
        </w:rPr>
        <w:t xml:space="preserve"> </w:t>
      </w:r>
      <w:r w:rsidRPr="00125D2F">
        <w:rPr>
          <w:rFonts w:cs="Simplified Arabic" w:hint="cs"/>
          <w:rtl/>
        </w:rPr>
        <w:t>الميزانية،</w:t>
      </w:r>
      <w:r w:rsidRPr="00125D2F">
        <w:rPr>
          <w:rFonts w:cs="Simplified Arabic"/>
          <w:rtl/>
        </w:rPr>
        <w:t xml:space="preserve"> </w:t>
      </w:r>
      <w:r w:rsidRPr="00125D2F">
        <w:rPr>
          <w:rFonts w:cs="Simplified Arabic" w:hint="cs"/>
          <w:rtl/>
        </w:rPr>
        <w:t>والأرصدة</w:t>
      </w:r>
      <w:r w:rsidRPr="00125D2F">
        <w:rPr>
          <w:rFonts w:cs="Simplified Arabic"/>
          <w:rtl/>
        </w:rPr>
        <w:t xml:space="preserve"> </w:t>
      </w:r>
      <w:r w:rsidRPr="00125D2F">
        <w:rPr>
          <w:rFonts w:cs="Simplified Arabic" w:hint="cs"/>
          <w:rtl/>
        </w:rPr>
        <w:t>غير</w:t>
      </w:r>
      <w:r w:rsidRPr="00125D2F">
        <w:rPr>
          <w:rFonts w:cs="Simplified Arabic"/>
          <w:rtl/>
        </w:rPr>
        <w:t xml:space="preserve"> </w:t>
      </w:r>
      <w:r w:rsidRPr="00125D2F">
        <w:rPr>
          <w:rFonts w:cs="Simplified Arabic" w:hint="cs"/>
          <w:rtl/>
        </w:rPr>
        <w:t>المنفقة،</w:t>
      </w:r>
      <w:r w:rsidRPr="00125D2F">
        <w:rPr>
          <w:rFonts w:cs="Simplified Arabic"/>
          <w:rtl/>
        </w:rPr>
        <w:t xml:space="preserve"> </w:t>
      </w:r>
      <w:r w:rsidRPr="00125D2F">
        <w:rPr>
          <w:rFonts w:cs="Simplified Arabic" w:hint="cs"/>
          <w:rtl/>
        </w:rPr>
        <w:t>وحالة</w:t>
      </w:r>
      <w:r w:rsidRPr="00125D2F">
        <w:rPr>
          <w:rFonts w:cs="Simplified Arabic"/>
          <w:rtl/>
        </w:rPr>
        <w:t xml:space="preserve"> </w:t>
      </w:r>
      <w:r w:rsidRPr="00125D2F">
        <w:rPr>
          <w:rFonts w:cs="Simplified Arabic" w:hint="cs"/>
          <w:rtl/>
        </w:rPr>
        <w:t>الفائض</w:t>
      </w:r>
      <w:r w:rsidRPr="00125D2F">
        <w:rPr>
          <w:rFonts w:cs="Simplified Arabic"/>
          <w:rtl/>
        </w:rPr>
        <w:t xml:space="preserve"> </w:t>
      </w:r>
      <w:r w:rsidRPr="00125D2F">
        <w:rPr>
          <w:rFonts w:cs="Simplified Arabic" w:hint="cs"/>
          <w:rtl/>
        </w:rPr>
        <w:t>والأرصدة</w:t>
      </w:r>
      <w:r w:rsidRPr="00125D2F">
        <w:rPr>
          <w:rFonts w:cs="Simplified Arabic"/>
          <w:rtl/>
        </w:rPr>
        <w:t xml:space="preserve"> </w:t>
      </w:r>
      <w:r w:rsidRPr="00125D2F">
        <w:rPr>
          <w:rFonts w:cs="Simplified Arabic" w:hint="cs"/>
          <w:rtl/>
        </w:rPr>
        <w:t>المرحّلة،</w:t>
      </w:r>
      <w:r w:rsidRPr="00125D2F">
        <w:rPr>
          <w:rFonts w:cs="Simplified Arabic"/>
          <w:rtl/>
        </w:rPr>
        <w:t xml:space="preserve"> </w:t>
      </w:r>
      <w:r w:rsidRPr="00125D2F">
        <w:rPr>
          <w:rFonts w:cs="Simplified Arabic" w:hint="cs"/>
          <w:rtl/>
        </w:rPr>
        <w:t>فضلا</w:t>
      </w:r>
      <w:r w:rsidRPr="00125D2F">
        <w:rPr>
          <w:rFonts w:cs="Simplified Arabic"/>
          <w:rtl/>
        </w:rPr>
        <w:t xml:space="preserve"> </w:t>
      </w:r>
      <w:r w:rsidRPr="00125D2F">
        <w:rPr>
          <w:rFonts w:cs="Simplified Arabic" w:hint="cs"/>
          <w:rtl/>
        </w:rPr>
        <w:t>عن</w:t>
      </w:r>
      <w:r w:rsidRPr="00125D2F">
        <w:rPr>
          <w:rFonts w:cs="Simplified Arabic"/>
          <w:rtl/>
        </w:rPr>
        <w:t xml:space="preserve"> </w:t>
      </w:r>
      <w:r w:rsidRPr="00125D2F">
        <w:rPr>
          <w:rFonts w:cs="Simplified Arabic" w:hint="cs"/>
          <w:rtl/>
        </w:rPr>
        <w:t>أي</w:t>
      </w:r>
      <w:r w:rsidRPr="00125D2F">
        <w:rPr>
          <w:rFonts w:cs="Simplified Arabic"/>
          <w:rtl/>
        </w:rPr>
        <w:t xml:space="preserve"> </w:t>
      </w:r>
      <w:r w:rsidRPr="00125D2F">
        <w:rPr>
          <w:rFonts w:cs="Simplified Arabic" w:hint="cs"/>
          <w:rtl/>
        </w:rPr>
        <w:t>تعديلات</w:t>
      </w:r>
      <w:r w:rsidRPr="00125D2F">
        <w:rPr>
          <w:rFonts w:cs="Simplified Arabic"/>
          <w:rtl/>
        </w:rPr>
        <w:t xml:space="preserve"> </w:t>
      </w:r>
      <w:r w:rsidRPr="00125D2F">
        <w:rPr>
          <w:rFonts w:cs="Simplified Arabic" w:hint="cs"/>
          <w:rtl/>
        </w:rPr>
        <w:t>أجريت</w:t>
      </w:r>
      <w:r w:rsidRPr="00125D2F">
        <w:rPr>
          <w:rFonts w:cs="Simplified Arabic"/>
          <w:rtl/>
        </w:rPr>
        <w:t xml:space="preserve"> </w:t>
      </w:r>
      <w:r w:rsidRPr="00125D2F">
        <w:rPr>
          <w:rFonts w:cs="Simplified Arabic" w:hint="cs"/>
          <w:rtl/>
        </w:rPr>
        <w:t>على</w:t>
      </w:r>
      <w:r w:rsidRPr="00125D2F">
        <w:rPr>
          <w:rFonts w:cs="Simplified Arabic"/>
          <w:rtl/>
        </w:rPr>
        <w:t xml:space="preserve"> </w:t>
      </w:r>
      <w:r w:rsidRPr="00125D2F">
        <w:rPr>
          <w:rFonts w:cs="Simplified Arabic" w:hint="cs"/>
          <w:rtl/>
        </w:rPr>
        <w:t>ميزانية</w:t>
      </w:r>
      <w:r w:rsidRPr="00125D2F">
        <w:rPr>
          <w:rFonts w:cs="Simplified Arabic"/>
          <w:rtl/>
        </w:rPr>
        <w:t xml:space="preserve"> </w:t>
      </w:r>
      <w:r w:rsidRPr="00125D2F">
        <w:rPr>
          <w:rFonts w:cs="Simplified Arabic" w:hint="cs"/>
          <w:rtl/>
        </w:rPr>
        <w:t>فترة</w:t>
      </w:r>
      <w:r w:rsidRPr="00125D2F">
        <w:rPr>
          <w:rFonts w:cs="Simplified Arabic"/>
          <w:rtl/>
        </w:rPr>
        <w:t xml:space="preserve"> </w:t>
      </w:r>
      <w:r w:rsidRPr="00125D2F">
        <w:rPr>
          <w:rFonts w:cs="Simplified Arabic" w:hint="cs"/>
          <w:rtl/>
        </w:rPr>
        <w:t>السنتين</w:t>
      </w:r>
      <w:r w:rsidRPr="00125D2F">
        <w:rPr>
          <w:rFonts w:cs="Simplified Arabic"/>
          <w:rtl/>
        </w:rPr>
        <w:t xml:space="preserve"> 2027-2028</w:t>
      </w:r>
      <w:r w:rsidRPr="00125D2F">
        <w:rPr>
          <w:rFonts w:cs="Simplified Arabic" w:hint="cs"/>
          <w:rtl/>
        </w:rPr>
        <w:t>؛</w:t>
      </w:r>
    </w:p>
    <w:p w14:paraId="5B48CA48" w14:textId="77777777" w:rsidR="008D5D25" w:rsidRPr="00125D2F" w:rsidRDefault="008D5D25" w:rsidP="008D5D25">
      <w:pPr>
        <w:tabs>
          <w:tab w:val="left" w:pos="2556"/>
        </w:tabs>
        <w:bidi/>
        <w:spacing w:before="120" w:line="216" w:lineRule="auto"/>
        <w:ind w:left="1134" w:firstLine="713"/>
        <w:jc w:val="both"/>
        <w:rPr>
          <w:rFonts w:cs="Simplified Arabic"/>
        </w:rPr>
      </w:pPr>
      <w:r w:rsidRPr="00125D2F">
        <w:rPr>
          <w:rFonts w:cs="Simplified Arabic"/>
          <w:rtl/>
        </w:rPr>
        <w:t>36-</w:t>
      </w:r>
      <w:r w:rsidRPr="00125D2F">
        <w:rPr>
          <w:rFonts w:cs="Simplified Arabic"/>
          <w:rtl/>
        </w:rPr>
        <w:tab/>
      </w:r>
      <w:r w:rsidRPr="00125D2F">
        <w:rPr>
          <w:rFonts w:cs="Simplified Arabic" w:hint="cs"/>
          <w:i/>
          <w:iCs/>
          <w:rtl/>
        </w:rPr>
        <w:t xml:space="preserve">يلاحظ </w:t>
      </w:r>
      <w:r w:rsidRPr="00125D2F">
        <w:rPr>
          <w:rFonts w:cs="Simplified Arabic" w:hint="cs"/>
          <w:rtl/>
        </w:rPr>
        <w:t>المعلومات</w:t>
      </w:r>
      <w:r w:rsidRPr="00125D2F">
        <w:rPr>
          <w:rFonts w:cs="Simplified Arabic"/>
          <w:rtl/>
        </w:rPr>
        <w:t xml:space="preserve"> </w:t>
      </w:r>
      <w:r w:rsidRPr="00125D2F">
        <w:rPr>
          <w:rFonts w:cs="Simplified Arabic" w:hint="cs"/>
          <w:rtl/>
        </w:rPr>
        <w:t>التي</w:t>
      </w:r>
      <w:r w:rsidRPr="00125D2F">
        <w:rPr>
          <w:rFonts w:cs="Simplified Arabic"/>
          <w:rtl/>
        </w:rPr>
        <w:t xml:space="preserve"> </w:t>
      </w:r>
      <w:r w:rsidRPr="00125D2F">
        <w:rPr>
          <w:rFonts w:cs="Simplified Arabic" w:hint="cs"/>
          <w:rtl/>
        </w:rPr>
        <w:t>قدمتها</w:t>
      </w:r>
      <w:r w:rsidRPr="00125D2F">
        <w:rPr>
          <w:rFonts w:cs="Simplified Arabic"/>
          <w:rtl/>
        </w:rPr>
        <w:t xml:space="preserve"> </w:t>
      </w:r>
      <w:r w:rsidRPr="00125D2F">
        <w:rPr>
          <w:rFonts w:cs="Simplified Arabic" w:hint="cs"/>
          <w:rtl/>
        </w:rPr>
        <w:t>الأمينة التنفيذية</w:t>
      </w:r>
      <w:r w:rsidRPr="00125D2F">
        <w:rPr>
          <w:rFonts w:cs="Simplified Arabic"/>
          <w:rtl/>
        </w:rPr>
        <w:t xml:space="preserve"> </w:t>
      </w:r>
      <w:r w:rsidRPr="00125D2F">
        <w:rPr>
          <w:rFonts w:cs="Simplified Arabic" w:hint="cs"/>
          <w:rtl/>
        </w:rPr>
        <w:t>عن</w:t>
      </w:r>
      <w:r w:rsidRPr="00125D2F">
        <w:rPr>
          <w:rFonts w:cs="Simplified Arabic"/>
          <w:rtl/>
        </w:rPr>
        <w:t xml:space="preserve"> </w:t>
      </w:r>
      <w:r w:rsidRPr="00125D2F">
        <w:rPr>
          <w:rFonts w:cs="Simplified Arabic" w:hint="cs"/>
          <w:rtl/>
        </w:rPr>
        <w:t>إدارة</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وبروتوكوليها</w:t>
      </w:r>
      <w:r w:rsidRPr="00125D2F">
        <w:rPr>
          <w:rFonts w:cs="Simplified Arabic"/>
          <w:rtl/>
        </w:rPr>
        <w:t xml:space="preserve"> </w:t>
      </w:r>
      <w:r w:rsidRPr="00125D2F">
        <w:rPr>
          <w:rFonts w:cs="Simplified Arabic" w:hint="cs"/>
          <w:rtl/>
        </w:rPr>
        <w:t>لفترة السنتين</w:t>
      </w:r>
      <w:r w:rsidRPr="00125D2F">
        <w:rPr>
          <w:rFonts w:cs="Simplified Arabic"/>
          <w:rtl/>
        </w:rPr>
        <w:t xml:space="preserve"> 2025-2026</w:t>
      </w:r>
      <w:r w:rsidRPr="00125D2F">
        <w:rPr>
          <w:rFonts w:cs="Simplified Arabic" w:hint="cs"/>
          <w:rtl/>
        </w:rPr>
        <w:t>،</w:t>
      </w:r>
      <w:r w:rsidRPr="00125D2F">
        <w:rPr>
          <w:rStyle w:val="FootnoteReference"/>
          <w:rFonts w:cs="Simplified Arabic"/>
          <w:rtl/>
        </w:rPr>
        <w:footnoteReference w:id="20"/>
      </w:r>
      <w:r w:rsidRPr="00125D2F">
        <w:rPr>
          <w:rFonts w:cs="Simplified Arabic"/>
          <w:rtl/>
        </w:rPr>
        <w:t xml:space="preserve"> </w:t>
      </w:r>
      <w:r w:rsidRPr="00125D2F">
        <w:rPr>
          <w:rFonts w:cs="Simplified Arabic" w:hint="cs"/>
          <w:rtl/>
        </w:rPr>
        <w:t>ولا</w:t>
      </w:r>
      <w:r w:rsidRPr="00125D2F">
        <w:rPr>
          <w:rFonts w:cs="Simplified Arabic"/>
          <w:rtl/>
        </w:rPr>
        <w:t xml:space="preserve"> </w:t>
      </w:r>
      <w:r w:rsidRPr="00125D2F">
        <w:rPr>
          <w:rFonts w:cs="Simplified Arabic" w:hint="cs"/>
          <w:rtl/>
        </w:rPr>
        <w:t>سيما</w:t>
      </w:r>
      <w:r w:rsidRPr="00125D2F">
        <w:rPr>
          <w:rFonts w:cs="Simplified Arabic"/>
          <w:rtl/>
        </w:rPr>
        <w:t xml:space="preserve"> </w:t>
      </w:r>
      <w:r w:rsidRPr="00125D2F">
        <w:rPr>
          <w:rFonts w:cs="Simplified Arabic" w:hint="cs"/>
          <w:rtl/>
        </w:rPr>
        <w:t>أداء</w:t>
      </w:r>
      <w:r w:rsidRPr="00125D2F">
        <w:rPr>
          <w:rFonts w:cs="Simplified Arabic"/>
          <w:rtl/>
        </w:rPr>
        <w:t xml:space="preserve"> </w:t>
      </w:r>
      <w:r w:rsidRPr="00125D2F">
        <w:rPr>
          <w:rFonts w:cs="Simplified Arabic" w:hint="cs"/>
          <w:rtl/>
        </w:rPr>
        <w:t>الميزانية</w:t>
      </w:r>
      <w:r w:rsidRPr="00125D2F">
        <w:rPr>
          <w:rFonts w:cs="Simplified Arabic"/>
          <w:rtl/>
        </w:rPr>
        <w:t xml:space="preserve"> </w:t>
      </w:r>
      <w:r w:rsidRPr="00125D2F">
        <w:rPr>
          <w:rFonts w:cs="Simplified Arabic" w:hint="cs"/>
          <w:rtl/>
        </w:rPr>
        <w:t>المتكاملة</w:t>
      </w:r>
      <w:r w:rsidRPr="00125D2F">
        <w:rPr>
          <w:rFonts w:cs="Simplified Arabic"/>
          <w:rtl/>
        </w:rPr>
        <w:t xml:space="preserve"> </w:t>
      </w:r>
      <w:r w:rsidRPr="00125D2F">
        <w:rPr>
          <w:rFonts w:cs="Simplified Arabic" w:hint="cs"/>
          <w:rtl/>
        </w:rPr>
        <w:t>لفترة السنتين</w:t>
      </w:r>
      <w:r w:rsidRPr="00125D2F">
        <w:rPr>
          <w:rFonts w:cs="Simplified Arabic"/>
          <w:rtl/>
        </w:rPr>
        <w:t xml:space="preserve"> 2025-2026</w:t>
      </w:r>
      <w:r w:rsidRPr="00125D2F">
        <w:rPr>
          <w:rFonts w:cs="Simplified Arabic" w:hint="cs"/>
          <w:rtl/>
        </w:rPr>
        <w:t>،</w:t>
      </w:r>
      <w:r w:rsidRPr="00125D2F">
        <w:rPr>
          <w:rFonts w:cs="Simplified Arabic"/>
          <w:rtl/>
        </w:rPr>
        <w:t xml:space="preserve"> </w:t>
      </w:r>
      <w:r w:rsidRPr="00125D2F">
        <w:rPr>
          <w:rFonts w:cs="Simplified Arabic" w:hint="cs"/>
          <w:rtl/>
        </w:rPr>
        <w:t>ويطلب</w:t>
      </w:r>
      <w:r w:rsidRPr="00125D2F">
        <w:rPr>
          <w:rFonts w:cs="Simplified Arabic"/>
          <w:rtl/>
        </w:rPr>
        <w:t xml:space="preserve"> </w:t>
      </w:r>
      <w:r w:rsidRPr="00125D2F">
        <w:rPr>
          <w:rFonts w:cs="Simplified Arabic" w:hint="cs"/>
          <w:rtl/>
        </w:rPr>
        <w:t>إلى</w:t>
      </w:r>
      <w:r w:rsidRPr="00125D2F">
        <w:rPr>
          <w:rFonts w:cs="Simplified Arabic"/>
          <w:rtl/>
        </w:rPr>
        <w:t xml:space="preserve"> </w:t>
      </w:r>
      <w:r w:rsidRPr="00125D2F">
        <w:rPr>
          <w:rFonts w:cs="Simplified Arabic" w:hint="cs"/>
          <w:rtl/>
        </w:rPr>
        <w:t>الأمينة التنفيذية</w:t>
      </w:r>
      <w:r w:rsidRPr="00125D2F">
        <w:rPr>
          <w:rFonts w:cs="Simplified Arabic"/>
          <w:rtl/>
        </w:rPr>
        <w:t xml:space="preserve"> </w:t>
      </w:r>
      <w:r w:rsidRPr="00125D2F">
        <w:rPr>
          <w:rFonts w:cs="Simplified Arabic" w:hint="cs"/>
          <w:rtl/>
        </w:rPr>
        <w:t>أن تقدم</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جميع</w:t>
      </w:r>
      <w:r w:rsidRPr="00125D2F">
        <w:rPr>
          <w:rFonts w:cs="Simplified Arabic"/>
          <w:rtl/>
        </w:rPr>
        <w:t xml:space="preserve"> </w:t>
      </w:r>
      <w:r w:rsidRPr="00125D2F">
        <w:rPr>
          <w:rFonts w:cs="Simplified Arabic" w:hint="cs"/>
          <w:rtl/>
        </w:rPr>
        <w:t>اجتماعات</w:t>
      </w:r>
      <w:r w:rsidRPr="00125D2F">
        <w:rPr>
          <w:rFonts w:cs="Simplified Arabic"/>
          <w:rtl/>
        </w:rPr>
        <w:t xml:space="preserve"> </w:t>
      </w:r>
      <w:r w:rsidRPr="00125D2F">
        <w:rPr>
          <w:rFonts w:cs="Simplified Arabic" w:hint="cs"/>
          <w:rtl/>
        </w:rPr>
        <w:t>مؤتمر</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المقبلة</w:t>
      </w:r>
      <w:r w:rsidRPr="00125D2F">
        <w:rPr>
          <w:rFonts w:cs="Simplified Arabic"/>
          <w:rtl/>
        </w:rPr>
        <w:t xml:space="preserve"> </w:t>
      </w:r>
      <w:r w:rsidRPr="00125D2F">
        <w:rPr>
          <w:rFonts w:cs="Simplified Arabic" w:hint="cs"/>
          <w:rtl/>
        </w:rPr>
        <w:t>معلومات</w:t>
      </w:r>
      <w:r w:rsidRPr="00125D2F">
        <w:rPr>
          <w:rFonts w:cs="Simplified Arabic"/>
          <w:rtl/>
        </w:rPr>
        <w:t xml:space="preserve"> </w:t>
      </w:r>
      <w:r w:rsidRPr="00125D2F">
        <w:rPr>
          <w:rFonts w:cs="Simplified Arabic" w:hint="cs"/>
          <w:rtl/>
        </w:rPr>
        <w:t>عن</w:t>
      </w:r>
      <w:r w:rsidRPr="00125D2F">
        <w:rPr>
          <w:rFonts w:cs="Simplified Arabic"/>
          <w:rtl/>
        </w:rPr>
        <w:t xml:space="preserve"> </w:t>
      </w:r>
      <w:r w:rsidRPr="00125D2F">
        <w:rPr>
          <w:rFonts w:cs="Simplified Arabic" w:hint="cs"/>
          <w:rtl/>
        </w:rPr>
        <w:t>أداء</w:t>
      </w:r>
      <w:r w:rsidRPr="00125D2F">
        <w:rPr>
          <w:rFonts w:cs="Simplified Arabic"/>
          <w:rtl/>
        </w:rPr>
        <w:t xml:space="preserve"> </w:t>
      </w:r>
      <w:r w:rsidRPr="00125D2F">
        <w:rPr>
          <w:rFonts w:cs="Simplified Arabic" w:hint="cs"/>
          <w:rtl/>
        </w:rPr>
        <w:t>كل</w:t>
      </w:r>
      <w:r w:rsidRPr="00125D2F">
        <w:rPr>
          <w:rFonts w:cs="Simplified Arabic"/>
          <w:rtl/>
        </w:rPr>
        <w:t xml:space="preserve"> </w:t>
      </w:r>
      <w:r w:rsidRPr="00125D2F">
        <w:rPr>
          <w:rFonts w:cs="Simplified Arabic" w:hint="cs"/>
          <w:rtl/>
        </w:rPr>
        <w:t>من</w:t>
      </w:r>
      <w:r w:rsidRPr="00125D2F">
        <w:rPr>
          <w:rFonts w:cs="Simplified Arabic"/>
          <w:rtl/>
        </w:rPr>
        <w:t xml:space="preserve"> </w:t>
      </w:r>
      <w:r w:rsidRPr="00125D2F">
        <w:rPr>
          <w:rFonts w:cs="Simplified Arabic" w:hint="cs"/>
          <w:rtl/>
        </w:rPr>
        <w:t>ميزانيات</w:t>
      </w:r>
      <w:r w:rsidRPr="00125D2F">
        <w:rPr>
          <w:rFonts w:cs="Simplified Arabic"/>
          <w:rtl/>
        </w:rPr>
        <w:t xml:space="preserve"> </w:t>
      </w:r>
      <w:r w:rsidRPr="00125D2F">
        <w:rPr>
          <w:rFonts w:cs="Simplified Arabic" w:hint="cs"/>
          <w:rtl/>
        </w:rPr>
        <w:t>الصناديق</w:t>
      </w:r>
      <w:r w:rsidRPr="00125D2F">
        <w:rPr>
          <w:rFonts w:cs="Simplified Arabic"/>
          <w:rtl/>
        </w:rPr>
        <w:t xml:space="preserve"> </w:t>
      </w:r>
      <w:r w:rsidRPr="00125D2F">
        <w:rPr>
          <w:rFonts w:cs="Simplified Arabic" w:hint="cs"/>
          <w:rtl/>
        </w:rPr>
        <w:t>الاستئمانية</w:t>
      </w:r>
      <w:r w:rsidRPr="00125D2F">
        <w:rPr>
          <w:rFonts w:cs="Simplified Arabic"/>
          <w:rtl/>
        </w:rPr>
        <w:t xml:space="preserve"> </w:t>
      </w:r>
      <w:r w:rsidRPr="00125D2F">
        <w:rPr>
          <w:rFonts w:cs="Simplified Arabic" w:hint="cs"/>
          <w:rtl/>
        </w:rPr>
        <w:t>الأساسية</w:t>
      </w:r>
      <w:r w:rsidRPr="00125D2F">
        <w:rPr>
          <w:rFonts w:cs="Simplified Arabic"/>
          <w:rtl/>
        </w:rPr>
        <w:t xml:space="preserve"> </w:t>
      </w:r>
      <w:r w:rsidRPr="00125D2F">
        <w:rPr>
          <w:rFonts w:cs="Simplified Arabic" w:hint="cs"/>
          <w:rtl/>
        </w:rPr>
        <w:t>والطوعية،</w:t>
      </w:r>
      <w:r w:rsidRPr="00125D2F">
        <w:rPr>
          <w:rFonts w:cs="Simplified Arabic"/>
          <w:rtl/>
        </w:rPr>
        <w:t xml:space="preserve"> </w:t>
      </w:r>
      <w:r w:rsidRPr="00125D2F">
        <w:rPr>
          <w:rFonts w:cs="Simplified Arabic" w:hint="cs"/>
          <w:rtl/>
        </w:rPr>
        <w:t>بحيث</w:t>
      </w:r>
      <w:r w:rsidRPr="00125D2F">
        <w:rPr>
          <w:rFonts w:cs="Simplified Arabic"/>
          <w:rtl/>
        </w:rPr>
        <w:t xml:space="preserve"> </w:t>
      </w:r>
      <w:r w:rsidRPr="00125D2F">
        <w:rPr>
          <w:rFonts w:cs="Simplified Arabic" w:hint="cs"/>
          <w:rtl/>
        </w:rPr>
        <w:t>يكون</w:t>
      </w:r>
      <w:r w:rsidRPr="00125D2F">
        <w:rPr>
          <w:rFonts w:cs="Simplified Arabic"/>
          <w:rtl/>
        </w:rPr>
        <w:t xml:space="preserve"> </w:t>
      </w:r>
      <w:r w:rsidRPr="00125D2F">
        <w:rPr>
          <w:rFonts w:cs="Simplified Arabic" w:hint="cs"/>
          <w:rtl/>
        </w:rPr>
        <w:t>لدى</w:t>
      </w:r>
      <w:r w:rsidRPr="00125D2F">
        <w:rPr>
          <w:rFonts w:cs="Simplified Arabic"/>
          <w:rtl/>
        </w:rPr>
        <w:t xml:space="preserve"> </w:t>
      </w:r>
      <w:r w:rsidRPr="00125D2F">
        <w:rPr>
          <w:rFonts w:cs="Simplified Arabic" w:hint="cs"/>
          <w:rtl/>
        </w:rPr>
        <w:t>الأطراف</w:t>
      </w:r>
      <w:r w:rsidRPr="00125D2F">
        <w:rPr>
          <w:rFonts w:cs="Simplified Arabic"/>
          <w:rtl/>
        </w:rPr>
        <w:t xml:space="preserve"> </w:t>
      </w:r>
      <w:r w:rsidRPr="00125D2F">
        <w:rPr>
          <w:rFonts w:cs="Simplified Arabic" w:hint="cs"/>
          <w:rtl/>
        </w:rPr>
        <w:t>تقرير</w:t>
      </w:r>
      <w:r w:rsidRPr="00125D2F">
        <w:rPr>
          <w:rFonts w:cs="Simplified Arabic"/>
          <w:rtl/>
        </w:rPr>
        <w:t xml:space="preserve"> </w:t>
      </w:r>
      <w:r w:rsidRPr="00125D2F">
        <w:rPr>
          <w:rFonts w:cs="Simplified Arabic" w:hint="cs"/>
          <w:rtl/>
        </w:rPr>
        <w:t>كامل</w:t>
      </w:r>
      <w:r w:rsidRPr="00125D2F">
        <w:rPr>
          <w:rFonts w:cs="Simplified Arabic"/>
          <w:rtl/>
        </w:rPr>
        <w:t xml:space="preserve"> </w:t>
      </w:r>
      <w:r w:rsidRPr="00125D2F">
        <w:rPr>
          <w:rFonts w:cs="Simplified Arabic" w:hint="cs"/>
          <w:rtl/>
        </w:rPr>
        <w:t>عن</w:t>
      </w:r>
      <w:r w:rsidRPr="00125D2F">
        <w:rPr>
          <w:rFonts w:cs="Simplified Arabic"/>
          <w:rtl/>
        </w:rPr>
        <w:t xml:space="preserve"> </w:t>
      </w:r>
      <w:r w:rsidRPr="00125D2F">
        <w:rPr>
          <w:rFonts w:cs="Simplified Arabic" w:hint="cs"/>
          <w:rtl/>
        </w:rPr>
        <w:t>النفقات</w:t>
      </w:r>
      <w:r w:rsidRPr="00125D2F">
        <w:rPr>
          <w:rFonts w:cs="Simplified Arabic"/>
          <w:rtl/>
        </w:rPr>
        <w:t xml:space="preserve"> </w:t>
      </w:r>
      <w:r w:rsidRPr="00125D2F">
        <w:rPr>
          <w:rFonts w:cs="Simplified Arabic" w:hint="cs"/>
          <w:rtl/>
        </w:rPr>
        <w:t>المتكبدة</w:t>
      </w:r>
      <w:r w:rsidRPr="00125D2F">
        <w:rPr>
          <w:rFonts w:cs="Simplified Arabic"/>
          <w:rtl/>
        </w:rPr>
        <w:t xml:space="preserve"> </w:t>
      </w:r>
      <w:r w:rsidRPr="00125D2F">
        <w:rPr>
          <w:rFonts w:cs="Simplified Arabic" w:hint="cs"/>
          <w:rtl/>
        </w:rPr>
        <w:t>بموجب</w:t>
      </w:r>
      <w:r w:rsidRPr="00125D2F">
        <w:rPr>
          <w:rFonts w:cs="Simplified Arabic"/>
          <w:rtl/>
        </w:rPr>
        <w:t xml:space="preserve"> </w:t>
      </w:r>
      <w:r w:rsidRPr="00125D2F">
        <w:rPr>
          <w:rFonts w:cs="Simplified Arabic" w:hint="cs"/>
          <w:rtl/>
        </w:rPr>
        <w:t>الاتفاقية</w:t>
      </w:r>
      <w:r w:rsidRPr="00125D2F">
        <w:rPr>
          <w:rFonts w:cs="Simplified Arabic"/>
          <w:rtl/>
        </w:rPr>
        <w:t xml:space="preserve"> </w:t>
      </w:r>
      <w:r w:rsidRPr="00125D2F">
        <w:rPr>
          <w:rFonts w:cs="Simplified Arabic" w:hint="cs"/>
          <w:rtl/>
        </w:rPr>
        <w:t>وبروتوكوليها</w:t>
      </w:r>
      <w:r w:rsidRPr="00125D2F">
        <w:rPr>
          <w:rFonts w:cs="Simplified Arabic"/>
          <w:rtl/>
        </w:rPr>
        <w:t>.</w:t>
      </w:r>
    </w:p>
    <w:p w14:paraId="12850686" w14:textId="77777777" w:rsidR="008D5D25" w:rsidRPr="00125D2F" w:rsidRDefault="008D5D25" w:rsidP="008D5D25">
      <w:pPr>
        <w:bidi/>
        <w:spacing w:before="120" w:line="216" w:lineRule="auto"/>
        <w:ind w:left="1134" w:firstLine="567"/>
        <w:jc w:val="both"/>
        <w:rPr>
          <w:rFonts w:cs="Simplified Arabic"/>
          <w:rtl/>
        </w:rPr>
      </w:pPr>
      <w:r w:rsidRPr="00125D2F">
        <w:rPr>
          <w:rFonts w:cs="Simplified Arabic"/>
          <w:rtl/>
        </w:rPr>
        <w:t>[</w:t>
      </w:r>
      <w:r w:rsidRPr="00125D2F">
        <w:rPr>
          <w:rFonts w:cs="Simplified Arabic" w:hint="cs"/>
          <w:rtl/>
        </w:rPr>
        <w:t>مساحة خالية</w:t>
      </w:r>
      <w:r w:rsidRPr="00125D2F">
        <w:rPr>
          <w:rFonts w:cs="Simplified Arabic"/>
          <w:rtl/>
        </w:rPr>
        <w:t xml:space="preserve"> </w:t>
      </w:r>
      <w:r w:rsidRPr="00125D2F">
        <w:rPr>
          <w:rFonts w:cs="Simplified Arabic" w:hint="cs"/>
          <w:rtl/>
        </w:rPr>
        <w:t>مخصصة</w:t>
      </w:r>
      <w:r w:rsidRPr="00125D2F">
        <w:rPr>
          <w:rFonts w:cs="Simplified Arabic"/>
          <w:rtl/>
        </w:rPr>
        <w:t xml:space="preserve"> </w:t>
      </w:r>
      <w:r w:rsidRPr="00125D2F">
        <w:rPr>
          <w:rFonts w:cs="Simplified Arabic" w:hint="cs"/>
          <w:rtl/>
        </w:rPr>
        <w:t>للجداول</w:t>
      </w:r>
      <w:r w:rsidRPr="00125D2F">
        <w:rPr>
          <w:rFonts w:cs="Simplified Arabic"/>
          <w:rtl/>
        </w:rPr>
        <w:t xml:space="preserve"> </w:t>
      </w:r>
      <w:r w:rsidRPr="00125D2F">
        <w:rPr>
          <w:rFonts w:cs="Simplified Arabic" w:hint="cs"/>
          <w:rtl/>
        </w:rPr>
        <w:t>المذكورة</w:t>
      </w:r>
      <w:r w:rsidRPr="00125D2F">
        <w:rPr>
          <w:rFonts w:cs="Simplified Arabic"/>
          <w:rtl/>
        </w:rPr>
        <w:t xml:space="preserve"> </w:t>
      </w:r>
      <w:r w:rsidRPr="00125D2F">
        <w:rPr>
          <w:rFonts w:cs="Simplified Arabic" w:hint="cs"/>
          <w:rtl/>
        </w:rPr>
        <w:t>في</w:t>
      </w:r>
      <w:r w:rsidRPr="00125D2F">
        <w:rPr>
          <w:rFonts w:cs="Simplified Arabic"/>
          <w:rtl/>
        </w:rPr>
        <w:t xml:space="preserve"> </w:t>
      </w:r>
      <w:r w:rsidRPr="00125D2F">
        <w:rPr>
          <w:rFonts w:cs="Simplified Arabic" w:hint="cs"/>
          <w:rtl/>
        </w:rPr>
        <w:t>الفقرات</w:t>
      </w:r>
      <w:r w:rsidRPr="00125D2F">
        <w:rPr>
          <w:rFonts w:cs="Simplified Arabic"/>
          <w:rtl/>
        </w:rPr>
        <w:t xml:space="preserve"> </w:t>
      </w:r>
      <w:r w:rsidRPr="00125D2F">
        <w:rPr>
          <w:rFonts w:cs="Simplified Arabic" w:hint="cs"/>
          <w:rtl/>
        </w:rPr>
        <w:t>3، و8، و12</w:t>
      </w:r>
      <w:r w:rsidRPr="00125D2F">
        <w:rPr>
          <w:rFonts w:cs="Simplified Arabic"/>
          <w:rtl/>
        </w:rPr>
        <w:t xml:space="preserve"> </w:t>
      </w:r>
      <w:r w:rsidRPr="00125D2F">
        <w:rPr>
          <w:rFonts w:cs="Simplified Arabic" w:hint="cs"/>
          <w:rtl/>
        </w:rPr>
        <w:t>و</w:t>
      </w:r>
      <w:r w:rsidRPr="00125D2F">
        <w:rPr>
          <w:rFonts w:cs="Simplified Arabic"/>
          <w:rtl/>
        </w:rPr>
        <w:t>23]</w:t>
      </w:r>
    </w:p>
    <w:p w14:paraId="1457F868" w14:textId="77777777" w:rsidR="008D5D25" w:rsidRPr="00125D2F" w:rsidRDefault="008D5D25" w:rsidP="008D5D25">
      <w:pPr>
        <w:bidi/>
        <w:spacing w:after="120"/>
        <w:ind w:left="1134" w:firstLine="567"/>
        <w:jc w:val="both"/>
        <w:rPr>
          <w:rFonts w:cs="Simplified Arabic"/>
          <w:rtl/>
        </w:rPr>
      </w:pPr>
    </w:p>
    <w:p w14:paraId="0DE16A54" w14:textId="77777777" w:rsidR="008D5D25" w:rsidRPr="00125D2F" w:rsidRDefault="008D5D25" w:rsidP="008D5D25">
      <w:pPr>
        <w:bidi/>
        <w:spacing w:after="120"/>
        <w:ind w:left="1134" w:firstLine="567"/>
        <w:jc w:val="both"/>
        <w:rPr>
          <w:rFonts w:cs="Simplified Arabic"/>
          <w:rtl/>
        </w:rPr>
      </w:pPr>
    </w:p>
    <w:p w14:paraId="1BB8C301" w14:textId="77777777" w:rsidR="008D5D25" w:rsidRPr="00125D2F" w:rsidRDefault="008D5D25" w:rsidP="008D5D25">
      <w:pPr>
        <w:bidi/>
        <w:spacing w:after="120"/>
        <w:ind w:left="1134" w:firstLine="567"/>
        <w:jc w:val="both"/>
        <w:rPr>
          <w:rFonts w:cs="Simplified Arabic"/>
          <w:rtl/>
        </w:rPr>
      </w:pPr>
    </w:p>
    <w:p w14:paraId="1A1DB078" w14:textId="77777777" w:rsidR="008D5D25" w:rsidRPr="00125D2F" w:rsidRDefault="008D5D25" w:rsidP="008D5D25">
      <w:pPr>
        <w:bidi/>
        <w:spacing w:after="120"/>
        <w:ind w:left="1134" w:firstLine="567"/>
        <w:jc w:val="both"/>
        <w:rPr>
          <w:rFonts w:cs="Simplified Arabic"/>
          <w:rtl/>
        </w:rPr>
      </w:pPr>
    </w:p>
    <w:p w14:paraId="00079A6E" w14:textId="77777777" w:rsidR="008D5D25" w:rsidRPr="00125D2F" w:rsidRDefault="008D5D25" w:rsidP="008D5D25">
      <w:pPr>
        <w:bidi/>
        <w:spacing w:after="120"/>
        <w:ind w:left="1134" w:firstLine="567"/>
        <w:jc w:val="both"/>
        <w:rPr>
          <w:rFonts w:cs="Simplified Arabic"/>
          <w:rtl/>
        </w:rPr>
      </w:pPr>
    </w:p>
    <w:p w14:paraId="3EBC0F3B" w14:textId="77777777" w:rsidR="008D5D25" w:rsidRPr="00125D2F" w:rsidRDefault="008D5D25" w:rsidP="008D5D25">
      <w:pPr>
        <w:bidi/>
        <w:spacing w:after="120"/>
        <w:ind w:left="1134" w:firstLine="567"/>
        <w:jc w:val="both"/>
        <w:rPr>
          <w:rFonts w:cs="Simplified Arabic"/>
          <w:rtl/>
        </w:rPr>
      </w:pPr>
    </w:p>
    <w:p w14:paraId="4FA116C9" w14:textId="77777777" w:rsidR="008D5D25" w:rsidRPr="00125D2F" w:rsidRDefault="008D5D25" w:rsidP="008D5D25">
      <w:pPr>
        <w:bidi/>
        <w:spacing w:after="120"/>
        <w:ind w:left="1134" w:firstLine="567"/>
        <w:jc w:val="both"/>
        <w:rPr>
          <w:rFonts w:cs="Simplified Arabic"/>
          <w:rtl/>
        </w:rPr>
      </w:pPr>
    </w:p>
    <w:p w14:paraId="71F40804" w14:textId="77777777" w:rsidR="008D5D25" w:rsidRPr="00125D2F" w:rsidRDefault="008D5D25" w:rsidP="008D5D25">
      <w:pPr>
        <w:bidi/>
        <w:spacing w:after="120"/>
        <w:ind w:left="1134" w:firstLine="567"/>
        <w:jc w:val="both"/>
        <w:rPr>
          <w:rFonts w:cs="Simplified Arabic"/>
          <w:rtl/>
        </w:rPr>
      </w:pPr>
    </w:p>
    <w:p w14:paraId="39E469FB" w14:textId="77777777" w:rsidR="008D5D25" w:rsidRPr="00125D2F" w:rsidRDefault="008D5D25" w:rsidP="008D5D25">
      <w:pPr>
        <w:bidi/>
        <w:spacing w:after="120"/>
        <w:ind w:left="1134" w:firstLine="567"/>
        <w:jc w:val="both"/>
        <w:rPr>
          <w:rFonts w:cs="Simplified Arabic"/>
          <w:rtl/>
        </w:rPr>
      </w:pPr>
    </w:p>
    <w:p w14:paraId="0AC284A6" w14:textId="77777777" w:rsidR="008D5D25" w:rsidRPr="00125D2F" w:rsidRDefault="008D5D25" w:rsidP="008D5D25">
      <w:pPr>
        <w:bidi/>
        <w:spacing w:after="120"/>
        <w:ind w:left="1134" w:firstLine="567"/>
        <w:jc w:val="both"/>
        <w:rPr>
          <w:rFonts w:cs="Simplified Arabic"/>
          <w:b/>
          <w:bCs/>
          <w:sz w:val="28"/>
          <w:szCs w:val="28"/>
          <w:rtl/>
        </w:rPr>
        <w:sectPr w:rsidR="008D5D25" w:rsidRPr="00125D2F" w:rsidSect="00125D2F">
          <w:headerReference w:type="even" r:id="rId39"/>
          <w:headerReference w:type="default" r:id="rId40"/>
          <w:footerReference w:type="even" r:id="rId41"/>
          <w:footerReference w:type="default" r:id="rId42"/>
          <w:pgSz w:w="12240" w:h="15840" w:code="1"/>
          <w:pgMar w:top="567" w:right="1077" w:bottom="1134" w:left="1077" w:header="709" w:footer="709" w:gutter="0"/>
          <w:cols w:space="708"/>
          <w:titlePg/>
          <w:docGrid w:linePitch="360"/>
        </w:sectPr>
      </w:pPr>
    </w:p>
    <w:p w14:paraId="167A6DB3" w14:textId="77777777" w:rsidR="008D5D25" w:rsidRPr="00125D2F" w:rsidRDefault="008D5D25" w:rsidP="008D5D25">
      <w:pPr>
        <w:bidi/>
        <w:spacing w:after="120"/>
        <w:ind w:left="91"/>
        <w:jc w:val="both"/>
        <w:rPr>
          <w:rFonts w:cs="Simplified Arabic"/>
          <w:b/>
          <w:bCs/>
          <w:sz w:val="28"/>
          <w:szCs w:val="28"/>
        </w:rPr>
      </w:pPr>
      <w:r w:rsidRPr="00125D2F">
        <w:rPr>
          <w:rFonts w:cs="Simplified Arabic" w:hint="cs"/>
          <w:b/>
          <w:bCs/>
          <w:sz w:val="28"/>
          <w:szCs w:val="28"/>
          <w:rtl/>
        </w:rPr>
        <w:lastRenderedPageBreak/>
        <w:t>المرفق</w:t>
      </w:r>
    </w:p>
    <w:p w14:paraId="71CF3874" w14:textId="77777777" w:rsidR="008D5D25" w:rsidRPr="00125D2F" w:rsidRDefault="008D5D25" w:rsidP="008D5D25">
      <w:pPr>
        <w:bidi/>
        <w:spacing w:after="120"/>
        <w:ind w:left="91"/>
        <w:jc w:val="both"/>
        <w:rPr>
          <w:rFonts w:cs="Simplified Arabic"/>
          <w:b/>
          <w:bCs/>
        </w:rPr>
      </w:pPr>
      <w:r w:rsidRPr="00125D2F">
        <w:rPr>
          <w:rFonts w:cs="Simplified Arabic" w:hint="cs"/>
          <w:b/>
          <w:bCs/>
          <w:rtl/>
        </w:rPr>
        <w:t>جداول</w:t>
      </w:r>
      <w:r w:rsidRPr="00125D2F">
        <w:rPr>
          <w:rFonts w:cs="Simplified Arabic"/>
          <w:b/>
          <w:bCs/>
          <w:rtl/>
        </w:rPr>
        <w:t xml:space="preserve"> </w:t>
      </w:r>
      <w:r w:rsidRPr="00125D2F">
        <w:rPr>
          <w:rFonts w:cs="Simplified Arabic" w:hint="cs"/>
          <w:b/>
          <w:bCs/>
          <w:rtl/>
        </w:rPr>
        <w:t>الاشتراكات الخاصة بالصناديق</w:t>
      </w:r>
      <w:r w:rsidRPr="00125D2F">
        <w:rPr>
          <w:rFonts w:cs="Simplified Arabic"/>
          <w:b/>
          <w:bCs/>
          <w:rtl/>
        </w:rPr>
        <w:t xml:space="preserve"> </w:t>
      </w:r>
      <w:r w:rsidRPr="00125D2F">
        <w:rPr>
          <w:rFonts w:cs="Simplified Arabic" w:hint="cs"/>
          <w:b/>
          <w:bCs/>
          <w:rtl/>
        </w:rPr>
        <w:t>الاستئمانية</w:t>
      </w:r>
      <w:r w:rsidRPr="00125D2F">
        <w:rPr>
          <w:rFonts w:cs="Simplified Arabic"/>
          <w:b/>
          <w:bCs/>
          <w:rtl/>
        </w:rPr>
        <w:t xml:space="preserve"> </w:t>
      </w:r>
      <w:r w:rsidRPr="00125D2F">
        <w:rPr>
          <w:rFonts w:cs="Simplified Arabic" w:hint="cs"/>
          <w:b/>
          <w:bCs/>
          <w:rtl/>
        </w:rPr>
        <w:t>العامة</w:t>
      </w:r>
      <w:r w:rsidRPr="00125D2F">
        <w:rPr>
          <w:rFonts w:cs="Simplified Arabic"/>
          <w:b/>
          <w:bCs/>
          <w:rtl/>
        </w:rPr>
        <w:t xml:space="preserve"> </w:t>
      </w:r>
      <w:r w:rsidRPr="00125D2F">
        <w:rPr>
          <w:rFonts w:cs="Simplified Arabic" w:hint="cs"/>
          <w:b/>
          <w:bCs/>
          <w:rtl/>
        </w:rPr>
        <w:t>لاتفاقية</w:t>
      </w:r>
      <w:r w:rsidRPr="00125D2F">
        <w:rPr>
          <w:rFonts w:cs="Simplified Arabic"/>
          <w:b/>
          <w:bCs/>
          <w:rtl/>
        </w:rPr>
        <w:t xml:space="preserve"> </w:t>
      </w:r>
      <w:r w:rsidRPr="00125D2F">
        <w:rPr>
          <w:rFonts w:cs="Simplified Arabic" w:hint="cs"/>
          <w:b/>
          <w:bCs/>
          <w:rtl/>
        </w:rPr>
        <w:t>التنوع</w:t>
      </w:r>
      <w:r w:rsidRPr="00125D2F">
        <w:rPr>
          <w:rFonts w:cs="Simplified Arabic"/>
          <w:b/>
          <w:bCs/>
          <w:rtl/>
        </w:rPr>
        <w:t xml:space="preserve"> </w:t>
      </w:r>
      <w:r w:rsidRPr="00125D2F">
        <w:rPr>
          <w:rFonts w:cs="Simplified Arabic" w:hint="cs"/>
          <w:b/>
          <w:bCs/>
          <w:rtl/>
        </w:rPr>
        <w:t>البيولوجي</w:t>
      </w:r>
      <w:r w:rsidRPr="00125D2F">
        <w:rPr>
          <w:rFonts w:cs="Simplified Arabic"/>
          <w:b/>
          <w:bCs/>
          <w:rtl/>
        </w:rPr>
        <w:t xml:space="preserve"> </w:t>
      </w:r>
      <w:r w:rsidRPr="00125D2F">
        <w:rPr>
          <w:rFonts w:cs="Simplified Arabic" w:hint="cs"/>
          <w:b/>
          <w:bCs/>
          <w:rtl/>
        </w:rPr>
        <w:t>وبروتوكوليها،</w:t>
      </w:r>
      <w:r w:rsidRPr="00125D2F">
        <w:rPr>
          <w:rFonts w:cs="Simplified Arabic"/>
          <w:b/>
          <w:bCs/>
          <w:rtl/>
        </w:rPr>
        <w:t xml:space="preserve"> 2027-2028</w:t>
      </w:r>
    </w:p>
    <w:p w14:paraId="35B59E78" w14:textId="77777777" w:rsidR="008D5D25" w:rsidRPr="00125D2F" w:rsidRDefault="008D5D25" w:rsidP="008D5D25">
      <w:pPr>
        <w:bidi/>
        <w:spacing w:after="120"/>
        <w:ind w:left="640"/>
        <w:rPr>
          <w:rFonts w:cs="Simplified Arabic"/>
          <w:lang w:bidi="ar-EG"/>
        </w:rPr>
      </w:pPr>
      <w:r w:rsidRPr="00125D2F">
        <w:rPr>
          <w:rFonts w:cs="Simplified Arabic" w:hint="cs"/>
          <w:rtl/>
          <w:lang w:bidi="ar-EG"/>
        </w:rPr>
        <w:t>الجدول</w:t>
      </w:r>
      <w:r w:rsidRPr="00125D2F">
        <w:rPr>
          <w:rFonts w:cs="Simplified Arabic"/>
          <w:rtl/>
          <w:lang w:bidi="ar-EG"/>
        </w:rPr>
        <w:t xml:space="preserve"> 1</w:t>
      </w:r>
      <w:r w:rsidRPr="00125D2F">
        <w:rPr>
          <w:rStyle w:val="FootnoteReference"/>
          <w:rFonts w:cs="Simplified Arabic"/>
          <w:lang w:bidi="ar-EG"/>
        </w:rPr>
        <w:footnoteReference w:customMarkFollows="1" w:id="21"/>
        <w:t>*</w:t>
      </w:r>
    </w:p>
    <w:p w14:paraId="138D43D4" w14:textId="77777777" w:rsidR="008D5D25" w:rsidRPr="00125D2F" w:rsidRDefault="008D5D25" w:rsidP="008D5D25">
      <w:pPr>
        <w:bidi/>
        <w:spacing w:after="120"/>
        <w:ind w:left="640"/>
        <w:jc w:val="both"/>
        <w:rPr>
          <w:rFonts w:cs="Simplified Arabic"/>
          <w:b/>
          <w:bCs/>
          <w:rtl/>
          <w:lang w:bidi="ar-EG"/>
        </w:rPr>
      </w:pPr>
      <w:r w:rsidRPr="00125D2F">
        <w:rPr>
          <w:rFonts w:cs="Simplified Arabic" w:hint="cs"/>
          <w:b/>
          <w:bCs/>
          <w:rtl/>
          <w:lang w:bidi="ar-EG"/>
        </w:rPr>
        <w:t>جدول</w:t>
      </w:r>
      <w:r w:rsidRPr="00125D2F">
        <w:rPr>
          <w:rFonts w:cs="Simplified Arabic"/>
          <w:b/>
          <w:bCs/>
          <w:rtl/>
          <w:lang w:bidi="ar-EG"/>
        </w:rPr>
        <w:t xml:space="preserve"> </w:t>
      </w:r>
      <w:r w:rsidRPr="00125D2F">
        <w:rPr>
          <w:rFonts w:cs="Simplified Arabic" w:hint="cs"/>
          <w:b/>
          <w:bCs/>
          <w:rtl/>
          <w:lang w:bidi="ar-EG"/>
        </w:rPr>
        <w:t>الاشتراكات في</w:t>
      </w:r>
      <w:r w:rsidRPr="00125D2F">
        <w:rPr>
          <w:rFonts w:cs="Simplified Arabic"/>
          <w:b/>
          <w:bCs/>
          <w:rtl/>
          <w:lang w:bidi="ar-EG"/>
        </w:rPr>
        <w:t xml:space="preserve"> </w:t>
      </w:r>
      <w:r w:rsidRPr="00125D2F">
        <w:rPr>
          <w:rFonts w:cs="Simplified Arabic" w:hint="cs"/>
          <w:b/>
          <w:bCs/>
          <w:rtl/>
          <w:lang w:bidi="ar-EG"/>
        </w:rPr>
        <w:t>الصندوق</w:t>
      </w:r>
      <w:r w:rsidRPr="00125D2F">
        <w:rPr>
          <w:rFonts w:cs="Simplified Arabic"/>
          <w:b/>
          <w:bCs/>
          <w:rtl/>
          <w:lang w:bidi="ar-EG"/>
        </w:rPr>
        <w:t xml:space="preserve"> </w:t>
      </w:r>
      <w:r w:rsidRPr="00125D2F">
        <w:rPr>
          <w:rFonts w:cs="Simplified Arabic" w:hint="cs"/>
          <w:b/>
          <w:bCs/>
          <w:rtl/>
          <w:lang w:bidi="ar-EG"/>
        </w:rPr>
        <w:t>الاستئماني</w:t>
      </w:r>
      <w:r w:rsidRPr="00125D2F">
        <w:rPr>
          <w:rFonts w:cs="Simplified Arabic"/>
          <w:b/>
          <w:bCs/>
          <w:rtl/>
          <w:lang w:bidi="ar-EG"/>
        </w:rPr>
        <w:t xml:space="preserve"> </w:t>
      </w:r>
      <w:r w:rsidRPr="00125D2F">
        <w:rPr>
          <w:rFonts w:cs="Simplified Arabic" w:hint="cs"/>
          <w:b/>
          <w:bCs/>
          <w:rtl/>
          <w:lang w:bidi="ar-EG"/>
        </w:rPr>
        <w:t>العام</w:t>
      </w:r>
      <w:r w:rsidRPr="00125D2F">
        <w:rPr>
          <w:rFonts w:cs="Simplified Arabic"/>
          <w:b/>
          <w:bCs/>
          <w:rtl/>
          <w:lang w:bidi="ar-EG"/>
        </w:rPr>
        <w:t xml:space="preserve"> </w:t>
      </w:r>
      <w:r w:rsidRPr="00125D2F">
        <w:rPr>
          <w:rFonts w:cs="Simplified Arabic" w:hint="cs"/>
          <w:b/>
          <w:bCs/>
          <w:rtl/>
          <w:lang w:bidi="ar-EG"/>
        </w:rPr>
        <w:t>للميزانية</w:t>
      </w:r>
      <w:r w:rsidRPr="00125D2F">
        <w:rPr>
          <w:rFonts w:cs="Simplified Arabic"/>
          <w:b/>
          <w:bCs/>
          <w:rtl/>
          <w:lang w:bidi="ar-EG"/>
        </w:rPr>
        <w:t xml:space="preserve"> </w:t>
      </w:r>
      <w:r w:rsidRPr="00125D2F">
        <w:rPr>
          <w:rFonts w:cs="Simplified Arabic" w:hint="cs"/>
          <w:b/>
          <w:bCs/>
          <w:rtl/>
          <w:lang w:bidi="ar-EG"/>
        </w:rPr>
        <w:t>البرنامجية</w:t>
      </w:r>
      <w:r w:rsidRPr="00125D2F">
        <w:rPr>
          <w:rFonts w:cs="Simplified Arabic"/>
          <w:b/>
          <w:bCs/>
          <w:rtl/>
          <w:lang w:bidi="ar-EG"/>
        </w:rPr>
        <w:t xml:space="preserve"> </w:t>
      </w:r>
      <w:r w:rsidRPr="00125D2F">
        <w:rPr>
          <w:rFonts w:cs="Simplified Arabic" w:hint="cs"/>
          <w:b/>
          <w:bCs/>
          <w:rtl/>
          <w:lang w:bidi="ar-EG"/>
        </w:rPr>
        <w:t>الأساسية</w:t>
      </w:r>
      <w:r w:rsidRPr="00125D2F">
        <w:rPr>
          <w:rFonts w:cs="Simplified Arabic"/>
          <w:b/>
          <w:bCs/>
          <w:rtl/>
          <w:lang w:bidi="ar-EG"/>
        </w:rPr>
        <w:t xml:space="preserve"> </w:t>
      </w:r>
      <w:r w:rsidRPr="00125D2F">
        <w:rPr>
          <w:rFonts w:cs="Simplified Arabic" w:hint="cs"/>
          <w:b/>
          <w:bCs/>
          <w:rtl/>
          <w:lang w:bidi="ar-EG"/>
        </w:rPr>
        <w:t>لاتفاقية</w:t>
      </w:r>
      <w:r w:rsidRPr="00125D2F">
        <w:rPr>
          <w:rFonts w:cs="Simplified Arabic"/>
          <w:b/>
          <w:bCs/>
          <w:rtl/>
          <w:lang w:bidi="ar-EG"/>
        </w:rPr>
        <w:t xml:space="preserve"> </w:t>
      </w:r>
      <w:r w:rsidRPr="00125D2F">
        <w:rPr>
          <w:rFonts w:cs="Simplified Arabic" w:hint="cs"/>
          <w:b/>
          <w:bCs/>
          <w:rtl/>
          <w:lang w:bidi="ar-EG"/>
        </w:rPr>
        <w:t>التنوع</w:t>
      </w:r>
      <w:r w:rsidRPr="00125D2F">
        <w:rPr>
          <w:rFonts w:cs="Simplified Arabic"/>
          <w:b/>
          <w:bCs/>
          <w:rtl/>
          <w:lang w:bidi="ar-EG"/>
        </w:rPr>
        <w:t xml:space="preserve"> </w:t>
      </w:r>
      <w:r w:rsidRPr="00125D2F">
        <w:rPr>
          <w:rFonts w:cs="Simplified Arabic" w:hint="cs"/>
          <w:b/>
          <w:bCs/>
          <w:rtl/>
          <w:lang w:bidi="ar-EG"/>
        </w:rPr>
        <w:t>البيولوجي،</w:t>
      </w:r>
      <w:r w:rsidRPr="00125D2F">
        <w:rPr>
          <w:rFonts w:cs="Simplified Arabic"/>
          <w:b/>
          <w:bCs/>
          <w:rtl/>
          <w:lang w:bidi="ar-EG"/>
        </w:rPr>
        <w:t xml:space="preserve"> 2027-2028</w:t>
      </w:r>
    </w:p>
    <w:tbl>
      <w:tblPr>
        <w:bidiVisual/>
        <w:tblW w:w="14226" w:type="dxa"/>
        <w:tblInd w:w="-82" w:type="dxa"/>
        <w:tblLayout w:type="fixed"/>
        <w:tblLook w:val="04A0" w:firstRow="1" w:lastRow="0" w:firstColumn="1" w:lastColumn="0" w:noHBand="0" w:noVBand="1"/>
      </w:tblPr>
      <w:tblGrid>
        <w:gridCol w:w="1323"/>
        <w:gridCol w:w="851"/>
        <w:gridCol w:w="1417"/>
        <w:gridCol w:w="1276"/>
        <w:gridCol w:w="1134"/>
        <w:gridCol w:w="1134"/>
        <w:gridCol w:w="1134"/>
        <w:gridCol w:w="1134"/>
        <w:gridCol w:w="1134"/>
        <w:gridCol w:w="1134"/>
        <w:gridCol w:w="1134"/>
        <w:gridCol w:w="1185"/>
        <w:gridCol w:w="236"/>
      </w:tblGrid>
      <w:tr w:rsidR="008D5D25" w:rsidRPr="00125D2F" w14:paraId="5D49B6A5" w14:textId="77777777" w:rsidTr="001D7DE9">
        <w:trPr>
          <w:gridAfter w:val="1"/>
          <w:wAfter w:w="236" w:type="dxa"/>
          <w:trHeight w:val="510"/>
          <w:tblHeader/>
        </w:trPr>
        <w:tc>
          <w:tcPr>
            <w:tcW w:w="1323" w:type="dxa"/>
            <w:vMerge w:val="restart"/>
            <w:tcBorders>
              <w:top w:val="single" w:sz="4" w:space="0" w:color="auto"/>
              <w:left w:val="single" w:sz="4" w:space="0" w:color="auto"/>
              <w:bottom w:val="single" w:sz="4" w:space="0" w:color="auto"/>
              <w:right w:val="single" w:sz="4" w:space="0" w:color="auto"/>
            </w:tcBorders>
            <w:noWrap/>
            <w:vAlign w:val="center"/>
            <w:hideMark/>
          </w:tcPr>
          <w:p w14:paraId="2D6FD483" w14:textId="77777777" w:rsidR="008D5D25" w:rsidRPr="00125D2F" w:rsidRDefault="008D5D25" w:rsidP="001D7DE9">
            <w:pPr>
              <w:bidi/>
              <w:jc w:val="both"/>
              <w:rPr>
                <w:rFonts w:cs="Simplified Arabic"/>
                <w:color w:val="000000"/>
                <w:sz w:val="18"/>
                <w:szCs w:val="18"/>
              </w:rPr>
            </w:pPr>
            <w:r w:rsidRPr="00125D2F">
              <w:rPr>
                <w:rFonts w:cs="Simplified Arabic" w:hint="cs"/>
                <w:color w:val="000000"/>
                <w:sz w:val="18"/>
                <w:szCs w:val="18"/>
                <w:rtl/>
                <w:lang w:val="en-GB"/>
              </w:rPr>
              <w:t>الطرف</w:t>
            </w:r>
          </w:p>
        </w:tc>
        <w:tc>
          <w:tcPr>
            <w:tcW w:w="2268" w:type="dxa"/>
            <w:gridSpan w:val="2"/>
            <w:tcBorders>
              <w:top w:val="single" w:sz="4" w:space="0" w:color="auto"/>
              <w:left w:val="nil"/>
              <w:bottom w:val="single" w:sz="4" w:space="0" w:color="auto"/>
              <w:right w:val="single" w:sz="4" w:space="0" w:color="auto"/>
            </w:tcBorders>
            <w:vAlign w:val="bottom"/>
            <w:hideMark/>
          </w:tcPr>
          <w:p w14:paraId="36387DC8" w14:textId="77777777" w:rsidR="008D5D25" w:rsidRPr="00125D2F" w:rsidRDefault="008D5D25" w:rsidP="001D7DE9">
            <w:pPr>
              <w:bidi/>
              <w:jc w:val="center"/>
              <w:rPr>
                <w:rFonts w:cs="Simplified Arabic"/>
                <w:iCs/>
                <w:color w:val="000000"/>
                <w:sz w:val="18"/>
                <w:szCs w:val="18"/>
                <w:lang w:val="en-GB"/>
              </w:rPr>
            </w:pPr>
            <w:r w:rsidRPr="00125D2F">
              <w:rPr>
                <w:rFonts w:cs="Simplified Arabic"/>
                <w:iCs/>
                <w:color w:val="000000"/>
                <w:sz w:val="18"/>
                <w:szCs w:val="18"/>
                <w:rtl/>
                <w:lang w:val="en-GB"/>
              </w:rPr>
              <w:t xml:space="preserve">جدول </w:t>
            </w:r>
            <w:r w:rsidRPr="00125D2F">
              <w:rPr>
                <w:rFonts w:cs="Simplified Arabic" w:hint="cs"/>
                <w:iCs/>
                <w:color w:val="000000"/>
                <w:sz w:val="18"/>
                <w:szCs w:val="18"/>
                <w:rtl/>
                <w:lang w:val="en-GB"/>
              </w:rPr>
              <w:t>الاشتراكات</w:t>
            </w:r>
            <w:r w:rsidRPr="00125D2F">
              <w:rPr>
                <w:rFonts w:cs="Simplified Arabic"/>
                <w:iCs/>
                <w:color w:val="000000"/>
                <w:sz w:val="18"/>
                <w:szCs w:val="18"/>
                <w:rtl/>
                <w:lang w:val="en-GB"/>
              </w:rPr>
              <w:t xml:space="preserve"> (</w:t>
            </w:r>
            <w:r w:rsidRPr="00125D2F">
              <w:rPr>
                <w:rFonts w:cs="Simplified Arabic" w:hint="cs"/>
                <w:iCs/>
                <w:color w:val="000000"/>
                <w:sz w:val="18"/>
                <w:szCs w:val="18"/>
                <w:rtl/>
                <w:lang w:val="en-GB"/>
              </w:rPr>
              <w:t>نسبة</w:t>
            </w:r>
            <w:r w:rsidRPr="00125D2F">
              <w:rPr>
                <w:rFonts w:cs="Simplified Arabic"/>
                <w:iCs/>
                <w:color w:val="000000"/>
                <w:sz w:val="18"/>
                <w:szCs w:val="18"/>
                <w:rtl/>
                <w:lang w:val="en-GB"/>
              </w:rPr>
              <w:t xml:space="preserve"> </w:t>
            </w:r>
            <w:r w:rsidRPr="00125D2F">
              <w:rPr>
                <w:rFonts w:cs="Simplified Arabic" w:hint="cs"/>
                <w:iCs/>
                <w:color w:val="000000"/>
                <w:sz w:val="18"/>
                <w:szCs w:val="18"/>
                <w:rtl/>
                <w:lang w:val="en-GB"/>
              </w:rPr>
              <w:t>مئوية</w:t>
            </w:r>
            <w:r w:rsidRPr="00125D2F">
              <w:rPr>
                <w:rFonts w:cs="Simplified Arabic"/>
                <w:iCs/>
                <w:color w:val="000000"/>
                <w:sz w:val="18"/>
                <w:szCs w:val="18"/>
                <w:rtl/>
                <w:lang w:val="en-GB"/>
              </w:rPr>
              <w:t>)</w:t>
            </w:r>
          </w:p>
        </w:tc>
        <w:tc>
          <w:tcPr>
            <w:tcW w:w="10399" w:type="dxa"/>
            <w:gridSpan w:val="9"/>
            <w:tcBorders>
              <w:top w:val="single" w:sz="4" w:space="0" w:color="auto"/>
              <w:left w:val="nil"/>
              <w:bottom w:val="single" w:sz="4" w:space="0" w:color="auto"/>
              <w:right w:val="single" w:sz="4" w:space="0" w:color="auto"/>
            </w:tcBorders>
            <w:vAlign w:val="center"/>
            <w:hideMark/>
          </w:tcPr>
          <w:p w14:paraId="303E337B" w14:textId="77777777" w:rsidR="008D5D25" w:rsidRPr="00125D2F" w:rsidRDefault="008D5D25" w:rsidP="001D7DE9">
            <w:pPr>
              <w:bidi/>
              <w:jc w:val="center"/>
              <w:rPr>
                <w:rFonts w:cs="Simplified Arabic"/>
                <w:iCs/>
                <w:color w:val="000000"/>
                <w:sz w:val="18"/>
                <w:szCs w:val="18"/>
                <w:lang w:val="en-GB"/>
              </w:rPr>
            </w:pPr>
            <w:r w:rsidRPr="00125D2F">
              <w:rPr>
                <w:rFonts w:cs="Simplified Arabic" w:hint="cs"/>
                <w:iCs/>
                <w:color w:val="000000"/>
                <w:sz w:val="18"/>
                <w:szCs w:val="18"/>
                <w:rtl/>
                <w:lang w:val="en-GB"/>
              </w:rPr>
              <w:t>الاشتراكات</w:t>
            </w:r>
            <w:r w:rsidRPr="00125D2F">
              <w:rPr>
                <w:rFonts w:cs="Simplified Arabic"/>
                <w:iCs/>
                <w:color w:val="000000"/>
                <w:sz w:val="18"/>
                <w:szCs w:val="18"/>
                <w:rtl/>
                <w:lang w:val="en-GB"/>
              </w:rPr>
              <w:t xml:space="preserve"> (</w:t>
            </w:r>
            <w:r w:rsidRPr="00125D2F">
              <w:rPr>
                <w:rFonts w:cs="Simplified Arabic" w:hint="cs"/>
                <w:iCs/>
                <w:color w:val="000000"/>
                <w:sz w:val="18"/>
                <w:szCs w:val="18"/>
                <w:rtl/>
                <w:lang w:val="en-GB"/>
              </w:rPr>
              <w:t>بالدولار الأمريكي</w:t>
            </w:r>
            <w:r w:rsidRPr="00125D2F">
              <w:rPr>
                <w:rFonts w:cs="Simplified Arabic"/>
                <w:iCs/>
                <w:color w:val="000000"/>
                <w:sz w:val="18"/>
                <w:szCs w:val="18"/>
                <w:rtl/>
                <w:lang w:val="en-GB"/>
              </w:rPr>
              <w:t>)</w:t>
            </w:r>
          </w:p>
        </w:tc>
      </w:tr>
      <w:tr w:rsidR="008D5D25" w:rsidRPr="00125D2F" w14:paraId="6DC61EBA" w14:textId="77777777" w:rsidTr="001D7DE9">
        <w:trPr>
          <w:gridAfter w:val="1"/>
          <w:wAfter w:w="236" w:type="dxa"/>
          <w:trHeight w:val="562"/>
          <w:tblHeader/>
        </w:trPr>
        <w:tc>
          <w:tcPr>
            <w:tcW w:w="1323" w:type="dxa"/>
            <w:vMerge/>
            <w:tcBorders>
              <w:top w:val="single" w:sz="4" w:space="0" w:color="auto"/>
              <w:left w:val="single" w:sz="4" w:space="0" w:color="auto"/>
              <w:bottom w:val="single" w:sz="4" w:space="0" w:color="auto"/>
              <w:right w:val="single" w:sz="4" w:space="0" w:color="auto"/>
            </w:tcBorders>
            <w:vAlign w:val="center"/>
            <w:hideMark/>
          </w:tcPr>
          <w:p w14:paraId="6FF0C449" w14:textId="77777777" w:rsidR="008D5D25" w:rsidRPr="00125D2F" w:rsidRDefault="008D5D25" w:rsidP="001D7DE9">
            <w:pPr>
              <w:bidi/>
              <w:jc w:val="both"/>
              <w:rPr>
                <w:rFonts w:cs="Simplified Arabic"/>
                <w:b/>
                <w:color w:val="000000"/>
                <w:sz w:val="18"/>
                <w:szCs w:val="18"/>
                <w:lang w:val="en-GB"/>
              </w:rPr>
            </w:pPr>
          </w:p>
        </w:tc>
        <w:tc>
          <w:tcPr>
            <w:tcW w:w="851" w:type="dxa"/>
            <w:vMerge w:val="restart"/>
            <w:tcBorders>
              <w:top w:val="nil"/>
              <w:left w:val="single" w:sz="4" w:space="0" w:color="auto"/>
              <w:bottom w:val="single" w:sz="4" w:space="0" w:color="auto"/>
              <w:right w:val="single" w:sz="4" w:space="0" w:color="auto"/>
            </w:tcBorders>
            <w:vAlign w:val="center"/>
            <w:hideMark/>
          </w:tcPr>
          <w:p w14:paraId="02A71764" w14:textId="77777777" w:rsidR="008D5D25" w:rsidRPr="00125D2F" w:rsidRDefault="008D5D25" w:rsidP="001D7DE9">
            <w:pPr>
              <w:bidi/>
              <w:jc w:val="both"/>
              <w:rPr>
                <w:rFonts w:cs="Simplified Arabic"/>
                <w:i/>
                <w:color w:val="000000"/>
                <w:sz w:val="18"/>
                <w:szCs w:val="18"/>
                <w:lang w:val="en-GB"/>
              </w:rPr>
            </w:pPr>
            <w:r w:rsidRPr="00125D2F">
              <w:rPr>
                <w:rFonts w:cs="Simplified Arabic" w:hint="cs"/>
                <w:i/>
                <w:color w:val="000000"/>
                <w:sz w:val="18"/>
                <w:szCs w:val="18"/>
                <w:rtl/>
                <w:lang w:val="en-GB"/>
              </w:rPr>
              <w:t>2025-2027</w:t>
            </w:r>
          </w:p>
        </w:tc>
        <w:tc>
          <w:tcPr>
            <w:tcW w:w="1417" w:type="dxa"/>
            <w:vMerge w:val="restart"/>
            <w:tcBorders>
              <w:top w:val="nil"/>
              <w:left w:val="single" w:sz="4" w:space="0" w:color="auto"/>
              <w:bottom w:val="single" w:sz="4" w:space="0" w:color="auto"/>
              <w:right w:val="single" w:sz="4" w:space="0" w:color="auto"/>
            </w:tcBorders>
            <w:vAlign w:val="center"/>
            <w:hideMark/>
          </w:tcPr>
          <w:p w14:paraId="5F38F5F9" w14:textId="77777777" w:rsidR="008D5D25" w:rsidRPr="00125D2F" w:rsidRDefault="008D5D25" w:rsidP="001D7DE9">
            <w:pPr>
              <w:bidi/>
              <w:jc w:val="both"/>
              <w:rPr>
                <w:rFonts w:cs="Simplified Arabic"/>
                <w:iCs/>
                <w:color w:val="000000"/>
                <w:sz w:val="18"/>
                <w:szCs w:val="18"/>
                <w:lang w:val="en-GB"/>
              </w:rPr>
            </w:pPr>
            <w:r w:rsidRPr="00125D2F">
              <w:rPr>
                <w:rFonts w:cs="Simplified Arabic"/>
                <w:iCs/>
                <w:color w:val="000000"/>
                <w:sz w:val="18"/>
                <w:szCs w:val="18"/>
                <w:rtl/>
                <w:lang w:val="en-GB"/>
              </w:rPr>
              <w:t>الجدول بحد أقصى 22 في المائة، لا يدفع أي من أقل البلدان نموا أكثر من 0.01 في المائة</w:t>
            </w:r>
          </w:p>
        </w:tc>
        <w:tc>
          <w:tcPr>
            <w:tcW w:w="3544" w:type="dxa"/>
            <w:gridSpan w:val="3"/>
            <w:tcBorders>
              <w:top w:val="single" w:sz="4" w:space="0" w:color="auto"/>
              <w:left w:val="nil"/>
              <w:bottom w:val="single" w:sz="4" w:space="0" w:color="auto"/>
              <w:right w:val="single" w:sz="4" w:space="0" w:color="auto"/>
            </w:tcBorders>
            <w:vAlign w:val="center"/>
            <w:hideMark/>
          </w:tcPr>
          <w:p w14:paraId="27413677" w14:textId="77777777" w:rsidR="008D5D25" w:rsidRPr="00125D2F" w:rsidRDefault="008D5D25" w:rsidP="001D7DE9">
            <w:pPr>
              <w:bidi/>
              <w:jc w:val="center"/>
              <w:rPr>
                <w:rFonts w:cs="Simplified Arabic"/>
                <w:iCs/>
                <w:color w:val="000000"/>
                <w:sz w:val="18"/>
                <w:szCs w:val="18"/>
                <w:lang w:val="en-GB"/>
              </w:rPr>
            </w:pPr>
            <w:r w:rsidRPr="00125D2F">
              <w:rPr>
                <w:rFonts w:cs="Simplified Arabic"/>
                <w:i/>
                <w:iCs/>
                <w:color w:val="000000"/>
                <w:sz w:val="18"/>
                <w:szCs w:val="18"/>
                <w:rtl/>
                <w:lang w:val="en-GB"/>
              </w:rPr>
              <w:t>النمو الاسمي الصفري</w:t>
            </w:r>
          </w:p>
        </w:tc>
        <w:tc>
          <w:tcPr>
            <w:tcW w:w="3402" w:type="dxa"/>
            <w:gridSpan w:val="3"/>
            <w:tcBorders>
              <w:top w:val="single" w:sz="4" w:space="0" w:color="auto"/>
              <w:left w:val="nil"/>
              <w:bottom w:val="single" w:sz="4" w:space="0" w:color="auto"/>
              <w:right w:val="single" w:sz="4" w:space="0" w:color="auto"/>
            </w:tcBorders>
            <w:vAlign w:val="center"/>
            <w:hideMark/>
          </w:tcPr>
          <w:p w14:paraId="0BD33805" w14:textId="77777777" w:rsidR="008D5D25" w:rsidRPr="00125D2F" w:rsidRDefault="008D5D25" w:rsidP="001D7DE9">
            <w:pPr>
              <w:bidi/>
              <w:jc w:val="center"/>
              <w:rPr>
                <w:rFonts w:cs="Simplified Arabic"/>
                <w:iCs/>
                <w:color w:val="000000"/>
                <w:sz w:val="18"/>
                <w:szCs w:val="18"/>
                <w:lang w:val="en-GB"/>
              </w:rPr>
            </w:pPr>
            <w:r w:rsidRPr="00125D2F">
              <w:rPr>
                <w:rFonts w:cs="Simplified Arabic"/>
                <w:i/>
                <w:iCs/>
                <w:color w:val="000000"/>
                <w:sz w:val="18"/>
                <w:szCs w:val="18"/>
                <w:rtl/>
                <w:lang w:val="en-GB"/>
              </w:rPr>
              <w:t>النمو الحقيقي الصفري</w:t>
            </w:r>
          </w:p>
        </w:tc>
        <w:tc>
          <w:tcPr>
            <w:tcW w:w="3453" w:type="dxa"/>
            <w:gridSpan w:val="3"/>
            <w:tcBorders>
              <w:top w:val="single" w:sz="4" w:space="0" w:color="auto"/>
              <w:left w:val="nil"/>
              <w:bottom w:val="single" w:sz="4" w:space="0" w:color="auto"/>
              <w:right w:val="single" w:sz="4" w:space="0" w:color="auto"/>
            </w:tcBorders>
            <w:vAlign w:val="center"/>
            <w:hideMark/>
          </w:tcPr>
          <w:p w14:paraId="4118C18D" w14:textId="77777777" w:rsidR="008D5D25" w:rsidRPr="00125D2F" w:rsidRDefault="008D5D25" w:rsidP="001D7DE9">
            <w:pPr>
              <w:bidi/>
              <w:jc w:val="center"/>
              <w:rPr>
                <w:rFonts w:cs="Simplified Arabic"/>
                <w:iCs/>
                <w:color w:val="000000"/>
                <w:sz w:val="18"/>
                <w:szCs w:val="18"/>
                <w:lang w:val="en-GB"/>
              </w:rPr>
            </w:pPr>
            <w:r w:rsidRPr="00125D2F">
              <w:rPr>
                <w:rFonts w:cs="Simplified Arabic" w:hint="cs"/>
                <w:iCs/>
                <w:color w:val="000000"/>
                <w:sz w:val="18"/>
                <w:szCs w:val="18"/>
                <w:rtl/>
                <w:lang w:val="en-GB"/>
              </w:rPr>
              <w:t>النمو المقترح</w:t>
            </w:r>
          </w:p>
        </w:tc>
      </w:tr>
      <w:tr w:rsidR="008D5D25" w:rsidRPr="00125D2F" w14:paraId="7095482F" w14:textId="77777777" w:rsidTr="001D7DE9">
        <w:trPr>
          <w:gridAfter w:val="1"/>
          <w:wAfter w:w="236" w:type="dxa"/>
          <w:trHeight w:val="545"/>
          <w:tblHeader/>
        </w:trPr>
        <w:tc>
          <w:tcPr>
            <w:tcW w:w="1323" w:type="dxa"/>
            <w:vMerge/>
            <w:tcBorders>
              <w:top w:val="single" w:sz="4" w:space="0" w:color="auto"/>
              <w:left w:val="single" w:sz="4" w:space="0" w:color="auto"/>
              <w:bottom w:val="single" w:sz="4" w:space="0" w:color="auto"/>
              <w:right w:val="single" w:sz="4" w:space="0" w:color="auto"/>
            </w:tcBorders>
            <w:vAlign w:val="center"/>
            <w:hideMark/>
          </w:tcPr>
          <w:p w14:paraId="6495C3F9" w14:textId="77777777" w:rsidR="008D5D25" w:rsidRPr="00125D2F" w:rsidRDefault="008D5D25" w:rsidP="001D7DE9">
            <w:pPr>
              <w:bidi/>
              <w:jc w:val="both"/>
              <w:rPr>
                <w:rFonts w:cs="Simplified Arabic"/>
                <w:b/>
                <w:color w:val="000000"/>
                <w:sz w:val="18"/>
                <w:szCs w:val="18"/>
                <w:lang w:val="en-GB"/>
              </w:rPr>
            </w:pPr>
          </w:p>
        </w:tc>
        <w:tc>
          <w:tcPr>
            <w:tcW w:w="851" w:type="dxa"/>
            <w:vMerge/>
            <w:tcBorders>
              <w:top w:val="nil"/>
              <w:left w:val="single" w:sz="4" w:space="0" w:color="auto"/>
              <w:bottom w:val="single" w:sz="4" w:space="0" w:color="auto"/>
              <w:right w:val="single" w:sz="4" w:space="0" w:color="auto"/>
            </w:tcBorders>
            <w:vAlign w:val="center"/>
            <w:hideMark/>
          </w:tcPr>
          <w:p w14:paraId="608C11C7" w14:textId="77777777" w:rsidR="008D5D25" w:rsidRPr="00125D2F" w:rsidRDefault="008D5D25" w:rsidP="001D7DE9">
            <w:pPr>
              <w:bidi/>
              <w:jc w:val="both"/>
              <w:rPr>
                <w:rFonts w:cs="Simplified Arabic"/>
                <w:b/>
                <w:i/>
                <w:color w:val="000000"/>
                <w:sz w:val="18"/>
                <w:szCs w:val="18"/>
                <w:lang w:val="en-GB"/>
              </w:rPr>
            </w:pPr>
          </w:p>
        </w:tc>
        <w:tc>
          <w:tcPr>
            <w:tcW w:w="1417" w:type="dxa"/>
            <w:vMerge/>
            <w:tcBorders>
              <w:top w:val="nil"/>
              <w:left w:val="single" w:sz="4" w:space="0" w:color="auto"/>
              <w:bottom w:val="single" w:sz="4" w:space="0" w:color="auto"/>
              <w:right w:val="single" w:sz="4" w:space="0" w:color="auto"/>
            </w:tcBorders>
            <w:vAlign w:val="center"/>
            <w:hideMark/>
          </w:tcPr>
          <w:p w14:paraId="7892F5D4" w14:textId="77777777" w:rsidR="008D5D25" w:rsidRPr="00125D2F" w:rsidRDefault="008D5D25" w:rsidP="001D7DE9">
            <w:pPr>
              <w:bidi/>
              <w:jc w:val="both"/>
              <w:rPr>
                <w:rFonts w:cs="Simplified Arabic"/>
                <w:b/>
                <w:i/>
                <w:color w:val="000000"/>
                <w:sz w:val="18"/>
                <w:szCs w:val="18"/>
                <w:lang w:val="en-GB"/>
              </w:rPr>
            </w:pPr>
          </w:p>
        </w:tc>
        <w:tc>
          <w:tcPr>
            <w:tcW w:w="1276" w:type="dxa"/>
            <w:vMerge w:val="restart"/>
            <w:tcBorders>
              <w:top w:val="nil"/>
              <w:left w:val="single" w:sz="4" w:space="0" w:color="auto"/>
              <w:bottom w:val="single" w:sz="4" w:space="0" w:color="auto"/>
              <w:right w:val="single" w:sz="4" w:space="0" w:color="auto"/>
            </w:tcBorders>
            <w:vAlign w:val="center"/>
            <w:hideMark/>
          </w:tcPr>
          <w:p w14:paraId="38EDAD7E" w14:textId="77777777" w:rsidR="008D5D25" w:rsidRPr="00125D2F" w:rsidRDefault="008D5D25" w:rsidP="001D7DE9">
            <w:pPr>
              <w:bidi/>
              <w:jc w:val="center"/>
              <w:rPr>
                <w:rFonts w:cs="Simplified Arabic"/>
                <w:iCs/>
                <w:color w:val="000000"/>
                <w:sz w:val="18"/>
                <w:szCs w:val="18"/>
                <w:lang w:val="en-GB"/>
              </w:rPr>
            </w:pPr>
            <w:r w:rsidRPr="00125D2F">
              <w:rPr>
                <w:rFonts w:cs="Simplified Arabic" w:hint="cs"/>
                <w:iCs/>
                <w:color w:val="000000"/>
                <w:sz w:val="18"/>
                <w:szCs w:val="18"/>
                <w:rtl/>
                <w:lang w:val="en-GB"/>
              </w:rPr>
              <w:t>2027</w:t>
            </w:r>
          </w:p>
        </w:tc>
        <w:tc>
          <w:tcPr>
            <w:tcW w:w="1134" w:type="dxa"/>
            <w:vMerge w:val="restart"/>
            <w:tcBorders>
              <w:top w:val="nil"/>
              <w:left w:val="single" w:sz="4" w:space="0" w:color="auto"/>
              <w:bottom w:val="single" w:sz="4" w:space="0" w:color="auto"/>
              <w:right w:val="single" w:sz="4" w:space="0" w:color="auto"/>
            </w:tcBorders>
            <w:vAlign w:val="center"/>
            <w:hideMark/>
          </w:tcPr>
          <w:p w14:paraId="11258EC5" w14:textId="77777777" w:rsidR="008D5D25" w:rsidRPr="00125D2F" w:rsidRDefault="008D5D25" w:rsidP="001D7DE9">
            <w:pPr>
              <w:bidi/>
              <w:jc w:val="center"/>
              <w:rPr>
                <w:rFonts w:cs="Simplified Arabic"/>
                <w:iCs/>
                <w:color w:val="000000"/>
                <w:sz w:val="18"/>
                <w:szCs w:val="18"/>
                <w:lang w:val="en-GB"/>
              </w:rPr>
            </w:pPr>
            <w:r w:rsidRPr="00125D2F">
              <w:rPr>
                <w:rFonts w:cs="Simplified Arabic" w:hint="cs"/>
                <w:iCs/>
                <w:color w:val="000000"/>
                <w:sz w:val="18"/>
                <w:szCs w:val="18"/>
                <w:rtl/>
                <w:lang w:val="en-GB"/>
              </w:rPr>
              <w:t>2028</w:t>
            </w:r>
          </w:p>
        </w:tc>
        <w:tc>
          <w:tcPr>
            <w:tcW w:w="1134" w:type="dxa"/>
            <w:vMerge w:val="restart"/>
            <w:tcBorders>
              <w:top w:val="nil"/>
              <w:left w:val="single" w:sz="4" w:space="0" w:color="auto"/>
              <w:bottom w:val="single" w:sz="4" w:space="0" w:color="auto"/>
              <w:right w:val="single" w:sz="4" w:space="0" w:color="auto"/>
            </w:tcBorders>
            <w:vAlign w:val="center"/>
            <w:hideMark/>
          </w:tcPr>
          <w:p w14:paraId="68E2E6CB" w14:textId="77777777" w:rsidR="008D5D25" w:rsidRPr="00125D2F" w:rsidRDefault="008D5D25" w:rsidP="001D7DE9">
            <w:pPr>
              <w:bidi/>
              <w:jc w:val="center"/>
              <w:rPr>
                <w:rFonts w:cs="Simplified Arabic"/>
                <w:iCs/>
                <w:color w:val="000000"/>
                <w:sz w:val="18"/>
                <w:szCs w:val="18"/>
                <w:lang w:val="en-GB"/>
              </w:rPr>
            </w:pPr>
            <w:r w:rsidRPr="00125D2F">
              <w:rPr>
                <w:rFonts w:cs="Simplified Arabic" w:hint="cs"/>
                <w:iCs/>
                <w:color w:val="000000"/>
                <w:sz w:val="18"/>
                <w:szCs w:val="18"/>
                <w:rtl/>
                <w:lang w:val="en-GB"/>
              </w:rPr>
              <w:t>المجموع</w:t>
            </w:r>
          </w:p>
          <w:p w14:paraId="63BCE1AB" w14:textId="77777777" w:rsidR="008D5D25" w:rsidRPr="00125D2F" w:rsidRDefault="008D5D25" w:rsidP="001D7DE9">
            <w:pPr>
              <w:bidi/>
              <w:jc w:val="center"/>
              <w:rPr>
                <w:rFonts w:cs="Simplified Arabic"/>
                <w:iCs/>
                <w:color w:val="000000"/>
                <w:sz w:val="18"/>
                <w:szCs w:val="18"/>
                <w:lang w:val="en-GB"/>
              </w:rPr>
            </w:pPr>
            <w:r w:rsidRPr="00125D2F">
              <w:rPr>
                <w:rFonts w:cs="Simplified Arabic"/>
                <w:iCs/>
                <w:color w:val="000000"/>
                <w:sz w:val="18"/>
                <w:szCs w:val="18"/>
                <w:rtl/>
                <w:lang w:val="en-GB"/>
              </w:rPr>
              <w:t>(2027–</w:t>
            </w:r>
            <w:r w:rsidRPr="00125D2F">
              <w:rPr>
                <w:rFonts w:cs="Simplified Arabic" w:hint="cs"/>
                <w:iCs/>
                <w:color w:val="000000"/>
                <w:sz w:val="18"/>
                <w:szCs w:val="18"/>
                <w:rtl/>
                <w:lang w:val="en-GB"/>
              </w:rPr>
              <w:t>2028)</w:t>
            </w:r>
          </w:p>
        </w:tc>
        <w:tc>
          <w:tcPr>
            <w:tcW w:w="1134" w:type="dxa"/>
            <w:vMerge w:val="restart"/>
            <w:tcBorders>
              <w:top w:val="nil"/>
              <w:left w:val="single" w:sz="4" w:space="0" w:color="auto"/>
              <w:bottom w:val="single" w:sz="4" w:space="0" w:color="auto"/>
              <w:right w:val="single" w:sz="4" w:space="0" w:color="auto"/>
            </w:tcBorders>
            <w:vAlign w:val="center"/>
            <w:hideMark/>
          </w:tcPr>
          <w:p w14:paraId="602A5AD9" w14:textId="77777777" w:rsidR="008D5D25" w:rsidRPr="00125D2F" w:rsidRDefault="008D5D25" w:rsidP="001D7DE9">
            <w:pPr>
              <w:bidi/>
              <w:jc w:val="center"/>
              <w:rPr>
                <w:rFonts w:cs="Simplified Arabic"/>
                <w:iCs/>
                <w:color w:val="000000"/>
                <w:sz w:val="18"/>
                <w:szCs w:val="18"/>
                <w:lang w:val="en-GB"/>
              </w:rPr>
            </w:pPr>
            <w:r w:rsidRPr="00125D2F">
              <w:rPr>
                <w:rFonts w:cs="Simplified Arabic" w:hint="cs"/>
                <w:iCs/>
                <w:color w:val="000000"/>
                <w:sz w:val="18"/>
                <w:szCs w:val="18"/>
                <w:rtl/>
                <w:lang w:val="en-GB"/>
              </w:rPr>
              <w:t>2027</w:t>
            </w:r>
          </w:p>
        </w:tc>
        <w:tc>
          <w:tcPr>
            <w:tcW w:w="1134" w:type="dxa"/>
            <w:vMerge w:val="restart"/>
            <w:tcBorders>
              <w:top w:val="nil"/>
              <w:left w:val="single" w:sz="4" w:space="0" w:color="auto"/>
              <w:bottom w:val="single" w:sz="4" w:space="0" w:color="auto"/>
              <w:right w:val="single" w:sz="4" w:space="0" w:color="auto"/>
            </w:tcBorders>
            <w:vAlign w:val="center"/>
            <w:hideMark/>
          </w:tcPr>
          <w:p w14:paraId="53EC2F17" w14:textId="77777777" w:rsidR="008D5D25" w:rsidRPr="00125D2F" w:rsidRDefault="008D5D25" w:rsidP="001D7DE9">
            <w:pPr>
              <w:bidi/>
              <w:jc w:val="center"/>
              <w:rPr>
                <w:rFonts w:cs="Simplified Arabic"/>
                <w:iCs/>
                <w:color w:val="000000"/>
                <w:sz w:val="18"/>
                <w:szCs w:val="18"/>
                <w:lang w:val="en-GB"/>
              </w:rPr>
            </w:pPr>
            <w:r w:rsidRPr="00125D2F">
              <w:rPr>
                <w:rFonts w:cs="Simplified Arabic" w:hint="cs"/>
                <w:iCs/>
                <w:color w:val="000000"/>
                <w:sz w:val="18"/>
                <w:szCs w:val="18"/>
                <w:rtl/>
                <w:lang w:val="en-GB"/>
              </w:rPr>
              <w:t>2028</w:t>
            </w:r>
          </w:p>
        </w:tc>
        <w:tc>
          <w:tcPr>
            <w:tcW w:w="1134" w:type="dxa"/>
            <w:vMerge w:val="restart"/>
            <w:tcBorders>
              <w:top w:val="nil"/>
              <w:left w:val="single" w:sz="4" w:space="0" w:color="auto"/>
              <w:bottom w:val="single" w:sz="4" w:space="0" w:color="auto"/>
              <w:right w:val="single" w:sz="4" w:space="0" w:color="auto"/>
            </w:tcBorders>
            <w:vAlign w:val="center"/>
            <w:hideMark/>
          </w:tcPr>
          <w:p w14:paraId="26D773A7" w14:textId="77777777" w:rsidR="008D5D25" w:rsidRPr="00125D2F" w:rsidRDefault="008D5D25" w:rsidP="001D7DE9">
            <w:pPr>
              <w:bidi/>
              <w:jc w:val="center"/>
              <w:rPr>
                <w:rFonts w:cs="Simplified Arabic"/>
                <w:iCs/>
                <w:color w:val="000000"/>
                <w:sz w:val="18"/>
                <w:szCs w:val="18"/>
                <w:lang w:val="en-GB"/>
              </w:rPr>
            </w:pPr>
            <w:r w:rsidRPr="00125D2F">
              <w:rPr>
                <w:rFonts w:cs="Simplified Arabic" w:hint="cs"/>
                <w:iCs/>
                <w:color w:val="000000"/>
                <w:sz w:val="18"/>
                <w:szCs w:val="18"/>
                <w:rtl/>
                <w:lang w:val="en-GB"/>
              </w:rPr>
              <w:t>المجموع</w:t>
            </w:r>
          </w:p>
          <w:p w14:paraId="327C8F88" w14:textId="77777777" w:rsidR="008D5D25" w:rsidRPr="00125D2F" w:rsidRDefault="008D5D25" w:rsidP="001D7DE9">
            <w:pPr>
              <w:bidi/>
              <w:jc w:val="center"/>
              <w:rPr>
                <w:rFonts w:cs="Simplified Arabic"/>
                <w:iCs/>
                <w:color w:val="000000"/>
                <w:sz w:val="18"/>
                <w:szCs w:val="18"/>
                <w:lang w:val="en-GB"/>
              </w:rPr>
            </w:pPr>
            <w:r w:rsidRPr="00125D2F">
              <w:rPr>
                <w:rFonts w:cs="Simplified Arabic"/>
                <w:iCs/>
                <w:color w:val="000000"/>
                <w:sz w:val="18"/>
                <w:szCs w:val="18"/>
                <w:rtl/>
                <w:lang w:val="en-GB"/>
              </w:rPr>
              <w:t>(2027–</w:t>
            </w:r>
            <w:r w:rsidRPr="00125D2F">
              <w:rPr>
                <w:rFonts w:cs="Simplified Arabic" w:hint="cs"/>
                <w:iCs/>
                <w:color w:val="000000"/>
                <w:sz w:val="18"/>
                <w:szCs w:val="18"/>
                <w:rtl/>
                <w:lang w:val="en-GB"/>
              </w:rPr>
              <w:t>2028)</w:t>
            </w:r>
          </w:p>
        </w:tc>
        <w:tc>
          <w:tcPr>
            <w:tcW w:w="1134" w:type="dxa"/>
            <w:vMerge w:val="restart"/>
            <w:tcBorders>
              <w:top w:val="nil"/>
              <w:left w:val="single" w:sz="4" w:space="0" w:color="auto"/>
              <w:bottom w:val="single" w:sz="4" w:space="0" w:color="auto"/>
              <w:right w:val="single" w:sz="4" w:space="0" w:color="auto"/>
            </w:tcBorders>
            <w:vAlign w:val="center"/>
            <w:hideMark/>
          </w:tcPr>
          <w:p w14:paraId="6F9B2148" w14:textId="77777777" w:rsidR="008D5D25" w:rsidRPr="00125D2F" w:rsidRDefault="008D5D25" w:rsidP="001D7DE9">
            <w:pPr>
              <w:bidi/>
              <w:jc w:val="center"/>
              <w:rPr>
                <w:rFonts w:cs="Simplified Arabic"/>
                <w:iCs/>
                <w:color w:val="000000"/>
                <w:sz w:val="18"/>
                <w:szCs w:val="18"/>
                <w:lang w:val="en-GB"/>
              </w:rPr>
            </w:pPr>
            <w:r w:rsidRPr="00125D2F">
              <w:rPr>
                <w:rFonts w:cs="Simplified Arabic" w:hint="cs"/>
                <w:iCs/>
                <w:color w:val="000000"/>
                <w:sz w:val="18"/>
                <w:szCs w:val="18"/>
                <w:rtl/>
                <w:lang w:val="en-GB"/>
              </w:rPr>
              <w:t>2027</w:t>
            </w:r>
          </w:p>
        </w:tc>
        <w:tc>
          <w:tcPr>
            <w:tcW w:w="1134" w:type="dxa"/>
            <w:vMerge w:val="restart"/>
            <w:tcBorders>
              <w:top w:val="nil"/>
              <w:left w:val="single" w:sz="4" w:space="0" w:color="auto"/>
              <w:bottom w:val="single" w:sz="4" w:space="0" w:color="auto"/>
              <w:right w:val="single" w:sz="4" w:space="0" w:color="auto"/>
            </w:tcBorders>
            <w:vAlign w:val="center"/>
            <w:hideMark/>
          </w:tcPr>
          <w:p w14:paraId="2D58AEEF" w14:textId="77777777" w:rsidR="008D5D25" w:rsidRPr="00125D2F" w:rsidRDefault="008D5D25" w:rsidP="001D7DE9">
            <w:pPr>
              <w:bidi/>
              <w:jc w:val="center"/>
              <w:rPr>
                <w:rFonts w:cs="Simplified Arabic"/>
                <w:iCs/>
                <w:color w:val="000000"/>
                <w:sz w:val="18"/>
                <w:szCs w:val="18"/>
                <w:lang w:val="en-GB"/>
              </w:rPr>
            </w:pPr>
            <w:r w:rsidRPr="00125D2F">
              <w:rPr>
                <w:rFonts w:cs="Simplified Arabic" w:hint="cs"/>
                <w:iCs/>
                <w:color w:val="000000"/>
                <w:sz w:val="18"/>
                <w:szCs w:val="18"/>
                <w:rtl/>
                <w:lang w:val="en-GB"/>
              </w:rPr>
              <w:t>2028</w:t>
            </w:r>
          </w:p>
        </w:tc>
        <w:tc>
          <w:tcPr>
            <w:tcW w:w="1185" w:type="dxa"/>
            <w:vMerge w:val="restart"/>
            <w:tcBorders>
              <w:top w:val="nil"/>
              <w:left w:val="single" w:sz="4" w:space="0" w:color="auto"/>
              <w:bottom w:val="single" w:sz="4" w:space="0" w:color="auto"/>
              <w:right w:val="single" w:sz="4" w:space="0" w:color="auto"/>
            </w:tcBorders>
            <w:vAlign w:val="center"/>
            <w:hideMark/>
          </w:tcPr>
          <w:p w14:paraId="3E3BD054" w14:textId="77777777" w:rsidR="008D5D25" w:rsidRPr="00125D2F" w:rsidRDefault="008D5D25" w:rsidP="001D7DE9">
            <w:pPr>
              <w:bidi/>
              <w:jc w:val="center"/>
              <w:rPr>
                <w:rFonts w:cs="Simplified Arabic"/>
                <w:iCs/>
                <w:color w:val="000000"/>
                <w:sz w:val="18"/>
                <w:szCs w:val="18"/>
                <w:lang w:val="en-GB"/>
              </w:rPr>
            </w:pPr>
            <w:r w:rsidRPr="00125D2F">
              <w:rPr>
                <w:rFonts w:cs="Simplified Arabic" w:hint="cs"/>
                <w:iCs/>
                <w:color w:val="000000"/>
                <w:sz w:val="18"/>
                <w:szCs w:val="18"/>
                <w:rtl/>
                <w:lang w:val="en-GB"/>
              </w:rPr>
              <w:t>المجموع</w:t>
            </w:r>
          </w:p>
          <w:p w14:paraId="17B407A0" w14:textId="77777777" w:rsidR="008D5D25" w:rsidRPr="00125D2F" w:rsidRDefault="008D5D25" w:rsidP="001D7DE9">
            <w:pPr>
              <w:bidi/>
              <w:jc w:val="center"/>
              <w:rPr>
                <w:rFonts w:cs="Simplified Arabic"/>
                <w:iCs/>
                <w:color w:val="000000"/>
                <w:sz w:val="18"/>
                <w:szCs w:val="18"/>
                <w:lang w:val="en-GB"/>
              </w:rPr>
            </w:pPr>
            <w:r w:rsidRPr="00125D2F">
              <w:rPr>
                <w:rFonts w:cs="Simplified Arabic"/>
                <w:iCs/>
                <w:color w:val="000000"/>
                <w:sz w:val="18"/>
                <w:szCs w:val="18"/>
                <w:rtl/>
                <w:lang w:val="en-GB"/>
              </w:rPr>
              <w:t>(2027–2028)</w:t>
            </w:r>
          </w:p>
        </w:tc>
      </w:tr>
      <w:tr w:rsidR="008D5D25" w:rsidRPr="00125D2F" w14:paraId="666CC547" w14:textId="77777777" w:rsidTr="001D7DE9">
        <w:trPr>
          <w:trHeight w:val="60"/>
          <w:tblHeader/>
        </w:trPr>
        <w:tc>
          <w:tcPr>
            <w:tcW w:w="1323" w:type="dxa"/>
            <w:vMerge/>
            <w:tcBorders>
              <w:top w:val="single" w:sz="4" w:space="0" w:color="auto"/>
              <w:left w:val="single" w:sz="4" w:space="0" w:color="auto"/>
              <w:bottom w:val="single" w:sz="4" w:space="0" w:color="auto"/>
              <w:right w:val="single" w:sz="4" w:space="0" w:color="auto"/>
            </w:tcBorders>
            <w:vAlign w:val="center"/>
            <w:hideMark/>
          </w:tcPr>
          <w:p w14:paraId="29FF22B8" w14:textId="77777777" w:rsidR="008D5D25" w:rsidRPr="00125D2F" w:rsidRDefault="008D5D25" w:rsidP="001D7DE9">
            <w:pPr>
              <w:bidi/>
              <w:jc w:val="both"/>
              <w:rPr>
                <w:rFonts w:cs="Simplified Arabic"/>
                <w:b/>
                <w:color w:val="000000"/>
                <w:sz w:val="18"/>
                <w:szCs w:val="18"/>
                <w:lang w:val="en-GB"/>
              </w:rPr>
            </w:pPr>
          </w:p>
        </w:tc>
        <w:tc>
          <w:tcPr>
            <w:tcW w:w="851" w:type="dxa"/>
            <w:vMerge/>
            <w:tcBorders>
              <w:top w:val="nil"/>
              <w:left w:val="single" w:sz="4" w:space="0" w:color="auto"/>
              <w:bottom w:val="single" w:sz="4" w:space="0" w:color="auto"/>
              <w:right w:val="single" w:sz="4" w:space="0" w:color="auto"/>
            </w:tcBorders>
            <w:vAlign w:val="center"/>
            <w:hideMark/>
          </w:tcPr>
          <w:p w14:paraId="3BE3B932" w14:textId="77777777" w:rsidR="008D5D25" w:rsidRPr="00125D2F" w:rsidRDefault="008D5D25" w:rsidP="001D7DE9">
            <w:pPr>
              <w:bidi/>
              <w:jc w:val="both"/>
              <w:rPr>
                <w:rFonts w:cs="Simplified Arabic"/>
                <w:b/>
                <w:i/>
                <w:color w:val="000000"/>
                <w:sz w:val="18"/>
                <w:szCs w:val="18"/>
                <w:lang w:val="en-GB"/>
              </w:rPr>
            </w:pPr>
          </w:p>
        </w:tc>
        <w:tc>
          <w:tcPr>
            <w:tcW w:w="1417" w:type="dxa"/>
            <w:vMerge/>
            <w:tcBorders>
              <w:top w:val="nil"/>
              <w:left w:val="single" w:sz="4" w:space="0" w:color="auto"/>
              <w:bottom w:val="single" w:sz="4" w:space="0" w:color="auto"/>
              <w:right w:val="single" w:sz="4" w:space="0" w:color="auto"/>
            </w:tcBorders>
            <w:vAlign w:val="center"/>
            <w:hideMark/>
          </w:tcPr>
          <w:p w14:paraId="2A449087" w14:textId="77777777" w:rsidR="008D5D25" w:rsidRPr="00125D2F" w:rsidRDefault="008D5D25" w:rsidP="001D7DE9">
            <w:pPr>
              <w:bidi/>
              <w:jc w:val="both"/>
              <w:rPr>
                <w:rFonts w:cs="Simplified Arabic"/>
                <w:b/>
                <w:i/>
                <w:color w:val="000000"/>
                <w:sz w:val="18"/>
                <w:szCs w:val="18"/>
                <w:lang w:val="en-GB"/>
              </w:rPr>
            </w:pPr>
          </w:p>
        </w:tc>
        <w:tc>
          <w:tcPr>
            <w:tcW w:w="1276" w:type="dxa"/>
            <w:vMerge/>
            <w:tcBorders>
              <w:top w:val="nil"/>
              <w:left w:val="single" w:sz="4" w:space="0" w:color="auto"/>
              <w:bottom w:val="single" w:sz="4" w:space="0" w:color="auto"/>
              <w:right w:val="single" w:sz="4" w:space="0" w:color="auto"/>
            </w:tcBorders>
            <w:vAlign w:val="center"/>
            <w:hideMark/>
          </w:tcPr>
          <w:p w14:paraId="23694AF5" w14:textId="77777777" w:rsidR="008D5D25" w:rsidRPr="00125D2F" w:rsidRDefault="008D5D25" w:rsidP="001D7DE9">
            <w:pPr>
              <w:bidi/>
              <w:jc w:val="both"/>
              <w:rPr>
                <w:rFonts w:cs="Simplified Arabic"/>
                <w:b/>
                <w:i/>
                <w:color w:val="000000"/>
                <w:sz w:val="18"/>
                <w:szCs w:val="18"/>
                <w:lang w:val="en-GB"/>
              </w:rPr>
            </w:pPr>
          </w:p>
        </w:tc>
        <w:tc>
          <w:tcPr>
            <w:tcW w:w="1134" w:type="dxa"/>
            <w:vMerge/>
            <w:tcBorders>
              <w:top w:val="nil"/>
              <w:left w:val="single" w:sz="4" w:space="0" w:color="auto"/>
              <w:bottom w:val="single" w:sz="4" w:space="0" w:color="auto"/>
              <w:right w:val="single" w:sz="4" w:space="0" w:color="auto"/>
            </w:tcBorders>
            <w:vAlign w:val="center"/>
            <w:hideMark/>
          </w:tcPr>
          <w:p w14:paraId="196D7086" w14:textId="77777777" w:rsidR="008D5D25" w:rsidRPr="00125D2F" w:rsidRDefault="008D5D25" w:rsidP="001D7DE9">
            <w:pPr>
              <w:bidi/>
              <w:jc w:val="both"/>
              <w:rPr>
                <w:rFonts w:cs="Simplified Arabic"/>
                <w:b/>
                <w:i/>
                <w:color w:val="000000"/>
                <w:sz w:val="18"/>
                <w:szCs w:val="18"/>
                <w:lang w:val="en-GB"/>
              </w:rPr>
            </w:pPr>
          </w:p>
        </w:tc>
        <w:tc>
          <w:tcPr>
            <w:tcW w:w="1134" w:type="dxa"/>
            <w:vMerge/>
            <w:tcBorders>
              <w:top w:val="nil"/>
              <w:left w:val="single" w:sz="4" w:space="0" w:color="auto"/>
              <w:bottom w:val="single" w:sz="4" w:space="0" w:color="auto"/>
              <w:right w:val="single" w:sz="4" w:space="0" w:color="auto"/>
            </w:tcBorders>
            <w:vAlign w:val="center"/>
            <w:hideMark/>
          </w:tcPr>
          <w:p w14:paraId="16827E27" w14:textId="77777777" w:rsidR="008D5D25" w:rsidRPr="00125D2F" w:rsidRDefault="008D5D25" w:rsidP="001D7DE9">
            <w:pPr>
              <w:bidi/>
              <w:jc w:val="both"/>
              <w:rPr>
                <w:rFonts w:cs="Simplified Arabic"/>
                <w:b/>
                <w:i/>
                <w:color w:val="000000"/>
                <w:sz w:val="18"/>
                <w:szCs w:val="18"/>
                <w:lang w:val="en-GB"/>
              </w:rPr>
            </w:pPr>
          </w:p>
        </w:tc>
        <w:tc>
          <w:tcPr>
            <w:tcW w:w="1134" w:type="dxa"/>
            <w:vMerge/>
            <w:tcBorders>
              <w:top w:val="nil"/>
              <w:left w:val="single" w:sz="4" w:space="0" w:color="auto"/>
              <w:bottom w:val="single" w:sz="4" w:space="0" w:color="auto"/>
              <w:right w:val="single" w:sz="4" w:space="0" w:color="auto"/>
            </w:tcBorders>
            <w:vAlign w:val="center"/>
            <w:hideMark/>
          </w:tcPr>
          <w:p w14:paraId="272E5DDC" w14:textId="77777777" w:rsidR="008D5D25" w:rsidRPr="00125D2F" w:rsidRDefault="008D5D25" w:rsidP="001D7DE9">
            <w:pPr>
              <w:bidi/>
              <w:jc w:val="both"/>
              <w:rPr>
                <w:rFonts w:cs="Simplified Arabic"/>
                <w:b/>
                <w:i/>
                <w:color w:val="000000"/>
                <w:sz w:val="18"/>
                <w:szCs w:val="18"/>
                <w:lang w:val="en-GB"/>
              </w:rPr>
            </w:pPr>
          </w:p>
        </w:tc>
        <w:tc>
          <w:tcPr>
            <w:tcW w:w="1134" w:type="dxa"/>
            <w:vMerge/>
            <w:tcBorders>
              <w:top w:val="nil"/>
              <w:left w:val="single" w:sz="4" w:space="0" w:color="auto"/>
              <w:bottom w:val="single" w:sz="4" w:space="0" w:color="auto"/>
              <w:right w:val="single" w:sz="4" w:space="0" w:color="auto"/>
            </w:tcBorders>
            <w:vAlign w:val="center"/>
            <w:hideMark/>
          </w:tcPr>
          <w:p w14:paraId="38D38389" w14:textId="77777777" w:rsidR="008D5D25" w:rsidRPr="00125D2F" w:rsidRDefault="008D5D25" w:rsidP="001D7DE9">
            <w:pPr>
              <w:bidi/>
              <w:jc w:val="both"/>
              <w:rPr>
                <w:rFonts w:cs="Simplified Arabic"/>
                <w:b/>
                <w:i/>
                <w:color w:val="000000"/>
                <w:sz w:val="18"/>
                <w:szCs w:val="18"/>
                <w:lang w:val="en-GB"/>
              </w:rPr>
            </w:pPr>
          </w:p>
        </w:tc>
        <w:tc>
          <w:tcPr>
            <w:tcW w:w="1134" w:type="dxa"/>
            <w:vMerge/>
            <w:tcBorders>
              <w:top w:val="nil"/>
              <w:left w:val="single" w:sz="4" w:space="0" w:color="auto"/>
              <w:bottom w:val="single" w:sz="4" w:space="0" w:color="auto"/>
              <w:right w:val="single" w:sz="4" w:space="0" w:color="auto"/>
            </w:tcBorders>
            <w:vAlign w:val="center"/>
            <w:hideMark/>
          </w:tcPr>
          <w:p w14:paraId="2569E49B" w14:textId="77777777" w:rsidR="008D5D25" w:rsidRPr="00125D2F" w:rsidRDefault="008D5D25" w:rsidP="001D7DE9">
            <w:pPr>
              <w:bidi/>
              <w:jc w:val="both"/>
              <w:rPr>
                <w:rFonts w:cs="Simplified Arabic"/>
                <w:b/>
                <w:i/>
                <w:color w:val="000000"/>
                <w:sz w:val="18"/>
                <w:szCs w:val="18"/>
                <w:lang w:val="en-GB"/>
              </w:rPr>
            </w:pPr>
          </w:p>
        </w:tc>
        <w:tc>
          <w:tcPr>
            <w:tcW w:w="1134" w:type="dxa"/>
            <w:vMerge/>
            <w:tcBorders>
              <w:top w:val="nil"/>
              <w:left w:val="single" w:sz="4" w:space="0" w:color="auto"/>
              <w:bottom w:val="single" w:sz="4" w:space="0" w:color="auto"/>
              <w:right w:val="single" w:sz="4" w:space="0" w:color="auto"/>
            </w:tcBorders>
            <w:vAlign w:val="center"/>
            <w:hideMark/>
          </w:tcPr>
          <w:p w14:paraId="6A73CCDF" w14:textId="77777777" w:rsidR="008D5D25" w:rsidRPr="00125D2F" w:rsidRDefault="008D5D25" w:rsidP="001D7DE9">
            <w:pPr>
              <w:bidi/>
              <w:jc w:val="both"/>
              <w:rPr>
                <w:rFonts w:cs="Simplified Arabic"/>
                <w:b/>
                <w:i/>
                <w:color w:val="000000"/>
                <w:sz w:val="18"/>
                <w:szCs w:val="18"/>
                <w:lang w:val="en-GB"/>
              </w:rPr>
            </w:pPr>
          </w:p>
        </w:tc>
        <w:tc>
          <w:tcPr>
            <w:tcW w:w="1134" w:type="dxa"/>
            <w:vMerge/>
            <w:tcBorders>
              <w:top w:val="nil"/>
              <w:left w:val="single" w:sz="4" w:space="0" w:color="auto"/>
              <w:bottom w:val="single" w:sz="4" w:space="0" w:color="auto"/>
              <w:right w:val="single" w:sz="4" w:space="0" w:color="auto"/>
            </w:tcBorders>
            <w:vAlign w:val="center"/>
            <w:hideMark/>
          </w:tcPr>
          <w:p w14:paraId="77877A8C" w14:textId="77777777" w:rsidR="008D5D25" w:rsidRPr="00125D2F" w:rsidRDefault="008D5D25" w:rsidP="001D7DE9">
            <w:pPr>
              <w:bidi/>
              <w:jc w:val="both"/>
              <w:rPr>
                <w:rFonts w:cs="Simplified Arabic"/>
                <w:b/>
                <w:i/>
                <w:color w:val="000000"/>
                <w:sz w:val="18"/>
                <w:szCs w:val="18"/>
                <w:lang w:val="en-GB"/>
              </w:rPr>
            </w:pPr>
          </w:p>
        </w:tc>
        <w:tc>
          <w:tcPr>
            <w:tcW w:w="1185" w:type="dxa"/>
            <w:vMerge/>
            <w:tcBorders>
              <w:top w:val="nil"/>
              <w:left w:val="single" w:sz="4" w:space="0" w:color="auto"/>
              <w:bottom w:val="single" w:sz="4" w:space="0" w:color="auto"/>
              <w:right w:val="single" w:sz="4" w:space="0" w:color="auto"/>
            </w:tcBorders>
            <w:vAlign w:val="center"/>
            <w:hideMark/>
          </w:tcPr>
          <w:p w14:paraId="23755083" w14:textId="77777777" w:rsidR="008D5D25" w:rsidRPr="00125D2F" w:rsidRDefault="008D5D25" w:rsidP="001D7DE9">
            <w:pPr>
              <w:bidi/>
              <w:jc w:val="both"/>
              <w:rPr>
                <w:rFonts w:cs="Simplified Arabic"/>
                <w:b/>
                <w:i/>
                <w:color w:val="000000"/>
                <w:sz w:val="18"/>
                <w:szCs w:val="18"/>
                <w:lang w:val="en-GB"/>
              </w:rPr>
            </w:pPr>
          </w:p>
        </w:tc>
        <w:tc>
          <w:tcPr>
            <w:tcW w:w="236" w:type="dxa"/>
            <w:tcBorders>
              <w:top w:val="nil"/>
              <w:left w:val="nil"/>
              <w:bottom w:val="nil"/>
              <w:right w:val="nil"/>
            </w:tcBorders>
            <w:noWrap/>
            <w:vAlign w:val="bottom"/>
            <w:hideMark/>
          </w:tcPr>
          <w:p w14:paraId="669E6A9C" w14:textId="77777777" w:rsidR="008D5D25" w:rsidRPr="00125D2F" w:rsidRDefault="008D5D25" w:rsidP="001D7DE9">
            <w:pPr>
              <w:jc w:val="center"/>
              <w:rPr>
                <w:rFonts w:cs="Simplified Arabic"/>
                <w:b/>
                <w:i/>
                <w:color w:val="000000"/>
                <w:sz w:val="18"/>
                <w:szCs w:val="18"/>
                <w:lang w:val="en-GB"/>
              </w:rPr>
            </w:pPr>
          </w:p>
        </w:tc>
      </w:tr>
      <w:tr w:rsidR="008D5D25" w:rsidRPr="00125D2F" w14:paraId="6AAFEFB8"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75D91021"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أفغانستان</w:t>
            </w:r>
          </w:p>
        </w:tc>
        <w:tc>
          <w:tcPr>
            <w:tcW w:w="851" w:type="dxa"/>
            <w:tcBorders>
              <w:top w:val="nil"/>
              <w:left w:val="nil"/>
              <w:bottom w:val="single" w:sz="4" w:space="0" w:color="auto"/>
              <w:right w:val="nil"/>
            </w:tcBorders>
            <w:hideMark/>
          </w:tcPr>
          <w:p w14:paraId="234CABF0"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0.005</w:t>
            </w:r>
          </w:p>
        </w:tc>
        <w:tc>
          <w:tcPr>
            <w:tcW w:w="1417" w:type="dxa"/>
            <w:tcBorders>
              <w:top w:val="single" w:sz="4" w:space="0" w:color="auto"/>
              <w:left w:val="single" w:sz="4" w:space="0" w:color="auto"/>
              <w:bottom w:val="single" w:sz="4" w:space="0" w:color="auto"/>
              <w:right w:val="nil"/>
            </w:tcBorders>
            <w:noWrap/>
            <w:vAlign w:val="center"/>
            <w:hideMark/>
          </w:tcPr>
          <w:p w14:paraId="4F6CEA0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0.007</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205B189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882</w:t>
            </w:r>
          </w:p>
        </w:tc>
        <w:tc>
          <w:tcPr>
            <w:tcW w:w="1134" w:type="dxa"/>
            <w:tcBorders>
              <w:top w:val="nil"/>
              <w:left w:val="nil"/>
              <w:bottom w:val="single" w:sz="4" w:space="0" w:color="auto"/>
              <w:right w:val="single" w:sz="4" w:space="0" w:color="auto"/>
            </w:tcBorders>
            <w:vAlign w:val="center"/>
            <w:hideMark/>
          </w:tcPr>
          <w:p w14:paraId="61CA161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1 044</w:t>
            </w:r>
          </w:p>
        </w:tc>
        <w:tc>
          <w:tcPr>
            <w:tcW w:w="1134" w:type="dxa"/>
            <w:tcBorders>
              <w:top w:val="nil"/>
              <w:left w:val="nil"/>
              <w:bottom w:val="single" w:sz="4" w:space="0" w:color="auto"/>
              <w:right w:val="single" w:sz="4" w:space="0" w:color="auto"/>
            </w:tcBorders>
            <w:vAlign w:val="center"/>
            <w:hideMark/>
          </w:tcPr>
          <w:p w14:paraId="20BF538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1 926</w:t>
            </w:r>
          </w:p>
        </w:tc>
        <w:tc>
          <w:tcPr>
            <w:tcW w:w="1134" w:type="dxa"/>
            <w:tcBorders>
              <w:top w:val="nil"/>
              <w:left w:val="nil"/>
              <w:bottom w:val="single" w:sz="4" w:space="0" w:color="auto"/>
              <w:right w:val="single" w:sz="4" w:space="0" w:color="auto"/>
            </w:tcBorders>
            <w:vAlign w:val="center"/>
            <w:hideMark/>
          </w:tcPr>
          <w:p w14:paraId="66F3C7E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933</w:t>
            </w:r>
          </w:p>
        </w:tc>
        <w:tc>
          <w:tcPr>
            <w:tcW w:w="1134" w:type="dxa"/>
            <w:tcBorders>
              <w:top w:val="nil"/>
              <w:left w:val="nil"/>
              <w:bottom w:val="single" w:sz="4" w:space="0" w:color="auto"/>
              <w:right w:val="single" w:sz="4" w:space="0" w:color="auto"/>
            </w:tcBorders>
            <w:vAlign w:val="center"/>
            <w:hideMark/>
          </w:tcPr>
          <w:p w14:paraId="314866F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1 077</w:t>
            </w:r>
          </w:p>
        </w:tc>
        <w:tc>
          <w:tcPr>
            <w:tcW w:w="1134" w:type="dxa"/>
            <w:tcBorders>
              <w:top w:val="nil"/>
              <w:left w:val="nil"/>
              <w:bottom w:val="single" w:sz="4" w:space="0" w:color="auto"/>
              <w:right w:val="single" w:sz="4" w:space="0" w:color="auto"/>
            </w:tcBorders>
            <w:vAlign w:val="center"/>
            <w:hideMark/>
          </w:tcPr>
          <w:p w14:paraId="41A31C9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2 010</w:t>
            </w:r>
          </w:p>
        </w:tc>
        <w:tc>
          <w:tcPr>
            <w:tcW w:w="1134" w:type="dxa"/>
            <w:tcBorders>
              <w:top w:val="nil"/>
              <w:left w:val="nil"/>
              <w:bottom w:val="single" w:sz="4" w:space="0" w:color="auto"/>
              <w:right w:val="single" w:sz="4" w:space="0" w:color="auto"/>
            </w:tcBorders>
            <w:vAlign w:val="center"/>
            <w:hideMark/>
          </w:tcPr>
          <w:p w14:paraId="298BFD2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979</w:t>
            </w:r>
          </w:p>
        </w:tc>
        <w:tc>
          <w:tcPr>
            <w:tcW w:w="1134" w:type="dxa"/>
            <w:tcBorders>
              <w:top w:val="nil"/>
              <w:left w:val="nil"/>
              <w:bottom w:val="single" w:sz="4" w:space="0" w:color="auto"/>
              <w:right w:val="single" w:sz="4" w:space="0" w:color="auto"/>
            </w:tcBorders>
            <w:vAlign w:val="center"/>
            <w:hideMark/>
          </w:tcPr>
          <w:p w14:paraId="7A7AD0F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1 184</w:t>
            </w:r>
          </w:p>
        </w:tc>
        <w:tc>
          <w:tcPr>
            <w:tcW w:w="1185" w:type="dxa"/>
            <w:tcBorders>
              <w:top w:val="nil"/>
              <w:left w:val="nil"/>
              <w:bottom w:val="single" w:sz="4" w:space="0" w:color="auto"/>
              <w:right w:val="single" w:sz="4" w:space="0" w:color="auto"/>
            </w:tcBorders>
            <w:vAlign w:val="center"/>
            <w:hideMark/>
          </w:tcPr>
          <w:p w14:paraId="54B0CA0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2 163</w:t>
            </w:r>
          </w:p>
        </w:tc>
        <w:tc>
          <w:tcPr>
            <w:tcW w:w="236" w:type="dxa"/>
            <w:vAlign w:val="center"/>
            <w:hideMark/>
          </w:tcPr>
          <w:p w14:paraId="1D44925E" w14:textId="77777777" w:rsidR="008D5D25" w:rsidRPr="00125D2F" w:rsidRDefault="008D5D25" w:rsidP="001D7DE9">
            <w:pPr>
              <w:rPr>
                <w:rFonts w:cs="Simplified Arabic"/>
                <w:sz w:val="18"/>
                <w:szCs w:val="18"/>
                <w:lang w:val="en-GB"/>
              </w:rPr>
            </w:pPr>
          </w:p>
        </w:tc>
      </w:tr>
      <w:tr w:rsidR="008D5D25" w:rsidRPr="00125D2F" w14:paraId="64B40AD6"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7A8C624C"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ألبانيا</w:t>
            </w:r>
          </w:p>
        </w:tc>
        <w:tc>
          <w:tcPr>
            <w:tcW w:w="851" w:type="dxa"/>
            <w:tcBorders>
              <w:top w:val="nil"/>
              <w:left w:val="nil"/>
              <w:bottom w:val="single" w:sz="4" w:space="0" w:color="auto"/>
              <w:right w:val="nil"/>
            </w:tcBorders>
            <w:hideMark/>
          </w:tcPr>
          <w:p w14:paraId="76A3F27F"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0.010</w:t>
            </w:r>
          </w:p>
        </w:tc>
        <w:tc>
          <w:tcPr>
            <w:tcW w:w="1417" w:type="dxa"/>
            <w:tcBorders>
              <w:top w:val="nil"/>
              <w:left w:val="single" w:sz="4" w:space="0" w:color="auto"/>
              <w:bottom w:val="single" w:sz="4" w:space="0" w:color="auto"/>
              <w:right w:val="nil"/>
            </w:tcBorders>
            <w:noWrap/>
            <w:vAlign w:val="center"/>
            <w:hideMark/>
          </w:tcPr>
          <w:p w14:paraId="0A9AD9C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0.013</w:t>
            </w:r>
          </w:p>
        </w:tc>
        <w:tc>
          <w:tcPr>
            <w:tcW w:w="1276" w:type="dxa"/>
            <w:tcBorders>
              <w:top w:val="nil"/>
              <w:left w:val="single" w:sz="4" w:space="0" w:color="auto"/>
              <w:bottom w:val="single" w:sz="4" w:space="0" w:color="auto"/>
              <w:right w:val="single" w:sz="4" w:space="0" w:color="auto"/>
            </w:tcBorders>
            <w:noWrap/>
            <w:vAlign w:val="center"/>
            <w:hideMark/>
          </w:tcPr>
          <w:p w14:paraId="71A0EFC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1 764</w:t>
            </w:r>
          </w:p>
        </w:tc>
        <w:tc>
          <w:tcPr>
            <w:tcW w:w="1134" w:type="dxa"/>
            <w:tcBorders>
              <w:top w:val="nil"/>
              <w:left w:val="nil"/>
              <w:bottom w:val="single" w:sz="4" w:space="0" w:color="auto"/>
              <w:right w:val="single" w:sz="4" w:space="0" w:color="auto"/>
            </w:tcBorders>
            <w:vAlign w:val="center"/>
            <w:hideMark/>
          </w:tcPr>
          <w:p w14:paraId="461B41E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2 088</w:t>
            </w:r>
          </w:p>
        </w:tc>
        <w:tc>
          <w:tcPr>
            <w:tcW w:w="1134" w:type="dxa"/>
            <w:tcBorders>
              <w:top w:val="nil"/>
              <w:left w:val="nil"/>
              <w:bottom w:val="single" w:sz="4" w:space="0" w:color="auto"/>
              <w:right w:val="single" w:sz="4" w:space="0" w:color="auto"/>
            </w:tcBorders>
            <w:vAlign w:val="center"/>
            <w:hideMark/>
          </w:tcPr>
          <w:p w14:paraId="1EBC96D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3 852</w:t>
            </w:r>
          </w:p>
        </w:tc>
        <w:tc>
          <w:tcPr>
            <w:tcW w:w="1134" w:type="dxa"/>
            <w:tcBorders>
              <w:top w:val="nil"/>
              <w:left w:val="nil"/>
              <w:bottom w:val="single" w:sz="4" w:space="0" w:color="auto"/>
              <w:right w:val="single" w:sz="4" w:space="0" w:color="auto"/>
            </w:tcBorders>
            <w:vAlign w:val="center"/>
            <w:hideMark/>
          </w:tcPr>
          <w:p w14:paraId="43F347A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1 865</w:t>
            </w:r>
          </w:p>
        </w:tc>
        <w:tc>
          <w:tcPr>
            <w:tcW w:w="1134" w:type="dxa"/>
            <w:tcBorders>
              <w:top w:val="nil"/>
              <w:left w:val="nil"/>
              <w:bottom w:val="single" w:sz="4" w:space="0" w:color="auto"/>
              <w:right w:val="single" w:sz="4" w:space="0" w:color="auto"/>
            </w:tcBorders>
            <w:vAlign w:val="center"/>
            <w:hideMark/>
          </w:tcPr>
          <w:p w14:paraId="6710256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2 154</w:t>
            </w:r>
          </w:p>
        </w:tc>
        <w:tc>
          <w:tcPr>
            <w:tcW w:w="1134" w:type="dxa"/>
            <w:tcBorders>
              <w:top w:val="nil"/>
              <w:left w:val="nil"/>
              <w:bottom w:val="single" w:sz="4" w:space="0" w:color="auto"/>
              <w:right w:val="single" w:sz="4" w:space="0" w:color="auto"/>
            </w:tcBorders>
            <w:vAlign w:val="center"/>
            <w:hideMark/>
          </w:tcPr>
          <w:p w14:paraId="7177136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4 019</w:t>
            </w:r>
          </w:p>
        </w:tc>
        <w:tc>
          <w:tcPr>
            <w:tcW w:w="1134" w:type="dxa"/>
            <w:tcBorders>
              <w:top w:val="nil"/>
              <w:left w:val="nil"/>
              <w:bottom w:val="single" w:sz="4" w:space="0" w:color="auto"/>
              <w:right w:val="single" w:sz="4" w:space="0" w:color="auto"/>
            </w:tcBorders>
            <w:vAlign w:val="center"/>
            <w:hideMark/>
          </w:tcPr>
          <w:p w14:paraId="002FC7A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1 957</w:t>
            </w:r>
          </w:p>
        </w:tc>
        <w:tc>
          <w:tcPr>
            <w:tcW w:w="1134" w:type="dxa"/>
            <w:tcBorders>
              <w:top w:val="nil"/>
              <w:left w:val="nil"/>
              <w:bottom w:val="single" w:sz="4" w:space="0" w:color="auto"/>
              <w:right w:val="single" w:sz="4" w:space="0" w:color="auto"/>
            </w:tcBorders>
            <w:vAlign w:val="center"/>
            <w:hideMark/>
          </w:tcPr>
          <w:p w14:paraId="440B5A4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2 369</w:t>
            </w:r>
          </w:p>
        </w:tc>
        <w:tc>
          <w:tcPr>
            <w:tcW w:w="1185" w:type="dxa"/>
            <w:tcBorders>
              <w:top w:val="nil"/>
              <w:left w:val="nil"/>
              <w:bottom w:val="single" w:sz="4" w:space="0" w:color="auto"/>
              <w:right w:val="single" w:sz="4" w:space="0" w:color="auto"/>
            </w:tcBorders>
            <w:vAlign w:val="center"/>
            <w:hideMark/>
          </w:tcPr>
          <w:p w14:paraId="02929B3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4 326</w:t>
            </w:r>
          </w:p>
        </w:tc>
        <w:tc>
          <w:tcPr>
            <w:tcW w:w="236" w:type="dxa"/>
            <w:vAlign w:val="center"/>
            <w:hideMark/>
          </w:tcPr>
          <w:p w14:paraId="4D58DA1B" w14:textId="77777777" w:rsidR="008D5D25" w:rsidRPr="00125D2F" w:rsidRDefault="008D5D25" w:rsidP="001D7DE9">
            <w:pPr>
              <w:rPr>
                <w:rFonts w:cs="Simplified Arabic"/>
                <w:sz w:val="18"/>
                <w:szCs w:val="18"/>
                <w:lang w:val="en-GB"/>
              </w:rPr>
            </w:pPr>
          </w:p>
        </w:tc>
      </w:tr>
      <w:tr w:rsidR="008D5D25" w:rsidRPr="00125D2F" w14:paraId="3C630FD7"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6A109A18"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الجزائر</w:t>
            </w:r>
          </w:p>
        </w:tc>
        <w:tc>
          <w:tcPr>
            <w:tcW w:w="851" w:type="dxa"/>
            <w:tcBorders>
              <w:top w:val="nil"/>
              <w:left w:val="nil"/>
              <w:bottom w:val="single" w:sz="4" w:space="0" w:color="auto"/>
              <w:right w:val="nil"/>
            </w:tcBorders>
            <w:hideMark/>
          </w:tcPr>
          <w:p w14:paraId="19F46935"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0.087</w:t>
            </w:r>
          </w:p>
        </w:tc>
        <w:tc>
          <w:tcPr>
            <w:tcW w:w="1417" w:type="dxa"/>
            <w:tcBorders>
              <w:top w:val="nil"/>
              <w:left w:val="single" w:sz="4" w:space="0" w:color="auto"/>
              <w:bottom w:val="single" w:sz="4" w:space="0" w:color="auto"/>
              <w:right w:val="nil"/>
            </w:tcBorders>
            <w:noWrap/>
            <w:vAlign w:val="center"/>
            <w:hideMark/>
          </w:tcPr>
          <w:p w14:paraId="5074CB9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0.113</w:t>
            </w:r>
          </w:p>
        </w:tc>
        <w:tc>
          <w:tcPr>
            <w:tcW w:w="1276" w:type="dxa"/>
            <w:tcBorders>
              <w:top w:val="nil"/>
              <w:left w:val="single" w:sz="4" w:space="0" w:color="auto"/>
              <w:bottom w:val="single" w:sz="4" w:space="0" w:color="auto"/>
              <w:right w:val="single" w:sz="4" w:space="0" w:color="auto"/>
            </w:tcBorders>
            <w:noWrap/>
            <w:vAlign w:val="center"/>
            <w:hideMark/>
          </w:tcPr>
          <w:p w14:paraId="2BB3B96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15 349</w:t>
            </w:r>
          </w:p>
        </w:tc>
        <w:tc>
          <w:tcPr>
            <w:tcW w:w="1134" w:type="dxa"/>
            <w:tcBorders>
              <w:top w:val="nil"/>
              <w:left w:val="nil"/>
              <w:bottom w:val="single" w:sz="4" w:space="0" w:color="auto"/>
              <w:right w:val="single" w:sz="4" w:space="0" w:color="auto"/>
            </w:tcBorders>
            <w:vAlign w:val="center"/>
            <w:hideMark/>
          </w:tcPr>
          <w:p w14:paraId="28DB56F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18 168</w:t>
            </w:r>
          </w:p>
        </w:tc>
        <w:tc>
          <w:tcPr>
            <w:tcW w:w="1134" w:type="dxa"/>
            <w:tcBorders>
              <w:top w:val="nil"/>
              <w:left w:val="nil"/>
              <w:bottom w:val="single" w:sz="4" w:space="0" w:color="auto"/>
              <w:right w:val="single" w:sz="4" w:space="0" w:color="auto"/>
            </w:tcBorders>
            <w:vAlign w:val="center"/>
            <w:hideMark/>
          </w:tcPr>
          <w:p w14:paraId="01A4195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33 517</w:t>
            </w:r>
          </w:p>
        </w:tc>
        <w:tc>
          <w:tcPr>
            <w:tcW w:w="1134" w:type="dxa"/>
            <w:tcBorders>
              <w:top w:val="nil"/>
              <w:left w:val="nil"/>
              <w:bottom w:val="single" w:sz="4" w:space="0" w:color="auto"/>
              <w:right w:val="single" w:sz="4" w:space="0" w:color="auto"/>
            </w:tcBorders>
            <w:vAlign w:val="center"/>
            <w:hideMark/>
          </w:tcPr>
          <w:p w14:paraId="0F6C459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16 227</w:t>
            </w:r>
          </w:p>
        </w:tc>
        <w:tc>
          <w:tcPr>
            <w:tcW w:w="1134" w:type="dxa"/>
            <w:tcBorders>
              <w:top w:val="nil"/>
              <w:left w:val="nil"/>
              <w:bottom w:val="single" w:sz="4" w:space="0" w:color="auto"/>
              <w:right w:val="single" w:sz="4" w:space="0" w:color="auto"/>
            </w:tcBorders>
            <w:vAlign w:val="center"/>
            <w:hideMark/>
          </w:tcPr>
          <w:p w14:paraId="47B693C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18 739</w:t>
            </w:r>
          </w:p>
        </w:tc>
        <w:tc>
          <w:tcPr>
            <w:tcW w:w="1134" w:type="dxa"/>
            <w:tcBorders>
              <w:top w:val="nil"/>
              <w:left w:val="nil"/>
              <w:bottom w:val="single" w:sz="4" w:space="0" w:color="auto"/>
              <w:right w:val="single" w:sz="4" w:space="0" w:color="auto"/>
            </w:tcBorders>
            <w:vAlign w:val="center"/>
            <w:hideMark/>
          </w:tcPr>
          <w:p w14:paraId="42507AD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34 966</w:t>
            </w:r>
          </w:p>
        </w:tc>
        <w:tc>
          <w:tcPr>
            <w:tcW w:w="1134" w:type="dxa"/>
            <w:tcBorders>
              <w:top w:val="nil"/>
              <w:left w:val="nil"/>
              <w:bottom w:val="single" w:sz="4" w:space="0" w:color="auto"/>
              <w:right w:val="single" w:sz="4" w:space="0" w:color="auto"/>
            </w:tcBorders>
            <w:vAlign w:val="center"/>
            <w:hideMark/>
          </w:tcPr>
          <w:p w14:paraId="24868DF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17 031</w:t>
            </w:r>
          </w:p>
        </w:tc>
        <w:tc>
          <w:tcPr>
            <w:tcW w:w="1134" w:type="dxa"/>
            <w:tcBorders>
              <w:top w:val="nil"/>
              <w:left w:val="nil"/>
              <w:bottom w:val="single" w:sz="4" w:space="0" w:color="auto"/>
              <w:right w:val="single" w:sz="4" w:space="0" w:color="auto"/>
            </w:tcBorders>
            <w:vAlign w:val="center"/>
            <w:hideMark/>
          </w:tcPr>
          <w:p w14:paraId="58FFEA4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20 611</w:t>
            </w:r>
          </w:p>
        </w:tc>
        <w:tc>
          <w:tcPr>
            <w:tcW w:w="1185" w:type="dxa"/>
            <w:tcBorders>
              <w:top w:val="nil"/>
              <w:left w:val="nil"/>
              <w:bottom w:val="single" w:sz="4" w:space="0" w:color="auto"/>
              <w:right w:val="single" w:sz="4" w:space="0" w:color="auto"/>
            </w:tcBorders>
            <w:vAlign w:val="center"/>
            <w:hideMark/>
          </w:tcPr>
          <w:p w14:paraId="6CCAB70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37 642</w:t>
            </w:r>
          </w:p>
        </w:tc>
        <w:tc>
          <w:tcPr>
            <w:tcW w:w="236" w:type="dxa"/>
            <w:vAlign w:val="center"/>
            <w:hideMark/>
          </w:tcPr>
          <w:p w14:paraId="37DD35BB" w14:textId="77777777" w:rsidR="008D5D25" w:rsidRPr="00125D2F" w:rsidRDefault="008D5D25" w:rsidP="001D7DE9">
            <w:pPr>
              <w:rPr>
                <w:rFonts w:cs="Simplified Arabic"/>
                <w:sz w:val="18"/>
                <w:szCs w:val="18"/>
                <w:lang w:val="en-GB"/>
              </w:rPr>
            </w:pPr>
          </w:p>
        </w:tc>
      </w:tr>
      <w:tr w:rsidR="008D5D25" w:rsidRPr="00125D2F" w14:paraId="2CF7E489"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3F637AD4"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أندورا</w:t>
            </w:r>
          </w:p>
        </w:tc>
        <w:tc>
          <w:tcPr>
            <w:tcW w:w="851" w:type="dxa"/>
            <w:tcBorders>
              <w:top w:val="nil"/>
              <w:left w:val="nil"/>
              <w:bottom w:val="single" w:sz="4" w:space="0" w:color="auto"/>
              <w:right w:val="nil"/>
            </w:tcBorders>
            <w:hideMark/>
          </w:tcPr>
          <w:p w14:paraId="666BFB0B"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0.004</w:t>
            </w:r>
          </w:p>
        </w:tc>
        <w:tc>
          <w:tcPr>
            <w:tcW w:w="1417" w:type="dxa"/>
            <w:tcBorders>
              <w:top w:val="nil"/>
              <w:left w:val="single" w:sz="4" w:space="0" w:color="auto"/>
              <w:bottom w:val="single" w:sz="4" w:space="0" w:color="auto"/>
              <w:right w:val="nil"/>
            </w:tcBorders>
            <w:noWrap/>
            <w:vAlign w:val="center"/>
            <w:hideMark/>
          </w:tcPr>
          <w:p w14:paraId="578AC1A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0.005</w:t>
            </w:r>
          </w:p>
        </w:tc>
        <w:tc>
          <w:tcPr>
            <w:tcW w:w="1276" w:type="dxa"/>
            <w:tcBorders>
              <w:top w:val="nil"/>
              <w:left w:val="single" w:sz="4" w:space="0" w:color="auto"/>
              <w:bottom w:val="single" w:sz="4" w:space="0" w:color="auto"/>
              <w:right w:val="single" w:sz="4" w:space="0" w:color="auto"/>
            </w:tcBorders>
            <w:noWrap/>
            <w:vAlign w:val="center"/>
            <w:hideMark/>
          </w:tcPr>
          <w:p w14:paraId="013398F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706</w:t>
            </w:r>
          </w:p>
        </w:tc>
        <w:tc>
          <w:tcPr>
            <w:tcW w:w="1134" w:type="dxa"/>
            <w:tcBorders>
              <w:top w:val="nil"/>
              <w:left w:val="nil"/>
              <w:bottom w:val="single" w:sz="4" w:space="0" w:color="auto"/>
              <w:right w:val="single" w:sz="4" w:space="0" w:color="auto"/>
            </w:tcBorders>
            <w:vAlign w:val="center"/>
            <w:hideMark/>
          </w:tcPr>
          <w:p w14:paraId="337FA37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835</w:t>
            </w:r>
          </w:p>
        </w:tc>
        <w:tc>
          <w:tcPr>
            <w:tcW w:w="1134" w:type="dxa"/>
            <w:tcBorders>
              <w:top w:val="nil"/>
              <w:left w:val="nil"/>
              <w:bottom w:val="single" w:sz="4" w:space="0" w:color="auto"/>
              <w:right w:val="single" w:sz="4" w:space="0" w:color="auto"/>
            </w:tcBorders>
            <w:vAlign w:val="center"/>
            <w:hideMark/>
          </w:tcPr>
          <w:p w14:paraId="42AE78A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1 541</w:t>
            </w:r>
          </w:p>
        </w:tc>
        <w:tc>
          <w:tcPr>
            <w:tcW w:w="1134" w:type="dxa"/>
            <w:tcBorders>
              <w:top w:val="nil"/>
              <w:left w:val="nil"/>
              <w:bottom w:val="single" w:sz="4" w:space="0" w:color="auto"/>
              <w:right w:val="single" w:sz="4" w:space="0" w:color="auto"/>
            </w:tcBorders>
            <w:vAlign w:val="center"/>
            <w:hideMark/>
          </w:tcPr>
          <w:p w14:paraId="3A585A8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746</w:t>
            </w:r>
          </w:p>
        </w:tc>
        <w:tc>
          <w:tcPr>
            <w:tcW w:w="1134" w:type="dxa"/>
            <w:tcBorders>
              <w:top w:val="nil"/>
              <w:left w:val="nil"/>
              <w:bottom w:val="single" w:sz="4" w:space="0" w:color="auto"/>
              <w:right w:val="single" w:sz="4" w:space="0" w:color="auto"/>
            </w:tcBorders>
            <w:vAlign w:val="center"/>
            <w:hideMark/>
          </w:tcPr>
          <w:p w14:paraId="6A95CEB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862</w:t>
            </w:r>
          </w:p>
        </w:tc>
        <w:tc>
          <w:tcPr>
            <w:tcW w:w="1134" w:type="dxa"/>
            <w:tcBorders>
              <w:top w:val="nil"/>
              <w:left w:val="nil"/>
              <w:bottom w:val="single" w:sz="4" w:space="0" w:color="auto"/>
              <w:right w:val="single" w:sz="4" w:space="0" w:color="auto"/>
            </w:tcBorders>
            <w:vAlign w:val="center"/>
            <w:hideMark/>
          </w:tcPr>
          <w:p w14:paraId="1029703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1 608</w:t>
            </w:r>
          </w:p>
        </w:tc>
        <w:tc>
          <w:tcPr>
            <w:tcW w:w="1134" w:type="dxa"/>
            <w:tcBorders>
              <w:top w:val="nil"/>
              <w:left w:val="nil"/>
              <w:bottom w:val="single" w:sz="4" w:space="0" w:color="auto"/>
              <w:right w:val="single" w:sz="4" w:space="0" w:color="auto"/>
            </w:tcBorders>
            <w:vAlign w:val="center"/>
            <w:hideMark/>
          </w:tcPr>
          <w:p w14:paraId="20C1FCD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783</w:t>
            </w:r>
          </w:p>
        </w:tc>
        <w:tc>
          <w:tcPr>
            <w:tcW w:w="1134" w:type="dxa"/>
            <w:tcBorders>
              <w:top w:val="nil"/>
              <w:left w:val="nil"/>
              <w:bottom w:val="single" w:sz="4" w:space="0" w:color="auto"/>
              <w:right w:val="single" w:sz="4" w:space="0" w:color="auto"/>
            </w:tcBorders>
            <w:vAlign w:val="center"/>
            <w:hideMark/>
          </w:tcPr>
          <w:p w14:paraId="4D0D934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948</w:t>
            </w:r>
          </w:p>
        </w:tc>
        <w:tc>
          <w:tcPr>
            <w:tcW w:w="1185" w:type="dxa"/>
            <w:tcBorders>
              <w:top w:val="nil"/>
              <w:left w:val="nil"/>
              <w:bottom w:val="single" w:sz="4" w:space="0" w:color="auto"/>
              <w:right w:val="single" w:sz="4" w:space="0" w:color="auto"/>
            </w:tcBorders>
            <w:vAlign w:val="center"/>
            <w:hideMark/>
          </w:tcPr>
          <w:p w14:paraId="1CD8F0F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1 731</w:t>
            </w:r>
          </w:p>
        </w:tc>
        <w:tc>
          <w:tcPr>
            <w:tcW w:w="236" w:type="dxa"/>
            <w:vAlign w:val="center"/>
            <w:hideMark/>
          </w:tcPr>
          <w:p w14:paraId="49A07D68" w14:textId="77777777" w:rsidR="008D5D25" w:rsidRPr="00125D2F" w:rsidRDefault="008D5D25" w:rsidP="001D7DE9">
            <w:pPr>
              <w:rPr>
                <w:rFonts w:cs="Simplified Arabic"/>
                <w:sz w:val="18"/>
                <w:szCs w:val="18"/>
                <w:lang w:val="en-GB"/>
              </w:rPr>
            </w:pPr>
          </w:p>
        </w:tc>
      </w:tr>
      <w:tr w:rsidR="008D5D25" w:rsidRPr="00125D2F" w14:paraId="343D8330"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3D0728DF"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أنغولا</w:t>
            </w:r>
          </w:p>
        </w:tc>
        <w:tc>
          <w:tcPr>
            <w:tcW w:w="851" w:type="dxa"/>
            <w:tcBorders>
              <w:top w:val="nil"/>
              <w:left w:val="nil"/>
              <w:bottom w:val="single" w:sz="4" w:space="0" w:color="auto"/>
              <w:right w:val="nil"/>
            </w:tcBorders>
            <w:hideMark/>
          </w:tcPr>
          <w:p w14:paraId="56B7C954"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0.010</w:t>
            </w:r>
          </w:p>
        </w:tc>
        <w:tc>
          <w:tcPr>
            <w:tcW w:w="1417" w:type="dxa"/>
            <w:tcBorders>
              <w:top w:val="nil"/>
              <w:left w:val="single" w:sz="4" w:space="0" w:color="auto"/>
              <w:bottom w:val="single" w:sz="4" w:space="0" w:color="auto"/>
              <w:right w:val="nil"/>
            </w:tcBorders>
            <w:noWrap/>
            <w:vAlign w:val="center"/>
            <w:hideMark/>
          </w:tcPr>
          <w:p w14:paraId="63B37EF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0.010</w:t>
            </w:r>
          </w:p>
        </w:tc>
        <w:tc>
          <w:tcPr>
            <w:tcW w:w="1276" w:type="dxa"/>
            <w:tcBorders>
              <w:top w:val="nil"/>
              <w:left w:val="single" w:sz="4" w:space="0" w:color="auto"/>
              <w:bottom w:val="single" w:sz="4" w:space="0" w:color="auto"/>
              <w:right w:val="single" w:sz="4" w:space="0" w:color="auto"/>
            </w:tcBorders>
            <w:noWrap/>
            <w:vAlign w:val="center"/>
            <w:hideMark/>
          </w:tcPr>
          <w:p w14:paraId="7819E52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1 355</w:t>
            </w:r>
          </w:p>
        </w:tc>
        <w:tc>
          <w:tcPr>
            <w:tcW w:w="1134" w:type="dxa"/>
            <w:tcBorders>
              <w:top w:val="nil"/>
              <w:left w:val="nil"/>
              <w:bottom w:val="single" w:sz="4" w:space="0" w:color="auto"/>
              <w:right w:val="single" w:sz="4" w:space="0" w:color="auto"/>
            </w:tcBorders>
            <w:vAlign w:val="center"/>
            <w:hideMark/>
          </w:tcPr>
          <w:p w14:paraId="1479D25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1 604</w:t>
            </w:r>
          </w:p>
        </w:tc>
        <w:tc>
          <w:tcPr>
            <w:tcW w:w="1134" w:type="dxa"/>
            <w:tcBorders>
              <w:top w:val="nil"/>
              <w:left w:val="nil"/>
              <w:bottom w:val="single" w:sz="4" w:space="0" w:color="auto"/>
              <w:right w:val="single" w:sz="4" w:space="0" w:color="auto"/>
            </w:tcBorders>
            <w:vAlign w:val="center"/>
            <w:hideMark/>
          </w:tcPr>
          <w:p w14:paraId="2086B86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2 959</w:t>
            </w:r>
          </w:p>
        </w:tc>
        <w:tc>
          <w:tcPr>
            <w:tcW w:w="1134" w:type="dxa"/>
            <w:tcBorders>
              <w:top w:val="nil"/>
              <w:left w:val="nil"/>
              <w:bottom w:val="single" w:sz="4" w:space="0" w:color="auto"/>
              <w:right w:val="single" w:sz="4" w:space="0" w:color="auto"/>
            </w:tcBorders>
            <w:vAlign w:val="center"/>
            <w:hideMark/>
          </w:tcPr>
          <w:p w14:paraId="6B5D4A1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1 433</w:t>
            </w:r>
          </w:p>
        </w:tc>
        <w:tc>
          <w:tcPr>
            <w:tcW w:w="1134" w:type="dxa"/>
            <w:tcBorders>
              <w:top w:val="nil"/>
              <w:left w:val="nil"/>
              <w:bottom w:val="single" w:sz="4" w:space="0" w:color="auto"/>
              <w:right w:val="single" w:sz="4" w:space="0" w:color="auto"/>
            </w:tcBorders>
            <w:vAlign w:val="center"/>
            <w:hideMark/>
          </w:tcPr>
          <w:p w14:paraId="74F04C2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1 654</w:t>
            </w:r>
          </w:p>
        </w:tc>
        <w:tc>
          <w:tcPr>
            <w:tcW w:w="1134" w:type="dxa"/>
            <w:tcBorders>
              <w:top w:val="nil"/>
              <w:left w:val="nil"/>
              <w:bottom w:val="single" w:sz="4" w:space="0" w:color="auto"/>
              <w:right w:val="single" w:sz="4" w:space="0" w:color="auto"/>
            </w:tcBorders>
            <w:vAlign w:val="center"/>
            <w:hideMark/>
          </w:tcPr>
          <w:p w14:paraId="41A6D22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3 087</w:t>
            </w:r>
          </w:p>
        </w:tc>
        <w:tc>
          <w:tcPr>
            <w:tcW w:w="1134" w:type="dxa"/>
            <w:tcBorders>
              <w:top w:val="nil"/>
              <w:left w:val="nil"/>
              <w:bottom w:val="single" w:sz="4" w:space="0" w:color="auto"/>
              <w:right w:val="single" w:sz="4" w:space="0" w:color="auto"/>
            </w:tcBorders>
            <w:vAlign w:val="center"/>
            <w:hideMark/>
          </w:tcPr>
          <w:p w14:paraId="37DA105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1 504</w:t>
            </w:r>
          </w:p>
        </w:tc>
        <w:tc>
          <w:tcPr>
            <w:tcW w:w="1134" w:type="dxa"/>
            <w:tcBorders>
              <w:top w:val="nil"/>
              <w:left w:val="nil"/>
              <w:bottom w:val="single" w:sz="4" w:space="0" w:color="auto"/>
              <w:right w:val="single" w:sz="4" w:space="0" w:color="auto"/>
            </w:tcBorders>
            <w:vAlign w:val="center"/>
            <w:hideMark/>
          </w:tcPr>
          <w:p w14:paraId="43B1CD7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1 820</w:t>
            </w:r>
          </w:p>
        </w:tc>
        <w:tc>
          <w:tcPr>
            <w:tcW w:w="1185" w:type="dxa"/>
            <w:tcBorders>
              <w:top w:val="nil"/>
              <w:left w:val="nil"/>
              <w:bottom w:val="single" w:sz="4" w:space="0" w:color="auto"/>
              <w:right w:val="single" w:sz="4" w:space="0" w:color="auto"/>
            </w:tcBorders>
            <w:vAlign w:val="center"/>
            <w:hideMark/>
          </w:tcPr>
          <w:p w14:paraId="1723613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3 324</w:t>
            </w:r>
          </w:p>
        </w:tc>
        <w:tc>
          <w:tcPr>
            <w:tcW w:w="236" w:type="dxa"/>
            <w:vAlign w:val="center"/>
            <w:hideMark/>
          </w:tcPr>
          <w:p w14:paraId="43552371" w14:textId="77777777" w:rsidR="008D5D25" w:rsidRPr="00125D2F" w:rsidRDefault="008D5D25" w:rsidP="001D7DE9">
            <w:pPr>
              <w:rPr>
                <w:rFonts w:cs="Simplified Arabic"/>
                <w:sz w:val="18"/>
                <w:szCs w:val="18"/>
                <w:lang w:val="en-GB"/>
              </w:rPr>
            </w:pPr>
          </w:p>
        </w:tc>
      </w:tr>
      <w:tr w:rsidR="008D5D25" w:rsidRPr="00125D2F" w14:paraId="6EC0D71E"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36DE99CF"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أنتيغوا</w:t>
            </w:r>
            <w:r w:rsidRPr="00125D2F">
              <w:rPr>
                <w:rFonts w:cs="Simplified Arabic"/>
                <w:sz w:val="18"/>
                <w:szCs w:val="18"/>
                <w:rtl/>
              </w:rPr>
              <w:t xml:space="preserve"> </w:t>
            </w:r>
            <w:r w:rsidRPr="00125D2F">
              <w:rPr>
                <w:rFonts w:cs="Simplified Arabic" w:hint="cs"/>
                <w:sz w:val="18"/>
                <w:szCs w:val="18"/>
                <w:rtl/>
              </w:rPr>
              <w:t>وبربودا</w:t>
            </w:r>
          </w:p>
        </w:tc>
        <w:tc>
          <w:tcPr>
            <w:tcW w:w="851" w:type="dxa"/>
            <w:tcBorders>
              <w:top w:val="nil"/>
              <w:left w:val="nil"/>
              <w:bottom w:val="single" w:sz="4" w:space="0" w:color="auto"/>
              <w:right w:val="nil"/>
            </w:tcBorders>
            <w:hideMark/>
          </w:tcPr>
          <w:p w14:paraId="14BF7E15"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0.002</w:t>
            </w:r>
          </w:p>
        </w:tc>
        <w:tc>
          <w:tcPr>
            <w:tcW w:w="1417" w:type="dxa"/>
            <w:tcBorders>
              <w:top w:val="nil"/>
              <w:left w:val="single" w:sz="4" w:space="0" w:color="auto"/>
              <w:bottom w:val="single" w:sz="4" w:space="0" w:color="auto"/>
              <w:right w:val="nil"/>
            </w:tcBorders>
            <w:noWrap/>
            <w:vAlign w:val="center"/>
            <w:hideMark/>
          </w:tcPr>
          <w:p w14:paraId="1154A3F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0.003</w:t>
            </w:r>
          </w:p>
        </w:tc>
        <w:tc>
          <w:tcPr>
            <w:tcW w:w="1276" w:type="dxa"/>
            <w:tcBorders>
              <w:top w:val="nil"/>
              <w:left w:val="single" w:sz="4" w:space="0" w:color="auto"/>
              <w:bottom w:val="single" w:sz="4" w:space="0" w:color="auto"/>
              <w:right w:val="single" w:sz="4" w:space="0" w:color="auto"/>
            </w:tcBorders>
            <w:noWrap/>
            <w:vAlign w:val="center"/>
            <w:hideMark/>
          </w:tcPr>
          <w:p w14:paraId="7723781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353</w:t>
            </w:r>
          </w:p>
        </w:tc>
        <w:tc>
          <w:tcPr>
            <w:tcW w:w="1134" w:type="dxa"/>
            <w:tcBorders>
              <w:top w:val="nil"/>
              <w:left w:val="nil"/>
              <w:bottom w:val="single" w:sz="4" w:space="0" w:color="auto"/>
              <w:right w:val="single" w:sz="4" w:space="0" w:color="auto"/>
            </w:tcBorders>
            <w:vAlign w:val="center"/>
            <w:hideMark/>
          </w:tcPr>
          <w:p w14:paraId="26C24AF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418</w:t>
            </w:r>
          </w:p>
        </w:tc>
        <w:tc>
          <w:tcPr>
            <w:tcW w:w="1134" w:type="dxa"/>
            <w:tcBorders>
              <w:top w:val="nil"/>
              <w:left w:val="nil"/>
              <w:bottom w:val="single" w:sz="4" w:space="0" w:color="auto"/>
              <w:right w:val="single" w:sz="4" w:space="0" w:color="auto"/>
            </w:tcBorders>
            <w:vAlign w:val="center"/>
            <w:hideMark/>
          </w:tcPr>
          <w:p w14:paraId="06C2CC7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771</w:t>
            </w:r>
          </w:p>
        </w:tc>
        <w:tc>
          <w:tcPr>
            <w:tcW w:w="1134" w:type="dxa"/>
            <w:tcBorders>
              <w:top w:val="nil"/>
              <w:left w:val="nil"/>
              <w:bottom w:val="single" w:sz="4" w:space="0" w:color="auto"/>
              <w:right w:val="single" w:sz="4" w:space="0" w:color="auto"/>
            </w:tcBorders>
            <w:vAlign w:val="center"/>
            <w:hideMark/>
          </w:tcPr>
          <w:p w14:paraId="7A2A7F7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373</w:t>
            </w:r>
          </w:p>
        </w:tc>
        <w:tc>
          <w:tcPr>
            <w:tcW w:w="1134" w:type="dxa"/>
            <w:tcBorders>
              <w:top w:val="nil"/>
              <w:left w:val="nil"/>
              <w:bottom w:val="single" w:sz="4" w:space="0" w:color="auto"/>
              <w:right w:val="single" w:sz="4" w:space="0" w:color="auto"/>
            </w:tcBorders>
            <w:vAlign w:val="center"/>
            <w:hideMark/>
          </w:tcPr>
          <w:p w14:paraId="4B68E5B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431</w:t>
            </w:r>
          </w:p>
        </w:tc>
        <w:tc>
          <w:tcPr>
            <w:tcW w:w="1134" w:type="dxa"/>
            <w:tcBorders>
              <w:top w:val="nil"/>
              <w:left w:val="nil"/>
              <w:bottom w:val="single" w:sz="4" w:space="0" w:color="auto"/>
              <w:right w:val="single" w:sz="4" w:space="0" w:color="auto"/>
            </w:tcBorders>
            <w:vAlign w:val="center"/>
            <w:hideMark/>
          </w:tcPr>
          <w:p w14:paraId="1240EC6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804</w:t>
            </w:r>
          </w:p>
        </w:tc>
        <w:tc>
          <w:tcPr>
            <w:tcW w:w="1134" w:type="dxa"/>
            <w:tcBorders>
              <w:top w:val="nil"/>
              <w:left w:val="nil"/>
              <w:bottom w:val="single" w:sz="4" w:space="0" w:color="auto"/>
              <w:right w:val="single" w:sz="4" w:space="0" w:color="auto"/>
            </w:tcBorders>
            <w:vAlign w:val="center"/>
            <w:hideMark/>
          </w:tcPr>
          <w:p w14:paraId="5FBA063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392</w:t>
            </w:r>
          </w:p>
        </w:tc>
        <w:tc>
          <w:tcPr>
            <w:tcW w:w="1134" w:type="dxa"/>
            <w:tcBorders>
              <w:top w:val="nil"/>
              <w:left w:val="nil"/>
              <w:bottom w:val="single" w:sz="4" w:space="0" w:color="auto"/>
              <w:right w:val="single" w:sz="4" w:space="0" w:color="auto"/>
            </w:tcBorders>
            <w:vAlign w:val="center"/>
            <w:hideMark/>
          </w:tcPr>
          <w:p w14:paraId="7E8DE4F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474</w:t>
            </w:r>
          </w:p>
        </w:tc>
        <w:tc>
          <w:tcPr>
            <w:tcW w:w="1185" w:type="dxa"/>
            <w:tcBorders>
              <w:top w:val="nil"/>
              <w:left w:val="nil"/>
              <w:bottom w:val="single" w:sz="4" w:space="0" w:color="auto"/>
              <w:right w:val="single" w:sz="4" w:space="0" w:color="auto"/>
            </w:tcBorders>
            <w:vAlign w:val="center"/>
            <w:hideMark/>
          </w:tcPr>
          <w:p w14:paraId="2495C84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866</w:t>
            </w:r>
          </w:p>
        </w:tc>
        <w:tc>
          <w:tcPr>
            <w:tcW w:w="236" w:type="dxa"/>
            <w:vAlign w:val="center"/>
            <w:hideMark/>
          </w:tcPr>
          <w:p w14:paraId="2130F8AD" w14:textId="77777777" w:rsidR="008D5D25" w:rsidRPr="00125D2F" w:rsidRDefault="008D5D25" w:rsidP="001D7DE9">
            <w:pPr>
              <w:rPr>
                <w:rFonts w:cs="Simplified Arabic"/>
                <w:sz w:val="18"/>
                <w:szCs w:val="18"/>
                <w:lang w:val="en-GB"/>
              </w:rPr>
            </w:pPr>
          </w:p>
        </w:tc>
      </w:tr>
      <w:tr w:rsidR="008D5D25" w:rsidRPr="00125D2F" w14:paraId="759B6584"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770984AB"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الأرجنتين</w:t>
            </w:r>
          </w:p>
        </w:tc>
        <w:tc>
          <w:tcPr>
            <w:tcW w:w="851" w:type="dxa"/>
            <w:tcBorders>
              <w:top w:val="nil"/>
              <w:left w:val="nil"/>
              <w:bottom w:val="single" w:sz="4" w:space="0" w:color="auto"/>
              <w:right w:val="nil"/>
            </w:tcBorders>
            <w:hideMark/>
          </w:tcPr>
          <w:p w14:paraId="43338E2E"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0.490</w:t>
            </w:r>
          </w:p>
        </w:tc>
        <w:tc>
          <w:tcPr>
            <w:tcW w:w="1417" w:type="dxa"/>
            <w:tcBorders>
              <w:top w:val="nil"/>
              <w:left w:val="single" w:sz="4" w:space="0" w:color="auto"/>
              <w:bottom w:val="single" w:sz="4" w:space="0" w:color="auto"/>
              <w:right w:val="nil"/>
            </w:tcBorders>
            <w:noWrap/>
            <w:vAlign w:val="center"/>
            <w:hideMark/>
          </w:tcPr>
          <w:p w14:paraId="2BE2508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0.638</w:t>
            </w:r>
          </w:p>
        </w:tc>
        <w:tc>
          <w:tcPr>
            <w:tcW w:w="1276" w:type="dxa"/>
            <w:tcBorders>
              <w:top w:val="nil"/>
              <w:left w:val="single" w:sz="4" w:space="0" w:color="auto"/>
              <w:bottom w:val="single" w:sz="4" w:space="0" w:color="auto"/>
              <w:right w:val="single" w:sz="4" w:space="0" w:color="auto"/>
            </w:tcBorders>
            <w:noWrap/>
            <w:vAlign w:val="center"/>
            <w:hideMark/>
          </w:tcPr>
          <w:p w14:paraId="24373DE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86 450</w:t>
            </w:r>
          </w:p>
        </w:tc>
        <w:tc>
          <w:tcPr>
            <w:tcW w:w="1134" w:type="dxa"/>
            <w:tcBorders>
              <w:top w:val="nil"/>
              <w:left w:val="nil"/>
              <w:bottom w:val="single" w:sz="4" w:space="0" w:color="auto"/>
              <w:right w:val="single" w:sz="4" w:space="0" w:color="auto"/>
            </w:tcBorders>
            <w:vAlign w:val="center"/>
            <w:hideMark/>
          </w:tcPr>
          <w:p w14:paraId="764DB27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102 326</w:t>
            </w:r>
          </w:p>
        </w:tc>
        <w:tc>
          <w:tcPr>
            <w:tcW w:w="1134" w:type="dxa"/>
            <w:tcBorders>
              <w:top w:val="nil"/>
              <w:left w:val="nil"/>
              <w:bottom w:val="single" w:sz="4" w:space="0" w:color="auto"/>
              <w:right w:val="single" w:sz="4" w:space="0" w:color="auto"/>
            </w:tcBorders>
            <w:vAlign w:val="center"/>
            <w:hideMark/>
          </w:tcPr>
          <w:p w14:paraId="1DC51F6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188 776</w:t>
            </w:r>
          </w:p>
        </w:tc>
        <w:tc>
          <w:tcPr>
            <w:tcW w:w="1134" w:type="dxa"/>
            <w:tcBorders>
              <w:top w:val="nil"/>
              <w:left w:val="nil"/>
              <w:bottom w:val="single" w:sz="4" w:space="0" w:color="auto"/>
              <w:right w:val="single" w:sz="4" w:space="0" w:color="auto"/>
            </w:tcBorders>
            <w:vAlign w:val="center"/>
            <w:hideMark/>
          </w:tcPr>
          <w:p w14:paraId="2E52A30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91 396</w:t>
            </w:r>
          </w:p>
        </w:tc>
        <w:tc>
          <w:tcPr>
            <w:tcW w:w="1134" w:type="dxa"/>
            <w:tcBorders>
              <w:top w:val="nil"/>
              <w:left w:val="nil"/>
              <w:bottom w:val="single" w:sz="4" w:space="0" w:color="auto"/>
              <w:right w:val="single" w:sz="4" w:space="0" w:color="auto"/>
            </w:tcBorders>
            <w:vAlign w:val="center"/>
            <w:hideMark/>
          </w:tcPr>
          <w:p w14:paraId="33456A5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105 543</w:t>
            </w:r>
          </w:p>
        </w:tc>
        <w:tc>
          <w:tcPr>
            <w:tcW w:w="1134" w:type="dxa"/>
            <w:tcBorders>
              <w:top w:val="nil"/>
              <w:left w:val="nil"/>
              <w:bottom w:val="single" w:sz="4" w:space="0" w:color="auto"/>
              <w:right w:val="single" w:sz="4" w:space="0" w:color="auto"/>
            </w:tcBorders>
            <w:vAlign w:val="center"/>
            <w:hideMark/>
          </w:tcPr>
          <w:p w14:paraId="090D257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196 939</w:t>
            </w:r>
          </w:p>
        </w:tc>
        <w:tc>
          <w:tcPr>
            <w:tcW w:w="1134" w:type="dxa"/>
            <w:tcBorders>
              <w:top w:val="nil"/>
              <w:left w:val="nil"/>
              <w:bottom w:val="single" w:sz="4" w:space="0" w:color="auto"/>
              <w:right w:val="single" w:sz="4" w:space="0" w:color="auto"/>
            </w:tcBorders>
            <w:vAlign w:val="center"/>
            <w:hideMark/>
          </w:tcPr>
          <w:p w14:paraId="5862C68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95 921</w:t>
            </w:r>
          </w:p>
        </w:tc>
        <w:tc>
          <w:tcPr>
            <w:tcW w:w="1134" w:type="dxa"/>
            <w:tcBorders>
              <w:top w:val="nil"/>
              <w:left w:val="nil"/>
              <w:bottom w:val="single" w:sz="4" w:space="0" w:color="auto"/>
              <w:right w:val="single" w:sz="4" w:space="0" w:color="auto"/>
            </w:tcBorders>
            <w:vAlign w:val="center"/>
            <w:hideMark/>
          </w:tcPr>
          <w:p w14:paraId="60671EC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116 085</w:t>
            </w:r>
          </w:p>
        </w:tc>
        <w:tc>
          <w:tcPr>
            <w:tcW w:w="1185" w:type="dxa"/>
            <w:tcBorders>
              <w:top w:val="nil"/>
              <w:left w:val="nil"/>
              <w:bottom w:val="single" w:sz="4" w:space="0" w:color="auto"/>
              <w:right w:val="single" w:sz="4" w:space="0" w:color="auto"/>
            </w:tcBorders>
            <w:vAlign w:val="center"/>
            <w:hideMark/>
          </w:tcPr>
          <w:p w14:paraId="6F13B9A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212 006</w:t>
            </w:r>
          </w:p>
        </w:tc>
        <w:tc>
          <w:tcPr>
            <w:tcW w:w="236" w:type="dxa"/>
            <w:vAlign w:val="center"/>
            <w:hideMark/>
          </w:tcPr>
          <w:p w14:paraId="62C689A5" w14:textId="77777777" w:rsidR="008D5D25" w:rsidRPr="00125D2F" w:rsidRDefault="008D5D25" w:rsidP="001D7DE9">
            <w:pPr>
              <w:rPr>
                <w:rFonts w:cs="Simplified Arabic"/>
                <w:sz w:val="18"/>
                <w:szCs w:val="18"/>
                <w:lang w:val="en-GB"/>
              </w:rPr>
            </w:pPr>
          </w:p>
        </w:tc>
      </w:tr>
      <w:tr w:rsidR="008D5D25" w:rsidRPr="00125D2F" w14:paraId="5BCD263D"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65926C57"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أرمينيا</w:t>
            </w:r>
          </w:p>
        </w:tc>
        <w:tc>
          <w:tcPr>
            <w:tcW w:w="851" w:type="dxa"/>
            <w:tcBorders>
              <w:top w:val="nil"/>
              <w:left w:val="nil"/>
              <w:bottom w:val="single" w:sz="4" w:space="0" w:color="auto"/>
              <w:right w:val="nil"/>
            </w:tcBorders>
            <w:hideMark/>
          </w:tcPr>
          <w:p w14:paraId="3D533B51"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0.007</w:t>
            </w:r>
          </w:p>
        </w:tc>
        <w:tc>
          <w:tcPr>
            <w:tcW w:w="1417" w:type="dxa"/>
            <w:tcBorders>
              <w:top w:val="nil"/>
              <w:left w:val="single" w:sz="4" w:space="0" w:color="auto"/>
              <w:bottom w:val="single" w:sz="4" w:space="0" w:color="auto"/>
              <w:right w:val="nil"/>
            </w:tcBorders>
            <w:noWrap/>
            <w:vAlign w:val="center"/>
            <w:hideMark/>
          </w:tcPr>
          <w:p w14:paraId="3D1779F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0.009</w:t>
            </w:r>
          </w:p>
        </w:tc>
        <w:tc>
          <w:tcPr>
            <w:tcW w:w="1276" w:type="dxa"/>
            <w:tcBorders>
              <w:top w:val="nil"/>
              <w:left w:val="single" w:sz="4" w:space="0" w:color="auto"/>
              <w:bottom w:val="single" w:sz="4" w:space="0" w:color="auto"/>
              <w:right w:val="single" w:sz="4" w:space="0" w:color="auto"/>
            </w:tcBorders>
            <w:noWrap/>
            <w:vAlign w:val="center"/>
            <w:hideMark/>
          </w:tcPr>
          <w:p w14:paraId="48AF46B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1 235</w:t>
            </w:r>
          </w:p>
        </w:tc>
        <w:tc>
          <w:tcPr>
            <w:tcW w:w="1134" w:type="dxa"/>
            <w:tcBorders>
              <w:top w:val="nil"/>
              <w:left w:val="nil"/>
              <w:bottom w:val="single" w:sz="4" w:space="0" w:color="auto"/>
              <w:right w:val="single" w:sz="4" w:space="0" w:color="auto"/>
            </w:tcBorders>
            <w:vAlign w:val="center"/>
            <w:hideMark/>
          </w:tcPr>
          <w:p w14:paraId="0738744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1 462</w:t>
            </w:r>
          </w:p>
        </w:tc>
        <w:tc>
          <w:tcPr>
            <w:tcW w:w="1134" w:type="dxa"/>
            <w:tcBorders>
              <w:top w:val="nil"/>
              <w:left w:val="nil"/>
              <w:bottom w:val="single" w:sz="4" w:space="0" w:color="auto"/>
              <w:right w:val="single" w:sz="4" w:space="0" w:color="auto"/>
            </w:tcBorders>
            <w:vAlign w:val="center"/>
            <w:hideMark/>
          </w:tcPr>
          <w:p w14:paraId="1BD0CE0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2 697</w:t>
            </w:r>
          </w:p>
        </w:tc>
        <w:tc>
          <w:tcPr>
            <w:tcW w:w="1134" w:type="dxa"/>
            <w:tcBorders>
              <w:top w:val="nil"/>
              <w:left w:val="nil"/>
              <w:bottom w:val="single" w:sz="4" w:space="0" w:color="auto"/>
              <w:right w:val="single" w:sz="4" w:space="0" w:color="auto"/>
            </w:tcBorders>
            <w:vAlign w:val="center"/>
            <w:hideMark/>
          </w:tcPr>
          <w:p w14:paraId="347D02B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1 305</w:t>
            </w:r>
          </w:p>
        </w:tc>
        <w:tc>
          <w:tcPr>
            <w:tcW w:w="1134" w:type="dxa"/>
            <w:tcBorders>
              <w:top w:val="nil"/>
              <w:left w:val="nil"/>
              <w:bottom w:val="single" w:sz="4" w:space="0" w:color="auto"/>
              <w:right w:val="single" w:sz="4" w:space="0" w:color="auto"/>
            </w:tcBorders>
            <w:vAlign w:val="center"/>
            <w:hideMark/>
          </w:tcPr>
          <w:p w14:paraId="3ADEF3D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1 508</w:t>
            </w:r>
          </w:p>
        </w:tc>
        <w:tc>
          <w:tcPr>
            <w:tcW w:w="1134" w:type="dxa"/>
            <w:tcBorders>
              <w:top w:val="nil"/>
              <w:left w:val="nil"/>
              <w:bottom w:val="single" w:sz="4" w:space="0" w:color="auto"/>
              <w:right w:val="single" w:sz="4" w:space="0" w:color="auto"/>
            </w:tcBorders>
            <w:vAlign w:val="center"/>
            <w:hideMark/>
          </w:tcPr>
          <w:p w14:paraId="163D372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2 813</w:t>
            </w:r>
          </w:p>
        </w:tc>
        <w:tc>
          <w:tcPr>
            <w:tcW w:w="1134" w:type="dxa"/>
            <w:tcBorders>
              <w:top w:val="nil"/>
              <w:left w:val="nil"/>
              <w:bottom w:val="single" w:sz="4" w:space="0" w:color="auto"/>
              <w:right w:val="single" w:sz="4" w:space="0" w:color="auto"/>
            </w:tcBorders>
            <w:vAlign w:val="center"/>
            <w:hideMark/>
          </w:tcPr>
          <w:p w14:paraId="4579A7E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1 370</w:t>
            </w:r>
          </w:p>
        </w:tc>
        <w:tc>
          <w:tcPr>
            <w:tcW w:w="1134" w:type="dxa"/>
            <w:tcBorders>
              <w:top w:val="nil"/>
              <w:left w:val="nil"/>
              <w:bottom w:val="single" w:sz="4" w:space="0" w:color="auto"/>
              <w:right w:val="single" w:sz="4" w:space="0" w:color="auto"/>
            </w:tcBorders>
            <w:vAlign w:val="center"/>
            <w:hideMark/>
          </w:tcPr>
          <w:p w14:paraId="672B803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1 658</w:t>
            </w:r>
          </w:p>
        </w:tc>
        <w:tc>
          <w:tcPr>
            <w:tcW w:w="1185" w:type="dxa"/>
            <w:tcBorders>
              <w:top w:val="nil"/>
              <w:left w:val="nil"/>
              <w:bottom w:val="single" w:sz="4" w:space="0" w:color="auto"/>
              <w:right w:val="single" w:sz="4" w:space="0" w:color="auto"/>
            </w:tcBorders>
            <w:vAlign w:val="center"/>
            <w:hideMark/>
          </w:tcPr>
          <w:p w14:paraId="0AE1BCE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3 028</w:t>
            </w:r>
          </w:p>
        </w:tc>
        <w:tc>
          <w:tcPr>
            <w:tcW w:w="236" w:type="dxa"/>
            <w:vAlign w:val="center"/>
            <w:hideMark/>
          </w:tcPr>
          <w:p w14:paraId="1117DEDB" w14:textId="77777777" w:rsidR="008D5D25" w:rsidRPr="00125D2F" w:rsidRDefault="008D5D25" w:rsidP="001D7DE9">
            <w:pPr>
              <w:rPr>
                <w:rFonts w:cs="Simplified Arabic"/>
                <w:sz w:val="18"/>
                <w:szCs w:val="18"/>
                <w:lang w:val="en-GB"/>
              </w:rPr>
            </w:pPr>
          </w:p>
        </w:tc>
      </w:tr>
      <w:tr w:rsidR="008D5D25" w:rsidRPr="00125D2F" w14:paraId="7ADB6729"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6840D237"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أستراليا</w:t>
            </w:r>
          </w:p>
        </w:tc>
        <w:tc>
          <w:tcPr>
            <w:tcW w:w="851" w:type="dxa"/>
            <w:tcBorders>
              <w:top w:val="nil"/>
              <w:left w:val="nil"/>
              <w:bottom w:val="single" w:sz="4" w:space="0" w:color="auto"/>
              <w:right w:val="nil"/>
            </w:tcBorders>
            <w:hideMark/>
          </w:tcPr>
          <w:p w14:paraId="19CD82F1"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2.040</w:t>
            </w:r>
          </w:p>
        </w:tc>
        <w:tc>
          <w:tcPr>
            <w:tcW w:w="1417" w:type="dxa"/>
            <w:tcBorders>
              <w:top w:val="nil"/>
              <w:left w:val="single" w:sz="4" w:space="0" w:color="auto"/>
              <w:bottom w:val="single" w:sz="4" w:space="0" w:color="auto"/>
              <w:right w:val="nil"/>
            </w:tcBorders>
            <w:noWrap/>
            <w:vAlign w:val="center"/>
            <w:hideMark/>
          </w:tcPr>
          <w:p w14:paraId="7C250DC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2.656</w:t>
            </w:r>
          </w:p>
        </w:tc>
        <w:tc>
          <w:tcPr>
            <w:tcW w:w="1276" w:type="dxa"/>
            <w:tcBorders>
              <w:top w:val="nil"/>
              <w:left w:val="single" w:sz="4" w:space="0" w:color="auto"/>
              <w:bottom w:val="single" w:sz="4" w:space="0" w:color="auto"/>
              <w:right w:val="single" w:sz="4" w:space="0" w:color="auto"/>
            </w:tcBorders>
            <w:noWrap/>
            <w:vAlign w:val="center"/>
            <w:hideMark/>
          </w:tcPr>
          <w:p w14:paraId="348F386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359 913</w:t>
            </w:r>
          </w:p>
        </w:tc>
        <w:tc>
          <w:tcPr>
            <w:tcW w:w="1134" w:type="dxa"/>
            <w:tcBorders>
              <w:top w:val="nil"/>
              <w:left w:val="nil"/>
              <w:bottom w:val="single" w:sz="4" w:space="0" w:color="auto"/>
              <w:right w:val="single" w:sz="4" w:space="0" w:color="auto"/>
            </w:tcBorders>
            <w:vAlign w:val="center"/>
            <w:hideMark/>
          </w:tcPr>
          <w:p w14:paraId="7574AE6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426 008</w:t>
            </w:r>
          </w:p>
        </w:tc>
        <w:tc>
          <w:tcPr>
            <w:tcW w:w="1134" w:type="dxa"/>
            <w:tcBorders>
              <w:top w:val="nil"/>
              <w:left w:val="nil"/>
              <w:bottom w:val="single" w:sz="4" w:space="0" w:color="auto"/>
              <w:right w:val="single" w:sz="4" w:space="0" w:color="auto"/>
            </w:tcBorders>
            <w:vAlign w:val="center"/>
            <w:hideMark/>
          </w:tcPr>
          <w:p w14:paraId="1853621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785 921</w:t>
            </w:r>
          </w:p>
        </w:tc>
        <w:tc>
          <w:tcPr>
            <w:tcW w:w="1134" w:type="dxa"/>
            <w:tcBorders>
              <w:top w:val="nil"/>
              <w:left w:val="nil"/>
              <w:bottom w:val="single" w:sz="4" w:space="0" w:color="auto"/>
              <w:right w:val="single" w:sz="4" w:space="0" w:color="auto"/>
            </w:tcBorders>
            <w:vAlign w:val="center"/>
            <w:hideMark/>
          </w:tcPr>
          <w:p w14:paraId="51E7AB1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380 506</w:t>
            </w:r>
          </w:p>
        </w:tc>
        <w:tc>
          <w:tcPr>
            <w:tcW w:w="1134" w:type="dxa"/>
            <w:tcBorders>
              <w:top w:val="nil"/>
              <w:left w:val="nil"/>
              <w:bottom w:val="single" w:sz="4" w:space="0" w:color="auto"/>
              <w:right w:val="single" w:sz="4" w:space="0" w:color="auto"/>
            </w:tcBorders>
            <w:vAlign w:val="center"/>
            <w:hideMark/>
          </w:tcPr>
          <w:p w14:paraId="3F9C09F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439 405</w:t>
            </w:r>
          </w:p>
        </w:tc>
        <w:tc>
          <w:tcPr>
            <w:tcW w:w="1134" w:type="dxa"/>
            <w:tcBorders>
              <w:top w:val="nil"/>
              <w:left w:val="nil"/>
              <w:bottom w:val="single" w:sz="4" w:space="0" w:color="auto"/>
              <w:right w:val="single" w:sz="4" w:space="0" w:color="auto"/>
            </w:tcBorders>
            <w:vAlign w:val="center"/>
            <w:hideMark/>
          </w:tcPr>
          <w:p w14:paraId="60373CC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819 911</w:t>
            </w:r>
          </w:p>
        </w:tc>
        <w:tc>
          <w:tcPr>
            <w:tcW w:w="1134" w:type="dxa"/>
            <w:tcBorders>
              <w:top w:val="nil"/>
              <w:left w:val="nil"/>
              <w:bottom w:val="single" w:sz="4" w:space="0" w:color="auto"/>
              <w:right w:val="single" w:sz="4" w:space="0" w:color="auto"/>
            </w:tcBorders>
            <w:vAlign w:val="center"/>
            <w:hideMark/>
          </w:tcPr>
          <w:p w14:paraId="42241F7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399 345</w:t>
            </w:r>
          </w:p>
        </w:tc>
        <w:tc>
          <w:tcPr>
            <w:tcW w:w="1134" w:type="dxa"/>
            <w:tcBorders>
              <w:top w:val="nil"/>
              <w:left w:val="nil"/>
              <w:bottom w:val="single" w:sz="4" w:space="0" w:color="auto"/>
              <w:right w:val="single" w:sz="4" w:space="0" w:color="auto"/>
            </w:tcBorders>
            <w:vAlign w:val="center"/>
            <w:hideMark/>
          </w:tcPr>
          <w:p w14:paraId="7ED7413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483 295</w:t>
            </w:r>
          </w:p>
        </w:tc>
        <w:tc>
          <w:tcPr>
            <w:tcW w:w="1185" w:type="dxa"/>
            <w:tcBorders>
              <w:top w:val="nil"/>
              <w:left w:val="nil"/>
              <w:bottom w:val="single" w:sz="4" w:space="0" w:color="auto"/>
              <w:right w:val="single" w:sz="4" w:space="0" w:color="auto"/>
            </w:tcBorders>
            <w:vAlign w:val="center"/>
            <w:hideMark/>
          </w:tcPr>
          <w:p w14:paraId="22EE9F6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882 640</w:t>
            </w:r>
          </w:p>
        </w:tc>
        <w:tc>
          <w:tcPr>
            <w:tcW w:w="236" w:type="dxa"/>
            <w:vAlign w:val="center"/>
            <w:hideMark/>
          </w:tcPr>
          <w:p w14:paraId="3766B931" w14:textId="77777777" w:rsidR="008D5D25" w:rsidRPr="00125D2F" w:rsidRDefault="008D5D25" w:rsidP="001D7DE9">
            <w:pPr>
              <w:rPr>
                <w:rFonts w:cs="Simplified Arabic"/>
                <w:sz w:val="18"/>
                <w:szCs w:val="18"/>
                <w:lang w:val="en-GB"/>
              </w:rPr>
            </w:pPr>
          </w:p>
        </w:tc>
      </w:tr>
      <w:tr w:rsidR="008D5D25" w:rsidRPr="00125D2F" w14:paraId="186EF04D"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4E119258"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النمسا</w:t>
            </w:r>
          </w:p>
        </w:tc>
        <w:tc>
          <w:tcPr>
            <w:tcW w:w="851" w:type="dxa"/>
            <w:tcBorders>
              <w:top w:val="nil"/>
              <w:left w:val="nil"/>
              <w:bottom w:val="single" w:sz="4" w:space="0" w:color="auto"/>
              <w:right w:val="nil"/>
            </w:tcBorders>
            <w:hideMark/>
          </w:tcPr>
          <w:p w14:paraId="13281CF4"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0.626</w:t>
            </w:r>
          </w:p>
        </w:tc>
        <w:tc>
          <w:tcPr>
            <w:tcW w:w="1417" w:type="dxa"/>
            <w:tcBorders>
              <w:top w:val="nil"/>
              <w:left w:val="single" w:sz="4" w:space="0" w:color="auto"/>
              <w:bottom w:val="single" w:sz="4" w:space="0" w:color="auto"/>
              <w:right w:val="nil"/>
            </w:tcBorders>
            <w:noWrap/>
            <w:vAlign w:val="center"/>
            <w:hideMark/>
          </w:tcPr>
          <w:p w14:paraId="04EB6E1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0.815</w:t>
            </w:r>
          </w:p>
        </w:tc>
        <w:tc>
          <w:tcPr>
            <w:tcW w:w="1276" w:type="dxa"/>
            <w:tcBorders>
              <w:top w:val="nil"/>
              <w:left w:val="single" w:sz="4" w:space="0" w:color="auto"/>
              <w:bottom w:val="single" w:sz="4" w:space="0" w:color="auto"/>
              <w:right w:val="single" w:sz="4" w:space="0" w:color="auto"/>
            </w:tcBorders>
            <w:noWrap/>
            <w:vAlign w:val="center"/>
            <w:hideMark/>
          </w:tcPr>
          <w:p w14:paraId="56EB641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110 444</w:t>
            </w:r>
          </w:p>
        </w:tc>
        <w:tc>
          <w:tcPr>
            <w:tcW w:w="1134" w:type="dxa"/>
            <w:tcBorders>
              <w:top w:val="nil"/>
              <w:left w:val="nil"/>
              <w:bottom w:val="single" w:sz="4" w:space="0" w:color="auto"/>
              <w:right w:val="single" w:sz="4" w:space="0" w:color="auto"/>
            </w:tcBorders>
            <w:vAlign w:val="center"/>
            <w:hideMark/>
          </w:tcPr>
          <w:p w14:paraId="1F6A8F6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130 726</w:t>
            </w:r>
          </w:p>
        </w:tc>
        <w:tc>
          <w:tcPr>
            <w:tcW w:w="1134" w:type="dxa"/>
            <w:tcBorders>
              <w:top w:val="nil"/>
              <w:left w:val="nil"/>
              <w:bottom w:val="single" w:sz="4" w:space="0" w:color="auto"/>
              <w:right w:val="single" w:sz="4" w:space="0" w:color="auto"/>
            </w:tcBorders>
            <w:vAlign w:val="center"/>
            <w:hideMark/>
          </w:tcPr>
          <w:p w14:paraId="560B66B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241 170</w:t>
            </w:r>
          </w:p>
        </w:tc>
        <w:tc>
          <w:tcPr>
            <w:tcW w:w="1134" w:type="dxa"/>
            <w:tcBorders>
              <w:top w:val="nil"/>
              <w:left w:val="nil"/>
              <w:bottom w:val="single" w:sz="4" w:space="0" w:color="auto"/>
              <w:right w:val="single" w:sz="4" w:space="0" w:color="auto"/>
            </w:tcBorders>
            <w:vAlign w:val="center"/>
            <w:hideMark/>
          </w:tcPr>
          <w:p w14:paraId="0E70323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116 763</w:t>
            </w:r>
          </w:p>
        </w:tc>
        <w:tc>
          <w:tcPr>
            <w:tcW w:w="1134" w:type="dxa"/>
            <w:tcBorders>
              <w:top w:val="nil"/>
              <w:left w:val="nil"/>
              <w:bottom w:val="single" w:sz="4" w:space="0" w:color="auto"/>
              <w:right w:val="single" w:sz="4" w:space="0" w:color="auto"/>
            </w:tcBorders>
            <w:vAlign w:val="center"/>
            <w:hideMark/>
          </w:tcPr>
          <w:p w14:paraId="0143BA4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134 837</w:t>
            </w:r>
          </w:p>
        </w:tc>
        <w:tc>
          <w:tcPr>
            <w:tcW w:w="1134" w:type="dxa"/>
            <w:tcBorders>
              <w:top w:val="nil"/>
              <w:left w:val="nil"/>
              <w:bottom w:val="single" w:sz="4" w:space="0" w:color="auto"/>
              <w:right w:val="single" w:sz="4" w:space="0" w:color="auto"/>
            </w:tcBorders>
            <w:vAlign w:val="center"/>
            <w:hideMark/>
          </w:tcPr>
          <w:p w14:paraId="1E4F170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251 600</w:t>
            </w:r>
          </w:p>
        </w:tc>
        <w:tc>
          <w:tcPr>
            <w:tcW w:w="1134" w:type="dxa"/>
            <w:tcBorders>
              <w:top w:val="nil"/>
              <w:left w:val="nil"/>
              <w:bottom w:val="single" w:sz="4" w:space="0" w:color="auto"/>
              <w:right w:val="single" w:sz="4" w:space="0" w:color="auto"/>
            </w:tcBorders>
            <w:vAlign w:val="center"/>
            <w:hideMark/>
          </w:tcPr>
          <w:p w14:paraId="5B3264F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122 544</w:t>
            </w:r>
          </w:p>
        </w:tc>
        <w:tc>
          <w:tcPr>
            <w:tcW w:w="1134" w:type="dxa"/>
            <w:tcBorders>
              <w:top w:val="nil"/>
              <w:left w:val="nil"/>
              <w:bottom w:val="single" w:sz="4" w:space="0" w:color="auto"/>
              <w:right w:val="single" w:sz="4" w:space="0" w:color="auto"/>
            </w:tcBorders>
            <w:vAlign w:val="center"/>
            <w:hideMark/>
          </w:tcPr>
          <w:p w14:paraId="3757664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148 305</w:t>
            </w:r>
          </w:p>
        </w:tc>
        <w:tc>
          <w:tcPr>
            <w:tcW w:w="1185" w:type="dxa"/>
            <w:tcBorders>
              <w:top w:val="nil"/>
              <w:left w:val="nil"/>
              <w:bottom w:val="single" w:sz="4" w:space="0" w:color="auto"/>
              <w:right w:val="single" w:sz="4" w:space="0" w:color="auto"/>
            </w:tcBorders>
            <w:vAlign w:val="center"/>
            <w:hideMark/>
          </w:tcPr>
          <w:p w14:paraId="2EFA8E9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270 849</w:t>
            </w:r>
          </w:p>
        </w:tc>
        <w:tc>
          <w:tcPr>
            <w:tcW w:w="236" w:type="dxa"/>
            <w:vAlign w:val="center"/>
            <w:hideMark/>
          </w:tcPr>
          <w:p w14:paraId="5D3D6C41" w14:textId="77777777" w:rsidR="008D5D25" w:rsidRPr="00125D2F" w:rsidRDefault="008D5D25" w:rsidP="001D7DE9">
            <w:pPr>
              <w:rPr>
                <w:rFonts w:cs="Simplified Arabic"/>
                <w:sz w:val="18"/>
                <w:szCs w:val="18"/>
                <w:lang w:val="en-GB"/>
              </w:rPr>
            </w:pPr>
          </w:p>
        </w:tc>
      </w:tr>
      <w:tr w:rsidR="008D5D25" w:rsidRPr="00125D2F" w14:paraId="693097B5"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73058905"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أذربيجان</w:t>
            </w:r>
          </w:p>
        </w:tc>
        <w:tc>
          <w:tcPr>
            <w:tcW w:w="851" w:type="dxa"/>
            <w:tcBorders>
              <w:top w:val="nil"/>
              <w:left w:val="nil"/>
              <w:bottom w:val="single" w:sz="4" w:space="0" w:color="auto"/>
              <w:right w:val="nil"/>
            </w:tcBorders>
            <w:hideMark/>
          </w:tcPr>
          <w:p w14:paraId="366676DC"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0.034</w:t>
            </w:r>
          </w:p>
        </w:tc>
        <w:tc>
          <w:tcPr>
            <w:tcW w:w="1417" w:type="dxa"/>
            <w:tcBorders>
              <w:top w:val="nil"/>
              <w:left w:val="single" w:sz="4" w:space="0" w:color="auto"/>
              <w:bottom w:val="single" w:sz="4" w:space="0" w:color="auto"/>
              <w:right w:val="nil"/>
            </w:tcBorders>
            <w:noWrap/>
            <w:vAlign w:val="center"/>
            <w:hideMark/>
          </w:tcPr>
          <w:p w14:paraId="13EA9B1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0.044</w:t>
            </w:r>
          </w:p>
        </w:tc>
        <w:tc>
          <w:tcPr>
            <w:tcW w:w="1276" w:type="dxa"/>
            <w:tcBorders>
              <w:top w:val="nil"/>
              <w:left w:val="single" w:sz="4" w:space="0" w:color="auto"/>
              <w:bottom w:val="single" w:sz="4" w:space="0" w:color="auto"/>
              <w:right w:val="single" w:sz="4" w:space="0" w:color="auto"/>
            </w:tcBorders>
            <w:noWrap/>
            <w:vAlign w:val="center"/>
            <w:hideMark/>
          </w:tcPr>
          <w:p w14:paraId="2A4C413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5 999</w:t>
            </w:r>
          </w:p>
        </w:tc>
        <w:tc>
          <w:tcPr>
            <w:tcW w:w="1134" w:type="dxa"/>
            <w:tcBorders>
              <w:top w:val="nil"/>
              <w:left w:val="nil"/>
              <w:bottom w:val="single" w:sz="4" w:space="0" w:color="auto"/>
              <w:right w:val="single" w:sz="4" w:space="0" w:color="auto"/>
            </w:tcBorders>
            <w:vAlign w:val="center"/>
            <w:hideMark/>
          </w:tcPr>
          <w:p w14:paraId="4A6E5A2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7 100</w:t>
            </w:r>
          </w:p>
        </w:tc>
        <w:tc>
          <w:tcPr>
            <w:tcW w:w="1134" w:type="dxa"/>
            <w:tcBorders>
              <w:top w:val="nil"/>
              <w:left w:val="nil"/>
              <w:bottom w:val="single" w:sz="4" w:space="0" w:color="auto"/>
              <w:right w:val="single" w:sz="4" w:space="0" w:color="auto"/>
            </w:tcBorders>
            <w:vAlign w:val="center"/>
            <w:hideMark/>
          </w:tcPr>
          <w:p w14:paraId="06858A7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13 099</w:t>
            </w:r>
          </w:p>
        </w:tc>
        <w:tc>
          <w:tcPr>
            <w:tcW w:w="1134" w:type="dxa"/>
            <w:tcBorders>
              <w:top w:val="nil"/>
              <w:left w:val="nil"/>
              <w:bottom w:val="single" w:sz="4" w:space="0" w:color="auto"/>
              <w:right w:val="single" w:sz="4" w:space="0" w:color="auto"/>
            </w:tcBorders>
            <w:vAlign w:val="center"/>
            <w:hideMark/>
          </w:tcPr>
          <w:p w14:paraId="4C1D100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6 342</w:t>
            </w:r>
          </w:p>
        </w:tc>
        <w:tc>
          <w:tcPr>
            <w:tcW w:w="1134" w:type="dxa"/>
            <w:tcBorders>
              <w:top w:val="nil"/>
              <w:left w:val="nil"/>
              <w:bottom w:val="single" w:sz="4" w:space="0" w:color="auto"/>
              <w:right w:val="single" w:sz="4" w:space="0" w:color="auto"/>
            </w:tcBorders>
            <w:vAlign w:val="center"/>
            <w:hideMark/>
          </w:tcPr>
          <w:p w14:paraId="11FDBE5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7 324</w:t>
            </w:r>
          </w:p>
        </w:tc>
        <w:tc>
          <w:tcPr>
            <w:tcW w:w="1134" w:type="dxa"/>
            <w:tcBorders>
              <w:top w:val="nil"/>
              <w:left w:val="nil"/>
              <w:bottom w:val="single" w:sz="4" w:space="0" w:color="auto"/>
              <w:right w:val="single" w:sz="4" w:space="0" w:color="auto"/>
            </w:tcBorders>
            <w:vAlign w:val="center"/>
            <w:hideMark/>
          </w:tcPr>
          <w:p w14:paraId="4E7C77A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13 666</w:t>
            </w:r>
          </w:p>
        </w:tc>
        <w:tc>
          <w:tcPr>
            <w:tcW w:w="1134" w:type="dxa"/>
            <w:tcBorders>
              <w:top w:val="nil"/>
              <w:left w:val="nil"/>
              <w:bottom w:val="single" w:sz="4" w:space="0" w:color="auto"/>
              <w:right w:val="single" w:sz="4" w:space="0" w:color="auto"/>
            </w:tcBorders>
            <w:vAlign w:val="center"/>
            <w:hideMark/>
          </w:tcPr>
          <w:p w14:paraId="180756A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6 656</w:t>
            </w:r>
          </w:p>
        </w:tc>
        <w:tc>
          <w:tcPr>
            <w:tcW w:w="1134" w:type="dxa"/>
            <w:tcBorders>
              <w:top w:val="nil"/>
              <w:left w:val="nil"/>
              <w:bottom w:val="single" w:sz="4" w:space="0" w:color="auto"/>
              <w:right w:val="single" w:sz="4" w:space="0" w:color="auto"/>
            </w:tcBorders>
            <w:vAlign w:val="center"/>
            <w:hideMark/>
          </w:tcPr>
          <w:p w14:paraId="6C9315D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8 055</w:t>
            </w:r>
          </w:p>
        </w:tc>
        <w:tc>
          <w:tcPr>
            <w:tcW w:w="1185" w:type="dxa"/>
            <w:tcBorders>
              <w:top w:val="nil"/>
              <w:left w:val="nil"/>
              <w:bottom w:val="single" w:sz="4" w:space="0" w:color="auto"/>
              <w:right w:val="single" w:sz="4" w:space="0" w:color="auto"/>
            </w:tcBorders>
            <w:vAlign w:val="center"/>
            <w:hideMark/>
          </w:tcPr>
          <w:p w14:paraId="61BA7BA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14 711</w:t>
            </w:r>
          </w:p>
        </w:tc>
        <w:tc>
          <w:tcPr>
            <w:tcW w:w="236" w:type="dxa"/>
            <w:vAlign w:val="center"/>
            <w:hideMark/>
          </w:tcPr>
          <w:p w14:paraId="4A278545" w14:textId="77777777" w:rsidR="008D5D25" w:rsidRPr="00125D2F" w:rsidRDefault="008D5D25" w:rsidP="001D7DE9">
            <w:pPr>
              <w:rPr>
                <w:rFonts w:cs="Simplified Arabic"/>
                <w:sz w:val="18"/>
                <w:szCs w:val="18"/>
                <w:lang w:val="en-GB"/>
              </w:rPr>
            </w:pPr>
          </w:p>
        </w:tc>
      </w:tr>
      <w:tr w:rsidR="008D5D25" w:rsidRPr="00125D2F" w14:paraId="4C845494"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0838ED53"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جزر</w:t>
            </w:r>
            <w:r w:rsidRPr="00125D2F">
              <w:rPr>
                <w:rFonts w:cs="Simplified Arabic"/>
                <w:sz w:val="18"/>
                <w:szCs w:val="18"/>
                <w:rtl/>
              </w:rPr>
              <w:t xml:space="preserve"> </w:t>
            </w:r>
            <w:r w:rsidRPr="00125D2F">
              <w:rPr>
                <w:rFonts w:cs="Simplified Arabic" w:hint="cs"/>
                <w:sz w:val="18"/>
                <w:szCs w:val="18"/>
                <w:rtl/>
              </w:rPr>
              <w:t>البهاما</w:t>
            </w:r>
          </w:p>
        </w:tc>
        <w:tc>
          <w:tcPr>
            <w:tcW w:w="851" w:type="dxa"/>
            <w:tcBorders>
              <w:top w:val="nil"/>
              <w:left w:val="nil"/>
              <w:bottom w:val="single" w:sz="4" w:space="0" w:color="auto"/>
              <w:right w:val="nil"/>
            </w:tcBorders>
            <w:hideMark/>
          </w:tcPr>
          <w:p w14:paraId="0AF53237"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0.015</w:t>
            </w:r>
          </w:p>
        </w:tc>
        <w:tc>
          <w:tcPr>
            <w:tcW w:w="1417" w:type="dxa"/>
            <w:tcBorders>
              <w:top w:val="nil"/>
              <w:left w:val="single" w:sz="4" w:space="0" w:color="auto"/>
              <w:bottom w:val="single" w:sz="4" w:space="0" w:color="auto"/>
              <w:right w:val="nil"/>
            </w:tcBorders>
            <w:noWrap/>
            <w:vAlign w:val="center"/>
            <w:hideMark/>
          </w:tcPr>
          <w:p w14:paraId="7B94302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0.020</w:t>
            </w:r>
          </w:p>
        </w:tc>
        <w:tc>
          <w:tcPr>
            <w:tcW w:w="1276" w:type="dxa"/>
            <w:tcBorders>
              <w:top w:val="nil"/>
              <w:left w:val="single" w:sz="4" w:space="0" w:color="auto"/>
              <w:bottom w:val="single" w:sz="4" w:space="0" w:color="auto"/>
              <w:right w:val="single" w:sz="4" w:space="0" w:color="auto"/>
            </w:tcBorders>
            <w:noWrap/>
            <w:vAlign w:val="center"/>
            <w:hideMark/>
          </w:tcPr>
          <w:p w14:paraId="7F07857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2 647</w:t>
            </w:r>
          </w:p>
        </w:tc>
        <w:tc>
          <w:tcPr>
            <w:tcW w:w="1134" w:type="dxa"/>
            <w:tcBorders>
              <w:top w:val="nil"/>
              <w:left w:val="nil"/>
              <w:bottom w:val="single" w:sz="4" w:space="0" w:color="auto"/>
              <w:right w:val="single" w:sz="4" w:space="0" w:color="auto"/>
            </w:tcBorders>
            <w:vAlign w:val="center"/>
            <w:hideMark/>
          </w:tcPr>
          <w:p w14:paraId="5E98A6B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3 132</w:t>
            </w:r>
          </w:p>
        </w:tc>
        <w:tc>
          <w:tcPr>
            <w:tcW w:w="1134" w:type="dxa"/>
            <w:tcBorders>
              <w:top w:val="nil"/>
              <w:left w:val="nil"/>
              <w:bottom w:val="single" w:sz="4" w:space="0" w:color="auto"/>
              <w:right w:val="single" w:sz="4" w:space="0" w:color="auto"/>
            </w:tcBorders>
            <w:vAlign w:val="center"/>
            <w:hideMark/>
          </w:tcPr>
          <w:p w14:paraId="214064A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5 779</w:t>
            </w:r>
          </w:p>
        </w:tc>
        <w:tc>
          <w:tcPr>
            <w:tcW w:w="1134" w:type="dxa"/>
            <w:tcBorders>
              <w:top w:val="nil"/>
              <w:left w:val="nil"/>
              <w:bottom w:val="single" w:sz="4" w:space="0" w:color="auto"/>
              <w:right w:val="single" w:sz="4" w:space="0" w:color="auto"/>
            </w:tcBorders>
            <w:vAlign w:val="center"/>
            <w:hideMark/>
          </w:tcPr>
          <w:p w14:paraId="3E62B1B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2 798</w:t>
            </w:r>
          </w:p>
        </w:tc>
        <w:tc>
          <w:tcPr>
            <w:tcW w:w="1134" w:type="dxa"/>
            <w:tcBorders>
              <w:top w:val="nil"/>
              <w:left w:val="nil"/>
              <w:bottom w:val="single" w:sz="4" w:space="0" w:color="auto"/>
              <w:right w:val="single" w:sz="4" w:space="0" w:color="auto"/>
            </w:tcBorders>
            <w:vAlign w:val="center"/>
            <w:hideMark/>
          </w:tcPr>
          <w:p w14:paraId="6B4878C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3 231</w:t>
            </w:r>
          </w:p>
        </w:tc>
        <w:tc>
          <w:tcPr>
            <w:tcW w:w="1134" w:type="dxa"/>
            <w:tcBorders>
              <w:top w:val="nil"/>
              <w:left w:val="nil"/>
              <w:bottom w:val="single" w:sz="4" w:space="0" w:color="auto"/>
              <w:right w:val="single" w:sz="4" w:space="0" w:color="auto"/>
            </w:tcBorders>
            <w:vAlign w:val="center"/>
            <w:hideMark/>
          </w:tcPr>
          <w:p w14:paraId="564EF03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6 029</w:t>
            </w:r>
          </w:p>
        </w:tc>
        <w:tc>
          <w:tcPr>
            <w:tcW w:w="1134" w:type="dxa"/>
            <w:tcBorders>
              <w:top w:val="nil"/>
              <w:left w:val="nil"/>
              <w:bottom w:val="single" w:sz="4" w:space="0" w:color="auto"/>
              <w:right w:val="single" w:sz="4" w:space="0" w:color="auto"/>
            </w:tcBorders>
            <w:vAlign w:val="center"/>
            <w:hideMark/>
          </w:tcPr>
          <w:p w14:paraId="2D6354F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2 936</w:t>
            </w:r>
          </w:p>
        </w:tc>
        <w:tc>
          <w:tcPr>
            <w:tcW w:w="1134" w:type="dxa"/>
            <w:tcBorders>
              <w:top w:val="nil"/>
              <w:left w:val="nil"/>
              <w:bottom w:val="single" w:sz="4" w:space="0" w:color="auto"/>
              <w:right w:val="single" w:sz="4" w:space="0" w:color="auto"/>
            </w:tcBorders>
            <w:vAlign w:val="center"/>
            <w:hideMark/>
          </w:tcPr>
          <w:p w14:paraId="56BF446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3 554</w:t>
            </w:r>
          </w:p>
        </w:tc>
        <w:tc>
          <w:tcPr>
            <w:tcW w:w="1185" w:type="dxa"/>
            <w:tcBorders>
              <w:top w:val="nil"/>
              <w:left w:val="nil"/>
              <w:bottom w:val="single" w:sz="4" w:space="0" w:color="auto"/>
              <w:right w:val="single" w:sz="4" w:space="0" w:color="auto"/>
            </w:tcBorders>
            <w:vAlign w:val="center"/>
            <w:hideMark/>
          </w:tcPr>
          <w:p w14:paraId="02B0C20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6 490</w:t>
            </w:r>
          </w:p>
        </w:tc>
        <w:tc>
          <w:tcPr>
            <w:tcW w:w="236" w:type="dxa"/>
            <w:vAlign w:val="center"/>
            <w:hideMark/>
          </w:tcPr>
          <w:p w14:paraId="52100B0A" w14:textId="77777777" w:rsidR="008D5D25" w:rsidRPr="00125D2F" w:rsidRDefault="008D5D25" w:rsidP="001D7DE9">
            <w:pPr>
              <w:rPr>
                <w:rFonts w:cs="Simplified Arabic"/>
                <w:sz w:val="18"/>
                <w:szCs w:val="18"/>
                <w:lang w:val="en-GB"/>
              </w:rPr>
            </w:pPr>
          </w:p>
        </w:tc>
      </w:tr>
      <w:tr w:rsidR="008D5D25" w:rsidRPr="00125D2F" w14:paraId="337B1981"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0BAD895C"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البحرين</w:t>
            </w:r>
          </w:p>
        </w:tc>
        <w:tc>
          <w:tcPr>
            <w:tcW w:w="851" w:type="dxa"/>
            <w:tcBorders>
              <w:top w:val="nil"/>
              <w:left w:val="nil"/>
              <w:bottom w:val="single" w:sz="4" w:space="0" w:color="auto"/>
              <w:right w:val="nil"/>
            </w:tcBorders>
            <w:hideMark/>
          </w:tcPr>
          <w:p w14:paraId="1B7B4EDD"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0.050</w:t>
            </w:r>
          </w:p>
        </w:tc>
        <w:tc>
          <w:tcPr>
            <w:tcW w:w="1417" w:type="dxa"/>
            <w:tcBorders>
              <w:top w:val="nil"/>
              <w:left w:val="single" w:sz="4" w:space="0" w:color="auto"/>
              <w:bottom w:val="single" w:sz="4" w:space="0" w:color="auto"/>
              <w:right w:val="nil"/>
            </w:tcBorders>
            <w:noWrap/>
            <w:vAlign w:val="center"/>
            <w:hideMark/>
          </w:tcPr>
          <w:p w14:paraId="648D2FD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0.065</w:t>
            </w:r>
          </w:p>
        </w:tc>
        <w:tc>
          <w:tcPr>
            <w:tcW w:w="1276" w:type="dxa"/>
            <w:tcBorders>
              <w:top w:val="nil"/>
              <w:left w:val="single" w:sz="4" w:space="0" w:color="auto"/>
              <w:bottom w:val="single" w:sz="4" w:space="0" w:color="auto"/>
              <w:right w:val="single" w:sz="4" w:space="0" w:color="auto"/>
            </w:tcBorders>
            <w:noWrap/>
            <w:vAlign w:val="center"/>
            <w:hideMark/>
          </w:tcPr>
          <w:p w14:paraId="1771A78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8 822</w:t>
            </w:r>
          </w:p>
        </w:tc>
        <w:tc>
          <w:tcPr>
            <w:tcW w:w="1134" w:type="dxa"/>
            <w:tcBorders>
              <w:top w:val="nil"/>
              <w:left w:val="nil"/>
              <w:bottom w:val="single" w:sz="4" w:space="0" w:color="auto"/>
              <w:right w:val="single" w:sz="4" w:space="0" w:color="auto"/>
            </w:tcBorders>
            <w:vAlign w:val="center"/>
            <w:hideMark/>
          </w:tcPr>
          <w:p w14:paraId="7E35682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10 440</w:t>
            </w:r>
          </w:p>
        </w:tc>
        <w:tc>
          <w:tcPr>
            <w:tcW w:w="1134" w:type="dxa"/>
            <w:tcBorders>
              <w:top w:val="nil"/>
              <w:left w:val="nil"/>
              <w:bottom w:val="single" w:sz="4" w:space="0" w:color="auto"/>
              <w:right w:val="single" w:sz="4" w:space="0" w:color="auto"/>
            </w:tcBorders>
            <w:vAlign w:val="center"/>
            <w:hideMark/>
          </w:tcPr>
          <w:p w14:paraId="61EA304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19 262</w:t>
            </w:r>
          </w:p>
        </w:tc>
        <w:tc>
          <w:tcPr>
            <w:tcW w:w="1134" w:type="dxa"/>
            <w:tcBorders>
              <w:top w:val="nil"/>
              <w:left w:val="nil"/>
              <w:bottom w:val="single" w:sz="4" w:space="0" w:color="auto"/>
              <w:right w:val="single" w:sz="4" w:space="0" w:color="auto"/>
            </w:tcBorders>
            <w:vAlign w:val="center"/>
            <w:hideMark/>
          </w:tcPr>
          <w:p w14:paraId="704C15B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9 326</w:t>
            </w:r>
          </w:p>
        </w:tc>
        <w:tc>
          <w:tcPr>
            <w:tcW w:w="1134" w:type="dxa"/>
            <w:tcBorders>
              <w:top w:val="nil"/>
              <w:left w:val="nil"/>
              <w:bottom w:val="single" w:sz="4" w:space="0" w:color="auto"/>
              <w:right w:val="single" w:sz="4" w:space="0" w:color="auto"/>
            </w:tcBorders>
            <w:vAlign w:val="center"/>
            <w:hideMark/>
          </w:tcPr>
          <w:p w14:paraId="31EB326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10 770</w:t>
            </w:r>
          </w:p>
        </w:tc>
        <w:tc>
          <w:tcPr>
            <w:tcW w:w="1134" w:type="dxa"/>
            <w:tcBorders>
              <w:top w:val="nil"/>
              <w:left w:val="nil"/>
              <w:bottom w:val="single" w:sz="4" w:space="0" w:color="auto"/>
              <w:right w:val="single" w:sz="4" w:space="0" w:color="auto"/>
            </w:tcBorders>
            <w:vAlign w:val="center"/>
            <w:hideMark/>
          </w:tcPr>
          <w:p w14:paraId="26FA6B1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20 096</w:t>
            </w:r>
          </w:p>
        </w:tc>
        <w:tc>
          <w:tcPr>
            <w:tcW w:w="1134" w:type="dxa"/>
            <w:tcBorders>
              <w:top w:val="nil"/>
              <w:left w:val="nil"/>
              <w:bottom w:val="single" w:sz="4" w:space="0" w:color="auto"/>
              <w:right w:val="single" w:sz="4" w:space="0" w:color="auto"/>
            </w:tcBorders>
            <w:vAlign w:val="center"/>
            <w:hideMark/>
          </w:tcPr>
          <w:p w14:paraId="6FEC50D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9 788</w:t>
            </w:r>
          </w:p>
        </w:tc>
        <w:tc>
          <w:tcPr>
            <w:tcW w:w="1134" w:type="dxa"/>
            <w:tcBorders>
              <w:top w:val="nil"/>
              <w:left w:val="nil"/>
              <w:bottom w:val="single" w:sz="4" w:space="0" w:color="auto"/>
              <w:right w:val="single" w:sz="4" w:space="0" w:color="auto"/>
            </w:tcBorders>
            <w:vAlign w:val="center"/>
            <w:hideMark/>
          </w:tcPr>
          <w:p w14:paraId="57E6140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11 845</w:t>
            </w:r>
          </w:p>
        </w:tc>
        <w:tc>
          <w:tcPr>
            <w:tcW w:w="1185" w:type="dxa"/>
            <w:tcBorders>
              <w:top w:val="nil"/>
              <w:left w:val="nil"/>
              <w:bottom w:val="single" w:sz="4" w:space="0" w:color="auto"/>
              <w:right w:val="single" w:sz="4" w:space="0" w:color="auto"/>
            </w:tcBorders>
            <w:vAlign w:val="center"/>
            <w:hideMark/>
          </w:tcPr>
          <w:p w14:paraId="309A6AB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21 633</w:t>
            </w:r>
          </w:p>
        </w:tc>
        <w:tc>
          <w:tcPr>
            <w:tcW w:w="236" w:type="dxa"/>
            <w:vAlign w:val="center"/>
            <w:hideMark/>
          </w:tcPr>
          <w:p w14:paraId="2EFCCE17" w14:textId="77777777" w:rsidR="008D5D25" w:rsidRPr="00125D2F" w:rsidRDefault="008D5D25" w:rsidP="001D7DE9">
            <w:pPr>
              <w:rPr>
                <w:rFonts w:cs="Simplified Arabic"/>
                <w:sz w:val="18"/>
                <w:szCs w:val="18"/>
                <w:lang w:val="en-GB"/>
              </w:rPr>
            </w:pPr>
          </w:p>
        </w:tc>
      </w:tr>
      <w:tr w:rsidR="008D5D25" w:rsidRPr="00125D2F" w14:paraId="71774EC4"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148E38D7"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بنغلاديش</w:t>
            </w:r>
          </w:p>
        </w:tc>
        <w:tc>
          <w:tcPr>
            <w:tcW w:w="851" w:type="dxa"/>
            <w:tcBorders>
              <w:top w:val="nil"/>
              <w:left w:val="nil"/>
              <w:bottom w:val="single" w:sz="4" w:space="0" w:color="auto"/>
              <w:right w:val="nil"/>
            </w:tcBorders>
            <w:hideMark/>
          </w:tcPr>
          <w:p w14:paraId="2F2754D1"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0.010</w:t>
            </w:r>
          </w:p>
        </w:tc>
        <w:tc>
          <w:tcPr>
            <w:tcW w:w="1417" w:type="dxa"/>
            <w:tcBorders>
              <w:top w:val="nil"/>
              <w:left w:val="single" w:sz="4" w:space="0" w:color="auto"/>
              <w:bottom w:val="single" w:sz="4" w:space="0" w:color="auto"/>
              <w:right w:val="nil"/>
            </w:tcBorders>
            <w:noWrap/>
            <w:vAlign w:val="center"/>
            <w:hideMark/>
          </w:tcPr>
          <w:p w14:paraId="12ED9F0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0.010</w:t>
            </w:r>
          </w:p>
        </w:tc>
        <w:tc>
          <w:tcPr>
            <w:tcW w:w="1276" w:type="dxa"/>
            <w:tcBorders>
              <w:top w:val="nil"/>
              <w:left w:val="single" w:sz="4" w:space="0" w:color="auto"/>
              <w:bottom w:val="single" w:sz="4" w:space="0" w:color="auto"/>
              <w:right w:val="single" w:sz="4" w:space="0" w:color="auto"/>
            </w:tcBorders>
            <w:noWrap/>
            <w:vAlign w:val="center"/>
            <w:hideMark/>
          </w:tcPr>
          <w:p w14:paraId="40FBC0B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1 355</w:t>
            </w:r>
          </w:p>
        </w:tc>
        <w:tc>
          <w:tcPr>
            <w:tcW w:w="1134" w:type="dxa"/>
            <w:tcBorders>
              <w:top w:val="nil"/>
              <w:left w:val="nil"/>
              <w:bottom w:val="single" w:sz="4" w:space="0" w:color="auto"/>
              <w:right w:val="single" w:sz="4" w:space="0" w:color="auto"/>
            </w:tcBorders>
            <w:vAlign w:val="center"/>
            <w:hideMark/>
          </w:tcPr>
          <w:p w14:paraId="151D042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1 604</w:t>
            </w:r>
          </w:p>
        </w:tc>
        <w:tc>
          <w:tcPr>
            <w:tcW w:w="1134" w:type="dxa"/>
            <w:tcBorders>
              <w:top w:val="nil"/>
              <w:left w:val="nil"/>
              <w:bottom w:val="single" w:sz="4" w:space="0" w:color="auto"/>
              <w:right w:val="single" w:sz="4" w:space="0" w:color="auto"/>
            </w:tcBorders>
            <w:vAlign w:val="center"/>
            <w:hideMark/>
          </w:tcPr>
          <w:p w14:paraId="1534ED3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2 959</w:t>
            </w:r>
          </w:p>
        </w:tc>
        <w:tc>
          <w:tcPr>
            <w:tcW w:w="1134" w:type="dxa"/>
            <w:tcBorders>
              <w:top w:val="nil"/>
              <w:left w:val="nil"/>
              <w:bottom w:val="single" w:sz="4" w:space="0" w:color="auto"/>
              <w:right w:val="single" w:sz="4" w:space="0" w:color="auto"/>
            </w:tcBorders>
            <w:vAlign w:val="center"/>
            <w:hideMark/>
          </w:tcPr>
          <w:p w14:paraId="2A7D0E6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1 433</w:t>
            </w:r>
          </w:p>
        </w:tc>
        <w:tc>
          <w:tcPr>
            <w:tcW w:w="1134" w:type="dxa"/>
            <w:tcBorders>
              <w:top w:val="nil"/>
              <w:left w:val="nil"/>
              <w:bottom w:val="single" w:sz="4" w:space="0" w:color="auto"/>
              <w:right w:val="single" w:sz="4" w:space="0" w:color="auto"/>
            </w:tcBorders>
            <w:vAlign w:val="center"/>
            <w:hideMark/>
          </w:tcPr>
          <w:p w14:paraId="1A9F555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1 654</w:t>
            </w:r>
          </w:p>
        </w:tc>
        <w:tc>
          <w:tcPr>
            <w:tcW w:w="1134" w:type="dxa"/>
            <w:tcBorders>
              <w:top w:val="nil"/>
              <w:left w:val="nil"/>
              <w:bottom w:val="single" w:sz="4" w:space="0" w:color="auto"/>
              <w:right w:val="single" w:sz="4" w:space="0" w:color="auto"/>
            </w:tcBorders>
            <w:vAlign w:val="center"/>
            <w:hideMark/>
          </w:tcPr>
          <w:p w14:paraId="6D990FF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3 087</w:t>
            </w:r>
          </w:p>
        </w:tc>
        <w:tc>
          <w:tcPr>
            <w:tcW w:w="1134" w:type="dxa"/>
            <w:tcBorders>
              <w:top w:val="nil"/>
              <w:left w:val="nil"/>
              <w:bottom w:val="single" w:sz="4" w:space="0" w:color="auto"/>
              <w:right w:val="single" w:sz="4" w:space="0" w:color="auto"/>
            </w:tcBorders>
            <w:vAlign w:val="center"/>
            <w:hideMark/>
          </w:tcPr>
          <w:p w14:paraId="240572A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1 504</w:t>
            </w:r>
          </w:p>
        </w:tc>
        <w:tc>
          <w:tcPr>
            <w:tcW w:w="1134" w:type="dxa"/>
            <w:tcBorders>
              <w:top w:val="nil"/>
              <w:left w:val="nil"/>
              <w:bottom w:val="single" w:sz="4" w:space="0" w:color="auto"/>
              <w:right w:val="single" w:sz="4" w:space="0" w:color="auto"/>
            </w:tcBorders>
            <w:vAlign w:val="center"/>
            <w:hideMark/>
          </w:tcPr>
          <w:p w14:paraId="000B81D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1 820</w:t>
            </w:r>
          </w:p>
        </w:tc>
        <w:tc>
          <w:tcPr>
            <w:tcW w:w="1185" w:type="dxa"/>
            <w:tcBorders>
              <w:top w:val="nil"/>
              <w:left w:val="nil"/>
              <w:bottom w:val="single" w:sz="4" w:space="0" w:color="auto"/>
              <w:right w:val="single" w:sz="4" w:space="0" w:color="auto"/>
            </w:tcBorders>
            <w:vAlign w:val="center"/>
            <w:hideMark/>
          </w:tcPr>
          <w:p w14:paraId="5481493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3 324</w:t>
            </w:r>
          </w:p>
        </w:tc>
        <w:tc>
          <w:tcPr>
            <w:tcW w:w="236" w:type="dxa"/>
            <w:vAlign w:val="center"/>
            <w:hideMark/>
          </w:tcPr>
          <w:p w14:paraId="7EE34FBF" w14:textId="77777777" w:rsidR="008D5D25" w:rsidRPr="00125D2F" w:rsidRDefault="008D5D25" w:rsidP="001D7DE9">
            <w:pPr>
              <w:rPr>
                <w:rFonts w:cs="Simplified Arabic"/>
                <w:sz w:val="18"/>
                <w:szCs w:val="18"/>
                <w:lang w:val="en-GB"/>
              </w:rPr>
            </w:pPr>
          </w:p>
        </w:tc>
      </w:tr>
      <w:tr w:rsidR="008D5D25" w:rsidRPr="00125D2F" w14:paraId="35BFA0DF"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0915A320"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lastRenderedPageBreak/>
              <w:t>بربادوس</w:t>
            </w:r>
          </w:p>
        </w:tc>
        <w:tc>
          <w:tcPr>
            <w:tcW w:w="851" w:type="dxa"/>
            <w:tcBorders>
              <w:top w:val="nil"/>
              <w:left w:val="nil"/>
              <w:bottom w:val="single" w:sz="4" w:space="0" w:color="auto"/>
              <w:right w:val="nil"/>
            </w:tcBorders>
            <w:hideMark/>
          </w:tcPr>
          <w:p w14:paraId="1E1FC816"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0.007</w:t>
            </w:r>
          </w:p>
        </w:tc>
        <w:tc>
          <w:tcPr>
            <w:tcW w:w="1417" w:type="dxa"/>
            <w:tcBorders>
              <w:top w:val="nil"/>
              <w:left w:val="single" w:sz="4" w:space="0" w:color="auto"/>
              <w:bottom w:val="single" w:sz="4" w:space="0" w:color="auto"/>
              <w:right w:val="nil"/>
            </w:tcBorders>
            <w:noWrap/>
            <w:vAlign w:val="center"/>
            <w:hideMark/>
          </w:tcPr>
          <w:p w14:paraId="444BB61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0.009</w:t>
            </w:r>
          </w:p>
        </w:tc>
        <w:tc>
          <w:tcPr>
            <w:tcW w:w="1276" w:type="dxa"/>
            <w:tcBorders>
              <w:top w:val="nil"/>
              <w:left w:val="single" w:sz="4" w:space="0" w:color="auto"/>
              <w:bottom w:val="single" w:sz="4" w:space="0" w:color="auto"/>
              <w:right w:val="single" w:sz="4" w:space="0" w:color="auto"/>
            </w:tcBorders>
            <w:noWrap/>
            <w:vAlign w:val="center"/>
            <w:hideMark/>
          </w:tcPr>
          <w:p w14:paraId="2794FF0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1 235</w:t>
            </w:r>
          </w:p>
        </w:tc>
        <w:tc>
          <w:tcPr>
            <w:tcW w:w="1134" w:type="dxa"/>
            <w:tcBorders>
              <w:top w:val="nil"/>
              <w:left w:val="nil"/>
              <w:bottom w:val="single" w:sz="4" w:space="0" w:color="auto"/>
              <w:right w:val="single" w:sz="4" w:space="0" w:color="auto"/>
            </w:tcBorders>
            <w:vAlign w:val="center"/>
            <w:hideMark/>
          </w:tcPr>
          <w:p w14:paraId="1A094AC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1 462</w:t>
            </w:r>
          </w:p>
        </w:tc>
        <w:tc>
          <w:tcPr>
            <w:tcW w:w="1134" w:type="dxa"/>
            <w:tcBorders>
              <w:top w:val="nil"/>
              <w:left w:val="nil"/>
              <w:bottom w:val="single" w:sz="4" w:space="0" w:color="auto"/>
              <w:right w:val="single" w:sz="4" w:space="0" w:color="auto"/>
            </w:tcBorders>
            <w:vAlign w:val="center"/>
            <w:hideMark/>
          </w:tcPr>
          <w:p w14:paraId="7186587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2 697</w:t>
            </w:r>
          </w:p>
        </w:tc>
        <w:tc>
          <w:tcPr>
            <w:tcW w:w="1134" w:type="dxa"/>
            <w:tcBorders>
              <w:top w:val="nil"/>
              <w:left w:val="nil"/>
              <w:bottom w:val="single" w:sz="4" w:space="0" w:color="auto"/>
              <w:right w:val="single" w:sz="4" w:space="0" w:color="auto"/>
            </w:tcBorders>
            <w:vAlign w:val="center"/>
            <w:hideMark/>
          </w:tcPr>
          <w:p w14:paraId="49FD5C9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1 305</w:t>
            </w:r>
          </w:p>
        </w:tc>
        <w:tc>
          <w:tcPr>
            <w:tcW w:w="1134" w:type="dxa"/>
            <w:tcBorders>
              <w:top w:val="nil"/>
              <w:left w:val="nil"/>
              <w:bottom w:val="single" w:sz="4" w:space="0" w:color="auto"/>
              <w:right w:val="single" w:sz="4" w:space="0" w:color="auto"/>
            </w:tcBorders>
            <w:vAlign w:val="center"/>
            <w:hideMark/>
          </w:tcPr>
          <w:p w14:paraId="17D7160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1 508</w:t>
            </w:r>
          </w:p>
        </w:tc>
        <w:tc>
          <w:tcPr>
            <w:tcW w:w="1134" w:type="dxa"/>
            <w:tcBorders>
              <w:top w:val="nil"/>
              <w:left w:val="nil"/>
              <w:bottom w:val="single" w:sz="4" w:space="0" w:color="auto"/>
              <w:right w:val="single" w:sz="4" w:space="0" w:color="auto"/>
            </w:tcBorders>
            <w:vAlign w:val="center"/>
            <w:hideMark/>
          </w:tcPr>
          <w:p w14:paraId="317400D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2 813</w:t>
            </w:r>
          </w:p>
        </w:tc>
        <w:tc>
          <w:tcPr>
            <w:tcW w:w="1134" w:type="dxa"/>
            <w:tcBorders>
              <w:top w:val="nil"/>
              <w:left w:val="nil"/>
              <w:bottom w:val="single" w:sz="4" w:space="0" w:color="auto"/>
              <w:right w:val="single" w:sz="4" w:space="0" w:color="auto"/>
            </w:tcBorders>
            <w:vAlign w:val="center"/>
            <w:hideMark/>
          </w:tcPr>
          <w:p w14:paraId="4A507E0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1 370</w:t>
            </w:r>
          </w:p>
        </w:tc>
        <w:tc>
          <w:tcPr>
            <w:tcW w:w="1134" w:type="dxa"/>
            <w:tcBorders>
              <w:top w:val="nil"/>
              <w:left w:val="nil"/>
              <w:bottom w:val="single" w:sz="4" w:space="0" w:color="auto"/>
              <w:right w:val="single" w:sz="4" w:space="0" w:color="auto"/>
            </w:tcBorders>
            <w:vAlign w:val="center"/>
            <w:hideMark/>
          </w:tcPr>
          <w:p w14:paraId="0D0001E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1 658</w:t>
            </w:r>
          </w:p>
        </w:tc>
        <w:tc>
          <w:tcPr>
            <w:tcW w:w="1185" w:type="dxa"/>
            <w:tcBorders>
              <w:top w:val="nil"/>
              <w:left w:val="nil"/>
              <w:bottom w:val="single" w:sz="4" w:space="0" w:color="auto"/>
              <w:right w:val="single" w:sz="4" w:space="0" w:color="auto"/>
            </w:tcBorders>
            <w:vAlign w:val="center"/>
            <w:hideMark/>
          </w:tcPr>
          <w:p w14:paraId="5454C9B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3 028</w:t>
            </w:r>
          </w:p>
        </w:tc>
        <w:tc>
          <w:tcPr>
            <w:tcW w:w="236" w:type="dxa"/>
            <w:vAlign w:val="center"/>
            <w:hideMark/>
          </w:tcPr>
          <w:p w14:paraId="53CB3511" w14:textId="77777777" w:rsidR="008D5D25" w:rsidRPr="00125D2F" w:rsidRDefault="008D5D25" w:rsidP="001D7DE9">
            <w:pPr>
              <w:rPr>
                <w:rFonts w:cs="Simplified Arabic"/>
                <w:sz w:val="18"/>
                <w:szCs w:val="18"/>
                <w:lang w:val="en-GB"/>
              </w:rPr>
            </w:pPr>
          </w:p>
        </w:tc>
      </w:tr>
      <w:tr w:rsidR="008D5D25" w:rsidRPr="00125D2F" w14:paraId="13E31F13"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138B60BC"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بيلاروس</w:t>
            </w:r>
          </w:p>
        </w:tc>
        <w:tc>
          <w:tcPr>
            <w:tcW w:w="851" w:type="dxa"/>
            <w:tcBorders>
              <w:top w:val="nil"/>
              <w:left w:val="nil"/>
              <w:bottom w:val="single" w:sz="4" w:space="0" w:color="auto"/>
              <w:right w:val="nil"/>
            </w:tcBorders>
            <w:hideMark/>
          </w:tcPr>
          <w:p w14:paraId="650AB7FA"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0.043</w:t>
            </w:r>
          </w:p>
        </w:tc>
        <w:tc>
          <w:tcPr>
            <w:tcW w:w="1417" w:type="dxa"/>
            <w:tcBorders>
              <w:top w:val="nil"/>
              <w:left w:val="single" w:sz="4" w:space="0" w:color="auto"/>
              <w:bottom w:val="single" w:sz="4" w:space="0" w:color="auto"/>
              <w:right w:val="nil"/>
            </w:tcBorders>
            <w:noWrap/>
            <w:vAlign w:val="center"/>
            <w:hideMark/>
          </w:tcPr>
          <w:p w14:paraId="6740EE0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0.056</w:t>
            </w:r>
          </w:p>
        </w:tc>
        <w:tc>
          <w:tcPr>
            <w:tcW w:w="1276" w:type="dxa"/>
            <w:tcBorders>
              <w:top w:val="nil"/>
              <w:left w:val="single" w:sz="4" w:space="0" w:color="auto"/>
              <w:bottom w:val="single" w:sz="4" w:space="0" w:color="auto"/>
              <w:right w:val="single" w:sz="4" w:space="0" w:color="auto"/>
            </w:tcBorders>
            <w:noWrap/>
            <w:vAlign w:val="center"/>
            <w:hideMark/>
          </w:tcPr>
          <w:p w14:paraId="40F948B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7 587</w:t>
            </w:r>
          </w:p>
        </w:tc>
        <w:tc>
          <w:tcPr>
            <w:tcW w:w="1134" w:type="dxa"/>
            <w:tcBorders>
              <w:top w:val="nil"/>
              <w:left w:val="nil"/>
              <w:bottom w:val="single" w:sz="4" w:space="0" w:color="auto"/>
              <w:right w:val="single" w:sz="4" w:space="0" w:color="auto"/>
            </w:tcBorders>
            <w:vAlign w:val="center"/>
            <w:hideMark/>
          </w:tcPr>
          <w:p w14:paraId="3667156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8 980</w:t>
            </w:r>
          </w:p>
        </w:tc>
        <w:tc>
          <w:tcPr>
            <w:tcW w:w="1134" w:type="dxa"/>
            <w:tcBorders>
              <w:top w:val="nil"/>
              <w:left w:val="nil"/>
              <w:bottom w:val="single" w:sz="4" w:space="0" w:color="auto"/>
              <w:right w:val="single" w:sz="4" w:space="0" w:color="auto"/>
            </w:tcBorders>
            <w:vAlign w:val="center"/>
            <w:hideMark/>
          </w:tcPr>
          <w:p w14:paraId="2BAC0AF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16 567</w:t>
            </w:r>
          </w:p>
        </w:tc>
        <w:tc>
          <w:tcPr>
            <w:tcW w:w="1134" w:type="dxa"/>
            <w:tcBorders>
              <w:top w:val="nil"/>
              <w:left w:val="nil"/>
              <w:bottom w:val="single" w:sz="4" w:space="0" w:color="auto"/>
              <w:right w:val="single" w:sz="4" w:space="0" w:color="auto"/>
            </w:tcBorders>
            <w:vAlign w:val="center"/>
            <w:hideMark/>
          </w:tcPr>
          <w:p w14:paraId="022DB90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8 020</w:t>
            </w:r>
          </w:p>
        </w:tc>
        <w:tc>
          <w:tcPr>
            <w:tcW w:w="1134" w:type="dxa"/>
            <w:tcBorders>
              <w:top w:val="nil"/>
              <w:left w:val="nil"/>
              <w:bottom w:val="single" w:sz="4" w:space="0" w:color="auto"/>
              <w:right w:val="single" w:sz="4" w:space="0" w:color="auto"/>
            </w:tcBorders>
            <w:vAlign w:val="center"/>
            <w:hideMark/>
          </w:tcPr>
          <w:p w14:paraId="2F20928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9 262</w:t>
            </w:r>
          </w:p>
        </w:tc>
        <w:tc>
          <w:tcPr>
            <w:tcW w:w="1134" w:type="dxa"/>
            <w:tcBorders>
              <w:top w:val="nil"/>
              <w:left w:val="nil"/>
              <w:bottom w:val="single" w:sz="4" w:space="0" w:color="auto"/>
              <w:right w:val="single" w:sz="4" w:space="0" w:color="auto"/>
            </w:tcBorders>
            <w:vAlign w:val="center"/>
            <w:hideMark/>
          </w:tcPr>
          <w:p w14:paraId="0FA1C2A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17 282</w:t>
            </w:r>
          </w:p>
        </w:tc>
        <w:tc>
          <w:tcPr>
            <w:tcW w:w="1134" w:type="dxa"/>
            <w:tcBorders>
              <w:top w:val="nil"/>
              <w:left w:val="nil"/>
              <w:bottom w:val="single" w:sz="4" w:space="0" w:color="auto"/>
              <w:right w:val="single" w:sz="4" w:space="0" w:color="auto"/>
            </w:tcBorders>
            <w:vAlign w:val="center"/>
            <w:hideMark/>
          </w:tcPr>
          <w:p w14:paraId="4BB52BF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8 418</w:t>
            </w:r>
          </w:p>
        </w:tc>
        <w:tc>
          <w:tcPr>
            <w:tcW w:w="1134" w:type="dxa"/>
            <w:tcBorders>
              <w:top w:val="nil"/>
              <w:left w:val="nil"/>
              <w:bottom w:val="single" w:sz="4" w:space="0" w:color="auto"/>
              <w:right w:val="single" w:sz="4" w:space="0" w:color="auto"/>
            </w:tcBorders>
            <w:vAlign w:val="center"/>
            <w:hideMark/>
          </w:tcPr>
          <w:p w14:paraId="0064EF3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10 187</w:t>
            </w:r>
          </w:p>
        </w:tc>
        <w:tc>
          <w:tcPr>
            <w:tcW w:w="1185" w:type="dxa"/>
            <w:tcBorders>
              <w:top w:val="nil"/>
              <w:left w:val="nil"/>
              <w:bottom w:val="single" w:sz="4" w:space="0" w:color="auto"/>
              <w:right w:val="single" w:sz="4" w:space="0" w:color="auto"/>
            </w:tcBorders>
            <w:vAlign w:val="center"/>
            <w:hideMark/>
          </w:tcPr>
          <w:p w14:paraId="3B39B8D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18 605</w:t>
            </w:r>
          </w:p>
        </w:tc>
        <w:tc>
          <w:tcPr>
            <w:tcW w:w="236" w:type="dxa"/>
            <w:vAlign w:val="center"/>
            <w:hideMark/>
          </w:tcPr>
          <w:p w14:paraId="30750239" w14:textId="77777777" w:rsidR="008D5D25" w:rsidRPr="00125D2F" w:rsidRDefault="008D5D25" w:rsidP="001D7DE9">
            <w:pPr>
              <w:rPr>
                <w:rFonts w:cs="Simplified Arabic"/>
                <w:sz w:val="18"/>
                <w:szCs w:val="18"/>
                <w:lang w:val="en-GB"/>
              </w:rPr>
            </w:pPr>
          </w:p>
        </w:tc>
      </w:tr>
      <w:tr w:rsidR="008D5D25" w:rsidRPr="00125D2F" w14:paraId="66D94CFD"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0B2BD1A1"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بلجيكا</w:t>
            </w:r>
          </w:p>
        </w:tc>
        <w:tc>
          <w:tcPr>
            <w:tcW w:w="851" w:type="dxa"/>
            <w:tcBorders>
              <w:top w:val="nil"/>
              <w:left w:val="nil"/>
              <w:bottom w:val="single" w:sz="4" w:space="0" w:color="auto"/>
              <w:right w:val="nil"/>
            </w:tcBorders>
            <w:hideMark/>
          </w:tcPr>
          <w:p w14:paraId="2B15CA08"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0.773</w:t>
            </w:r>
          </w:p>
        </w:tc>
        <w:tc>
          <w:tcPr>
            <w:tcW w:w="1417" w:type="dxa"/>
            <w:tcBorders>
              <w:top w:val="nil"/>
              <w:left w:val="single" w:sz="4" w:space="0" w:color="auto"/>
              <w:bottom w:val="single" w:sz="4" w:space="0" w:color="auto"/>
              <w:right w:val="nil"/>
            </w:tcBorders>
            <w:noWrap/>
            <w:vAlign w:val="center"/>
            <w:hideMark/>
          </w:tcPr>
          <w:p w14:paraId="7DF465C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1.006</w:t>
            </w:r>
          </w:p>
        </w:tc>
        <w:tc>
          <w:tcPr>
            <w:tcW w:w="1276" w:type="dxa"/>
            <w:tcBorders>
              <w:top w:val="nil"/>
              <w:left w:val="single" w:sz="4" w:space="0" w:color="auto"/>
              <w:bottom w:val="single" w:sz="4" w:space="0" w:color="auto"/>
              <w:right w:val="single" w:sz="4" w:space="0" w:color="auto"/>
            </w:tcBorders>
            <w:noWrap/>
            <w:vAlign w:val="center"/>
            <w:hideMark/>
          </w:tcPr>
          <w:p w14:paraId="23F0769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136 379</w:t>
            </w:r>
          </w:p>
        </w:tc>
        <w:tc>
          <w:tcPr>
            <w:tcW w:w="1134" w:type="dxa"/>
            <w:tcBorders>
              <w:top w:val="nil"/>
              <w:left w:val="nil"/>
              <w:bottom w:val="single" w:sz="4" w:space="0" w:color="auto"/>
              <w:right w:val="single" w:sz="4" w:space="0" w:color="auto"/>
            </w:tcBorders>
            <w:vAlign w:val="center"/>
            <w:hideMark/>
          </w:tcPr>
          <w:p w14:paraId="5B01E11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161 424</w:t>
            </w:r>
          </w:p>
        </w:tc>
        <w:tc>
          <w:tcPr>
            <w:tcW w:w="1134" w:type="dxa"/>
            <w:tcBorders>
              <w:top w:val="nil"/>
              <w:left w:val="nil"/>
              <w:bottom w:val="single" w:sz="4" w:space="0" w:color="auto"/>
              <w:right w:val="single" w:sz="4" w:space="0" w:color="auto"/>
            </w:tcBorders>
            <w:vAlign w:val="center"/>
            <w:hideMark/>
          </w:tcPr>
          <w:p w14:paraId="7225C4B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297 803</w:t>
            </w:r>
          </w:p>
        </w:tc>
        <w:tc>
          <w:tcPr>
            <w:tcW w:w="1134" w:type="dxa"/>
            <w:tcBorders>
              <w:top w:val="nil"/>
              <w:left w:val="nil"/>
              <w:bottom w:val="single" w:sz="4" w:space="0" w:color="auto"/>
              <w:right w:val="single" w:sz="4" w:space="0" w:color="auto"/>
            </w:tcBorders>
            <w:vAlign w:val="center"/>
            <w:hideMark/>
          </w:tcPr>
          <w:p w14:paraId="2DF9712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144 182</w:t>
            </w:r>
          </w:p>
        </w:tc>
        <w:tc>
          <w:tcPr>
            <w:tcW w:w="1134" w:type="dxa"/>
            <w:tcBorders>
              <w:top w:val="nil"/>
              <w:left w:val="nil"/>
              <w:bottom w:val="single" w:sz="4" w:space="0" w:color="auto"/>
              <w:right w:val="single" w:sz="4" w:space="0" w:color="auto"/>
            </w:tcBorders>
            <w:vAlign w:val="center"/>
            <w:hideMark/>
          </w:tcPr>
          <w:p w14:paraId="5576038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166 500</w:t>
            </w:r>
          </w:p>
        </w:tc>
        <w:tc>
          <w:tcPr>
            <w:tcW w:w="1134" w:type="dxa"/>
            <w:tcBorders>
              <w:top w:val="nil"/>
              <w:left w:val="nil"/>
              <w:bottom w:val="single" w:sz="4" w:space="0" w:color="auto"/>
              <w:right w:val="single" w:sz="4" w:space="0" w:color="auto"/>
            </w:tcBorders>
            <w:vAlign w:val="center"/>
            <w:hideMark/>
          </w:tcPr>
          <w:p w14:paraId="2B7284F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310 682</w:t>
            </w:r>
          </w:p>
        </w:tc>
        <w:tc>
          <w:tcPr>
            <w:tcW w:w="1134" w:type="dxa"/>
            <w:tcBorders>
              <w:top w:val="nil"/>
              <w:left w:val="nil"/>
              <w:bottom w:val="single" w:sz="4" w:space="0" w:color="auto"/>
              <w:right w:val="single" w:sz="4" w:space="0" w:color="auto"/>
            </w:tcBorders>
            <w:vAlign w:val="center"/>
            <w:hideMark/>
          </w:tcPr>
          <w:p w14:paraId="6364150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151 321</w:t>
            </w:r>
          </w:p>
        </w:tc>
        <w:tc>
          <w:tcPr>
            <w:tcW w:w="1134" w:type="dxa"/>
            <w:tcBorders>
              <w:top w:val="nil"/>
              <w:left w:val="nil"/>
              <w:bottom w:val="single" w:sz="4" w:space="0" w:color="auto"/>
              <w:right w:val="single" w:sz="4" w:space="0" w:color="auto"/>
            </w:tcBorders>
            <w:vAlign w:val="center"/>
            <w:hideMark/>
          </w:tcPr>
          <w:p w14:paraId="1186AB5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183 131</w:t>
            </w:r>
          </w:p>
        </w:tc>
        <w:tc>
          <w:tcPr>
            <w:tcW w:w="1185" w:type="dxa"/>
            <w:tcBorders>
              <w:top w:val="nil"/>
              <w:left w:val="nil"/>
              <w:bottom w:val="single" w:sz="4" w:space="0" w:color="auto"/>
              <w:right w:val="single" w:sz="4" w:space="0" w:color="auto"/>
            </w:tcBorders>
            <w:vAlign w:val="center"/>
            <w:hideMark/>
          </w:tcPr>
          <w:p w14:paraId="7667281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334 452</w:t>
            </w:r>
          </w:p>
        </w:tc>
        <w:tc>
          <w:tcPr>
            <w:tcW w:w="236" w:type="dxa"/>
            <w:vAlign w:val="center"/>
            <w:hideMark/>
          </w:tcPr>
          <w:p w14:paraId="6E7A59F0" w14:textId="77777777" w:rsidR="008D5D25" w:rsidRPr="00125D2F" w:rsidRDefault="008D5D25" w:rsidP="001D7DE9">
            <w:pPr>
              <w:rPr>
                <w:rFonts w:cs="Simplified Arabic"/>
                <w:sz w:val="18"/>
                <w:szCs w:val="18"/>
                <w:lang w:val="en-GB"/>
              </w:rPr>
            </w:pPr>
          </w:p>
        </w:tc>
      </w:tr>
      <w:tr w:rsidR="008D5D25" w:rsidRPr="00125D2F" w14:paraId="3A6C7056"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396B690A"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بليز</w:t>
            </w:r>
          </w:p>
        </w:tc>
        <w:tc>
          <w:tcPr>
            <w:tcW w:w="851" w:type="dxa"/>
            <w:tcBorders>
              <w:top w:val="nil"/>
              <w:left w:val="nil"/>
              <w:bottom w:val="single" w:sz="4" w:space="0" w:color="auto"/>
              <w:right w:val="nil"/>
            </w:tcBorders>
            <w:hideMark/>
          </w:tcPr>
          <w:p w14:paraId="68A98A62"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0.001</w:t>
            </w:r>
          </w:p>
        </w:tc>
        <w:tc>
          <w:tcPr>
            <w:tcW w:w="1417" w:type="dxa"/>
            <w:tcBorders>
              <w:top w:val="nil"/>
              <w:left w:val="single" w:sz="4" w:space="0" w:color="auto"/>
              <w:bottom w:val="single" w:sz="4" w:space="0" w:color="auto"/>
              <w:right w:val="nil"/>
            </w:tcBorders>
            <w:noWrap/>
            <w:vAlign w:val="center"/>
            <w:hideMark/>
          </w:tcPr>
          <w:p w14:paraId="4B2EC51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0.001</w:t>
            </w:r>
          </w:p>
        </w:tc>
        <w:tc>
          <w:tcPr>
            <w:tcW w:w="1276" w:type="dxa"/>
            <w:tcBorders>
              <w:top w:val="nil"/>
              <w:left w:val="single" w:sz="4" w:space="0" w:color="auto"/>
              <w:bottom w:val="single" w:sz="4" w:space="0" w:color="auto"/>
              <w:right w:val="single" w:sz="4" w:space="0" w:color="auto"/>
            </w:tcBorders>
            <w:noWrap/>
            <w:vAlign w:val="center"/>
            <w:hideMark/>
          </w:tcPr>
          <w:p w14:paraId="5C4AF37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176</w:t>
            </w:r>
          </w:p>
        </w:tc>
        <w:tc>
          <w:tcPr>
            <w:tcW w:w="1134" w:type="dxa"/>
            <w:tcBorders>
              <w:top w:val="nil"/>
              <w:left w:val="nil"/>
              <w:bottom w:val="single" w:sz="4" w:space="0" w:color="auto"/>
              <w:right w:val="single" w:sz="4" w:space="0" w:color="auto"/>
            </w:tcBorders>
            <w:vAlign w:val="center"/>
            <w:hideMark/>
          </w:tcPr>
          <w:p w14:paraId="426C0C3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209</w:t>
            </w:r>
          </w:p>
        </w:tc>
        <w:tc>
          <w:tcPr>
            <w:tcW w:w="1134" w:type="dxa"/>
            <w:tcBorders>
              <w:top w:val="nil"/>
              <w:left w:val="nil"/>
              <w:bottom w:val="single" w:sz="4" w:space="0" w:color="auto"/>
              <w:right w:val="single" w:sz="4" w:space="0" w:color="auto"/>
            </w:tcBorders>
            <w:vAlign w:val="center"/>
            <w:hideMark/>
          </w:tcPr>
          <w:p w14:paraId="461D022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385</w:t>
            </w:r>
          </w:p>
        </w:tc>
        <w:tc>
          <w:tcPr>
            <w:tcW w:w="1134" w:type="dxa"/>
            <w:tcBorders>
              <w:top w:val="nil"/>
              <w:left w:val="nil"/>
              <w:bottom w:val="single" w:sz="4" w:space="0" w:color="auto"/>
              <w:right w:val="single" w:sz="4" w:space="0" w:color="auto"/>
            </w:tcBorders>
            <w:vAlign w:val="center"/>
            <w:hideMark/>
          </w:tcPr>
          <w:p w14:paraId="61E8752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187</w:t>
            </w:r>
          </w:p>
        </w:tc>
        <w:tc>
          <w:tcPr>
            <w:tcW w:w="1134" w:type="dxa"/>
            <w:tcBorders>
              <w:top w:val="nil"/>
              <w:left w:val="nil"/>
              <w:bottom w:val="single" w:sz="4" w:space="0" w:color="auto"/>
              <w:right w:val="single" w:sz="4" w:space="0" w:color="auto"/>
            </w:tcBorders>
            <w:vAlign w:val="center"/>
            <w:hideMark/>
          </w:tcPr>
          <w:p w14:paraId="2DE30A9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215</w:t>
            </w:r>
          </w:p>
        </w:tc>
        <w:tc>
          <w:tcPr>
            <w:tcW w:w="1134" w:type="dxa"/>
            <w:tcBorders>
              <w:top w:val="nil"/>
              <w:left w:val="nil"/>
              <w:bottom w:val="single" w:sz="4" w:space="0" w:color="auto"/>
              <w:right w:val="single" w:sz="4" w:space="0" w:color="auto"/>
            </w:tcBorders>
            <w:vAlign w:val="center"/>
            <w:hideMark/>
          </w:tcPr>
          <w:p w14:paraId="7A1B4B1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402</w:t>
            </w:r>
          </w:p>
        </w:tc>
        <w:tc>
          <w:tcPr>
            <w:tcW w:w="1134" w:type="dxa"/>
            <w:tcBorders>
              <w:top w:val="nil"/>
              <w:left w:val="nil"/>
              <w:bottom w:val="single" w:sz="4" w:space="0" w:color="auto"/>
              <w:right w:val="single" w:sz="4" w:space="0" w:color="auto"/>
            </w:tcBorders>
            <w:vAlign w:val="center"/>
            <w:hideMark/>
          </w:tcPr>
          <w:p w14:paraId="041D206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196</w:t>
            </w:r>
          </w:p>
        </w:tc>
        <w:tc>
          <w:tcPr>
            <w:tcW w:w="1134" w:type="dxa"/>
            <w:tcBorders>
              <w:top w:val="nil"/>
              <w:left w:val="nil"/>
              <w:bottom w:val="single" w:sz="4" w:space="0" w:color="auto"/>
              <w:right w:val="single" w:sz="4" w:space="0" w:color="auto"/>
            </w:tcBorders>
            <w:vAlign w:val="center"/>
            <w:hideMark/>
          </w:tcPr>
          <w:p w14:paraId="6C6FED7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237</w:t>
            </w:r>
          </w:p>
        </w:tc>
        <w:tc>
          <w:tcPr>
            <w:tcW w:w="1185" w:type="dxa"/>
            <w:tcBorders>
              <w:top w:val="nil"/>
              <w:left w:val="nil"/>
              <w:bottom w:val="single" w:sz="4" w:space="0" w:color="auto"/>
              <w:right w:val="single" w:sz="4" w:space="0" w:color="auto"/>
            </w:tcBorders>
            <w:vAlign w:val="center"/>
            <w:hideMark/>
          </w:tcPr>
          <w:p w14:paraId="1CF70D3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433</w:t>
            </w:r>
          </w:p>
        </w:tc>
        <w:tc>
          <w:tcPr>
            <w:tcW w:w="236" w:type="dxa"/>
            <w:vAlign w:val="center"/>
            <w:hideMark/>
          </w:tcPr>
          <w:p w14:paraId="4CC19B37" w14:textId="77777777" w:rsidR="008D5D25" w:rsidRPr="00125D2F" w:rsidRDefault="008D5D25" w:rsidP="001D7DE9">
            <w:pPr>
              <w:rPr>
                <w:rFonts w:cs="Simplified Arabic"/>
                <w:sz w:val="18"/>
                <w:szCs w:val="18"/>
                <w:lang w:val="en-GB"/>
              </w:rPr>
            </w:pPr>
          </w:p>
        </w:tc>
      </w:tr>
      <w:tr w:rsidR="008D5D25" w:rsidRPr="00125D2F" w14:paraId="75A8B385"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6D1E6789"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بنن</w:t>
            </w:r>
          </w:p>
        </w:tc>
        <w:tc>
          <w:tcPr>
            <w:tcW w:w="851" w:type="dxa"/>
            <w:tcBorders>
              <w:top w:val="nil"/>
              <w:left w:val="nil"/>
              <w:bottom w:val="single" w:sz="4" w:space="0" w:color="auto"/>
              <w:right w:val="nil"/>
            </w:tcBorders>
            <w:hideMark/>
          </w:tcPr>
          <w:p w14:paraId="4276D9DF"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0.005</w:t>
            </w:r>
          </w:p>
        </w:tc>
        <w:tc>
          <w:tcPr>
            <w:tcW w:w="1417" w:type="dxa"/>
            <w:tcBorders>
              <w:top w:val="nil"/>
              <w:left w:val="single" w:sz="4" w:space="0" w:color="auto"/>
              <w:bottom w:val="single" w:sz="4" w:space="0" w:color="auto"/>
              <w:right w:val="nil"/>
            </w:tcBorders>
            <w:noWrap/>
            <w:vAlign w:val="center"/>
            <w:hideMark/>
          </w:tcPr>
          <w:p w14:paraId="6491177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0.007</w:t>
            </w:r>
          </w:p>
        </w:tc>
        <w:tc>
          <w:tcPr>
            <w:tcW w:w="1276" w:type="dxa"/>
            <w:tcBorders>
              <w:top w:val="nil"/>
              <w:left w:val="single" w:sz="4" w:space="0" w:color="auto"/>
              <w:bottom w:val="single" w:sz="4" w:space="0" w:color="auto"/>
              <w:right w:val="single" w:sz="4" w:space="0" w:color="auto"/>
            </w:tcBorders>
            <w:noWrap/>
            <w:vAlign w:val="center"/>
            <w:hideMark/>
          </w:tcPr>
          <w:p w14:paraId="2D3D960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882</w:t>
            </w:r>
          </w:p>
        </w:tc>
        <w:tc>
          <w:tcPr>
            <w:tcW w:w="1134" w:type="dxa"/>
            <w:tcBorders>
              <w:top w:val="nil"/>
              <w:left w:val="nil"/>
              <w:bottom w:val="single" w:sz="4" w:space="0" w:color="auto"/>
              <w:right w:val="single" w:sz="4" w:space="0" w:color="auto"/>
            </w:tcBorders>
            <w:vAlign w:val="center"/>
            <w:hideMark/>
          </w:tcPr>
          <w:p w14:paraId="2EB08E8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1 044</w:t>
            </w:r>
          </w:p>
        </w:tc>
        <w:tc>
          <w:tcPr>
            <w:tcW w:w="1134" w:type="dxa"/>
            <w:tcBorders>
              <w:top w:val="nil"/>
              <w:left w:val="nil"/>
              <w:bottom w:val="single" w:sz="4" w:space="0" w:color="auto"/>
              <w:right w:val="single" w:sz="4" w:space="0" w:color="auto"/>
            </w:tcBorders>
            <w:vAlign w:val="center"/>
            <w:hideMark/>
          </w:tcPr>
          <w:p w14:paraId="4659065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1 926</w:t>
            </w:r>
          </w:p>
        </w:tc>
        <w:tc>
          <w:tcPr>
            <w:tcW w:w="1134" w:type="dxa"/>
            <w:tcBorders>
              <w:top w:val="nil"/>
              <w:left w:val="nil"/>
              <w:bottom w:val="single" w:sz="4" w:space="0" w:color="auto"/>
              <w:right w:val="single" w:sz="4" w:space="0" w:color="auto"/>
            </w:tcBorders>
            <w:vAlign w:val="center"/>
            <w:hideMark/>
          </w:tcPr>
          <w:p w14:paraId="605633D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933</w:t>
            </w:r>
          </w:p>
        </w:tc>
        <w:tc>
          <w:tcPr>
            <w:tcW w:w="1134" w:type="dxa"/>
            <w:tcBorders>
              <w:top w:val="nil"/>
              <w:left w:val="nil"/>
              <w:bottom w:val="single" w:sz="4" w:space="0" w:color="auto"/>
              <w:right w:val="single" w:sz="4" w:space="0" w:color="auto"/>
            </w:tcBorders>
            <w:vAlign w:val="center"/>
            <w:hideMark/>
          </w:tcPr>
          <w:p w14:paraId="66109ED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1 077</w:t>
            </w:r>
          </w:p>
        </w:tc>
        <w:tc>
          <w:tcPr>
            <w:tcW w:w="1134" w:type="dxa"/>
            <w:tcBorders>
              <w:top w:val="nil"/>
              <w:left w:val="nil"/>
              <w:bottom w:val="single" w:sz="4" w:space="0" w:color="auto"/>
              <w:right w:val="single" w:sz="4" w:space="0" w:color="auto"/>
            </w:tcBorders>
            <w:vAlign w:val="center"/>
            <w:hideMark/>
          </w:tcPr>
          <w:p w14:paraId="26A9A99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2 010</w:t>
            </w:r>
          </w:p>
        </w:tc>
        <w:tc>
          <w:tcPr>
            <w:tcW w:w="1134" w:type="dxa"/>
            <w:tcBorders>
              <w:top w:val="nil"/>
              <w:left w:val="nil"/>
              <w:bottom w:val="single" w:sz="4" w:space="0" w:color="auto"/>
              <w:right w:val="single" w:sz="4" w:space="0" w:color="auto"/>
            </w:tcBorders>
            <w:vAlign w:val="center"/>
            <w:hideMark/>
          </w:tcPr>
          <w:p w14:paraId="55DBF4C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979</w:t>
            </w:r>
          </w:p>
        </w:tc>
        <w:tc>
          <w:tcPr>
            <w:tcW w:w="1134" w:type="dxa"/>
            <w:tcBorders>
              <w:top w:val="nil"/>
              <w:left w:val="nil"/>
              <w:bottom w:val="single" w:sz="4" w:space="0" w:color="auto"/>
              <w:right w:val="single" w:sz="4" w:space="0" w:color="auto"/>
            </w:tcBorders>
            <w:vAlign w:val="center"/>
            <w:hideMark/>
          </w:tcPr>
          <w:p w14:paraId="72493CF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1 184</w:t>
            </w:r>
          </w:p>
        </w:tc>
        <w:tc>
          <w:tcPr>
            <w:tcW w:w="1185" w:type="dxa"/>
            <w:tcBorders>
              <w:top w:val="nil"/>
              <w:left w:val="nil"/>
              <w:bottom w:val="single" w:sz="4" w:space="0" w:color="auto"/>
              <w:right w:val="single" w:sz="4" w:space="0" w:color="auto"/>
            </w:tcBorders>
            <w:vAlign w:val="center"/>
            <w:hideMark/>
          </w:tcPr>
          <w:p w14:paraId="7EB5D4E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2 163</w:t>
            </w:r>
          </w:p>
        </w:tc>
        <w:tc>
          <w:tcPr>
            <w:tcW w:w="236" w:type="dxa"/>
            <w:vAlign w:val="center"/>
            <w:hideMark/>
          </w:tcPr>
          <w:p w14:paraId="20B5B335" w14:textId="77777777" w:rsidR="008D5D25" w:rsidRPr="00125D2F" w:rsidRDefault="008D5D25" w:rsidP="001D7DE9">
            <w:pPr>
              <w:rPr>
                <w:rFonts w:cs="Simplified Arabic"/>
                <w:sz w:val="18"/>
                <w:szCs w:val="18"/>
                <w:lang w:val="en-GB"/>
              </w:rPr>
            </w:pPr>
          </w:p>
        </w:tc>
      </w:tr>
      <w:tr w:rsidR="008D5D25" w:rsidRPr="00125D2F" w14:paraId="5E21123C"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63FBE927"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بوتان</w:t>
            </w:r>
          </w:p>
        </w:tc>
        <w:tc>
          <w:tcPr>
            <w:tcW w:w="851" w:type="dxa"/>
            <w:tcBorders>
              <w:top w:val="nil"/>
              <w:left w:val="nil"/>
              <w:bottom w:val="single" w:sz="4" w:space="0" w:color="auto"/>
              <w:right w:val="nil"/>
            </w:tcBorders>
            <w:hideMark/>
          </w:tcPr>
          <w:p w14:paraId="522C767A"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0.001</w:t>
            </w:r>
          </w:p>
        </w:tc>
        <w:tc>
          <w:tcPr>
            <w:tcW w:w="1417" w:type="dxa"/>
            <w:tcBorders>
              <w:top w:val="nil"/>
              <w:left w:val="single" w:sz="4" w:space="0" w:color="auto"/>
              <w:bottom w:val="single" w:sz="4" w:space="0" w:color="auto"/>
              <w:right w:val="nil"/>
            </w:tcBorders>
            <w:noWrap/>
            <w:vAlign w:val="center"/>
            <w:hideMark/>
          </w:tcPr>
          <w:p w14:paraId="0ECA031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0.001</w:t>
            </w:r>
          </w:p>
        </w:tc>
        <w:tc>
          <w:tcPr>
            <w:tcW w:w="1276" w:type="dxa"/>
            <w:tcBorders>
              <w:top w:val="nil"/>
              <w:left w:val="single" w:sz="4" w:space="0" w:color="auto"/>
              <w:bottom w:val="single" w:sz="4" w:space="0" w:color="auto"/>
              <w:right w:val="single" w:sz="4" w:space="0" w:color="auto"/>
            </w:tcBorders>
            <w:noWrap/>
            <w:vAlign w:val="center"/>
            <w:hideMark/>
          </w:tcPr>
          <w:p w14:paraId="76E5118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176</w:t>
            </w:r>
          </w:p>
        </w:tc>
        <w:tc>
          <w:tcPr>
            <w:tcW w:w="1134" w:type="dxa"/>
            <w:tcBorders>
              <w:top w:val="nil"/>
              <w:left w:val="nil"/>
              <w:bottom w:val="single" w:sz="4" w:space="0" w:color="auto"/>
              <w:right w:val="single" w:sz="4" w:space="0" w:color="auto"/>
            </w:tcBorders>
            <w:vAlign w:val="center"/>
            <w:hideMark/>
          </w:tcPr>
          <w:p w14:paraId="4CDE13C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209</w:t>
            </w:r>
          </w:p>
        </w:tc>
        <w:tc>
          <w:tcPr>
            <w:tcW w:w="1134" w:type="dxa"/>
            <w:tcBorders>
              <w:top w:val="nil"/>
              <w:left w:val="nil"/>
              <w:bottom w:val="single" w:sz="4" w:space="0" w:color="auto"/>
              <w:right w:val="single" w:sz="4" w:space="0" w:color="auto"/>
            </w:tcBorders>
            <w:vAlign w:val="center"/>
            <w:hideMark/>
          </w:tcPr>
          <w:p w14:paraId="7EAA7C4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385</w:t>
            </w:r>
          </w:p>
        </w:tc>
        <w:tc>
          <w:tcPr>
            <w:tcW w:w="1134" w:type="dxa"/>
            <w:tcBorders>
              <w:top w:val="nil"/>
              <w:left w:val="nil"/>
              <w:bottom w:val="single" w:sz="4" w:space="0" w:color="auto"/>
              <w:right w:val="single" w:sz="4" w:space="0" w:color="auto"/>
            </w:tcBorders>
            <w:vAlign w:val="center"/>
            <w:hideMark/>
          </w:tcPr>
          <w:p w14:paraId="6D6FBE8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187</w:t>
            </w:r>
          </w:p>
        </w:tc>
        <w:tc>
          <w:tcPr>
            <w:tcW w:w="1134" w:type="dxa"/>
            <w:tcBorders>
              <w:top w:val="nil"/>
              <w:left w:val="nil"/>
              <w:bottom w:val="single" w:sz="4" w:space="0" w:color="auto"/>
              <w:right w:val="single" w:sz="4" w:space="0" w:color="auto"/>
            </w:tcBorders>
            <w:vAlign w:val="center"/>
            <w:hideMark/>
          </w:tcPr>
          <w:p w14:paraId="72EE687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215</w:t>
            </w:r>
          </w:p>
        </w:tc>
        <w:tc>
          <w:tcPr>
            <w:tcW w:w="1134" w:type="dxa"/>
            <w:tcBorders>
              <w:top w:val="nil"/>
              <w:left w:val="nil"/>
              <w:bottom w:val="single" w:sz="4" w:space="0" w:color="auto"/>
              <w:right w:val="single" w:sz="4" w:space="0" w:color="auto"/>
            </w:tcBorders>
            <w:vAlign w:val="center"/>
            <w:hideMark/>
          </w:tcPr>
          <w:p w14:paraId="3F2A621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402</w:t>
            </w:r>
          </w:p>
        </w:tc>
        <w:tc>
          <w:tcPr>
            <w:tcW w:w="1134" w:type="dxa"/>
            <w:tcBorders>
              <w:top w:val="nil"/>
              <w:left w:val="nil"/>
              <w:bottom w:val="single" w:sz="4" w:space="0" w:color="auto"/>
              <w:right w:val="single" w:sz="4" w:space="0" w:color="auto"/>
            </w:tcBorders>
            <w:vAlign w:val="center"/>
            <w:hideMark/>
          </w:tcPr>
          <w:p w14:paraId="5801E37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196</w:t>
            </w:r>
          </w:p>
        </w:tc>
        <w:tc>
          <w:tcPr>
            <w:tcW w:w="1134" w:type="dxa"/>
            <w:tcBorders>
              <w:top w:val="nil"/>
              <w:left w:val="nil"/>
              <w:bottom w:val="single" w:sz="4" w:space="0" w:color="auto"/>
              <w:right w:val="single" w:sz="4" w:space="0" w:color="auto"/>
            </w:tcBorders>
            <w:vAlign w:val="center"/>
            <w:hideMark/>
          </w:tcPr>
          <w:p w14:paraId="5B81627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237</w:t>
            </w:r>
          </w:p>
        </w:tc>
        <w:tc>
          <w:tcPr>
            <w:tcW w:w="1185" w:type="dxa"/>
            <w:tcBorders>
              <w:top w:val="nil"/>
              <w:left w:val="nil"/>
              <w:bottom w:val="single" w:sz="4" w:space="0" w:color="auto"/>
              <w:right w:val="single" w:sz="4" w:space="0" w:color="auto"/>
            </w:tcBorders>
            <w:vAlign w:val="center"/>
            <w:hideMark/>
          </w:tcPr>
          <w:p w14:paraId="0DAC501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433</w:t>
            </w:r>
          </w:p>
        </w:tc>
        <w:tc>
          <w:tcPr>
            <w:tcW w:w="236" w:type="dxa"/>
            <w:vAlign w:val="center"/>
            <w:hideMark/>
          </w:tcPr>
          <w:p w14:paraId="26888347" w14:textId="77777777" w:rsidR="008D5D25" w:rsidRPr="00125D2F" w:rsidRDefault="008D5D25" w:rsidP="001D7DE9">
            <w:pPr>
              <w:rPr>
                <w:rFonts w:cs="Simplified Arabic"/>
                <w:sz w:val="18"/>
                <w:szCs w:val="18"/>
                <w:lang w:val="en-GB"/>
              </w:rPr>
            </w:pPr>
          </w:p>
        </w:tc>
      </w:tr>
      <w:tr w:rsidR="008D5D25" w:rsidRPr="00125D2F" w14:paraId="016176EF"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35C560AA"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بوليفيا</w:t>
            </w:r>
            <w:r w:rsidRPr="00125D2F">
              <w:rPr>
                <w:rFonts w:cs="Simplified Arabic"/>
                <w:sz w:val="18"/>
                <w:szCs w:val="18"/>
                <w:rtl/>
              </w:rPr>
              <w:t xml:space="preserve"> (</w:t>
            </w:r>
            <w:r w:rsidRPr="00125D2F">
              <w:rPr>
                <w:rFonts w:cs="Simplified Arabic" w:hint="cs"/>
                <w:sz w:val="18"/>
                <w:szCs w:val="18"/>
                <w:rtl/>
              </w:rPr>
              <w:t>دولة</w:t>
            </w:r>
            <w:r w:rsidRPr="00125D2F">
              <w:rPr>
                <w:rFonts w:cs="Simplified Arabic"/>
                <w:sz w:val="18"/>
                <w:szCs w:val="18"/>
                <w:rtl/>
              </w:rPr>
              <w:t xml:space="preserve"> </w:t>
            </w:r>
            <w:r w:rsidRPr="00125D2F">
              <w:rPr>
                <w:rFonts w:cs="Simplified Arabic" w:hint="cs"/>
                <w:sz w:val="18"/>
                <w:szCs w:val="18"/>
                <w:rtl/>
              </w:rPr>
              <w:t>- متعددة</w:t>
            </w:r>
            <w:r w:rsidRPr="00125D2F">
              <w:rPr>
                <w:rFonts w:cs="Simplified Arabic"/>
                <w:sz w:val="18"/>
                <w:szCs w:val="18"/>
                <w:rtl/>
              </w:rPr>
              <w:t xml:space="preserve"> </w:t>
            </w:r>
            <w:r w:rsidRPr="00125D2F">
              <w:rPr>
                <w:rFonts w:cs="Simplified Arabic" w:hint="cs"/>
                <w:sz w:val="18"/>
                <w:szCs w:val="18"/>
                <w:rtl/>
              </w:rPr>
              <w:t>القوميات</w:t>
            </w:r>
            <w:r w:rsidRPr="00125D2F">
              <w:rPr>
                <w:rFonts w:cs="Simplified Arabic"/>
                <w:sz w:val="18"/>
                <w:szCs w:val="18"/>
                <w:rtl/>
              </w:rPr>
              <w:t>)</w:t>
            </w:r>
          </w:p>
        </w:tc>
        <w:tc>
          <w:tcPr>
            <w:tcW w:w="851" w:type="dxa"/>
            <w:tcBorders>
              <w:top w:val="nil"/>
              <w:left w:val="nil"/>
              <w:bottom w:val="single" w:sz="4" w:space="0" w:color="auto"/>
              <w:right w:val="nil"/>
            </w:tcBorders>
            <w:hideMark/>
          </w:tcPr>
          <w:p w14:paraId="701A1D91"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0.018</w:t>
            </w:r>
          </w:p>
        </w:tc>
        <w:tc>
          <w:tcPr>
            <w:tcW w:w="1417" w:type="dxa"/>
            <w:tcBorders>
              <w:top w:val="nil"/>
              <w:left w:val="single" w:sz="4" w:space="0" w:color="auto"/>
              <w:bottom w:val="single" w:sz="4" w:space="0" w:color="auto"/>
              <w:right w:val="nil"/>
            </w:tcBorders>
            <w:noWrap/>
            <w:vAlign w:val="center"/>
            <w:hideMark/>
          </w:tcPr>
          <w:p w14:paraId="34ED2C4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0.023</w:t>
            </w:r>
          </w:p>
        </w:tc>
        <w:tc>
          <w:tcPr>
            <w:tcW w:w="1276" w:type="dxa"/>
            <w:tcBorders>
              <w:top w:val="nil"/>
              <w:left w:val="single" w:sz="4" w:space="0" w:color="auto"/>
              <w:bottom w:val="single" w:sz="4" w:space="0" w:color="auto"/>
              <w:right w:val="single" w:sz="4" w:space="0" w:color="auto"/>
            </w:tcBorders>
            <w:noWrap/>
            <w:vAlign w:val="center"/>
            <w:hideMark/>
          </w:tcPr>
          <w:p w14:paraId="09C8692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3 176</w:t>
            </w:r>
          </w:p>
        </w:tc>
        <w:tc>
          <w:tcPr>
            <w:tcW w:w="1134" w:type="dxa"/>
            <w:tcBorders>
              <w:top w:val="nil"/>
              <w:left w:val="nil"/>
              <w:bottom w:val="single" w:sz="4" w:space="0" w:color="auto"/>
              <w:right w:val="single" w:sz="4" w:space="0" w:color="auto"/>
            </w:tcBorders>
            <w:vAlign w:val="center"/>
            <w:hideMark/>
          </w:tcPr>
          <w:p w14:paraId="6876A9F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3 759</w:t>
            </w:r>
          </w:p>
        </w:tc>
        <w:tc>
          <w:tcPr>
            <w:tcW w:w="1134" w:type="dxa"/>
            <w:tcBorders>
              <w:top w:val="nil"/>
              <w:left w:val="nil"/>
              <w:bottom w:val="single" w:sz="4" w:space="0" w:color="auto"/>
              <w:right w:val="single" w:sz="4" w:space="0" w:color="auto"/>
            </w:tcBorders>
            <w:vAlign w:val="center"/>
            <w:hideMark/>
          </w:tcPr>
          <w:p w14:paraId="2B63A72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6 935</w:t>
            </w:r>
          </w:p>
        </w:tc>
        <w:tc>
          <w:tcPr>
            <w:tcW w:w="1134" w:type="dxa"/>
            <w:tcBorders>
              <w:top w:val="nil"/>
              <w:left w:val="nil"/>
              <w:bottom w:val="single" w:sz="4" w:space="0" w:color="auto"/>
              <w:right w:val="single" w:sz="4" w:space="0" w:color="auto"/>
            </w:tcBorders>
            <w:vAlign w:val="center"/>
            <w:hideMark/>
          </w:tcPr>
          <w:p w14:paraId="290F3F2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3 357</w:t>
            </w:r>
          </w:p>
        </w:tc>
        <w:tc>
          <w:tcPr>
            <w:tcW w:w="1134" w:type="dxa"/>
            <w:tcBorders>
              <w:top w:val="nil"/>
              <w:left w:val="nil"/>
              <w:bottom w:val="single" w:sz="4" w:space="0" w:color="auto"/>
              <w:right w:val="single" w:sz="4" w:space="0" w:color="auto"/>
            </w:tcBorders>
            <w:vAlign w:val="center"/>
            <w:hideMark/>
          </w:tcPr>
          <w:p w14:paraId="48F6B4C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3 877</w:t>
            </w:r>
          </w:p>
        </w:tc>
        <w:tc>
          <w:tcPr>
            <w:tcW w:w="1134" w:type="dxa"/>
            <w:tcBorders>
              <w:top w:val="nil"/>
              <w:left w:val="nil"/>
              <w:bottom w:val="single" w:sz="4" w:space="0" w:color="auto"/>
              <w:right w:val="single" w:sz="4" w:space="0" w:color="auto"/>
            </w:tcBorders>
            <w:vAlign w:val="center"/>
            <w:hideMark/>
          </w:tcPr>
          <w:p w14:paraId="3B82089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7 234</w:t>
            </w:r>
          </w:p>
        </w:tc>
        <w:tc>
          <w:tcPr>
            <w:tcW w:w="1134" w:type="dxa"/>
            <w:tcBorders>
              <w:top w:val="nil"/>
              <w:left w:val="nil"/>
              <w:bottom w:val="single" w:sz="4" w:space="0" w:color="auto"/>
              <w:right w:val="single" w:sz="4" w:space="0" w:color="auto"/>
            </w:tcBorders>
            <w:vAlign w:val="center"/>
            <w:hideMark/>
          </w:tcPr>
          <w:p w14:paraId="068F671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3 524</w:t>
            </w:r>
          </w:p>
        </w:tc>
        <w:tc>
          <w:tcPr>
            <w:tcW w:w="1134" w:type="dxa"/>
            <w:tcBorders>
              <w:top w:val="nil"/>
              <w:left w:val="nil"/>
              <w:bottom w:val="single" w:sz="4" w:space="0" w:color="auto"/>
              <w:right w:val="single" w:sz="4" w:space="0" w:color="auto"/>
            </w:tcBorders>
            <w:vAlign w:val="center"/>
            <w:hideMark/>
          </w:tcPr>
          <w:p w14:paraId="46728A9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4 264</w:t>
            </w:r>
          </w:p>
        </w:tc>
        <w:tc>
          <w:tcPr>
            <w:tcW w:w="1185" w:type="dxa"/>
            <w:tcBorders>
              <w:top w:val="nil"/>
              <w:left w:val="nil"/>
              <w:bottom w:val="single" w:sz="4" w:space="0" w:color="auto"/>
              <w:right w:val="single" w:sz="4" w:space="0" w:color="auto"/>
            </w:tcBorders>
            <w:vAlign w:val="center"/>
            <w:hideMark/>
          </w:tcPr>
          <w:p w14:paraId="333C77C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7 788</w:t>
            </w:r>
          </w:p>
        </w:tc>
        <w:tc>
          <w:tcPr>
            <w:tcW w:w="236" w:type="dxa"/>
            <w:vAlign w:val="center"/>
            <w:hideMark/>
          </w:tcPr>
          <w:p w14:paraId="31CC3030" w14:textId="77777777" w:rsidR="008D5D25" w:rsidRPr="00125D2F" w:rsidRDefault="008D5D25" w:rsidP="001D7DE9">
            <w:pPr>
              <w:rPr>
                <w:rFonts w:cs="Simplified Arabic"/>
                <w:sz w:val="18"/>
                <w:szCs w:val="18"/>
                <w:lang w:val="en-GB"/>
              </w:rPr>
            </w:pPr>
          </w:p>
        </w:tc>
      </w:tr>
      <w:tr w:rsidR="008D5D25" w:rsidRPr="00125D2F" w14:paraId="6E4C6EF7"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131C6BF8"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البوسنة</w:t>
            </w:r>
            <w:r w:rsidRPr="00125D2F">
              <w:rPr>
                <w:rFonts w:cs="Simplified Arabic"/>
                <w:sz w:val="18"/>
                <w:szCs w:val="18"/>
                <w:rtl/>
              </w:rPr>
              <w:t xml:space="preserve"> </w:t>
            </w:r>
            <w:r w:rsidRPr="00125D2F">
              <w:rPr>
                <w:rFonts w:cs="Simplified Arabic" w:hint="cs"/>
                <w:sz w:val="18"/>
                <w:szCs w:val="18"/>
                <w:rtl/>
              </w:rPr>
              <w:t>والهرسك</w:t>
            </w:r>
          </w:p>
        </w:tc>
        <w:tc>
          <w:tcPr>
            <w:tcW w:w="851" w:type="dxa"/>
            <w:tcBorders>
              <w:top w:val="nil"/>
              <w:left w:val="nil"/>
              <w:bottom w:val="single" w:sz="4" w:space="0" w:color="auto"/>
              <w:right w:val="nil"/>
            </w:tcBorders>
            <w:hideMark/>
          </w:tcPr>
          <w:p w14:paraId="4466C4F6"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0.014</w:t>
            </w:r>
          </w:p>
        </w:tc>
        <w:tc>
          <w:tcPr>
            <w:tcW w:w="1417" w:type="dxa"/>
            <w:tcBorders>
              <w:top w:val="nil"/>
              <w:left w:val="single" w:sz="4" w:space="0" w:color="auto"/>
              <w:bottom w:val="single" w:sz="4" w:space="0" w:color="auto"/>
              <w:right w:val="nil"/>
            </w:tcBorders>
            <w:noWrap/>
            <w:vAlign w:val="center"/>
            <w:hideMark/>
          </w:tcPr>
          <w:p w14:paraId="359EFBB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0.018</w:t>
            </w:r>
          </w:p>
        </w:tc>
        <w:tc>
          <w:tcPr>
            <w:tcW w:w="1276" w:type="dxa"/>
            <w:tcBorders>
              <w:top w:val="nil"/>
              <w:left w:val="single" w:sz="4" w:space="0" w:color="auto"/>
              <w:bottom w:val="single" w:sz="4" w:space="0" w:color="auto"/>
              <w:right w:val="single" w:sz="4" w:space="0" w:color="auto"/>
            </w:tcBorders>
            <w:noWrap/>
            <w:vAlign w:val="center"/>
            <w:hideMark/>
          </w:tcPr>
          <w:p w14:paraId="2F2BF56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2 470</w:t>
            </w:r>
          </w:p>
        </w:tc>
        <w:tc>
          <w:tcPr>
            <w:tcW w:w="1134" w:type="dxa"/>
            <w:tcBorders>
              <w:top w:val="nil"/>
              <w:left w:val="nil"/>
              <w:bottom w:val="single" w:sz="4" w:space="0" w:color="auto"/>
              <w:right w:val="single" w:sz="4" w:space="0" w:color="auto"/>
            </w:tcBorders>
            <w:vAlign w:val="center"/>
            <w:hideMark/>
          </w:tcPr>
          <w:p w14:paraId="44711F7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2 924</w:t>
            </w:r>
          </w:p>
        </w:tc>
        <w:tc>
          <w:tcPr>
            <w:tcW w:w="1134" w:type="dxa"/>
            <w:tcBorders>
              <w:top w:val="nil"/>
              <w:left w:val="nil"/>
              <w:bottom w:val="single" w:sz="4" w:space="0" w:color="auto"/>
              <w:right w:val="single" w:sz="4" w:space="0" w:color="auto"/>
            </w:tcBorders>
            <w:vAlign w:val="center"/>
            <w:hideMark/>
          </w:tcPr>
          <w:p w14:paraId="42D01B6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5 394</w:t>
            </w:r>
          </w:p>
        </w:tc>
        <w:tc>
          <w:tcPr>
            <w:tcW w:w="1134" w:type="dxa"/>
            <w:tcBorders>
              <w:top w:val="nil"/>
              <w:left w:val="nil"/>
              <w:bottom w:val="single" w:sz="4" w:space="0" w:color="auto"/>
              <w:right w:val="single" w:sz="4" w:space="0" w:color="auto"/>
            </w:tcBorders>
            <w:vAlign w:val="center"/>
            <w:hideMark/>
          </w:tcPr>
          <w:p w14:paraId="44B800B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2 611</w:t>
            </w:r>
          </w:p>
        </w:tc>
        <w:tc>
          <w:tcPr>
            <w:tcW w:w="1134" w:type="dxa"/>
            <w:tcBorders>
              <w:top w:val="nil"/>
              <w:left w:val="nil"/>
              <w:bottom w:val="single" w:sz="4" w:space="0" w:color="auto"/>
              <w:right w:val="single" w:sz="4" w:space="0" w:color="auto"/>
            </w:tcBorders>
            <w:vAlign w:val="center"/>
            <w:hideMark/>
          </w:tcPr>
          <w:p w14:paraId="6200D64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3 016</w:t>
            </w:r>
          </w:p>
        </w:tc>
        <w:tc>
          <w:tcPr>
            <w:tcW w:w="1134" w:type="dxa"/>
            <w:tcBorders>
              <w:top w:val="nil"/>
              <w:left w:val="nil"/>
              <w:bottom w:val="single" w:sz="4" w:space="0" w:color="auto"/>
              <w:right w:val="single" w:sz="4" w:space="0" w:color="auto"/>
            </w:tcBorders>
            <w:vAlign w:val="center"/>
            <w:hideMark/>
          </w:tcPr>
          <w:p w14:paraId="5528710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5 627</w:t>
            </w:r>
          </w:p>
        </w:tc>
        <w:tc>
          <w:tcPr>
            <w:tcW w:w="1134" w:type="dxa"/>
            <w:tcBorders>
              <w:top w:val="nil"/>
              <w:left w:val="nil"/>
              <w:bottom w:val="single" w:sz="4" w:space="0" w:color="auto"/>
              <w:right w:val="single" w:sz="4" w:space="0" w:color="auto"/>
            </w:tcBorders>
            <w:vAlign w:val="center"/>
            <w:hideMark/>
          </w:tcPr>
          <w:p w14:paraId="0B84E53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2 741</w:t>
            </w:r>
          </w:p>
        </w:tc>
        <w:tc>
          <w:tcPr>
            <w:tcW w:w="1134" w:type="dxa"/>
            <w:tcBorders>
              <w:top w:val="nil"/>
              <w:left w:val="nil"/>
              <w:bottom w:val="single" w:sz="4" w:space="0" w:color="auto"/>
              <w:right w:val="single" w:sz="4" w:space="0" w:color="auto"/>
            </w:tcBorders>
            <w:vAlign w:val="center"/>
            <w:hideMark/>
          </w:tcPr>
          <w:p w14:paraId="045A80B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3 317</w:t>
            </w:r>
          </w:p>
        </w:tc>
        <w:tc>
          <w:tcPr>
            <w:tcW w:w="1185" w:type="dxa"/>
            <w:tcBorders>
              <w:top w:val="nil"/>
              <w:left w:val="nil"/>
              <w:bottom w:val="single" w:sz="4" w:space="0" w:color="auto"/>
              <w:right w:val="single" w:sz="4" w:space="0" w:color="auto"/>
            </w:tcBorders>
            <w:vAlign w:val="center"/>
            <w:hideMark/>
          </w:tcPr>
          <w:p w14:paraId="1F08D17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6 058</w:t>
            </w:r>
          </w:p>
        </w:tc>
        <w:tc>
          <w:tcPr>
            <w:tcW w:w="236" w:type="dxa"/>
            <w:vAlign w:val="center"/>
            <w:hideMark/>
          </w:tcPr>
          <w:p w14:paraId="30595631" w14:textId="77777777" w:rsidR="008D5D25" w:rsidRPr="00125D2F" w:rsidRDefault="008D5D25" w:rsidP="001D7DE9">
            <w:pPr>
              <w:rPr>
                <w:rFonts w:cs="Simplified Arabic"/>
                <w:sz w:val="18"/>
                <w:szCs w:val="18"/>
                <w:lang w:val="en-GB"/>
              </w:rPr>
            </w:pPr>
          </w:p>
        </w:tc>
      </w:tr>
      <w:tr w:rsidR="008D5D25" w:rsidRPr="00125D2F" w14:paraId="5ECD1BB1"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0549D96B"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بوتسوانا</w:t>
            </w:r>
          </w:p>
        </w:tc>
        <w:tc>
          <w:tcPr>
            <w:tcW w:w="851" w:type="dxa"/>
            <w:tcBorders>
              <w:top w:val="nil"/>
              <w:left w:val="nil"/>
              <w:bottom w:val="single" w:sz="4" w:space="0" w:color="auto"/>
              <w:right w:val="nil"/>
            </w:tcBorders>
            <w:hideMark/>
          </w:tcPr>
          <w:p w14:paraId="7D268FB2"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0.013</w:t>
            </w:r>
          </w:p>
        </w:tc>
        <w:tc>
          <w:tcPr>
            <w:tcW w:w="1417" w:type="dxa"/>
            <w:tcBorders>
              <w:top w:val="nil"/>
              <w:left w:val="single" w:sz="4" w:space="0" w:color="auto"/>
              <w:bottom w:val="single" w:sz="4" w:space="0" w:color="auto"/>
              <w:right w:val="nil"/>
            </w:tcBorders>
            <w:noWrap/>
            <w:vAlign w:val="center"/>
            <w:hideMark/>
          </w:tcPr>
          <w:p w14:paraId="4B6397D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0.017</w:t>
            </w:r>
          </w:p>
        </w:tc>
        <w:tc>
          <w:tcPr>
            <w:tcW w:w="1276" w:type="dxa"/>
            <w:tcBorders>
              <w:top w:val="nil"/>
              <w:left w:val="single" w:sz="4" w:space="0" w:color="auto"/>
              <w:bottom w:val="single" w:sz="4" w:space="0" w:color="auto"/>
              <w:right w:val="single" w:sz="4" w:space="0" w:color="auto"/>
            </w:tcBorders>
            <w:noWrap/>
            <w:vAlign w:val="center"/>
            <w:hideMark/>
          </w:tcPr>
          <w:p w14:paraId="46C5472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2 294</w:t>
            </w:r>
          </w:p>
        </w:tc>
        <w:tc>
          <w:tcPr>
            <w:tcW w:w="1134" w:type="dxa"/>
            <w:tcBorders>
              <w:top w:val="nil"/>
              <w:left w:val="nil"/>
              <w:bottom w:val="single" w:sz="4" w:space="0" w:color="auto"/>
              <w:right w:val="single" w:sz="4" w:space="0" w:color="auto"/>
            </w:tcBorders>
            <w:vAlign w:val="center"/>
            <w:hideMark/>
          </w:tcPr>
          <w:p w14:paraId="1947B5E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2 715</w:t>
            </w:r>
          </w:p>
        </w:tc>
        <w:tc>
          <w:tcPr>
            <w:tcW w:w="1134" w:type="dxa"/>
            <w:tcBorders>
              <w:top w:val="nil"/>
              <w:left w:val="nil"/>
              <w:bottom w:val="single" w:sz="4" w:space="0" w:color="auto"/>
              <w:right w:val="single" w:sz="4" w:space="0" w:color="auto"/>
            </w:tcBorders>
            <w:vAlign w:val="center"/>
            <w:hideMark/>
          </w:tcPr>
          <w:p w14:paraId="6F19453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5 009</w:t>
            </w:r>
          </w:p>
        </w:tc>
        <w:tc>
          <w:tcPr>
            <w:tcW w:w="1134" w:type="dxa"/>
            <w:tcBorders>
              <w:top w:val="nil"/>
              <w:left w:val="nil"/>
              <w:bottom w:val="single" w:sz="4" w:space="0" w:color="auto"/>
              <w:right w:val="single" w:sz="4" w:space="0" w:color="auto"/>
            </w:tcBorders>
            <w:vAlign w:val="center"/>
            <w:hideMark/>
          </w:tcPr>
          <w:p w14:paraId="3782207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2 425</w:t>
            </w:r>
          </w:p>
        </w:tc>
        <w:tc>
          <w:tcPr>
            <w:tcW w:w="1134" w:type="dxa"/>
            <w:tcBorders>
              <w:top w:val="nil"/>
              <w:left w:val="nil"/>
              <w:bottom w:val="single" w:sz="4" w:space="0" w:color="auto"/>
              <w:right w:val="single" w:sz="4" w:space="0" w:color="auto"/>
            </w:tcBorders>
            <w:vAlign w:val="center"/>
            <w:hideMark/>
          </w:tcPr>
          <w:p w14:paraId="1624068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2 800</w:t>
            </w:r>
          </w:p>
        </w:tc>
        <w:tc>
          <w:tcPr>
            <w:tcW w:w="1134" w:type="dxa"/>
            <w:tcBorders>
              <w:top w:val="nil"/>
              <w:left w:val="nil"/>
              <w:bottom w:val="single" w:sz="4" w:space="0" w:color="auto"/>
              <w:right w:val="single" w:sz="4" w:space="0" w:color="auto"/>
            </w:tcBorders>
            <w:vAlign w:val="center"/>
            <w:hideMark/>
          </w:tcPr>
          <w:p w14:paraId="7F1BB46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5 225</w:t>
            </w:r>
          </w:p>
        </w:tc>
        <w:tc>
          <w:tcPr>
            <w:tcW w:w="1134" w:type="dxa"/>
            <w:tcBorders>
              <w:top w:val="nil"/>
              <w:left w:val="nil"/>
              <w:bottom w:val="single" w:sz="4" w:space="0" w:color="auto"/>
              <w:right w:val="single" w:sz="4" w:space="0" w:color="auto"/>
            </w:tcBorders>
            <w:vAlign w:val="center"/>
            <w:hideMark/>
          </w:tcPr>
          <w:p w14:paraId="64E485D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2 545</w:t>
            </w:r>
          </w:p>
        </w:tc>
        <w:tc>
          <w:tcPr>
            <w:tcW w:w="1134" w:type="dxa"/>
            <w:tcBorders>
              <w:top w:val="nil"/>
              <w:left w:val="nil"/>
              <w:bottom w:val="single" w:sz="4" w:space="0" w:color="auto"/>
              <w:right w:val="single" w:sz="4" w:space="0" w:color="auto"/>
            </w:tcBorders>
            <w:vAlign w:val="center"/>
            <w:hideMark/>
          </w:tcPr>
          <w:p w14:paraId="2DEF92C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3 080</w:t>
            </w:r>
          </w:p>
        </w:tc>
        <w:tc>
          <w:tcPr>
            <w:tcW w:w="1185" w:type="dxa"/>
            <w:tcBorders>
              <w:top w:val="nil"/>
              <w:left w:val="nil"/>
              <w:bottom w:val="single" w:sz="4" w:space="0" w:color="auto"/>
              <w:right w:val="single" w:sz="4" w:space="0" w:color="auto"/>
            </w:tcBorders>
            <w:vAlign w:val="center"/>
            <w:hideMark/>
          </w:tcPr>
          <w:p w14:paraId="5ADD9D1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5 625</w:t>
            </w:r>
          </w:p>
        </w:tc>
        <w:tc>
          <w:tcPr>
            <w:tcW w:w="236" w:type="dxa"/>
            <w:vAlign w:val="center"/>
            <w:hideMark/>
          </w:tcPr>
          <w:p w14:paraId="02DFCD21" w14:textId="77777777" w:rsidR="008D5D25" w:rsidRPr="00125D2F" w:rsidRDefault="008D5D25" w:rsidP="001D7DE9">
            <w:pPr>
              <w:rPr>
                <w:rFonts w:cs="Simplified Arabic"/>
                <w:sz w:val="18"/>
                <w:szCs w:val="18"/>
                <w:lang w:val="en-GB"/>
              </w:rPr>
            </w:pPr>
          </w:p>
        </w:tc>
      </w:tr>
      <w:tr w:rsidR="008D5D25" w:rsidRPr="00125D2F" w14:paraId="68E34A75"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7DAC31B0"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البرازيل</w:t>
            </w:r>
          </w:p>
        </w:tc>
        <w:tc>
          <w:tcPr>
            <w:tcW w:w="851" w:type="dxa"/>
            <w:tcBorders>
              <w:top w:val="nil"/>
              <w:left w:val="nil"/>
              <w:bottom w:val="single" w:sz="4" w:space="0" w:color="auto"/>
              <w:right w:val="nil"/>
            </w:tcBorders>
            <w:hideMark/>
          </w:tcPr>
          <w:p w14:paraId="51FB1C5B"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1.411</w:t>
            </w:r>
          </w:p>
        </w:tc>
        <w:tc>
          <w:tcPr>
            <w:tcW w:w="1417" w:type="dxa"/>
            <w:tcBorders>
              <w:top w:val="nil"/>
              <w:left w:val="single" w:sz="4" w:space="0" w:color="auto"/>
              <w:bottom w:val="single" w:sz="4" w:space="0" w:color="auto"/>
              <w:right w:val="nil"/>
            </w:tcBorders>
            <w:noWrap/>
            <w:vAlign w:val="center"/>
            <w:hideMark/>
          </w:tcPr>
          <w:p w14:paraId="297BACC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1.837</w:t>
            </w:r>
          </w:p>
        </w:tc>
        <w:tc>
          <w:tcPr>
            <w:tcW w:w="1276" w:type="dxa"/>
            <w:tcBorders>
              <w:top w:val="nil"/>
              <w:left w:val="single" w:sz="4" w:space="0" w:color="auto"/>
              <w:bottom w:val="single" w:sz="4" w:space="0" w:color="auto"/>
              <w:right w:val="single" w:sz="4" w:space="0" w:color="auto"/>
            </w:tcBorders>
            <w:noWrap/>
            <w:vAlign w:val="center"/>
            <w:hideMark/>
          </w:tcPr>
          <w:p w14:paraId="08A0CA8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248 940</w:t>
            </w:r>
          </w:p>
        </w:tc>
        <w:tc>
          <w:tcPr>
            <w:tcW w:w="1134" w:type="dxa"/>
            <w:tcBorders>
              <w:top w:val="nil"/>
              <w:left w:val="nil"/>
              <w:bottom w:val="single" w:sz="4" w:space="0" w:color="auto"/>
              <w:right w:val="single" w:sz="4" w:space="0" w:color="auto"/>
            </w:tcBorders>
            <w:vAlign w:val="center"/>
            <w:hideMark/>
          </w:tcPr>
          <w:p w14:paraId="1B8579C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294 656</w:t>
            </w:r>
          </w:p>
        </w:tc>
        <w:tc>
          <w:tcPr>
            <w:tcW w:w="1134" w:type="dxa"/>
            <w:tcBorders>
              <w:top w:val="nil"/>
              <w:left w:val="nil"/>
              <w:bottom w:val="single" w:sz="4" w:space="0" w:color="auto"/>
              <w:right w:val="single" w:sz="4" w:space="0" w:color="auto"/>
            </w:tcBorders>
            <w:vAlign w:val="center"/>
            <w:hideMark/>
          </w:tcPr>
          <w:p w14:paraId="6A9D82A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543 596</w:t>
            </w:r>
          </w:p>
        </w:tc>
        <w:tc>
          <w:tcPr>
            <w:tcW w:w="1134" w:type="dxa"/>
            <w:tcBorders>
              <w:top w:val="nil"/>
              <w:left w:val="nil"/>
              <w:bottom w:val="single" w:sz="4" w:space="0" w:color="auto"/>
              <w:right w:val="single" w:sz="4" w:space="0" w:color="auto"/>
            </w:tcBorders>
            <w:vAlign w:val="center"/>
            <w:hideMark/>
          </w:tcPr>
          <w:p w14:paraId="37A97BA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263 184</w:t>
            </w:r>
          </w:p>
        </w:tc>
        <w:tc>
          <w:tcPr>
            <w:tcW w:w="1134" w:type="dxa"/>
            <w:tcBorders>
              <w:top w:val="nil"/>
              <w:left w:val="nil"/>
              <w:bottom w:val="single" w:sz="4" w:space="0" w:color="auto"/>
              <w:right w:val="single" w:sz="4" w:space="0" w:color="auto"/>
            </w:tcBorders>
            <w:vAlign w:val="center"/>
            <w:hideMark/>
          </w:tcPr>
          <w:p w14:paraId="7BF9D11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303 922</w:t>
            </w:r>
          </w:p>
        </w:tc>
        <w:tc>
          <w:tcPr>
            <w:tcW w:w="1134" w:type="dxa"/>
            <w:tcBorders>
              <w:top w:val="nil"/>
              <w:left w:val="nil"/>
              <w:bottom w:val="single" w:sz="4" w:space="0" w:color="auto"/>
              <w:right w:val="single" w:sz="4" w:space="0" w:color="auto"/>
            </w:tcBorders>
            <w:vAlign w:val="center"/>
            <w:hideMark/>
          </w:tcPr>
          <w:p w14:paraId="39D66EB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567 106</w:t>
            </w:r>
          </w:p>
        </w:tc>
        <w:tc>
          <w:tcPr>
            <w:tcW w:w="1134" w:type="dxa"/>
            <w:tcBorders>
              <w:top w:val="nil"/>
              <w:left w:val="nil"/>
              <w:bottom w:val="single" w:sz="4" w:space="0" w:color="auto"/>
              <w:right w:val="single" w:sz="4" w:space="0" w:color="auto"/>
            </w:tcBorders>
            <w:vAlign w:val="center"/>
            <w:hideMark/>
          </w:tcPr>
          <w:p w14:paraId="7263225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276 214</w:t>
            </w:r>
          </w:p>
        </w:tc>
        <w:tc>
          <w:tcPr>
            <w:tcW w:w="1134" w:type="dxa"/>
            <w:tcBorders>
              <w:top w:val="nil"/>
              <w:left w:val="nil"/>
              <w:bottom w:val="single" w:sz="4" w:space="0" w:color="auto"/>
              <w:right w:val="single" w:sz="4" w:space="0" w:color="auto"/>
            </w:tcBorders>
            <w:vAlign w:val="center"/>
            <w:hideMark/>
          </w:tcPr>
          <w:p w14:paraId="60299A6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334 279</w:t>
            </w:r>
          </w:p>
        </w:tc>
        <w:tc>
          <w:tcPr>
            <w:tcW w:w="1185" w:type="dxa"/>
            <w:tcBorders>
              <w:top w:val="nil"/>
              <w:left w:val="nil"/>
              <w:bottom w:val="single" w:sz="4" w:space="0" w:color="auto"/>
              <w:right w:val="single" w:sz="4" w:space="0" w:color="auto"/>
            </w:tcBorders>
            <w:vAlign w:val="center"/>
            <w:hideMark/>
          </w:tcPr>
          <w:p w14:paraId="37164F9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610 493</w:t>
            </w:r>
          </w:p>
        </w:tc>
        <w:tc>
          <w:tcPr>
            <w:tcW w:w="236" w:type="dxa"/>
            <w:vAlign w:val="center"/>
            <w:hideMark/>
          </w:tcPr>
          <w:p w14:paraId="6DF847B1" w14:textId="77777777" w:rsidR="008D5D25" w:rsidRPr="00125D2F" w:rsidRDefault="008D5D25" w:rsidP="001D7DE9">
            <w:pPr>
              <w:rPr>
                <w:rFonts w:cs="Simplified Arabic"/>
                <w:sz w:val="18"/>
                <w:szCs w:val="18"/>
                <w:lang w:val="en-GB"/>
              </w:rPr>
            </w:pPr>
          </w:p>
        </w:tc>
      </w:tr>
      <w:tr w:rsidR="008D5D25" w:rsidRPr="00125D2F" w14:paraId="56ECB088"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72AC5FC4"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بروناي</w:t>
            </w:r>
            <w:r w:rsidRPr="00125D2F">
              <w:rPr>
                <w:rFonts w:cs="Simplified Arabic"/>
                <w:sz w:val="18"/>
                <w:szCs w:val="18"/>
                <w:rtl/>
              </w:rPr>
              <w:t xml:space="preserve"> </w:t>
            </w:r>
            <w:r w:rsidRPr="00125D2F">
              <w:rPr>
                <w:rFonts w:cs="Simplified Arabic" w:hint="cs"/>
                <w:sz w:val="18"/>
                <w:szCs w:val="18"/>
                <w:rtl/>
              </w:rPr>
              <w:t>دار</w:t>
            </w:r>
            <w:r w:rsidRPr="00125D2F">
              <w:rPr>
                <w:rFonts w:cs="Simplified Arabic"/>
                <w:sz w:val="18"/>
                <w:szCs w:val="18"/>
                <w:rtl/>
              </w:rPr>
              <w:t xml:space="preserve"> </w:t>
            </w:r>
            <w:r w:rsidRPr="00125D2F">
              <w:rPr>
                <w:rFonts w:cs="Simplified Arabic" w:hint="cs"/>
                <w:sz w:val="18"/>
                <w:szCs w:val="18"/>
                <w:rtl/>
              </w:rPr>
              <w:t>السلام</w:t>
            </w:r>
          </w:p>
        </w:tc>
        <w:tc>
          <w:tcPr>
            <w:tcW w:w="851" w:type="dxa"/>
            <w:tcBorders>
              <w:top w:val="nil"/>
              <w:left w:val="nil"/>
              <w:bottom w:val="single" w:sz="4" w:space="0" w:color="auto"/>
              <w:right w:val="nil"/>
            </w:tcBorders>
            <w:hideMark/>
          </w:tcPr>
          <w:p w14:paraId="59E2C64E"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0.019</w:t>
            </w:r>
          </w:p>
        </w:tc>
        <w:tc>
          <w:tcPr>
            <w:tcW w:w="1417" w:type="dxa"/>
            <w:tcBorders>
              <w:top w:val="nil"/>
              <w:left w:val="single" w:sz="4" w:space="0" w:color="auto"/>
              <w:bottom w:val="single" w:sz="4" w:space="0" w:color="auto"/>
              <w:right w:val="nil"/>
            </w:tcBorders>
            <w:noWrap/>
            <w:vAlign w:val="center"/>
            <w:hideMark/>
          </w:tcPr>
          <w:p w14:paraId="6BDE91F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0.025</w:t>
            </w:r>
          </w:p>
        </w:tc>
        <w:tc>
          <w:tcPr>
            <w:tcW w:w="1276" w:type="dxa"/>
            <w:tcBorders>
              <w:top w:val="nil"/>
              <w:left w:val="single" w:sz="4" w:space="0" w:color="auto"/>
              <w:bottom w:val="single" w:sz="4" w:space="0" w:color="auto"/>
              <w:right w:val="single" w:sz="4" w:space="0" w:color="auto"/>
            </w:tcBorders>
            <w:noWrap/>
            <w:vAlign w:val="center"/>
            <w:hideMark/>
          </w:tcPr>
          <w:p w14:paraId="5491FB8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3 352</w:t>
            </w:r>
          </w:p>
        </w:tc>
        <w:tc>
          <w:tcPr>
            <w:tcW w:w="1134" w:type="dxa"/>
            <w:tcBorders>
              <w:top w:val="nil"/>
              <w:left w:val="nil"/>
              <w:bottom w:val="single" w:sz="4" w:space="0" w:color="auto"/>
              <w:right w:val="single" w:sz="4" w:space="0" w:color="auto"/>
            </w:tcBorders>
            <w:vAlign w:val="center"/>
            <w:hideMark/>
          </w:tcPr>
          <w:p w14:paraId="7F6B6BB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3 968</w:t>
            </w:r>
          </w:p>
        </w:tc>
        <w:tc>
          <w:tcPr>
            <w:tcW w:w="1134" w:type="dxa"/>
            <w:tcBorders>
              <w:top w:val="nil"/>
              <w:left w:val="nil"/>
              <w:bottom w:val="single" w:sz="4" w:space="0" w:color="auto"/>
              <w:right w:val="single" w:sz="4" w:space="0" w:color="auto"/>
            </w:tcBorders>
            <w:vAlign w:val="center"/>
            <w:hideMark/>
          </w:tcPr>
          <w:p w14:paraId="571141F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7 320</w:t>
            </w:r>
          </w:p>
        </w:tc>
        <w:tc>
          <w:tcPr>
            <w:tcW w:w="1134" w:type="dxa"/>
            <w:tcBorders>
              <w:top w:val="nil"/>
              <w:left w:val="nil"/>
              <w:bottom w:val="single" w:sz="4" w:space="0" w:color="auto"/>
              <w:right w:val="single" w:sz="4" w:space="0" w:color="auto"/>
            </w:tcBorders>
            <w:vAlign w:val="center"/>
            <w:hideMark/>
          </w:tcPr>
          <w:p w14:paraId="4C1CC14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3 544</w:t>
            </w:r>
          </w:p>
        </w:tc>
        <w:tc>
          <w:tcPr>
            <w:tcW w:w="1134" w:type="dxa"/>
            <w:tcBorders>
              <w:top w:val="nil"/>
              <w:left w:val="nil"/>
              <w:bottom w:val="single" w:sz="4" w:space="0" w:color="auto"/>
              <w:right w:val="single" w:sz="4" w:space="0" w:color="auto"/>
            </w:tcBorders>
            <w:vAlign w:val="center"/>
            <w:hideMark/>
          </w:tcPr>
          <w:p w14:paraId="06308AA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4 093</w:t>
            </w:r>
          </w:p>
        </w:tc>
        <w:tc>
          <w:tcPr>
            <w:tcW w:w="1134" w:type="dxa"/>
            <w:tcBorders>
              <w:top w:val="nil"/>
              <w:left w:val="nil"/>
              <w:bottom w:val="single" w:sz="4" w:space="0" w:color="auto"/>
              <w:right w:val="single" w:sz="4" w:space="0" w:color="auto"/>
            </w:tcBorders>
            <w:vAlign w:val="center"/>
            <w:hideMark/>
          </w:tcPr>
          <w:p w14:paraId="0F430C4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7 637</w:t>
            </w:r>
          </w:p>
        </w:tc>
        <w:tc>
          <w:tcPr>
            <w:tcW w:w="1134" w:type="dxa"/>
            <w:tcBorders>
              <w:top w:val="nil"/>
              <w:left w:val="nil"/>
              <w:bottom w:val="single" w:sz="4" w:space="0" w:color="auto"/>
              <w:right w:val="single" w:sz="4" w:space="0" w:color="auto"/>
            </w:tcBorders>
            <w:vAlign w:val="center"/>
            <w:hideMark/>
          </w:tcPr>
          <w:p w14:paraId="1A3B6FD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3 719</w:t>
            </w:r>
          </w:p>
        </w:tc>
        <w:tc>
          <w:tcPr>
            <w:tcW w:w="1134" w:type="dxa"/>
            <w:tcBorders>
              <w:top w:val="nil"/>
              <w:left w:val="nil"/>
              <w:bottom w:val="single" w:sz="4" w:space="0" w:color="auto"/>
              <w:right w:val="single" w:sz="4" w:space="0" w:color="auto"/>
            </w:tcBorders>
            <w:vAlign w:val="center"/>
            <w:hideMark/>
          </w:tcPr>
          <w:p w14:paraId="753F4A3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4 501</w:t>
            </w:r>
          </w:p>
        </w:tc>
        <w:tc>
          <w:tcPr>
            <w:tcW w:w="1185" w:type="dxa"/>
            <w:tcBorders>
              <w:top w:val="nil"/>
              <w:left w:val="nil"/>
              <w:bottom w:val="single" w:sz="4" w:space="0" w:color="auto"/>
              <w:right w:val="single" w:sz="4" w:space="0" w:color="auto"/>
            </w:tcBorders>
            <w:vAlign w:val="center"/>
            <w:hideMark/>
          </w:tcPr>
          <w:p w14:paraId="180F5DD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8 220</w:t>
            </w:r>
          </w:p>
        </w:tc>
        <w:tc>
          <w:tcPr>
            <w:tcW w:w="236" w:type="dxa"/>
            <w:vAlign w:val="center"/>
            <w:hideMark/>
          </w:tcPr>
          <w:p w14:paraId="20903277" w14:textId="77777777" w:rsidR="008D5D25" w:rsidRPr="00125D2F" w:rsidRDefault="008D5D25" w:rsidP="001D7DE9">
            <w:pPr>
              <w:rPr>
                <w:rFonts w:cs="Simplified Arabic"/>
                <w:sz w:val="18"/>
                <w:szCs w:val="18"/>
                <w:lang w:val="en-GB"/>
              </w:rPr>
            </w:pPr>
          </w:p>
        </w:tc>
      </w:tr>
      <w:tr w:rsidR="008D5D25" w:rsidRPr="00125D2F" w14:paraId="2F3A9C58"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513D3F2D"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بلغاريا</w:t>
            </w:r>
          </w:p>
        </w:tc>
        <w:tc>
          <w:tcPr>
            <w:tcW w:w="851" w:type="dxa"/>
            <w:tcBorders>
              <w:top w:val="nil"/>
              <w:left w:val="nil"/>
              <w:bottom w:val="single" w:sz="4" w:space="0" w:color="auto"/>
              <w:right w:val="nil"/>
            </w:tcBorders>
            <w:hideMark/>
          </w:tcPr>
          <w:p w14:paraId="35AD7F29"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0.071</w:t>
            </w:r>
          </w:p>
        </w:tc>
        <w:tc>
          <w:tcPr>
            <w:tcW w:w="1417" w:type="dxa"/>
            <w:tcBorders>
              <w:top w:val="nil"/>
              <w:left w:val="single" w:sz="4" w:space="0" w:color="auto"/>
              <w:bottom w:val="single" w:sz="4" w:space="0" w:color="auto"/>
              <w:right w:val="nil"/>
            </w:tcBorders>
            <w:noWrap/>
            <w:vAlign w:val="center"/>
            <w:hideMark/>
          </w:tcPr>
          <w:p w14:paraId="5BF40B4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0.092</w:t>
            </w:r>
          </w:p>
        </w:tc>
        <w:tc>
          <w:tcPr>
            <w:tcW w:w="1276" w:type="dxa"/>
            <w:tcBorders>
              <w:top w:val="nil"/>
              <w:left w:val="single" w:sz="4" w:space="0" w:color="auto"/>
              <w:bottom w:val="single" w:sz="4" w:space="0" w:color="auto"/>
              <w:right w:val="single" w:sz="4" w:space="0" w:color="auto"/>
            </w:tcBorders>
            <w:noWrap/>
            <w:vAlign w:val="center"/>
            <w:hideMark/>
          </w:tcPr>
          <w:p w14:paraId="3C60A1C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12 526</w:t>
            </w:r>
          </w:p>
        </w:tc>
        <w:tc>
          <w:tcPr>
            <w:tcW w:w="1134" w:type="dxa"/>
            <w:tcBorders>
              <w:top w:val="nil"/>
              <w:left w:val="nil"/>
              <w:bottom w:val="single" w:sz="4" w:space="0" w:color="auto"/>
              <w:right w:val="single" w:sz="4" w:space="0" w:color="auto"/>
            </w:tcBorders>
            <w:vAlign w:val="center"/>
            <w:hideMark/>
          </w:tcPr>
          <w:p w14:paraId="622ABE4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14 827</w:t>
            </w:r>
          </w:p>
        </w:tc>
        <w:tc>
          <w:tcPr>
            <w:tcW w:w="1134" w:type="dxa"/>
            <w:tcBorders>
              <w:top w:val="nil"/>
              <w:left w:val="nil"/>
              <w:bottom w:val="single" w:sz="4" w:space="0" w:color="auto"/>
              <w:right w:val="single" w:sz="4" w:space="0" w:color="auto"/>
            </w:tcBorders>
            <w:vAlign w:val="center"/>
            <w:hideMark/>
          </w:tcPr>
          <w:p w14:paraId="1CD2C77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27 353</w:t>
            </w:r>
          </w:p>
        </w:tc>
        <w:tc>
          <w:tcPr>
            <w:tcW w:w="1134" w:type="dxa"/>
            <w:tcBorders>
              <w:top w:val="nil"/>
              <w:left w:val="nil"/>
              <w:bottom w:val="single" w:sz="4" w:space="0" w:color="auto"/>
              <w:right w:val="single" w:sz="4" w:space="0" w:color="auto"/>
            </w:tcBorders>
            <w:vAlign w:val="center"/>
            <w:hideMark/>
          </w:tcPr>
          <w:p w14:paraId="5D3A1A7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13 243</w:t>
            </w:r>
          </w:p>
        </w:tc>
        <w:tc>
          <w:tcPr>
            <w:tcW w:w="1134" w:type="dxa"/>
            <w:tcBorders>
              <w:top w:val="nil"/>
              <w:left w:val="nil"/>
              <w:bottom w:val="single" w:sz="4" w:space="0" w:color="auto"/>
              <w:right w:val="single" w:sz="4" w:space="0" w:color="auto"/>
            </w:tcBorders>
            <w:vAlign w:val="center"/>
            <w:hideMark/>
          </w:tcPr>
          <w:p w14:paraId="1916D81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15 293</w:t>
            </w:r>
          </w:p>
        </w:tc>
        <w:tc>
          <w:tcPr>
            <w:tcW w:w="1134" w:type="dxa"/>
            <w:tcBorders>
              <w:top w:val="nil"/>
              <w:left w:val="nil"/>
              <w:bottom w:val="single" w:sz="4" w:space="0" w:color="auto"/>
              <w:right w:val="single" w:sz="4" w:space="0" w:color="auto"/>
            </w:tcBorders>
            <w:vAlign w:val="center"/>
            <w:hideMark/>
          </w:tcPr>
          <w:p w14:paraId="1C6DE54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28 536</w:t>
            </w:r>
          </w:p>
        </w:tc>
        <w:tc>
          <w:tcPr>
            <w:tcW w:w="1134" w:type="dxa"/>
            <w:tcBorders>
              <w:top w:val="nil"/>
              <w:left w:val="nil"/>
              <w:bottom w:val="single" w:sz="4" w:space="0" w:color="auto"/>
              <w:right w:val="single" w:sz="4" w:space="0" w:color="auto"/>
            </w:tcBorders>
            <w:vAlign w:val="center"/>
            <w:hideMark/>
          </w:tcPr>
          <w:p w14:paraId="3F0150E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13 899</w:t>
            </w:r>
          </w:p>
        </w:tc>
        <w:tc>
          <w:tcPr>
            <w:tcW w:w="1134" w:type="dxa"/>
            <w:tcBorders>
              <w:top w:val="nil"/>
              <w:left w:val="nil"/>
              <w:bottom w:val="single" w:sz="4" w:space="0" w:color="auto"/>
              <w:right w:val="single" w:sz="4" w:space="0" w:color="auto"/>
            </w:tcBorders>
            <w:vAlign w:val="center"/>
            <w:hideMark/>
          </w:tcPr>
          <w:p w14:paraId="3089505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16 820</w:t>
            </w:r>
          </w:p>
        </w:tc>
        <w:tc>
          <w:tcPr>
            <w:tcW w:w="1185" w:type="dxa"/>
            <w:tcBorders>
              <w:top w:val="nil"/>
              <w:left w:val="nil"/>
              <w:bottom w:val="single" w:sz="4" w:space="0" w:color="auto"/>
              <w:right w:val="single" w:sz="4" w:space="0" w:color="auto"/>
            </w:tcBorders>
            <w:vAlign w:val="center"/>
            <w:hideMark/>
          </w:tcPr>
          <w:p w14:paraId="1EDACED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30 719</w:t>
            </w:r>
          </w:p>
        </w:tc>
        <w:tc>
          <w:tcPr>
            <w:tcW w:w="236" w:type="dxa"/>
            <w:vAlign w:val="center"/>
            <w:hideMark/>
          </w:tcPr>
          <w:p w14:paraId="4B3E471A" w14:textId="77777777" w:rsidR="008D5D25" w:rsidRPr="00125D2F" w:rsidRDefault="008D5D25" w:rsidP="001D7DE9">
            <w:pPr>
              <w:rPr>
                <w:rFonts w:cs="Simplified Arabic"/>
                <w:sz w:val="18"/>
                <w:szCs w:val="18"/>
                <w:lang w:val="en-GB"/>
              </w:rPr>
            </w:pPr>
          </w:p>
        </w:tc>
      </w:tr>
      <w:tr w:rsidR="008D5D25" w:rsidRPr="00125D2F" w14:paraId="65370A87"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768CA505"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بوركينا</w:t>
            </w:r>
            <w:r w:rsidRPr="00125D2F">
              <w:rPr>
                <w:rFonts w:cs="Simplified Arabic"/>
                <w:sz w:val="18"/>
                <w:szCs w:val="18"/>
                <w:rtl/>
              </w:rPr>
              <w:t xml:space="preserve"> </w:t>
            </w:r>
            <w:r w:rsidRPr="00125D2F">
              <w:rPr>
                <w:rFonts w:cs="Simplified Arabic" w:hint="cs"/>
                <w:sz w:val="18"/>
                <w:szCs w:val="18"/>
                <w:rtl/>
              </w:rPr>
              <w:t>فاسو</w:t>
            </w:r>
          </w:p>
        </w:tc>
        <w:tc>
          <w:tcPr>
            <w:tcW w:w="851" w:type="dxa"/>
            <w:tcBorders>
              <w:top w:val="nil"/>
              <w:left w:val="nil"/>
              <w:bottom w:val="single" w:sz="4" w:space="0" w:color="auto"/>
              <w:right w:val="nil"/>
            </w:tcBorders>
            <w:hideMark/>
          </w:tcPr>
          <w:p w14:paraId="0CA3B4D8"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0.005</w:t>
            </w:r>
          </w:p>
        </w:tc>
        <w:tc>
          <w:tcPr>
            <w:tcW w:w="1417" w:type="dxa"/>
            <w:tcBorders>
              <w:top w:val="nil"/>
              <w:left w:val="single" w:sz="4" w:space="0" w:color="auto"/>
              <w:bottom w:val="single" w:sz="4" w:space="0" w:color="auto"/>
              <w:right w:val="nil"/>
            </w:tcBorders>
            <w:noWrap/>
            <w:vAlign w:val="center"/>
            <w:hideMark/>
          </w:tcPr>
          <w:p w14:paraId="7F5D780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0.007</w:t>
            </w:r>
          </w:p>
        </w:tc>
        <w:tc>
          <w:tcPr>
            <w:tcW w:w="1276" w:type="dxa"/>
            <w:tcBorders>
              <w:top w:val="nil"/>
              <w:left w:val="single" w:sz="4" w:space="0" w:color="auto"/>
              <w:bottom w:val="single" w:sz="4" w:space="0" w:color="auto"/>
              <w:right w:val="single" w:sz="4" w:space="0" w:color="auto"/>
            </w:tcBorders>
            <w:noWrap/>
            <w:vAlign w:val="center"/>
            <w:hideMark/>
          </w:tcPr>
          <w:p w14:paraId="3FD312F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882</w:t>
            </w:r>
          </w:p>
        </w:tc>
        <w:tc>
          <w:tcPr>
            <w:tcW w:w="1134" w:type="dxa"/>
            <w:tcBorders>
              <w:top w:val="nil"/>
              <w:left w:val="nil"/>
              <w:bottom w:val="single" w:sz="4" w:space="0" w:color="auto"/>
              <w:right w:val="single" w:sz="4" w:space="0" w:color="auto"/>
            </w:tcBorders>
            <w:vAlign w:val="center"/>
            <w:hideMark/>
          </w:tcPr>
          <w:p w14:paraId="1F8B66F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1 044</w:t>
            </w:r>
          </w:p>
        </w:tc>
        <w:tc>
          <w:tcPr>
            <w:tcW w:w="1134" w:type="dxa"/>
            <w:tcBorders>
              <w:top w:val="nil"/>
              <w:left w:val="nil"/>
              <w:bottom w:val="single" w:sz="4" w:space="0" w:color="auto"/>
              <w:right w:val="single" w:sz="4" w:space="0" w:color="auto"/>
            </w:tcBorders>
            <w:vAlign w:val="center"/>
            <w:hideMark/>
          </w:tcPr>
          <w:p w14:paraId="41FA1EB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1 926</w:t>
            </w:r>
          </w:p>
        </w:tc>
        <w:tc>
          <w:tcPr>
            <w:tcW w:w="1134" w:type="dxa"/>
            <w:tcBorders>
              <w:top w:val="nil"/>
              <w:left w:val="nil"/>
              <w:bottom w:val="single" w:sz="4" w:space="0" w:color="auto"/>
              <w:right w:val="single" w:sz="4" w:space="0" w:color="auto"/>
            </w:tcBorders>
            <w:vAlign w:val="center"/>
            <w:hideMark/>
          </w:tcPr>
          <w:p w14:paraId="337A596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933</w:t>
            </w:r>
          </w:p>
        </w:tc>
        <w:tc>
          <w:tcPr>
            <w:tcW w:w="1134" w:type="dxa"/>
            <w:tcBorders>
              <w:top w:val="nil"/>
              <w:left w:val="nil"/>
              <w:bottom w:val="single" w:sz="4" w:space="0" w:color="auto"/>
              <w:right w:val="single" w:sz="4" w:space="0" w:color="auto"/>
            </w:tcBorders>
            <w:vAlign w:val="center"/>
            <w:hideMark/>
          </w:tcPr>
          <w:p w14:paraId="77C3CFD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1 077</w:t>
            </w:r>
          </w:p>
        </w:tc>
        <w:tc>
          <w:tcPr>
            <w:tcW w:w="1134" w:type="dxa"/>
            <w:tcBorders>
              <w:top w:val="nil"/>
              <w:left w:val="nil"/>
              <w:bottom w:val="single" w:sz="4" w:space="0" w:color="auto"/>
              <w:right w:val="single" w:sz="4" w:space="0" w:color="auto"/>
            </w:tcBorders>
            <w:vAlign w:val="center"/>
            <w:hideMark/>
          </w:tcPr>
          <w:p w14:paraId="2E08DFF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2 010</w:t>
            </w:r>
          </w:p>
        </w:tc>
        <w:tc>
          <w:tcPr>
            <w:tcW w:w="1134" w:type="dxa"/>
            <w:tcBorders>
              <w:top w:val="nil"/>
              <w:left w:val="nil"/>
              <w:bottom w:val="single" w:sz="4" w:space="0" w:color="auto"/>
              <w:right w:val="single" w:sz="4" w:space="0" w:color="auto"/>
            </w:tcBorders>
            <w:vAlign w:val="center"/>
            <w:hideMark/>
          </w:tcPr>
          <w:p w14:paraId="2583F7F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979</w:t>
            </w:r>
          </w:p>
        </w:tc>
        <w:tc>
          <w:tcPr>
            <w:tcW w:w="1134" w:type="dxa"/>
            <w:tcBorders>
              <w:top w:val="nil"/>
              <w:left w:val="nil"/>
              <w:bottom w:val="single" w:sz="4" w:space="0" w:color="auto"/>
              <w:right w:val="single" w:sz="4" w:space="0" w:color="auto"/>
            </w:tcBorders>
            <w:vAlign w:val="center"/>
            <w:hideMark/>
          </w:tcPr>
          <w:p w14:paraId="52CDA42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1 184</w:t>
            </w:r>
          </w:p>
        </w:tc>
        <w:tc>
          <w:tcPr>
            <w:tcW w:w="1185" w:type="dxa"/>
            <w:tcBorders>
              <w:top w:val="nil"/>
              <w:left w:val="nil"/>
              <w:bottom w:val="single" w:sz="4" w:space="0" w:color="auto"/>
              <w:right w:val="single" w:sz="4" w:space="0" w:color="auto"/>
            </w:tcBorders>
            <w:vAlign w:val="center"/>
            <w:hideMark/>
          </w:tcPr>
          <w:p w14:paraId="361EBCE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2 163</w:t>
            </w:r>
          </w:p>
        </w:tc>
        <w:tc>
          <w:tcPr>
            <w:tcW w:w="236" w:type="dxa"/>
            <w:vAlign w:val="center"/>
            <w:hideMark/>
          </w:tcPr>
          <w:p w14:paraId="54413910" w14:textId="77777777" w:rsidR="008D5D25" w:rsidRPr="00125D2F" w:rsidRDefault="008D5D25" w:rsidP="001D7DE9">
            <w:pPr>
              <w:rPr>
                <w:rFonts w:cs="Simplified Arabic"/>
                <w:sz w:val="18"/>
                <w:szCs w:val="18"/>
                <w:lang w:val="en-GB"/>
              </w:rPr>
            </w:pPr>
          </w:p>
        </w:tc>
      </w:tr>
      <w:tr w:rsidR="008D5D25" w:rsidRPr="00125D2F" w14:paraId="5F0D995A"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0B9BD695"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بوروندي</w:t>
            </w:r>
          </w:p>
        </w:tc>
        <w:tc>
          <w:tcPr>
            <w:tcW w:w="851" w:type="dxa"/>
            <w:tcBorders>
              <w:top w:val="nil"/>
              <w:left w:val="nil"/>
              <w:bottom w:val="single" w:sz="4" w:space="0" w:color="auto"/>
              <w:right w:val="nil"/>
            </w:tcBorders>
            <w:hideMark/>
          </w:tcPr>
          <w:p w14:paraId="7483B711"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0.001</w:t>
            </w:r>
          </w:p>
        </w:tc>
        <w:tc>
          <w:tcPr>
            <w:tcW w:w="1417" w:type="dxa"/>
            <w:tcBorders>
              <w:top w:val="nil"/>
              <w:left w:val="single" w:sz="4" w:space="0" w:color="auto"/>
              <w:bottom w:val="single" w:sz="4" w:space="0" w:color="auto"/>
              <w:right w:val="nil"/>
            </w:tcBorders>
            <w:noWrap/>
            <w:vAlign w:val="center"/>
            <w:hideMark/>
          </w:tcPr>
          <w:p w14:paraId="7C12F61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0.001</w:t>
            </w:r>
          </w:p>
        </w:tc>
        <w:tc>
          <w:tcPr>
            <w:tcW w:w="1276" w:type="dxa"/>
            <w:tcBorders>
              <w:top w:val="nil"/>
              <w:left w:val="single" w:sz="4" w:space="0" w:color="auto"/>
              <w:bottom w:val="single" w:sz="4" w:space="0" w:color="auto"/>
              <w:right w:val="single" w:sz="4" w:space="0" w:color="auto"/>
            </w:tcBorders>
            <w:noWrap/>
            <w:vAlign w:val="center"/>
            <w:hideMark/>
          </w:tcPr>
          <w:p w14:paraId="7E76E3C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176</w:t>
            </w:r>
          </w:p>
        </w:tc>
        <w:tc>
          <w:tcPr>
            <w:tcW w:w="1134" w:type="dxa"/>
            <w:tcBorders>
              <w:top w:val="nil"/>
              <w:left w:val="nil"/>
              <w:bottom w:val="single" w:sz="4" w:space="0" w:color="auto"/>
              <w:right w:val="single" w:sz="4" w:space="0" w:color="auto"/>
            </w:tcBorders>
            <w:vAlign w:val="center"/>
            <w:hideMark/>
          </w:tcPr>
          <w:p w14:paraId="320D685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209</w:t>
            </w:r>
          </w:p>
        </w:tc>
        <w:tc>
          <w:tcPr>
            <w:tcW w:w="1134" w:type="dxa"/>
            <w:tcBorders>
              <w:top w:val="nil"/>
              <w:left w:val="nil"/>
              <w:bottom w:val="single" w:sz="4" w:space="0" w:color="auto"/>
              <w:right w:val="single" w:sz="4" w:space="0" w:color="auto"/>
            </w:tcBorders>
            <w:vAlign w:val="center"/>
            <w:hideMark/>
          </w:tcPr>
          <w:p w14:paraId="4769A99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385</w:t>
            </w:r>
          </w:p>
        </w:tc>
        <w:tc>
          <w:tcPr>
            <w:tcW w:w="1134" w:type="dxa"/>
            <w:tcBorders>
              <w:top w:val="nil"/>
              <w:left w:val="nil"/>
              <w:bottom w:val="single" w:sz="4" w:space="0" w:color="auto"/>
              <w:right w:val="single" w:sz="4" w:space="0" w:color="auto"/>
            </w:tcBorders>
            <w:vAlign w:val="center"/>
            <w:hideMark/>
          </w:tcPr>
          <w:p w14:paraId="3B9C4F6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187</w:t>
            </w:r>
          </w:p>
        </w:tc>
        <w:tc>
          <w:tcPr>
            <w:tcW w:w="1134" w:type="dxa"/>
            <w:tcBorders>
              <w:top w:val="nil"/>
              <w:left w:val="nil"/>
              <w:bottom w:val="single" w:sz="4" w:space="0" w:color="auto"/>
              <w:right w:val="single" w:sz="4" w:space="0" w:color="auto"/>
            </w:tcBorders>
            <w:vAlign w:val="center"/>
            <w:hideMark/>
          </w:tcPr>
          <w:p w14:paraId="769F608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215</w:t>
            </w:r>
          </w:p>
        </w:tc>
        <w:tc>
          <w:tcPr>
            <w:tcW w:w="1134" w:type="dxa"/>
            <w:tcBorders>
              <w:top w:val="nil"/>
              <w:left w:val="nil"/>
              <w:bottom w:val="single" w:sz="4" w:space="0" w:color="auto"/>
              <w:right w:val="single" w:sz="4" w:space="0" w:color="auto"/>
            </w:tcBorders>
            <w:vAlign w:val="center"/>
            <w:hideMark/>
          </w:tcPr>
          <w:p w14:paraId="5B46549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402</w:t>
            </w:r>
          </w:p>
        </w:tc>
        <w:tc>
          <w:tcPr>
            <w:tcW w:w="1134" w:type="dxa"/>
            <w:tcBorders>
              <w:top w:val="nil"/>
              <w:left w:val="nil"/>
              <w:bottom w:val="single" w:sz="4" w:space="0" w:color="auto"/>
              <w:right w:val="single" w:sz="4" w:space="0" w:color="auto"/>
            </w:tcBorders>
            <w:vAlign w:val="center"/>
            <w:hideMark/>
          </w:tcPr>
          <w:p w14:paraId="3428C86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196</w:t>
            </w:r>
          </w:p>
        </w:tc>
        <w:tc>
          <w:tcPr>
            <w:tcW w:w="1134" w:type="dxa"/>
            <w:tcBorders>
              <w:top w:val="nil"/>
              <w:left w:val="nil"/>
              <w:bottom w:val="single" w:sz="4" w:space="0" w:color="auto"/>
              <w:right w:val="single" w:sz="4" w:space="0" w:color="auto"/>
            </w:tcBorders>
            <w:vAlign w:val="center"/>
            <w:hideMark/>
          </w:tcPr>
          <w:p w14:paraId="1B9CE83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237</w:t>
            </w:r>
          </w:p>
        </w:tc>
        <w:tc>
          <w:tcPr>
            <w:tcW w:w="1185" w:type="dxa"/>
            <w:tcBorders>
              <w:top w:val="nil"/>
              <w:left w:val="nil"/>
              <w:bottom w:val="single" w:sz="4" w:space="0" w:color="auto"/>
              <w:right w:val="single" w:sz="4" w:space="0" w:color="auto"/>
            </w:tcBorders>
            <w:vAlign w:val="center"/>
            <w:hideMark/>
          </w:tcPr>
          <w:p w14:paraId="6D84724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433</w:t>
            </w:r>
          </w:p>
        </w:tc>
        <w:tc>
          <w:tcPr>
            <w:tcW w:w="236" w:type="dxa"/>
            <w:vAlign w:val="center"/>
            <w:hideMark/>
          </w:tcPr>
          <w:p w14:paraId="0D21A6ED" w14:textId="77777777" w:rsidR="008D5D25" w:rsidRPr="00125D2F" w:rsidRDefault="008D5D25" w:rsidP="001D7DE9">
            <w:pPr>
              <w:rPr>
                <w:rFonts w:cs="Simplified Arabic"/>
                <w:sz w:val="18"/>
                <w:szCs w:val="18"/>
                <w:lang w:val="en-GB"/>
              </w:rPr>
            </w:pPr>
          </w:p>
        </w:tc>
      </w:tr>
      <w:tr w:rsidR="008D5D25" w:rsidRPr="00125D2F" w14:paraId="790CD52D"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27C107EF"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كابو</w:t>
            </w:r>
            <w:r w:rsidRPr="00125D2F">
              <w:rPr>
                <w:rFonts w:cs="Simplified Arabic"/>
                <w:sz w:val="18"/>
                <w:szCs w:val="18"/>
                <w:rtl/>
              </w:rPr>
              <w:t xml:space="preserve"> </w:t>
            </w:r>
            <w:r w:rsidRPr="00125D2F">
              <w:rPr>
                <w:rFonts w:cs="Simplified Arabic" w:hint="cs"/>
                <w:sz w:val="18"/>
                <w:szCs w:val="18"/>
                <w:rtl/>
              </w:rPr>
              <w:t>فيردي</w:t>
            </w:r>
          </w:p>
        </w:tc>
        <w:tc>
          <w:tcPr>
            <w:tcW w:w="851" w:type="dxa"/>
            <w:tcBorders>
              <w:top w:val="nil"/>
              <w:left w:val="nil"/>
              <w:bottom w:val="single" w:sz="4" w:space="0" w:color="auto"/>
              <w:right w:val="nil"/>
            </w:tcBorders>
            <w:hideMark/>
          </w:tcPr>
          <w:p w14:paraId="335A276E"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0.001</w:t>
            </w:r>
          </w:p>
        </w:tc>
        <w:tc>
          <w:tcPr>
            <w:tcW w:w="1417" w:type="dxa"/>
            <w:tcBorders>
              <w:top w:val="nil"/>
              <w:left w:val="single" w:sz="4" w:space="0" w:color="auto"/>
              <w:bottom w:val="single" w:sz="4" w:space="0" w:color="auto"/>
              <w:right w:val="nil"/>
            </w:tcBorders>
            <w:noWrap/>
            <w:vAlign w:val="center"/>
            <w:hideMark/>
          </w:tcPr>
          <w:p w14:paraId="24A7650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0.001</w:t>
            </w:r>
          </w:p>
        </w:tc>
        <w:tc>
          <w:tcPr>
            <w:tcW w:w="1276" w:type="dxa"/>
            <w:tcBorders>
              <w:top w:val="nil"/>
              <w:left w:val="single" w:sz="4" w:space="0" w:color="auto"/>
              <w:bottom w:val="single" w:sz="4" w:space="0" w:color="auto"/>
              <w:right w:val="single" w:sz="4" w:space="0" w:color="auto"/>
            </w:tcBorders>
            <w:noWrap/>
            <w:vAlign w:val="center"/>
            <w:hideMark/>
          </w:tcPr>
          <w:p w14:paraId="44DA9A2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176</w:t>
            </w:r>
          </w:p>
        </w:tc>
        <w:tc>
          <w:tcPr>
            <w:tcW w:w="1134" w:type="dxa"/>
            <w:tcBorders>
              <w:top w:val="nil"/>
              <w:left w:val="nil"/>
              <w:bottom w:val="single" w:sz="4" w:space="0" w:color="auto"/>
              <w:right w:val="single" w:sz="4" w:space="0" w:color="auto"/>
            </w:tcBorders>
            <w:vAlign w:val="center"/>
            <w:hideMark/>
          </w:tcPr>
          <w:p w14:paraId="1157916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209</w:t>
            </w:r>
          </w:p>
        </w:tc>
        <w:tc>
          <w:tcPr>
            <w:tcW w:w="1134" w:type="dxa"/>
            <w:tcBorders>
              <w:top w:val="nil"/>
              <w:left w:val="nil"/>
              <w:bottom w:val="single" w:sz="4" w:space="0" w:color="auto"/>
              <w:right w:val="single" w:sz="4" w:space="0" w:color="auto"/>
            </w:tcBorders>
            <w:vAlign w:val="center"/>
            <w:hideMark/>
          </w:tcPr>
          <w:p w14:paraId="6771AC6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385</w:t>
            </w:r>
          </w:p>
        </w:tc>
        <w:tc>
          <w:tcPr>
            <w:tcW w:w="1134" w:type="dxa"/>
            <w:tcBorders>
              <w:top w:val="nil"/>
              <w:left w:val="nil"/>
              <w:bottom w:val="single" w:sz="4" w:space="0" w:color="auto"/>
              <w:right w:val="single" w:sz="4" w:space="0" w:color="auto"/>
            </w:tcBorders>
            <w:vAlign w:val="center"/>
            <w:hideMark/>
          </w:tcPr>
          <w:p w14:paraId="0EEED32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187</w:t>
            </w:r>
          </w:p>
        </w:tc>
        <w:tc>
          <w:tcPr>
            <w:tcW w:w="1134" w:type="dxa"/>
            <w:tcBorders>
              <w:top w:val="nil"/>
              <w:left w:val="nil"/>
              <w:bottom w:val="single" w:sz="4" w:space="0" w:color="auto"/>
              <w:right w:val="single" w:sz="4" w:space="0" w:color="auto"/>
            </w:tcBorders>
            <w:vAlign w:val="center"/>
            <w:hideMark/>
          </w:tcPr>
          <w:p w14:paraId="7B27C87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215</w:t>
            </w:r>
          </w:p>
        </w:tc>
        <w:tc>
          <w:tcPr>
            <w:tcW w:w="1134" w:type="dxa"/>
            <w:tcBorders>
              <w:top w:val="nil"/>
              <w:left w:val="nil"/>
              <w:bottom w:val="single" w:sz="4" w:space="0" w:color="auto"/>
              <w:right w:val="single" w:sz="4" w:space="0" w:color="auto"/>
            </w:tcBorders>
            <w:vAlign w:val="center"/>
            <w:hideMark/>
          </w:tcPr>
          <w:p w14:paraId="4043B2F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402</w:t>
            </w:r>
          </w:p>
        </w:tc>
        <w:tc>
          <w:tcPr>
            <w:tcW w:w="1134" w:type="dxa"/>
            <w:tcBorders>
              <w:top w:val="nil"/>
              <w:left w:val="nil"/>
              <w:bottom w:val="single" w:sz="4" w:space="0" w:color="auto"/>
              <w:right w:val="single" w:sz="4" w:space="0" w:color="auto"/>
            </w:tcBorders>
            <w:vAlign w:val="center"/>
            <w:hideMark/>
          </w:tcPr>
          <w:p w14:paraId="003566E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196</w:t>
            </w:r>
          </w:p>
        </w:tc>
        <w:tc>
          <w:tcPr>
            <w:tcW w:w="1134" w:type="dxa"/>
            <w:tcBorders>
              <w:top w:val="nil"/>
              <w:left w:val="nil"/>
              <w:bottom w:val="single" w:sz="4" w:space="0" w:color="auto"/>
              <w:right w:val="single" w:sz="4" w:space="0" w:color="auto"/>
            </w:tcBorders>
            <w:vAlign w:val="center"/>
            <w:hideMark/>
          </w:tcPr>
          <w:p w14:paraId="1BB9761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237</w:t>
            </w:r>
          </w:p>
        </w:tc>
        <w:tc>
          <w:tcPr>
            <w:tcW w:w="1185" w:type="dxa"/>
            <w:tcBorders>
              <w:top w:val="nil"/>
              <w:left w:val="nil"/>
              <w:bottom w:val="single" w:sz="4" w:space="0" w:color="auto"/>
              <w:right w:val="single" w:sz="4" w:space="0" w:color="auto"/>
            </w:tcBorders>
            <w:vAlign w:val="center"/>
            <w:hideMark/>
          </w:tcPr>
          <w:p w14:paraId="34F4702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433</w:t>
            </w:r>
          </w:p>
        </w:tc>
        <w:tc>
          <w:tcPr>
            <w:tcW w:w="236" w:type="dxa"/>
            <w:vAlign w:val="center"/>
            <w:hideMark/>
          </w:tcPr>
          <w:p w14:paraId="2080676F" w14:textId="77777777" w:rsidR="008D5D25" w:rsidRPr="00125D2F" w:rsidRDefault="008D5D25" w:rsidP="001D7DE9">
            <w:pPr>
              <w:rPr>
                <w:rFonts w:cs="Simplified Arabic"/>
                <w:sz w:val="18"/>
                <w:szCs w:val="18"/>
                <w:lang w:val="en-GB"/>
              </w:rPr>
            </w:pPr>
          </w:p>
        </w:tc>
      </w:tr>
      <w:tr w:rsidR="008D5D25" w:rsidRPr="00125D2F" w14:paraId="6585E6D8"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7C5B26F7"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كمبوديا</w:t>
            </w:r>
          </w:p>
        </w:tc>
        <w:tc>
          <w:tcPr>
            <w:tcW w:w="851" w:type="dxa"/>
            <w:tcBorders>
              <w:top w:val="nil"/>
              <w:left w:val="nil"/>
              <w:bottom w:val="single" w:sz="4" w:space="0" w:color="auto"/>
              <w:right w:val="nil"/>
            </w:tcBorders>
            <w:hideMark/>
          </w:tcPr>
          <w:p w14:paraId="4FF2C93E"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0.008</w:t>
            </w:r>
          </w:p>
        </w:tc>
        <w:tc>
          <w:tcPr>
            <w:tcW w:w="1417" w:type="dxa"/>
            <w:tcBorders>
              <w:top w:val="nil"/>
              <w:left w:val="single" w:sz="4" w:space="0" w:color="auto"/>
              <w:bottom w:val="single" w:sz="4" w:space="0" w:color="auto"/>
              <w:right w:val="nil"/>
            </w:tcBorders>
            <w:noWrap/>
            <w:vAlign w:val="center"/>
            <w:hideMark/>
          </w:tcPr>
          <w:p w14:paraId="301F1E9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0.010</w:t>
            </w:r>
          </w:p>
        </w:tc>
        <w:tc>
          <w:tcPr>
            <w:tcW w:w="1276" w:type="dxa"/>
            <w:tcBorders>
              <w:top w:val="nil"/>
              <w:left w:val="single" w:sz="4" w:space="0" w:color="auto"/>
              <w:bottom w:val="single" w:sz="4" w:space="0" w:color="auto"/>
              <w:right w:val="single" w:sz="4" w:space="0" w:color="auto"/>
            </w:tcBorders>
            <w:noWrap/>
            <w:vAlign w:val="center"/>
            <w:hideMark/>
          </w:tcPr>
          <w:p w14:paraId="34E4B91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1 411</w:t>
            </w:r>
          </w:p>
        </w:tc>
        <w:tc>
          <w:tcPr>
            <w:tcW w:w="1134" w:type="dxa"/>
            <w:tcBorders>
              <w:top w:val="nil"/>
              <w:left w:val="nil"/>
              <w:bottom w:val="single" w:sz="4" w:space="0" w:color="auto"/>
              <w:right w:val="single" w:sz="4" w:space="0" w:color="auto"/>
            </w:tcBorders>
            <w:vAlign w:val="center"/>
            <w:hideMark/>
          </w:tcPr>
          <w:p w14:paraId="459D1FA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1 671</w:t>
            </w:r>
          </w:p>
        </w:tc>
        <w:tc>
          <w:tcPr>
            <w:tcW w:w="1134" w:type="dxa"/>
            <w:tcBorders>
              <w:top w:val="nil"/>
              <w:left w:val="nil"/>
              <w:bottom w:val="single" w:sz="4" w:space="0" w:color="auto"/>
              <w:right w:val="single" w:sz="4" w:space="0" w:color="auto"/>
            </w:tcBorders>
            <w:vAlign w:val="center"/>
            <w:hideMark/>
          </w:tcPr>
          <w:p w14:paraId="37D3953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3 082</w:t>
            </w:r>
          </w:p>
        </w:tc>
        <w:tc>
          <w:tcPr>
            <w:tcW w:w="1134" w:type="dxa"/>
            <w:tcBorders>
              <w:top w:val="nil"/>
              <w:left w:val="nil"/>
              <w:bottom w:val="single" w:sz="4" w:space="0" w:color="auto"/>
              <w:right w:val="single" w:sz="4" w:space="0" w:color="auto"/>
            </w:tcBorders>
            <w:vAlign w:val="center"/>
            <w:hideMark/>
          </w:tcPr>
          <w:p w14:paraId="4B10597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1 492</w:t>
            </w:r>
          </w:p>
        </w:tc>
        <w:tc>
          <w:tcPr>
            <w:tcW w:w="1134" w:type="dxa"/>
            <w:tcBorders>
              <w:top w:val="nil"/>
              <w:left w:val="nil"/>
              <w:bottom w:val="single" w:sz="4" w:space="0" w:color="auto"/>
              <w:right w:val="single" w:sz="4" w:space="0" w:color="auto"/>
            </w:tcBorders>
            <w:vAlign w:val="center"/>
            <w:hideMark/>
          </w:tcPr>
          <w:p w14:paraId="4D45E99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1 723</w:t>
            </w:r>
          </w:p>
        </w:tc>
        <w:tc>
          <w:tcPr>
            <w:tcW w:w="1134" w:type="dxa"/>
            <w:tcBorders>
              <w:top w:val="nil"/>
              <w:left w:val="nil"/>
              <w:bottom w:val="single" w:sz="4" w:space="0" w:color="auto"/>
              <w:right w:val="single" w:sz="4" w:space="0" w:color="auto"/>
            </w:tcBorders>
            <w:vAlign w:val="center"/>
            <w:hideMark/>
          </w:tcPr>
          <w:p w14:paraId="0E1E8C1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3 215</w:t>
            </w:r>
          </w:p>
        </w:tc>
        <w:tc>
          <w:tcPr>
            <w:tcW w:w="1134" w:type="dxa"/>
            <w:tcBorders>
              <w:top w:val="nil"/>
              <w:left w:val="nil"/>
              <w:bottom w:val="single" w:sz="4" w:space="0" w:color="auto"/>
              <w:right w:val="single" w:sz="4" w:space="0" w:color="auto"/>
            </w:tcBorders>
            <w:vAlign w:val="center"/>
            <w:hideMark/>
          </w:tcPr>
          <w:p w14:paraId="44F1001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1 566</w:t>
            </w:r>
          </w:p>
        </w:tc>
        <w:tc>
          <w:tcPr>
            <w:tcW w:w="1134" w:type="dxa"/>
            <w:tcBorders>
              <w:top w:val="nil"/>
              <w:left w:val="nil"/>
              <w:bottom w:val="single" w:sz="4" w:space="0" w:color="auto"/>
              <w:right w:val="single" w:sz="4" w:space="0" w:color="auto"/>
            </w:tcBorders>
            <w:vAlign w:val="center"/>
            <w:hideMark/>
          </w:tcPr>
          <w:p w14:paraId="6C9DFD0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1 895</w:t>
            </w:r>
          </w:p>
        </w:tc>
        <w:tc>
          <w:tcPr>
            <w:tcW w:w="1185" w:type="dxa"/>
            <w:tcBorders>
              <w:top w:val="nil"/>
              <w:left w:val="nil"/>
              <w:bottom w:val="single" w:sz="4" w:space="0" w:color="auto"/>
              <w:right w:val="single" w:sz="4" w:space="0" w:color="auto"/>
            </w:tcBorders>
            <w:vAlign w:val="center"/>
            <w:hideMark/>
          </w:tcPr>
          <w:p w14:paraId="0400BAA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3 461</w:t>
            </w:r>
          </w:p>
        </w:tc>
        <w:tc>
          <w:tcPr>
            <w:tcW w:w="236" w:type="dxa"/>
            <w:vAlign w:val="center"/>
            <w:hideMark/>
          </w:tcPr>
          <w:p w14:paraId="2B047840" w14:textId="77777777" w:rsidR="008D5D25" w:rsidRPr="00125D2F" w:rsidRDefault="008D5D25" w:rsidP="001D7DE9">
            <w:pPr>
              <w:rPr>
                <w:rFonts w:cs="Simplified Arabic"/>
                <w:sz w:val="18"/>
                <w:szCs w:val="18"/>
                <w:lang w:val="en-GB"/>
              </w:rPr>
            </w:pPr>
          </w:p>
        </w:tc>
      </w:tr>
      <w:tr w:rsidR="008D5D25" w:rsidRPr="00125D2F" w14:paraId="71714BD1"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5CF5E421"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الكاميرون</w:t>
            </w:r>
          </w:p>
        </w:tc>
        <w:tc>
          <w:tcPr>
            <w:tcW w:w="851" w:type="dxa"/>
            <w:tcBorders>
              <w:top w:val="nil"/>
              <w:left w:val="nil"/>
              <w:bottom w:val="single" w:sz="4" w:space="0" w:color="auto"/>
              <w:right w:val="nil"/>
            </w:tcBorders>
            <w:hideMark/>
          </w:tcPr>
          <w:p w14:paraId="603DA2E6"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0.014</w:t>
            </w:r>
          </w:p>
        </w:tc>
        <w:tc>
          <w:tcPr>
            <w:tcW w:w="1417" w:type="dxa"/>
            <w:tcBorders>
              <w:top w:val="nil"/>
              <w:left w:val="single" w:sz="4" w:space="0" w:color="auto"/>
              <w:bottom w:val="single" w:sz="4" w:space="0" w:color="auto"/>
              <w:right w:val="nil"/>
            </w:tcBorders>
            <w:noWrap/>
            <w:vAlign w:val="center"/>
            <w:hideMark/>
          </w:tcPr>
          <w:p w14:paraId="379F346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0.018</w:t>
            </w:r>
          </w:p>
        </w:tc>
        <w:tc>
          <w:tcPr>
            <w:tcW w:w="1276" w:type="dxa"/>
            <w:tcBorders>
              <w:top w:val="nil"/>
              <w:left w:val="single" w:sz="4" w:space="0" w:color="auto"/>
              <w:bottom w:val="single" w:sz="4" w:space="0" w:color="auto"/>
              <w:right w:val="single" w:sz="4" w:space="0" w:color="auto"/>
            </w:tcBorders>
            <w:noWrap/>
            <w:vAlign w:val="center"/>
            <w:hideMark/>
          </w:tcPr>
          <w:p w14:paraId="71A983D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2 470</w:t>
            </w:r>
          </w:p>
        </w:tc>
        <w:tc>
          <w:tcPr>
            <w:tcW w:w="1134" w:type="dxa"/>
            <w:tcBorders>
              <w:top w:val="nil"/>
              <w:left w:val="nil"/>
              <w:bottom w:val="single" w:sz="4" w:space="0" w:color="auto"/>
              <w:right w:val="single" w:sz="4" w:space="0" w:color="auto"/>
            </w:tcBorders>
            <w:vAlign w:val="center"/>
            <w:hideMark/>
          </w:tcPr>
          <w:p w14:paraId="0F33D30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2 924</w:t>
            </w:r>
          </w:p>
        </w:tc>
        <w:tc>
          <w:tcPr>
            <w:tcW w:w="1134" w:type="dxa"/>
            <w:tcBorders>
              <w:top w:val="nil"/>
              <w:left w:val="nil"/>
              <w:bottom w:val="single" w:sz="4" w:space="0" w:color="auto"/>
              <w:right w:val="single" w:sz="4" w:space="0" w:color="auto"/>
            </w:tcBorders>
            <w:vAlign w:val="center"/>
            <w:hideMark/>
          </w:tcPr>
          <w:p w14:paraId="523494F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5 394</w:t>
            </w:r>
          </w:p>
        </w:tc>
        <w:tc>
          <w:tcPr>
            <w:tcW w:w="1134" w:type="dxa"/>
            <w:tcBorders>
              <w:top w:val="nil"/>
              <w:left w:val="nil"/>
              <w:bottom w:val="single" w:sz="4" w:space="0" w:color="auto"/>
              <w:right w:val="single" w:sz="4" w:space="0" w:color="auto"/>
            </w:tcBorders>
            <w:vAlign w:val="center"/>
            <w:hideMark/>
          </w:tcPr>
          <w:p w14:paraId="4644334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2 611</w:t>
            </w:r>
          </w:p>
        </w:tc>
        <w:tc>
          <w:tcPr>
            <w:tcW w:w="1134" w:type="dxa"/>
            <w:tcBorders>
              <w:top w:val="nil"/>
              <w:left w:val="nil"/>
              <w:bottom w:val="single" w:sz="4" w:space="0" w:color="auto"/>
              <w:right w:val="single" w:sz="4" w:space="0" w:color="auto"/>
            </w:tcBorders>
            <w:vAlign w:val="center"/>
            <w:hideMark/>
          </w:tcPr>
          <w:p w14:paraId="4171142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3 016</w:t>
            </w:r>
          </w:p>
        </w:tc>
        <w:tc>
          <w:tcPr>
            <w:tcW w:w="1134" w:type="dxa"/>
            <w:tcBorders>
              <w:top w:val="nil"/>
              <w:left w:val="nil"/>
              <w:bottom w:val="single" w:sz="4" w:space="0" w:color="auto"/>
              <w:right w:val="single" w:sz="4" w:space="0" w:color="auto"/>
            </w:tcBorders>
            <w:vAlign w:val="center"/>
            <w:hideMark/>
          </w:tcPr>
          <w:p w14:paraId="2A1FB7D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5 627</w:t>
            </w:r>
          </w:p>
        </w:tc>
        <w:tc>
          <w:tcPr>
            <w:tcW w:w="1134" w:type="dxa"/>
            <w:tcBorders>
              <w:top w:val="nil"/>
              <w:left w:val="nil"/>
              <w:bottom w:val="single" w:sz="4" w:space="0" w:color="auto"/>
              <w:right w:val="single" w:sz="4" w:space="0" w:color="auto"/>
            </w:tcBorders>
            <w:vAlign w:val="center"/>
            <w:hideMark/>
          </w:tcPr>
          <w:p w14:paraId="1DDCCDD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2 741</w:t>
            </w:r>
          </w:p>
        </w:tc>
        <w:tc>
          <w:tcPr>
            <w:tcW w:w="1134" w:type="dxa"/>
            <w:tcBorders>
              <w:top w:val="nil"/>
              <w:left w:val="nil"/>
              <w:bottom w:val="single" w:sz="4" w:space="0" w:color="auto"/>
              <w:right w:val="single" w:sz="4" w:space="0" w:color="auto"/>
            </w:tcBorders>
            <w:vAlign w:val="center"/>
            <w:hideMark/>
          </w:tcPr>
          <w:p w14:paraId="3AD1419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3 317</w:t>
            </w:r>
          </w:p>
        </w:tc>
        <w:tc>
          <w:tcPr>
            <w:tcW w:w="1185" w:type="dxa"/>
            <w:tcBorders>
              <w:top w:val="nil"/>
              <w:left w:val="nil"/>
              <w:bottom w:val="single" w:sz="4" w:space="0" w:color="auto"/>
              <w:right w:val="single" w:sz="4" w:space="0" w:color="auto"/>
            </w:tcBorders>
            <w:vAlign w:val="center"/>
            <w:hideMark/>
          </w:tcPr>
          <w:p w14:paraId="08CE163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6 058</w:t>
            </w:r>
          </w:p>
        </w:tc>
        <w:tc>
          <w:tcPr>
            <w:tcW w:w="236" w:type="dxa"/>
            <w:vAlign w:val="center"/>
            <w:hideMark/>
          </w:tcPr>
          <w:p w14:paraId="65365BEC" w14:textId="77777777" w:rsidR="008D5D25" w:rsidRPr="00125D2F" w:rsidRDefault="008D5D25" w:rsidP="001D7DE9">
            <w:pPr>
              <w:rPr>
                <w:rFonts w:cs="Simplified Arabic"/>
                <w:sz w:val="18"/>
                <w:szCs w:val="18"/>
                <w:lang w:val="en-GB"/>
              </w:rPr>
            </w:pPr>
          </w:p>
        </w:tc>
      </w:tr>
      <w:tr w:rsidR="008D5D25" w:rsidRPr="00125D2F" w14:paraId="2965E6CE"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22767E06"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كندا</w:t>
            </w:r>
          </w:p>
        </w:tc>
        <w:tc>
          <w:tcPr>
            <w:tcW w:w="851" w:type="dxa"/>
            <w:tcBorders>
              <w:top w:val="nil"/>
              <w:left w:val="nil"/>
              <w:bottom w:val="single" w:sz="4" w:space="0" w:color="auto"/>
              <w:right w:val="nil"/>
            </w:tcBorders>
            <w:hideMark/>
          </w:tcPr>
          <w:p w14:paraId="36CD71A4"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2.543</w:t>
            </w:r>
          </w:p>
        </w:tc>
        <w:tc>
          <w:tcPr>
            <w:tcW w:w="1417" w:type="dxa"/>
            <w:tcBorders>
              <w:top w:val="nil"/>
              <w:left w:val="single" w:sz="4" w:space="0" w:color="auto"/>
              <w:bottom w:val="single" w:sz="4" w:space="0" w:color="auto"/>
              <w:right w:val="nil"/>
            </w:tcBorders>
            <w:noWrap/>
            <w:vAlign w:val="center"/>
            <w:hideMark/>
          </w:tcPr>
          <w:p w14:paraId="028D62A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3.311</w:t>
            </w:r>
          </w:p>
        </w:tc>
        <w:tc>
          <w:tcPr>
            <w:tcW w:w="1276" w:type="dxa"/>
            <w:tcBorders>
              <w:top w:val="nil"/>
              <w:left w:val="single" w:sz="4" w:space="0" w:color="auto"/>
              <w:bottom w:val="single" w:sz="4" w:space="0" w:color="auto"/>
              <w:right w:val="single" w:sz="4" w:space="0" w:color="auto"/>
            </w:tcBorders>
            <w:noWrap/>
            <w:vAlign w:val="center"/>
            <w:hideMark/>
          </w:tcPr>
          <w:p w14:paraId="050EF58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448 657</w:t>
            </w:r>
          </w:p>
        </w:tc>
        <w:tc>
          <w:tcPr>
            <w:tcW w:w="1134" w:type="dxa"/>
            <w:tcBorders>
              <w:top w:val="nil"/>
              <w:left w:val="nil"/>
              <w:bottom w:val="single" w:sz="4" w:space="0" w:color="auto"/>
              <w:right w:val="single" w:sz="4" w:space="0" w:color="auto"/>
            </w:tcBorders>
            <w:vAlign w:val="center"/>
            <w:hideMark/>
          </w:tcPr>
          <w:p w14:paraId="29EE8A8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531 049</w:t>
            </w:r>
          </w:p>
        </w:tc>
        <w:tc>
          <w:tcPr>
            <w:tcW w:w="1134" w:type="dxa"/>
            <w:tcBorders>
              <w:top w:val="nil"/>
              <w:left w:val="nil"/>
              <w:bottom w:val="single" w:sz="4" w:space="0" w:color="auto"/>
              <w:right w:val="single" w:sz="4" w:space="0" w:color="auto"/>
            </w:tcBorders>
            <w:vAlign w:val="center"/>
            <w:hideMark/>
          </w:tcPr>
          <w:p w14:paraId="3F45FE6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979 706</w:t>
            </w:r>
          </w:p>
        </w:tc>
        <w:tc>
          <w:tcPr>
            <w:tcW w:w="1134" w:type="dxa"/>
            <w:tcBorders>
              <w:top w:val="nil"/>
              <w:left w:val="nil"/>
              <w:bottom w:val="single" w:sz="4" w:space="0" w:color="auto"/>
              <w:right w:val="single" w:sz="4" w:space="0" w:color="auto"/>
            </w:tcBorders>
            <w:vAlign w:val="center"/>
            <w:hideMark/>
          </w:tcPr>
          <w:p w14:paraId="7B3DB96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474 327</w:t>
            </w:r>
          </w:p>
        </w:tc>
        <w:tc>
          <w:tcPr>
            <w:tcW w:w="1134" w:type="dxa"/>
            <w:tcBorders>
              <w:top w:val="nil"/>
              <w:left w:val="nil"/>
              <w:bottom w:val="single" w:sz="4" w:space="0" w:color="auto"/>
              <w:right w:val="single" w:sz="4" w:space="0" w:color="auto"/>
            </w:tcBorders>
            <w:vAlign w:val="center"/>
            <w:hideMark/>
          </w:tcPr>
          <w:p w14:paraId="09FE8FD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547 748</w:t>
            </w:r>
          </w:p>
        </w:tc>
        <w:tc>
          <w:tcPr>
            <w:tcW w:w="1134" w:type="dxa"/>
            <w:tcBorders>
              <w:top w:val="nil"/>
              <w:left w:val="nil"/>
              <w:bottom w:val="single" w:sz="4" w:space="0" w:color="auto"/>
              <w:right w:val="single" w:sz="4" w:space="0" w:color="auto"/>
            </w:tcBorders>
            <w:vAlign w:val="center"/>
            <w:hideMark/>
          </w:tcPr>
          <w:p w14:paraId="05E1FD6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1 022 075</w:t>
            </w:r>
          </w:p>
        </w:tc>
        <w:tc>
          <w:tcPr>
            <w:tcW w:w="1134" w:type="dxa"/>
            <w:tcBorders>
              <w:top w:val="nil"/>
              <w:left w:val="nil"/>
              <w:bottom w:val="single" w:sz="4" w:space="0" w:color="auto"/>
              <w:right w:val="single" w:sz="4" w:space="0" w:color="auto"/>
            </w:tcBorders>
            <w:vAlign w:val="center"/>
            <w:hideMark/>
          </w:tcPr>
          <w:p w14:paraId="49C35CB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497 811</w:t>
            </w:r>
          </w:p>
        </w:tc>
        <w:tc>
          <w:tcPr>
            <w:tcW w:w="1134" w:type="dxa"/>
            <w:tcBorders>
              <w:top w:val="nil"/>
              <w:left w:val="nil"/>
              <w:bottom w:val="single" w:sz="4" w:space="0" w:color="auto"/>
              <w:right w:val="single" w:sz="4" w:space="0" w:color="auto"/>
            </w:tcBorders>
            <w:vAlign w:val="center"/>
            <w:hideMark/>
          </w:tcPr>
          <w:p w14:paraId="66C9B65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602 460</w:t>
            </w:r>
          </w:p>
        </w:tc>
        <w:tc>
          <w:tcPr>
            <w:tcW w:w="1185" w:type="dxa"/>
            <w:tcBorders>
              <w:top w:val="nil"/>
              <w:left w:val="nil"/>
              <w:bottom w:val="single" w:sz="4" w:space="0" w:color="auto"/>
              <w:right w:val="single" w:sz="4" w:space="0" w:color="auto"/>
            </w:tcBorders>
            <w:vAlign w:val="center"/>
            <w:hideMark/>
          </w:tcPr>
          <w:p w14:paraId="636444B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1 100 271</w:t>
            </w:r>
          </w:p>
        </w:tc>
        <w:tc>
          <w:tcPr>
            <w:tcW w:w="236" w:type="dxa"/>
            <w:vAlign w:val="center"/>
            <w:hideMark/>
          </w:tcPr>
          <w:p w14:paraId="18AC69DC" w14:textId="77777777" w:rsidR="008D5D25" w:rsidRPr="00125D2F" w:rsidRDefault="008D5D25" w:rsidP="001D7DE9">
            <w:pPr>
              <w:rPr>
                <w:rFonts w:cs="Simplified Arabic"/>
                <w:sz w:val="18"/>
                <w:szCs w:val="18"/>
                <w:lang w:val="en-GB"/>
              </w:rPr>
            </w:pPr>
          </w:p>
        </w:tc>
      </w:tr>
      <w:tr w:rsidR="008D5D25" w:rsidRPr="00125D2F" w14:paraId="3D4DC871"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4554240F"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جمهورية</w:t>
            </w:r>
            <w:r w:rsidRPr="00125D2F">
              <w:rPr>
                <w:rFonts w:cs="Simplified Arabic"/>
                <w:sz w:val="18"/>
                <w:szCs w:val="18"/>
                <w:rtl/>
              </w:rPr>
              <w:t xml:space="preserve"> </w:t>
            </w:r>
            <w:r w:rsidRPr="00125D2F">
              <w:rPr>
                <w:rFonts w:cs="Simplified Arabic" w:hint="cs"/>
                <w:sz w:val="18"/>
                <w:szCs w:val="18"/>
                <w:rtl/>
              </w:rPr>
              <w:t>أفريقيا</w:t>
            </w:r>
            <w:r w:rsidRPr="00125D2F">
              <w:rPr>
                <w:rFonts w:cs="Simplified Arabic"/>
                <w:sz w:val="18"/>
                <w:szCs w:val="18"/>
                <w:rtl/>
              </w:rPr>
              <w:t xml:space="preserve"> </w:t>
            </w:r>
            <w:r w:rsidRPr="00125D2F">
              <w:rPr>
                <w:rFonts w:cs="Simplified Arabic" w:hint="cs"/>
                <w:sz w:val="18"/>
                <w:szCs w:val="18"/>
                <w:rtl/>
              </w:rPr>
              <w:t>الوسطى</w:t>
            </w:r>
          </w:p>
        </w:tc>
        <w:tc>
          <w:tcPr>
            <w:tcW w:w="851" w:type="dxa"/>
            <w:tcBorders>
              <w:top w:val="nil"/>
              <w:left w:val="nil"/>
              <w:bottom w:val="single" w:sz="4" w:space="0" w:color="auto"/>
              <w:right w:val="nil"/>
            </w:tcBorders>
            <w:hideMark/>
          </w:tcPr>
          <w:p w14:paraId="47F82845"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0.001</w:t>
            </w:r>
          </w:p>
        </w:tc>
        <w:tc>
          <w:tcPr>
            <w:tcW w:w="1417" w:type="dxa"/>
            <w:tcBorders>
              <w:top w:val="nil"/>
              <w:left w:val="single" w:sz="4" w:space="0" w:color="auto"/>
              <w:bottom w:val="single" w:sz="4" w:space="0" w:color="auto"/>
              <w:right w:val="nil"/>
            </w:tcBorders>
            <w:noWrap/>
            <w:vAlign w:val="center"/>
            <w:hideMark/>
          </w:tcPr>
          <w:p w14:paraId="162DAA3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0.001</w:t>
            </w:r>
          </w:p>
        </w:tc>
        <w:tc>
          <w:tcPr>
            <w:tcW w:w="1276" w:type="dxa"/>
            <w:tcBorders>
              <w:top w:val="nil"/>
              <w:left w:val="single" w:sz="4" w:space="0" w:color="auto"/>
              <w:bottom w:val="single" w:sz="4" w:space="0" w:color="auto"/>
              <w:right w:val="single" w:sz="4" w:space="0" w:color="auto"/>
            </w:tcBorders>
            <w:noWrap/>
            <w:vAlign w:val="center"/>
            <w:hideMark/>
          </w:tcPr>
          <w:p w14:paraId="70E8074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176</w:t>
            </w:r>
          </w:p>
        </w:tc>
        <w:tc>
          <w:tcPr>
            <w:tcW w:w="1134" w:type="dxa"/>
            <w:tcBorders>
              <w:top w:val="nil"/>
              <w:left w:val="nil"/>
              <w:bottom w:val="single" w:sz="4" w:space="0" w:color="auto"/>
              <w:right w:val="single" w:sz="4" w:space="0" w:color="auto"/>
            </w:tcBorders>
            <w:vAlign w:val="center"/>
            <w:hideMark/>
          </w:tcPr>
          <w:p w14:paraId="106CF07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209</w:t>
            </w:r>
          </w:p>
        </w:tc>
        <w:tc>
          <w:tcPr>
            <w:tcW w:w="1134" w:type="dxa"/>
            <w:tcBorders>
              <w:top w:val="nil"/>
              <w:left w:val="nil"/>
              <w:bottom w:val="single" w:sz="4" w:space="0" w:color="auto"/>
              <w:right w:val="single" w:sz="4" w:space="0" w:color="auto"/>
            </w:tcBorders>
            <w:vAlign w:val="center"/>
            <w:hideMark/>
          </w:tcPr>
          <w:p w14:paraId="3E51B07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385</w:t>
            </w:r>
          </w:p>
        </w:tc>
        <w:tc>
          <w:tcPr>
            <w:tcW w:w="1134" w:type="dxa"/>
            <w:tcBorders>
              <w:top w:val="nil"/>
              <w:left w:val="nil"/>
              <w:bottom w:val="single" w:sz="4" w:space="0" w:color="auto"/>
              <w:right w:val="single" w:sz="4" w:space="0" w:color="auto"/>
            </w:tcBorders>
            <w:vAlign w:val="center"/>
            <w:hideMark/>
          </w:tcPr>
          <w:p w14:paraId="5EEB97A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187</w:t>
            </w:r>
          </w:p>
        </w:tc>
        <w:tc>
          <w:tcPr>
            <w:tcW w:w="1134" w:type="dxa"/>
            <w:tcBorders>
              <w:top w:val="nil"/>
              <w:left w:val="nil"/>
              <w:bottom w:val="single" w:sz="4" w:space="0" w:color="auto"/>
              <w:right w:val="single" w:sz="4" w:space="0" w:color="auto"/>
            </w:tcBorders>
            <w:vAlign w:val="center"/>
            <w:hideMark/>
          </w:tcPr>
          <w:p w14:paraId="0F25B40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215</w:t>
            </w:r>
          </w:p>
        </w:tc>
        <w:tc>
          <w:tcPr>
            <w:tcW w:w="1134" w:type="dxa"/>
            <w:tcBorders>
              <w:top w:val="nil"/>
              <w:left w:val="nil"/>
              <w:bottom w:val="single" w:sz="4" w:space="0" w:color="auto"/>
              <w:right w:val="single" w:sz="4" w:space="0" w:color="auto"/>
            </w:tcBorders>
            <w:vAlign w:val="center"/>
            <w:hideMark/>
          </w:tcPr>
          <w:p w14:paraId="3477C8D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402</w:t>
            </w:r>
          </w:p>
        </w:tc>
        <w:tc>
          <w:tcPr>
            <w:tcW w:w="1134" w:type="dxa"/>
            <w:tcBorders>
              <w:top w:val="nil"/>
              <w:left w:val="nil"/>
              <w:bottom w:val="single" w:sz="4" w:space="0" w:color="auto"/>
              <w:right w:val="single" w:sz="4" w:space="0" w:color="auto"/>
            </w:tcBorders>
            <w:vAlign w:val="center"/>
            <w:hideMark/>
          </w:tcPr>
          <w:p w14:paraId="726062E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196</w:t>
            </w:r>
          </w:p>
        </w:tc>
        <w:tc>
          <w:tcPr>
            <w:tcW w:w="1134" w:type="dxa"/>
            <w:tcBorders>
              <w:top w:val="nil"/>
              <w:left w:val="nil"/>
              <w:bottom w:val="single" w:sz="4" w:space="0" w:color="auto"/>
              <w:right w:val="single" w:sz="4" w:space="0" w:color="auto"/>
            </w:tcBorders>
            <w:vAlign w:val="center"/>
            <w:hideMark/>
          </w:tcPr>
          <w:p w14:paraId="76BE20D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237</w:t>
            </w:r>
          </w:p>
        </w:tc>
        <w:tc>
          <w:tcPr>
            <w:tcW w:w="1185" w:type="dxa"/>
            <w:tcBorders>
              <w:top w:val="nil"/>
              <w:left w:val="nil"/>
              <w:bottom w:val="single" w:sz="4" w:space="0" w:color="auto"/>
              <w:right w:val="single" w:sz="4" w:space="0" w:color="auto"/>
            </w:tcBorders>
            <w:vAlign w:val="center"/>
            <w:hideMark/>
          </w:tcPr>
          <w:p w14:paraId="76FF90E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433</w:t>
            </w:r>
          </w:p>
        </w:tc>
        <w:tc>
          <w:tcPr>
            <w:tcW w:w="236" w:type="dxa"/>
            <w:vAlign w:val="center"/>
            <w:hideMark/>
          </w:tcPr>
          <w:p w14:paraId="4567E1C9" w14:textId="77777777" w:rsidR="008D5D25" w:rsidRPr="00125D2F" w:rsidRDefault="008D5D25" w:rsidP="001D7DE9">
            <w:pPr>
              <w:rPr>
                <w:rFonts w:cs="Simplified Arabic"/>
                <w:sz w:val="18"/>
                <w:szCs w:val="18"/>
                <w:lang w:val="en-GB"/>
              </w:rPr>
            </w:pPr>
          </w:p>
        </w:tc>
      </w:tr>
      <w:tr w:rsidR="008D5D25" w:rsidRPr="00125D2F" w14:paraId="346160CA"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6C0F6A85"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تشاد</w:t>
            </w:r>
          </w:p>
        </w:tc>
        <w:tc>
          <w:tcPr>
            <w:tcW w:w="851" w:type="dxa"/>
            <w:tcBorders>
              <w:top w:val="nil"/>
              <w:left w:val="nil"/>
              <w:bottom w:val="single" w:sz="4" w:space="0" w:color="auto"/>
              <w:right w:val="nil"/>
            </w:tcBorders>
            <w:hideMark/>
          </w:tcPr>
          <w:p w14:paraId="2676577F"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0.005</w:t>
            </w:r>
          </w:p>
        </w:tc>
        <w:tc>
          <w:tcPr>
            <w:tcW w:w="1417" w:type="dxa"/>
            <w:tcBorders>
              <w:top w:val="nil"/>
              <w:left w:val="single" w:sz="4" w:space="0" w:color="auto"/>
              <w:bottom w:val="single" w:sz="4" w:space="0" w:color="auto"/>
              <w:right w:val="nil"/>
            </w:tcBorders>
            <w:noWrap/>
            <w:vAlign w:val="center"/>
            <w:hideMark/>
          </w:tcPr>
          <w:p w14:paraId="25075B4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0.007</w:t>
            </w:r>
          </w:p>
        </w:tc>
        <w:tc>
          <w:tcPr>
            <w:tcW w:w="1276" w:type="dxa"/>
            <w:tcBorders>
              <w:top w:val="nil"/>
              <w:left w:val="single" w:sz="4" w:space="0" w:color="auto"/>
              <w:bottom w:val="single" w:sz="4" w:space="0" w:color="auto"/>
              <w:right w:val="single" w:sz="4" w:space="0" w:color="auto"/>
            </w:tcBorders>
            <w:noWrap/>
            <w:vAlign w:val="center"/>
            <w:hideMark/>
          </w:tcPr>
          <w:p w14:paraId="2644CEB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882</w:t>
            </w:r>
          </w:p>
        </w:tc>
        <w:tc>
          <w:tcPr>
            <w:tcW w:w="1134" w:type="dxa"/>
            <w:tcBorders>
              <w:top w:val="nil"/>
              <w:left w:val="nil"/>
              <w:bottom w:val="single" w:sz="4" w:space="0" w:color="auto"/>
              <w:right w:val="single" w:sz="4" w:space="0" w:color="auto"/>
            </w:tcBorders>
            <w:vAlign w:val="center"/>
            <w:hideMark/>
          </w:tcPr>
          <w:p w14:paraId="38BA1C5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1 044</w:t>
            </w:r>
          </w:p>
        </w:tc>
        <w:tc>
          <w:tcPr>
            <w:tcW w:w="1134" w:type="dxa"/>
            <w:tcBorders>
              <w:top w:val="nil"/>
              <w:left w:val="nil"/>
              <w:bottom w:val="single" w:sz="4" w:space="0" w:color="auto"/>
              <w:right w:val="single" w:sz="4" w:space="0" w:color="auto"/>
            </w:tcBorders>
            <w:vAlign w:val="center"/>
            <w:hideMark/>
          </w:tcPr>
          <w:p w14:paraId="56DF013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1 926</w:t>
            </w:r>
          </w:p>
        </w:tc>
        <w:tc>
          <w:tcPr>
            <w:tcW w:w="1134" w:type="dxa"/>
            <w:tcBorders>
              <w:top w:val="nil"/>
              <w:left w:val="nil"/>
              <w:bottom w:val="single" w:sz="4" w:space="0" w:color="auto"/>
              <w:right w:val="single" w:sz="4" w:space="0" w:color="auto"/>
            </w:tcBorders>
            <w:vAlign w:val="center"/>
            <w:hideMark/>
          </w:tcPr>
          <w:p w14:paraId="443F58C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933</w:t>
            </w:r>
          </w:p>
        </w:tc>
        <w:tc>
          <w:tcPr>
            <w:tcW w:w="1134" w:type="dxa"/>
            <w:tcBorders>
              <w:top w:val="nil"/>
              <w:left w:val="nil"/>
              <w:bottom w:val="single" w:sz="4" w:space="0" w:color="auto"/>
              <w:right w:val="single" w:sz="4" w:space="0" w:color="auto"/>
            </w:tcBorders>
            <w:vAlign w:val="center"/>
            <w:hideMark/>
          </w:tcPr>
          <w:p w14:paraId="4D3CA48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1 077</w:t>
            </w:r>
          </w:p>
        </w:tc>
        <w:tc>
          <w:tcPr>
            <w:tcW w:w="1134" w:type="dxa"/>
            <w:tcBorders>
              <w:top w:val="nil"/>
              <w:left w:val="nil"/>
              <w:bottom w:val="single" w:sz="4" w:space="0" w:color="auto"/>
              <w:right w:val="single" w:sz="4" w:space="0" w:color="auto"/>
            </w:tcBorders>
            <w:vAlign w:val="center"/>
            <w:hideMark/>
          </w:tcPr>
          <w:p w14:paraId="2A81972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2 010</w:t>
            </w:r>
          </w:p>
        </w:tc>
        <w:tc>
          <w:tcPr>
            <w:tcW w:w="1134" w:type="dxa"/>
            <w:tcBorders>
              <w:top w:val="nil"/>
              <w:left w:val="nil"/>
              <w:bottom w:val="single" w:sz="4" w:space="0" w:color="auto"/>
              <w:right w:val="single" w:sz="4" w:space="0" w:color="auto"/>
            </w:tcBorders>
            <w:vAlign w:val="center"/>
            <w:hideMark/>
          </w:tcPr>
          <w:p w14:paraId="48909C8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979</w:t>
            </w:r>
          </w:p>
        </w:tc>
        <w:tc>
          <w:tcPr>
            <w:tcW w:w="1134" w:type="dxa"/>
            <w:tcBorders>
              <w:top w:val="nil"/>
              <w:left w:val="nil"/>
              <w:bottom w:val="single" w:sz="4" w:space="0" w:color="auto"/>
              <w:right w:val="single" w:sz="4" w:space="0" w:color="auto"/>
            </w:tcBorders>
            <w:vAlign w:val="center"/>
            <w:hideMark/>
          </w:tcPr>
          <w:p w14:paraId="6ED15CA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1 184</w:t>
            </w:r>
          </w:p>
        </w:tc>
        <w:tc>
          <w:tcPr>
            <w:tcW w:w="1185" w:type="dxa"/>
            <w:tcBorders>
              <w:top w:val="nil"/>
              <w:left w:val="nil"/>
              <w:bottom w:val="single" w:sz="4" w:space="0" w:color="auto"/>
              <w:right w:val="single" w:sz="4" w:space="0" w:color="auto"/>
            </w:tcBorders>
            <w:vAlign w:val="center"/>
            <w:hideMark/>
          </w:tcPr>
          <w:p w14:paraId="70DB5CC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2 163</w:t>
            </w:r>
          </w:p>
        </w:tc>
        <w:tc>
          <w:tcPr>
            <w:tcW w:w="236" w:type="dxa"/>
            <w:vAlign w:val="center"/>
            <w:hideMark/>
          </w:tcPr>
          <w:p w14:paraId="2A84669D" w14:textId="77777777" w:rsidR="008D5D25" w:rsidRPr="00125D2F" w:rsidRDefault="008D5D25" w:rsidP="001D7DE9">
            <w:pPr>
              <w:rPr>
                <w:rFonts w:cs="Simplified Arabic"/>
                <w:sz w:val="18"/>
                <w:szCs w:val="18"/>
                <w:lang w:val="en-GB"/>
              </w:rPr>
            </w:pPr>
          </w:p>
        </w:tc>
      </w:tr>
      <w:tr w:rsidR="008D5D25" w:rsidRPr="00125D2F" w14:paraId="7EF84204"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16CAF15D"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شيلي</w:t>
            </w:r>
          </w:p>
        </w:tc>
        <w:tc>
          <w:tcPr>
            <w:tcW w:w="851" w:type="dxa"/>
            <w:tcBorders>
              <w:top w:val="nil"/>
              <w:left w:val="nil"/>
              <w:bottom w:val="single" w:sz="4" w:space="0" w:color="auto"/>
              <w:right w:val="nil"/>
            </w:tcBorders>
            <w:hideMark/>
          </w:tcPr>
          <w:p w14:paraId="029A374F"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0.374</w:t>
            </w:r>
          </w:p>
        </w:tc>
        <w:tc>
          <w:tcPr>
            <w:tcW w:w="1417" w:type="dxa"/>
            <w:tcBorders>
              <w:top w:val="nil"/>
              <w:left w:val="single" w:sz="4" w:space="0" w:color="auto"/>
              <w:bottom w:val="single" w:sz="4" w:space="0" w:color="auto"/>
              <w:right w:val="nil"/>
            </w:tcBorders>
            <w:noWrap/>
            <w:vAlign w:val="center"/>
            <w:hideMark/>
          </w:tcPr>
          <w:p w14:paraId="71487FD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0.487</w:t>
            </w:r>
          </w:p>
        </w:tc>
        <w:tc>
          <w:tcPr>
            <w:tcW w:w="1276" w:type="dxa"/>
            <w:tcBorders>
              <w:top w:val="nil"/>
              <w:left w:val="single" w:sz="4" w:space="0" w:color="auto"/>
              <w:bottom w:val="single" w:sz="4" w:space="0" w:color="auto"/>
              <w:right w:val="single" w:sz="4" w:space="0" w:color="auto"/>
            </w:tcBorders>
            <w:noWrap/>
            <w:vAlign w:val="center"/>
            <w:hideMark/>
          </w:tcPr>
          <w:p w14:paraId="055DCA3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65 984</w:t>
            </w:r>
          </w:p>
        </w:tc>
        <w:tc>
          <w:tcPr>
            <w:tcW w:w="1134" w:type="dxa"/>
            <w:tcBorders>
              <w:top w:val="nil"/>
              <w:left w:val="nil"/>
              <w:bottom w:val="single" w:sz="4" w:space="0" w:color="auto"/>
              <w:right w:val="single" w:sz="4" w:space="0" w:color="auto"/>
            </w:tcBorders>
            <w:vAlign w:val="center"/>
            <w:hideMark/>
          </w:tcPr>
          <w:p w14:paraId="7A230EF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78 102</w:t>
            </w:r>
          </w:p>
        </w:tc>
        <w:tc>
          <w:tcPr>
            <w:tcW w:w="1134" w:type="dxa"/>
            <w:tcBorders>
              <w:top w:val="nil"/>
              <w:left w:val="nil"/>
              <w:bottom w:val="single" w:sz="4" w:space="0" w:color="auto"/>
              <w:right w:val="single" w:sz="4" w:space="0" w:color="auto"/>
            </w:tcBorders>
            <w:vAlign w:val="center"/>
            <w:hideMark/>
          </w:tcPr>
          <w:p w14:paraId="2E02376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144 086</w:t>
            </w:r>
          </w:p>
        </w:tc>
        <w:tc>
          <w:tcPr>
            <w:tcW w:w="1134" w:type="dxa"/>
            <w:tcBorders>
              <w:top w:val="nil"/>
              <w:left w:val="nil"/>
              <w:bottom w:val="single" w:sz="4" w:space="0" w:color="auto"/>
              <w:right w:val="single" w:sz="4" w:space="0" w:color="auto"/>
            </w:tcBorders>
            <w:vAlign w:val="center"/>
            <w:hideMark/>
          </w:tcPr>
          <w:p w14:paraId="261364A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69 760</w:t>
            </w:r>
          </w:p>
        </w:tc>
        <w:tc>
          <w:tcPr>
            <w:tcW w:w="1134" w:type="dxa"/>
            <w:tcBorders>
              <w:top w:val="nil"/>
              <w:left w:val="nil"/>
              <w:bottom w:val="single" w:sz="4" w:space="0" w:color="auto"/>
              <w:right w:val="single" w:sz="4" w:space="0" w:color="auto"/>
            </w:tcBorders>
            <w:vAlign w:val="center"/>
            <w:hideMark/>
          </w:tcPr>
          <w:p w14:paraId="5109EB8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80 558</w:t>
            </w:r>
          </w:p>
        </w:tc>
        <w:tc>
          <w:tcPr>
            <w:tcW w:w="1134" w:type="dxa"/>
            <w:tcBorders>
              <w:top w:val="nil"/>
              <w:left w:val="nil"/>
              <w:bottom w:val="single" w:sz="4" w:space="0" w:color="auto"/>
              <w:right w:val="single" w:sz="4" w:space="0" w:color="auto"/>
            </w:tcBorders>
            <w:vAlign w:val="center"/>
            <w:hideMark/>
          </w:tcPr>
          <w:p w14:paraId="049E94F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150 318</w:t>
            </w:r>
          </w:p>
        </w:tc>
        <w:tc>
          <w:tcPr>
            <w:tcW w:w="1134" w:type="dxa"/>
            <w:tcBorders>
              <w:top w:val="nil"/>
              <w:left w:val="nil"/>
              <w:bottom w:val="single" w:sz="4" w:space="0" w:color="auto"/>
              <w:right w:val="single" w:sz="4" w:space="0" w:color="auto"/>
            </w:tcBorders>
            <w:vAlign w:val="center"/>
            <w:hideMark/>
          </w:tcPr>
          <w:p w14:paraId="52C543D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73 213</w:t>
            </w:r>
          </w:p>
        </w:tc>
        <w:tc>
          <w:tcPr>
            <w:tcW w:w="1134" w:type="dxa"/>
            <w:tcBorders>
              <w:top w:val="nil"/>
              <w:left w:val="nil"/>
              <w:bottom w:val="single" w:sz="4" w:space="0" w:color="auto"/>
              <w:right w:val="single" w:sz="4" w:space="0" w:color="auto"/>
            </w:tcBorders>
            <w:vAlign w:val="center"/>
            <w:hideMark/>
          </w:tcPr>
          <w:p w14:paraId="74C8317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88 604</w:t>
            </w:r>
          </w:p>
        </w:tc>
        <w:tc>
          <w:tcPr>
            <w:tcW w:w="1185" w:type="dxa"/>
            <w:tcBorders>
              <w:top w:val="nil"/>
              <w:left w:val="nil"/>
              <w:bottom w:val="single" w:sz="4" w:space="0" w:color="auto"/>
              <w:right w:val="single" w:sz="4" w:space="0" w:color="auto"/>
            </w:tcBorders>
            <w:vAlign w:val="center"/>
            <w:hideMark/>
          </w:tcPr>
          <w:p w14:paraId="3F1FBD4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161 817</w:t>
            </w:r>
          </w:p>
        </w:tc>
        <w:tc>
          <w:tcPr>
            <w:tcW w:w="236" w:type="dxa"/>
            <w:vAlign w:val="center"/>
            <w:hideMark/>
          </w:tcPr>
          <w:p w14:paraId="3FAD85F1" w14:textId="77777777" w:rsidR="008D5D25" w:rsidRPr="00125D2F" w:rsidRDefault="008D5D25" w:rsidP="001D7DE9">
            <w:pPr>
              <w:rPr>
                <w:rFonts w:cs="Simplified Arabic"/>
                <w:sz w:val="18"/>
                <w:szCs w:val="18"/>
                <w:lang w:val="en-GB"/>
              </w:rPr>
            </w:pPr>
          </w:p>
        </w:tc>
      </w:tr>
      <w:tr w:rsidR="008D5D25" w:rsidRPr="00125D2F" w14:paraId="797F6743"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1509A0FF"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lastRenderedPageBreak/>
              <w:t>الصين</w:t>
            </w:r>
          </w:p>
        </w:tc>
        <w:tc>
          <w:tcPr>
            <w:tcW w:w="851" w:type="dxa"/>
            <w:tcBorders>
              <w:top w:val="nil"/>
              <w:left w:val="nil"/>
              <w:bottom w:val="single" w:sz="4" w:space="0" w:color="auto"/>
              <w:right w:val="nil"/>
            </w:tcBorders>
            <w:hideMark/>
          </w:tcPr>
          <w:p w14:paraId="2D720EC2"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20.004</w:t>
            </w:r>
          </w:p>
        </w:tc>
        <w:tc>
          <w:tcPr>
            <w:tcW w:w="1417" w:type="dxa"/>
            <w:tcBorders>
              <w:top w:val="nil"/>
              <w:left w:val="single" w:sz="4" w:space="0" w:color="auto"/>
              <w:bottom w:val="single" w:sz="4" w:space="0" w:color="auto"/>
              <w:right w:val="nil"/>
            </w:tcBorders>
            <w:noWrap/>
            <w:vAlign w:val="center"/>
            <w:hideMark/>
          </w:tcPr>
          <w:p w14:paraId="0BAD043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22.000</w:t>
            </w:r>
          </w:p>
        </w:tc>
        <w:tc>
          <w:tcPr>
            <w:tcW w:w="1276" w:type="dxa"/>
            <w:tcBorders>
              <w:top w:val="nil"/>
              <w:left w:val="single" w:sz="4" w:space="0" w:color="auto"/>
              <w:bottom w:val="single" w:sz="4" w:space="0" w:color="auto"/>
              <w:right w:val="single" w:sz="4" w:space="0" w:color="auto"/>
            </w:tcBorders>
            <w:noWrap/>
            <w:vAlign w:val="center"/>
            <w:hideMark/>
          </w:tcPr>
          <w:p w14:paraId="07868BD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2 981 259</w:t>
            </w:r>
          </w:p>
        </w:tc>
        <w:tc>
          <w:tcPr>
            <w:tcW w:w="1134" w:type="dxa"/>
            <w:tcBorders>
              <w:top w:val="nil"/>
              <w:left w:val="nil"/>
              <w:bottom w:val="single" w:sz="4" w:space="0" w:color="auto"/>
              <w:right w:val="single" w:sz="4" w:space="0" w:color="auto"/>
            </w:tcBorders>
            <w:vAlign w:val="center"/>
            <w:hideMark/>
          </w:tcPr>
          <w:p w14:paraId="4FB082B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3 528 744</w:t>
            </w:r>
          </w:p>
        </w:tc>
        <w:tc>
          <w:tcPr>
            <w:tcW w:w="1134" w:type="dxa"/>
            <w:tcBorders>
              <w:top w:val="nil"/>
              <w:left w:val="nil"/>
              <w:bottom w:val="single" w:sz="4" w:space="0" w:color="auto"/>
              <w:right w:val="single" w:sz="4" w:space="0" w:color="auto"/>
            </w:tcBorders>
            <w:vAlign w:val="center"/>
            <w:hideMark/>
          </w:tcPr>
          <w:p w14:paraId="4194644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6 510 003</w:t>
            </w:r>
          </w:p>
        </w:tc>
        <w:tc>
          <w:tcPr>
            <w:tcW w:w="1134" w:type="dxa"/>
            <w:tcBorders>
              <w:top w:val="nil"/>
              <w:left w:val="nil"/>
              <w:bottom w:val="single" w:sz="4" w:space="0" w:color="auto"/>
              <w:right w:val="single" w:sz="4" w:space="0" w:color="auto"/>
            </w:tcBorders>
            <w:vAlign w:val="center"/>
            <w:hideMark/>
          </w:tcPr>
          <w:p w14:paraId="74D6D20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3 151 839</w:t>
            </w:r>
          </w:p>
        </w:tc>
        <w:tc>
          <w:tcPr>
            <w:tcW w:w="1134" w:type="dxa"/>
            <w:tcBorders>
              <w:top w:val="nil"/>
              <w:left w:val="nil"/>
              <w:bottom w:val="single" w:sz="4" w:space="0" w:color="auto"/>
              <w:right w:val="single" w:sz="4" w:space="0" w:color="auto"/>
            </w:tcBorders>
            <w:vAlign w:val="center"/>
            <w:hideMark/>
          </w:tcPr>
          <w:p w14:paraId="70451EA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3 639 707</w:t>
            </w:r>
          </w:p>
        </w:tc>
        <w:tc>
          <w:tcPr>
            <w:tcW w:w="1134" w:type="dxa"/>
            <w:tcBorders>
              <w:top w:val="nil"/>
              <w:left w:val="nil"/>
              <w:bottom w:val="single" w:sz="4" w:space="0" w:color="auto"/>
              <w:right w:val="single" w:sz="4" w:space="0" w:color="auto"/>
            </w:tcBorders>
            <w:vAlign w:val="center"/>
            <w:hideMark/>
          </w:tcPr>
          <w:p w14:paraId="26B5D61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6 791 546</w:t>
            </w:r>
          </w:p>
        </w:tc>
        <w:tc>
          <w:tcPr>
            <w:tcW w:w="1134" w:type="dxa"/>
            <w:tcBorders>
              <w:top w:val="nil"/>
              <w:left w:val="nil"/>
              <w:bottom w:val="single" w:sz="4" w:space="0" w:color="auto"/>
              <w:right w:val="single" w:sz="4" w:space="0" w:color="auto"/>
            </w:tcBorders>
            <w:vAlign w:val="center"/>
            <w:hideMark/>
          </w:tcPr>
          <w:p w14:paraId="28E3201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3 307 887</w:t>
            </w:r>
          </w:p>
        </w:tc>
        <w:tc>
          <w:tcPr>
            <w:tcW w:w="1134" w:type="dxa"/>
            <w:tcBorders>
              <w:top w:val="nil"/>
              <w:left w:val="nil"/>
              <w:bottom w:val="single" w:sz="4" w:space="0" w:color="auto"/>
              <w:right w:val="single" w:sz="4" w:space="0" w:color="auto"/>
            </w:tcBorders>
            <w:vAlign w:val="center"/>
            <w:hideMark/>
          </w:tcPr>
          <w:p w14:paraId="2C524C1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4 003 263</w:t>
            </w:r>
          </w:p>
        </w:tc>
        <w:tc>
          <w:tcPr>
            <w:tcW w:w="1185" w:type="dxa"/>
            <w:tcBorders>
              <w:top w:val="nil"/>
              <w:left w:val="nil"/>
              <w:bottom w:val="single" w:sz="4" w:space="0" w:color="auto"/>
              <w:right w:val="single" w:sz="4" w:space="0" w:color="auto"/>
            </w:tcBorders>
            <w:vAlign w:val="center"/>
            <w:hideMark/>
          </w:tcPr>
          <w:p w14:paraId="6C3D403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7 311 150</w:t>
            </w:r>
          </w:p>
        </w:tc>
        <w:tc>
          <w:tcPr>
            <w:tcW w:w="236" w:type="dxa"/>
            <w:vAlign w:val="center"/>
            <w:hideMark/>
          </w:tcPr>
          <w:p w14:paraId="04D4F9CA" w14:textId="77777777" w:rsidR="008D5D25" w:rsidRPr="00125D2F" w:rsidRDefault="008D5D25" w:rsidP="001D7DE9">
            <w:pPr>
              <w:rPr>
                <w:rFonts w:cs="Simplified Arabic"/>
                <w:sz w:val="18"/>
                <w:szCs w:val="18"/>
                <w:lang w:val="en-GB"/>
              </w:rPr>
            </w:pPr>
          </w:p>
        </w:tc>
      </w:tr>
      <w:tr w:rsidR="008D5D25" w:rsidRPr="00125D2F" w14:paraId="01F7621B"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27A96DFA"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كولومبيا</w:t>
            </w:r>
          </w:p>
        </w:tc>
        <w:tc>
          <w:tcPr>
            <w:tcW w:w="851" w:type="dxa"/>
            <w:tcBorders>
              <w:top w:val="nil"/>
              <w:left w:val="nil"/>
              <w:bottom w:val="single" w:sz="4" w:space="0" w:color="auto"/>
              <w:right w:val="nil"/>
            </w:tcBorders>
            <w:hideMark/>
          </w:tcPr>
          <w:p w14:paraId="29ECD462"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0.197</w:t>
            </w:r>
          </w:p>
        </w:tc>
        <w:tc>
          <w:tcPr>
            <w:tcW w:w="1417" w:type="dxa"/>
            <w:tcBorders>
              <w:top w:val="nil"/>
              <w:left w:val="single" w:sz="4" w:space="0" w:color="auto"/>
              <w:bottom w:val="single" w:sz="4" w:space="0" w:color="auto"/>
              <w:right w:val="nil"/>
            </w:tcBorders>
            <w:noWrap/>
            <w:vAlign w:val="center"/>
            <w:hideMark/>
          </w:tcPr>
          <w:p w14:paraId="7D9C6EC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0.256</w:t>
            </w:r>
          </w:p>
        </w:tc>
        <w:tc>
          <w:tcPr>
            <w:tcW w:w="1276" w:type="dxa"/>
            <w:tcBorders>
              <w:top w:val="nil"/>
              <w:left w:val="single" w:sz="4" w:space="0" w:color="auto"/>
              <w:bottom w:val="single" w:sz="4" w:space="0" w:color="auto"/>
              <w:right w:val="single" w:sz="4" w:space="0" w:color="auto"/>
            </w:tcBorders>
            <w:noWrap/>
            <w:vAlign w:val="center"/>
            <w:hideMark/>
          </w:tcPr>
          <w:p w14:paraId="75534E9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34 756</w:t>
            </w:r>
          </w:p>
        </w:tc>
        <w:tc>
          <w:tcPr>
            <w:tcW w:w="1134" w:type="dxa"/>
            <w:tcBorders>
              <w:top w:val="nil"/>
              <w:left w:val="nil"/>
              <w:bottom w:val="single" w:sz="4" w:space="0" w:color="auto"/>
              <w:right w:val="single" w:sz="4" w:space="0" w:color="auto"/>
            </w:tcBorders>
            <w:vAlign w:val="center"/>
            <w:hideMark/>
          </w:tcPr>
          <w:p w14:paraId="17FBDA6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41 139</w:t>
            </w:r>
          </w:p>
        </w:tc>
        <w:tc>
          <w:tcPr>
            <w:tcW w:w="1134" w:type="dxa"/>
            <w:tcBorders>
              <w:top w:val="nil"/>
              <w:left w:val="nil"/>
              <w:bottom w:val="single" w:sz="4" w:space="0" w:color="auto"/>
              <w:right w:val="single" w:sz="4" w:space="0" w:color="auto"/>
            </w:tcBorders>
            <w:vAlign w:val="center"/>
            <w:hideMark/>
          </w:tcPr>
          <w:p w14:paraId="33F603D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75 895</w:t>
            </w:r>
          </w:p>
        </w:tc>
        <w:tc>
          <w:tcPr>
            <w:tcW w:w="1134" w:type="dxa"/>
            <w:tcBorders>
              <w:top w:val="nil"/>
              <w:left w:val="nil"/>
              <w:bottom w:val="single" w:sz="4" w:space="0" w:color="auto"/>
              <w:right w:val="single" w:sz="4" w:space="0" w:color="auto"/>
            </w:tcBorders>
            <w:vAlign w:val="center"/>
            <w:hideMark/>
          </w:tcPr>
          <w:p w14:paraId="7FFD72C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36 745</w:t>
            </w:r>
          </w:p>
        </w:tc>
        <w:tc>
          <w:tcPr>
            <w:tcW w:w="1134" w:type="dxa"/>
            <w:tcBorders>
              <w:top w:val="nil"/>
              <w:left w:val="nil"/>
              <w:bottom w:val="single" w:sz="4" w:space="0" w:color="auto"/>
              <w:right w:val="single" w:sz="4" w:space="0" w:color="auto"/>
            </w:tcBorders>
            <w:vAlign w:val="center"/>
            <w:hideMark/>
          </w:tcPr>
          <w:p w14:paraId="3929B7F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42 433</w:t>
            </w:r>
          </w:p>
        </w:tc>
        <w:tc>
          <w:tcPr>
            <w:tcW w:w="1134" w:type="dxa"/>
            <w:tcBorders>
              <w:top w:val="nil"/>
              <w:left w:val="nil"/>
              <w:bottom w:val="single" w:sz="4" w:space="0" w:color="auto"/>
              <w:right w:val="single" w:sz="4" w:space="0" w:color="auto"/>
            </w:tcBorders>
            <w:vAlign w:val="center"/>
            <w:hideMark/>
          </w:tcPr>
          <w:p w14:paraId="1083D0C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79 178</w:t>
            </w:r>
          </w:p>
        </w:tc>
        <w:tc>
          <w:tcPr>
            <w:tcW w:w="1134" w:type="dxa"/>
            <w:tcBorders>
              <w:top w:val="nil"/>
              <w:left w:val="nil"/>
              <w:bottom w:val="single" w:sz="4" w:space="0" w:color="auto"/>
              <w:right w:val="single" w:sz="4" w:space="0" w:color="auto"/>
            </w:tcBorders>
            <w:vAlign w:val="center"/>
            <w:hideMark/>
          </w:tcPr>
          <w:p w14:paraId="2BEC5B4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38 564</w:t>
            </w:r>
          </w:p>
        </w:tc>
        <w:tc>
          <w:tcPr>
            <w:tcW w:w="1134" w:type="dxa"/>
            <w:tcBorders>
              <w:top w:val="nil"/>
              <w:left w:val="nil"/>
              <w:bottom w:val="single" w:sz="4" w:space="0" w:color="auto"/>
              <w:right w:val="single" w:sz="4" w:space="0" w:color="auto"/>
            </w:tcBorders>
            <w:vAlign w:val="center"/>
            <w:hideMark/>
          </w:tcPr>
          <w:p w14:paraId="25765A2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46 671</w:t>
            </w:r>
          </w:p>
        </w:tc>
        <w:tc>
          <w:tcPr>
            <w:tcW w:w="1185" w:type="dxa"/>
            <w:tcBorders>
              <w:top w:val="nil"/>
              <w:left w:val="nil"/>
              <w:bottom w:val="single" w:sz="4" w:space="0" w:color="auto"/>
              <w:right w:val="single" w:sz="4" w:space="0" w:color="auto"/>
            </w:tcBorders>
            <w:vAlign w:val="center"/>
            <w:hideMark/>
          </w:tcPr>
          <w:p w14:paraId="486C8BB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85 235</w:t>
            </w:r>
          </w:p>
        </w:tc>
        <w:tc>
          <w:tcPr>
            <w:tcW w:w="236" w:type="dxa"/>
            <w:vAlign w:val="center"/>
            <w:hideMark/>
          </w:tcPr>
          <w:p w14:paraId="0737C7C4" w14:textId="77777777" w:rsidR="008D5D25" w:rsidRPr="00125D2F" w:rsidRDefault="008D5D25" w:rsidP="001D7DE9">
            <w:pPr>
              <w:rPr>
                <w:rFonts w:cs="Simplified Arabic"/>
                <w:sz w:val="18"/>
                <w:szCs w:val="18"/>
                <w:lang w:val="en-GB"/>
              </w:rPr>
            </w:pPr>
          </w:p>
        </w:tc>
      </w:tr>
      <w:tr w:rsidR="008D5D25" w:rsidRPr="00125D2F" w14:paraId="2933B106"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0A7B4642"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جزر</w:t>
            </w:r>
            <w:r w:rsidRPr="00125D2F">
              <w:rPr>
                <w:rFonts w:cs="Simplified Arabic"/>
                <w:sz w:val="18"/>
                <w:szCs w:val="18"/>
                <w:rtl/>
              </w:rPr>
              <w:t xml:space="preserve"> </w:t>
            </w:r>
            <w:r w:rsidRPr="00125D2F">
              <w:rPr>
                <w:rFonts w:cs="Simplified Arabic" w:hint="cs"/>
                <w:sz w:val="18"/>
                <w:szCs w:val="18"/>
                <w:rtl/>
              </w:rPr>
              <w:t>القمر</w:t>
            </w:r>
          </w:p>
        </w:tc>
        <w:tc>
          <w:tcPr>
            <w:tcW w:w="851" w:type="dxa"/>
            <w:tcBorders>
              <w:top w:val="nil"/>
              <w:left w:val="nil"/>
              <w:bottom w:val="single" w:sz="4" w:space="0" w:color="auto"/>
              <w:right w:val="nil"/>
            </w:tcBorders>
            <w:hideMark/>
          </w:tcPr>
          <w:p w14:paraId="3642F80B"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0.001</w:t>
            </w:r>
          </w:p>
        </w:tc>
        <w:tc>
          <w:tcPr>
            <w:tcW w:w="1417" w:type="dxa"/>
            <w:tcBorders>
              <w:top w:val="nil"/>
              <w:left w:val="single" w:sz="4" w:space="0" w:color="auto"/>
              <w:bottom w:val="single" w:sz="4" w:space="0" w:color="auto"/>
              <w:right w:val="nil"/>
            </w:tcBorders>
            <w:noWrap/>
            <w:vAlign w:val="center"/>
            <w:hideMark/>
          </w:tcPr>
          <w:p w14:paraId="423292F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0.001</w:t>
            </w:r>
          </w:p>
        </w:tc>
        <w:tc>
          <w:tcPr>
            <w:tcW w:w="1276" w:type="dxa"/>
            <w:tcBorders>
              <w:top w:val="nil"/>
              <w:left w:val="single" w:sz="4" w:space="0" w:color="auto"/>
              <w:bottom w:val="single" w:sz="4" w:space="0" w:color="auto"/>
              <w:right w:val="single" w:sz="4" w:space="0" w:color="auto"/>
            </w:tcBorders>
            <w:noWrap/>
            <w:vAlign w:val="center"/>
            <w:hideMark/>
          </w:tcPr>
          <w:p w14:paraId="293C8AC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176</w:t>
            </w:r>
          </w:p>
        </w:tc>
        <w:tc>
          <w:tcPr>
            <w:tcW w:w="1134" w:type="dxa"/>
            <w:tcBorders>
              <w:top w:val="nil"/>
              <w:left w:val="nil"/>
              <w:bottom w:val="single" w:sz="4" w:space="0" w:color="auto"/>
              <w:right w:val="single" w:sz="4" w:space="0" w:color="auto"/>
            </w:tcBorders>
            <w:vAlign w:val="center"/>
            <w:hideMark/>
          </w:tcPr>
          <w:p w14:paraId="12A5FDD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209</w:t>
            </w:r>
          </w:p>
        </w:tc>
        <w:tc>
          <w:tcPr>
            <w:tcW w:w="1134" w:type="dxa"/>
            <w:tcBorders>
              <w:top w:val="nil"/>
              <w:left w:val="nil"/>
              <w:bottom w:val="single" w:sz="4" w:space="0" w:color="auto"/>
              <w:right w:val="single" w:sz="4" w:space="0" w:color="auto"/>
            </w:tcBorders>
            <w:vAlign w:val="center"/>
            <w:hideMark/>
          </w:tcPr>
          <w:p w14:paraId="050713D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385</w:t>
            </w:r>
          </w:p>
        </w:tc>
        <w:tc>
          <w:tcPr>
            <w:tcW w:w="1134" w:type="dxa"/>
            <w:tcBorders>
              <w:top w:val="nil"/>
              <w:left w:val="nil"/>
              <w:bottom w:val="single" w:sz="4" w:space="0" w:color="auto"/>
              <w:right w:val="single" w:sz="4" w:space="0" w:color="auto"/>
            </w:tcBorders>
            <w:vAlign w:val="center"/>
            <w:hideMark/>
          </w:tcPr>
          <w:p w14:paraId="7B91F66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187</w:t>
            </w:r>
          </w:p>
        </w:tc>
        <w:tc>
          <w:tcPr>
            <w:tcW w:w="1134" w:type="dxa"/>
            <w:tcBorders>
              <w:top w:val="nil"/>
              <w:left w:val="nil"/>
              <w:bottom w:val="single" w:sz="4" w:space="0" w:color="auto"/>
              <w:right w:val="single" w:sz="4" w:space="0" w:color="auto"/>
            </w:tcBorders>
            <w:vAlign w:val="center"/>
            <w:hideMark/>
          </w:tcPr>
          <w:p w14:paraId="29A7981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215</w:t>
            </w:r>
          </w:p>
        </w:tc>
        <w:tc>
          <w:tcPr>
            <w:tcW w:w="1134" w:type="dxa"/>
            <w:tcBorders>
              <w:top w:val="nil"/>
              <w:left w:val="nil"/>
              <w:bottom w:val="single" w:sz="4" w:space="0" w:color="auto"/>
              <w:right w:val="single" w:sz="4" w:space="0" w:color="auto"/>
            </w:tcBorders>
            <w:vAlign w:val="center"/>
            <w:hideMark/>
          </w:tcPr>
          <w:p w14:paraId="1D82011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402</w:t>
            </w:r>
          </w:p>
        </w:tc>
        <w:tc>
          <w:tcPr>
            <w:tcW w:w="1134" w:type="dxa"/>
            <w:tcBorders>
              <w:top w:val="nil"/>
              <w:left w:val="nil"/>
              <w:bottom w:val="single" w:sz="4" w:space="0" w:color="auto"/>
              <w:right w:val="single" w:sz="4" w:space="0" w:color="auto"/>
            </w:tcBorders>
            <w:vAlign w:val="center"/>
            <w:hideMark/>
          </w:tcPr>
          <w:p w14:paraId="1F6FE62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196</w:t>
            </w:r>
          </w:p>
        </w:tc>
        <w:tc>
          <w:tcPr>
            <w:tcW w:w="1134" w:type="dxa"/>
            <w:tcBorders>
              <w:top w:val="nil"/>
              <w:left w:val="nil"/>
              <w:bottom w:val="single" w:sz="4" w:space="0" w:color="auto"/>
              <w:right w:val="single" w:sz="4" w:space="0" w:color="auto"/>
            </w:tcBorders>
            <w:vAlign w:val="center"/>
            <w:hideMark/>
          </w:tcPr>
          <w:p w14:paraId="22DD657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237</w:t>
            </w:r>
          </w:p>
        </w:tc>
        <w:tc>
          <w:tcPr>
            <w:tcW w:w="1185" w:type="dxa"/>
            <w:tcBorders>
              <w:top w:val="nil"/>
              <w:left w:val="nil"/>
              <w:bottom w:val="single" w:sz="4" w:space="0" w:color="auto"/>
              <w:right w:val="single" w:sz="4" w:space="0" w:color="auto"/>
            </w:tcBorders>
            <w:vAlign w:val="center"/>
            <w:hideMark/>
          </w:tcPr>
          <w:p w14:paraId="228A9DB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433</w:t>
            </w:r>
          </w:p>
        </w:tc>
        <w:tc>
          <w:tcPr>
            <w:tcW w:w="236" w:type="dxa"/>
            <w:vAlign w:val="center"/>
            <w:hideMark/>
          </w:tcPr>
          <w:p w14:paraId="3AD219C7" w14:textId="77777777" w:rsidR="008D5D25" w:rsidRPr="00125D2F" w:rsidRDefault="008D5D25" w:rsidP="001D7DE9">
            <w:pPr>
              <w:rPr>
                <w:rFonts w:cs="Simplified Arabic"/>
                <w:sz w:val="18"/>
                <w:szCs w:val="18"/>
                <w:lang w:val="en-GB"/>
              </w:rPr>
            </w:pPr>
          </w:p>
        </w:tc>
      </w:tr>
      <w:tr w:rsidR="008D5D25" w:rsidRPr="00125D2F" w14:paraId="0F3A9BCA"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3F1B02D4"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الكونغو</w:t>
            </w:r>
          </w:p>
        </w:tc>
        <w:tc>
          <w:tcPr>
            <w:tcW w:w="851" w:type="dxa"/>
            <w:tcBorders>
              <w:top w:val="nil"/>
              <w:left w:val="nil"/>
              <w:bottom w:val="single" w:sz="4" w:space="0" w:color="auto"/>
              <w:right w:val="nil"/>
            </w:tcBorders>
            <w:hideMark/>
          </w:tcPr>
          <w:p w14:paraId="0A485C15"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0.005</w:t>
            </w:r>
          </w:p>
        </w:tc>
        <w:tc>
          <w:tcPr>
            <w:tcW w:w="1417" w:type="dxa"/>
            <w:tcBorders>
              <w:top w:val="nil"/>
              <w:left w:val="single" w:sz="4" w:space="0" w:color="auto"/>
              <w:bottom w:val="single" w:sz="4" w:space="0" w:color="auto"/>
              <w:right w:val="nil"/>
            </w:tcBorders>
            <w:noWrap/>
            <w:vAlign w:val="center"/>
            <w:hideMark/>
          </w:tcPr>
          <w:p w14:paraId="150135A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0.007</w:t>
            </w:r>
          </w:p>
        </w:tc>
        <w:tc>
          <w:tcPr>
            <w:tcW w:w="1276" w:type="dxa"/>
            <w:tcBorders>
              <w:top w:val="nil"/>
              <w:left w:val="single" w:sz="4" w:space="0" w:color="auto"/>
              <w:bottom w:val="single" w:sz="4" w:space="0" w:color="auto"/>
              <w:right w:val="single" w:sz="4" w:space="0" w:color="auto"/>
            </w:tcBorders>
            <w:noWrap/>
            <w:vAlign w:val="center"/>
            <w:hideMark/>
          </w:tcPr>
          <w:p w14:paraId="6A74C91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882</w:t>
            </w:r>
          </w:p>
        </w:tc>
        <w:tc>
          <w:tcPr>
            <w:tcW w:w="1134" w:type="dxa"/>
            <w:tcBorders>
              <w:top w:val="nil"/>
              <w:left w:val="nil"/>
              <w:bottom w:val="single" w:sz="4" w:space="0" w:color="auto"/>
              <w:right w:val="single" w:sz="4" w:space="0" w:color="auto"/>
            </w:tcBorders>
            <w:vAlign w:val="center"/>
            <w:hideMark/>
          </w:tcPr>
          <w:p w14:paraId="1D54889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1 044</w:t>
            </w:r>
          </w:p>
        </w:tc>
        <w:tc>
          <w:tcPr>
            <w:tcW w:w="1134" w:type="dxa"/>
            <w:tcBorders>
              <w:top w:val="nil"/>
              <w:left w:val="nil"/>
              <w:bottom w:val="single" w:sz="4" w:space="0" w:color="auto"/>
              <w:right w:val="single" w:sz="4" w:space="0" w:color="auto"/>
            </w:tcBorders>
            <w:vAlign w:val="center"/>
            <w:hideMark/>
          </w:tcPr>
          <w:p w14:paraId="4F09235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1 926</w:t>
            </w:r>
          </w:p>
        </w:tc>
        <w:tc>
          <w:tcPr>
            <w:tcW w:w="1134" w:type="dxa"/>
            <w:tcBorders>
              <w:top w:val="nil"/>
              <w:left w:val="nil"/>
              <w:bottom w:val="single" w:sz="4" w:space="0" w:color="auto"/>
              <w:right w:val="single" w:sz="4" w:space="0" w:color="auto"/>
            </w:tcBorders>
            <w:vAlign w:val="center"/>
            <w:hideMark/>
          </w:tcPr>
          <w:p w14:paraId="2C9E48B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933</w:t>
            </w:r>
          </w:p>
        </w:tc>
        <w:tc>
          <w:tcPr>
            <w:tcW w:w="1134" w:type="dxa"/>
            <w:tcBorders>
              <w:top w:val="nil"/>
              <w:left w:val="nil"/>
              <w:bottom w:val="single" w:sz="4" w:space="0" w:color="auto"/>
              <w:right w:val="single" w:sz="4" w:space="0" w:color="auto"/>
            </w:tcBorders>
            <w:vAlign w:val="center"/>
            <w:hideMark/>
          </w:tcPr>
          <w:p w14:paraId="4F58EC4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1 077</w:t>
            </w:r>
          </w:p>
        </w:tc>
        <w:tc>
          <w:tcPr>
            <w:tcW w:w="1134" w:type="dxa"/>
            <w:tcBorders>
              <w:top w:val="nil"/>
              <w:left w:val="nil"/>
              <w:bottom w:val="single" w:sz="4" w:space="0" w:color="auto"/>
              <w:right w:val="single" w:sz="4" w:space="0" w:color="auto"/>
            </w:tcBorders>
            <w:vAlign w:val="center"/>
            <w:hideMark/>
          </w:tcPr>
          <w:p w14:paraId="216D181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2 010</w:t>
            </w:r>
          </w:p>
        </w:tc>
        <w:tc>
          <w:tcPr>
            <w:tcW w:w="1134" w:type="dxa"/>
            <w:tcBorders>
              <w:top w:val="nil"/>
              <w:left w:val="nil"/>
              <w:bottom w:val="single" w:sz="4" w:space="0" w:color="auto"/>
              <w:right w:val="single" w:sz="4" w:space="0" w:color="auto"/>
            </w:tcBorders>
            <w:vAlign w:val="center"/>
            <w:hideMark/>
          </w:tcPr>
          <w:p w14:paraId="7141077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979</w:t>
            </w:r>
          </w:p>
        </w:tc>
        <w:tc>
          <w:tcPr>
            <w:tcW w:w="1134" w:type="dxa"/>
            <w:tcBorders>
              <w:top w:val="nil"/>
              <w:left w:val="nil"/>
              <w:bottom w:val="single" w:sz="4" w:space="0" w:color="auto"/>
              <w:right w:val="single" w:sz="4" w:space="0" w:color="auto"/>
            </w:tcBorders>
            <w:vAlign w:val="center"/>
            <w:hideMark/>
          </w:tcPr>
          <w:p w14:paraId="66C8180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1 184</w:t>
            </w:r>
          </w:p>
        </w:tc>
        <w:tc>
          <w:tcPr>
            <w:tcW w:w="1185" w:type="dxa"/>
            <w:tcBorders>
              <w:top w:val="nil"/>
              <w:left w:val="nil"/>
              <w:bottom w:val="single" w:sz="4" w:space="0" w:color="auto"/>
              <w:right w:val="single" w:sz="4" w:space="0" w:color="auto"/>
            </w:tcBorders>
            <w:vAlign w:val="center"/>
            <w:hideMark/>
          </w:tcPr>
          <w:p w14:paraId="254F910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2 163</w:t>
            </w:r>
          </w:p>
        </w:tc>
        <w:tc>
          <w:tcPr>
            <w:tcW w:w="236" w:type="dxa"/>
            <w:vAlign w:val="center"/>
            <w:hideMark/>
          </w:tcPr>
          <w:p w14:paraId="787A8483" w14:textId="77777777" w:rsidR="008D5D25" w:rsidRPr="00125D2F" w:rsidRDefault="008D5D25" w:rsidP="001D7DE9">
            <w:pPr>
              <w:rPr>
                <w:rFonts w:cs="Simplified Arabic"/>
                <w:sz w:val="18"/>
                <w:szCs w:val="18"/>
                <w:lang w:val="en-GB"/>
              </w:rPr>
            </w:pPr>
          </w:p>
        </w:tc>
      </w:tr>
      <w:tr w:rsidR="008D5D25" w:rsidRPr="00125D2F" w14:paraId="3478DDF0"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56775425"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جزر</w:t>
            </w:r>
            <w:r w:rsidRPr="00125D2F">
              <w:rPr>
                <w:rFonts w:cs="Simplified Arabic"/>
                <w:sz w:val="18"/>
                <w:szCs w:val="18"/>
                <w:rtl/>
              </w:rPr>
              <w:t xml:space="preserve"> </w:t>
            </w:r>
            <w:r w:rsidRPr="00125D2F">
              <w:rPr>
                <w:rFonts w:cs="Simplified Arabic" w:hint="cs"/>
                <w:sz w:val="18"/>
                <w:szCs w:val="18"/>
                <w:rtl/>
              </w:rPr>
              <w:t>كوك</w:t>
            </w:r>
          </w:p>
        </w:tc>
        <w:tc>
          <w:tcPr>
            <w:tcW w:w="851" w:type="dxa"/>
            <w:tcBorders>
              <w:top w:val="nil"/>
              <w:left w:val="nil"/>
              <w:bottom w:val="single" w:sz="4" w:space="0" w:color="auto"/>
              <w:right w:val="nil"/>
            </w:tcBorders>
            <w:hideMark/>
          </w:tcPr>
          <w:p w14:paraId="3AE3FF63"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0.001</w:t>
            </w:r>
          </w:p>
        </w:tc>
        <w:tc>
          <w:tcPr>
            <w:tcW w:w="1417" w:type="dxa"/>
            <w:tcBorders>
              <w:top w:val="nil"/>
              <w:left w:val="single" w:sz="4" w:space="0" w:color="auto"/>
              <w:bottom w:val="single" w:sz="4" w:space="0" w:color="auto"/>
              <w:right w:val="nil"/>
            </w:tcBorders>
            <w:noWrap/>
            <w:vAlign w:val="center"/>
            <w:hideMark/>
          </w:tcPr>
          <w:p w14:paraId="57C93AA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0.001</w:t>
            </w:r>
          </w:p>
        </w:tc>
        <w:tc>
          <w:tcPr>
            <w:tcW w:w="1276" w:type="dxa"/>
            <w:tcBorders>
              <w:top w:val="nil"/>
              <w:left w:val="single" w:sz="4" w:space="0" w:color="auto"/>
              <w:bottom w:val="single" w:sz="4" w:space="0" w:color="auto"/>
              <w:right w:val="single" w:sz="4" w:space="0" w:color="auto"/>
            </w:tcBorders>
            <w:noWrap/>
            <w:vAlign w:val="center"/>
            <w:hideMark/>
          </w:tcPr>
          <w:p w14:paraId="5DDCE42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176</w:t>
            </w:r>
          </w:p>
        </w:tc>
        <w:tc>
          <w:tcPr>
            <w:tcW w:w="1134" w:type="dxa"/>
            <w:tcBorders>
              <w:top w:val="nil"/>
              <w:left w:val="nil"/>
              <w:bottom w:val="single" w:sz="4" w:space="0" w:color="auto"/>
              <w:right w:val="single" w:sz="4" w:space="0" w:color="auto"/>
            </w:tcBorders>
            <w:vAlign w:val="center"/>
            <w:hideMark/>
          </w:tcPr>
          <w:p w14:paraId="7E2975D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209</w:t>
            </w:r>
          </w:p>
        </w:tc>
        <w:tc>
          <w:tcPr>
            <w:tcW w:w="1134" w:type="dxa"/>
            <w:tcBorders>
              <w:top w:val="nil"/>
              <w:left w:val="nil"/>
              <w:bottom w:val="single" w:sz="4" w:space="0" w:color="auto"/>
              <w:right w:val="single" w:sz="4" w:space="0" w:color="auto"/>
            </w:tcBorders>
            <w:vAlign w:val="center"/>
            <w:hideMark/>
          </w:tcPr>
          <w:p w14:paraId="1799E85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385</w:t>
            </w:r>
          </w:p>
        </w:tc>
        <w:tc>
          <w:tcPr>
            <w:tcW w:w="1134" w:type="dxa"/>
            <w:tcBorders>
              <w:top w:val="nil"/>
              <w:left w:val="nil"/>
              <w:bottom w:val="single" w:sz="4" w:space="0" w:color="auto"/>
              <w:right w:val="single" w:sz="4" w:space="0" w:color="auto"/>
            </w:tcBorders>
            <w:vAlign w:val="center"/>
            <w:hideMark/>
          </w:tcPr>
          <w:p w14:paraId="0672E63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187</w:t>
            </w:r>
          </w:p>
        </w:tc>
        <w:tc>
          <w:tcPr>
            <w:tcW w:w="1134" w:type="dxa"/>
            <w:tcBorders>
              <w:top w:val="nil"/>
              <w:left w:val="nil"/>
              <w:bottom w:val="single" w:sz="4" w:space="0" w:color="auto"/>
              <w:right w:val="single" w:sz="4" w:space="0" w:color="auto"/>
            </w:tcBorders>
            <w:vAlign w:val="center"/>
            <w:hideMark/>
          </w:tcPr>
          <w:p w14:paraId="00F67D9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215</w:t>
            </w:r>
          </w:p>
        </w:tc>
        <w:tc>
          <w:tcPr>
            <w:tcW w:w="1134" w:type="dxa"/>
            <w:tcBorders>
              <w:top w:val="nil"/>
              <w:left w:val="nil"/>
              <w:bottom w:val="single" w:sz="4" w:space="0" w:color="auto"/>
              <w:right w:val="single" w:sz="4" w:space="0" w:color="auto"/>
            </w:tcBorders>
            <w:vAlign w:val="center"/>
            <w:hideMark/>
          </w:tcPr>
          <w:p w14:paraId="0B3CA06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402</w:t>
            </w:r>
          </w:p>
        </w:tc>
        <w:tc>
          <w:tcPr>
            <w:tcW w:w="1134" w:type="dxa"/>
            <w:tcBorders>
              <w:top w:val="nil"/>
              <w:left w:val="nil"/>
              <w:bottom w:val="single" w:sz="4" w:space="0" w:color="auto"/>
              <w:right w:val="single" w:sz="4" w:space="0" w:color="auto"/>
            </w:tcBorders>
            <w:vAlign w:val="center"/>
            <w:hideMark/>
          </w:tcPr>
          <w:p w14:paraId="2FE2A97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196</w:t>
            </w:r>
          </w:p>
        </w:tc>
        <w:tc>
          <w:tcPr>
            <w:tcW w:w="1134" w:type="dxa"/>
            <w:tcBorders>
              <w:top w:val="nil"/>
              <w:left w:val="nil"/>
              <w:bottom w:val="single" w:sz="4" w:space="0" w:color="auto"/>
              <w:right w:val="single" w:sz="4" w:space="0" w:color="auto"/>
            </w:tcBorders>
            <w:vAlign w:val="center"/>
            <w:hideMark/>
          </w:tcPr>
          <w:p w14:paraId="258C575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237</w:t>
            </w:r>
          </w:p>
        </w:tc>
        <w:tc>
          <w:tcPr>
            <w:tcW w:w="1185" w:type="dxa"/>
            <w:tcBorders>
              <w:top w:val="nil"/>
              <w:left w:val="nil"/>
              <w:bottom w:val="single" w:sz="4" w:space="0" w:color="auto"/>
              <w:right w:val="single" w:sz="4" w:space="0" w:color="auto"/>
            </w:tcBorders>
            <w:vAlign w:val="center"/>
            <w:hideMark/>
          </w:tcPr>
          <w:p w14:paraId="13FEA42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433</w:t>
            </w:r>
          </w:p>
        </w:tc>
        <w:tc>
          <w:tcPr>
            <w:tcW w:w="236" w:type="dxa"/>
            <w:vAlign w:val="center"/>
            <w:hideMark/>
          </w:tcPr>
          <w:p w14:paraId="2AEBD5E1" w14:textId="77777777" w:rsidR="008D5D25" w:rsidRPr="00125D2F" w:rsidRDefault="008D5D25" w:rsidP="001D7DE9">
            <w:pPr>
              <w:rPr>
                <w:rFonts w:cs="Simplified Arabic"/>
                <w:sz w:val="18"/>
                <w:szCs w:val="18"/>
                <w:lang w:val="en-GB"/>
              </w:rPr>
            </w:pPr>
          </w:p>
        </w:tc>
      </w:tr>
      <w:tr w:rsidR="008D5D25" w:rsidRPr="00125D2F" w14:paraId="403C8B74"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1BE6FD12"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كوستاريكا</w:t>
            </w:r>
          </w:p>
        </w:tc>
        <w:tc>
          <w:tcPr>
            <w:tcW w:w="851" w:type="dxa"/>
            <w:tcBorders>
              <w:top w:val="nil"/>
              <w:left w:val="nil"/>
              <w:bottom w:val="single" w:sz="4" w:space="0" w:color="auto"/>
              <w:right w:val="nil"/>
            </w:tcBorders>
            <w:hideMark/>
          </w:tcPr>
          <w:p w14:paraId="07875234"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0.063</w:t>
            </w:r>
          </w:p>
        </w:tc>
        <w:tc>
          <w:tcPr>
            <w:tcW w:w="1417" w:type="dxa"/>
            <w:tcBorders>
              <w:top w:val="nil"/>
              <w:left w:val="single" w:sz="4" w:space="0" w:color="auto"/>
              <w:bottom w:val="single" w:sz="4" w:space="0" w:color="auto"/>
              <w:right w:val="nil"/>
            </w:tcBorders>
            <w:noWrap/>
            <w:vAlign w:val="center"/>
            <w:hideMark/>
          </w:tcPr>
          <w:p w14:paraId="6D6948A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0.082</w:t>
            </w:r>
          </w:p>
        </w:tc>
        <w:tc>
          <w:tcPr>
            <w:tcW w:w="1276" w:type="dxa"/>
            <w:tcBorders>
              <w:top w:val="nil"/>
              <w:left w:val="single" w:sz="4" w:space="0" w:color="auto"/>
              <w:bottom w:val="single" w:sz="4" w:space="0" w:color="auto"/>
              <w:right w:val="single" w:sz="4" w:space="0" w:color="auto"/>
            </w:tcBorders>
            <w:noWrap/>
            <w:vAlign w:val="center"/>
            <w:hideMark/>
          </w:tcPr>
          <w:p w14:paraId="7B141F5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11 115</w:t>
            </w:r>
          </w:p>
        </w:tc>
        <w:tc>
          <w:tcPr>
            <w:tcW w:w="1134" w:type="dxa"/>
            <w:tcBorders>
              <w:top w:val="nil"/>
              <w:left w:val="nil"/>
              <w:bottom w:val="single" w:sz="4" w:space="0" w:color="auto"/>
              <w:right w:val="single" w:sz="4" w:space="0" w:color="auto"/>
            </w:tcBorders>
            <w:vAlign w:val="center"/>
            <w:hideMark/>
          </w:tcPr>
          <w:p w14:paraId="4E04375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13 156</w:t>
            </w:r>
          </w:p>
        </w:tc>
        <w:tc>
          <w:tcPr>
            <w:tcW w:w="1134" w:type="dxa"/>
            <w:tcBorders>
              <w:top w:val="nil"/>
              <w:left w:val="nil"/>
              <w:bottom w:val="single" w:sz="4" w:space="0" w:color="auto"/>
              <w:right w:val="single" w:sz="4" w:space="0" w:color="auto"/>
            </w:tcBorders>
            <w:vAlign w:val="center"/>
            <w:hideMark/>
          </w:tcPr>
          <w:p w14:paraId="12CB9E2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24 271</w:t>
            </w:r>
          </w:p>
        </w:tc>
        <w:tc>
          <w:tcPr>
            <w:tcW w:w="1134" w:type="dxa"/>
            <w:tcBorders>
              <w:top w:val="nil"/>
              <w:left w:val="nil"/>
              <w:bottom w:val="single" w:sz="4" w:space="0" w:color="auto"/>
              <w:right w:val="single" w:sz="4" w:space="0" w:color="auto"/>
            </w:tcBorders>
            <w:vAlign w:val="center"/>
            <w:hideMark/>
          </w:tcPr>
          <w:p w14:paraId="287F3C0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11 751</w:t>
            </w:r>
          </w:p>
        </w:tc>
        <w:tc>
          <w:tcPr>
            <w:tcW w:w="1134" w:type="dxa"/>
            <w:tcBorders>
              <w:top w:val="nil"/>
              <w:left w:val="nil"/>
              <w:bottom w:val="single" w:sz="4" w:space="0" w:color="auto"/>
              <w:right w:val="single" w:sz="4" w:space="0" w:color="auto"/>
            </w:tcBorders>
            <w:vAlign w:val="center"/>
            <w:hideMark/>
          </w:tcPr>
          <w:p w14:paraId="342F783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13 570</w:t>
            </w:r>
          </w:p>
        </w:tc>
        <w:tc>
          <w:tcPr>
            <w:tcW w:w="1134" w:type="dxa"/>
            <w:tcBorders>
              <w:top w:val="nil"/>
              <w:left w:val="nil"/>
              <w:bottom w:val="single" w:sz="4" w:space="0" w:color="auto"/>
              <w:right w:val="single" w:sz="4" w:space="0" w:color="auto"/>
            </w:tcBorders>
            <w:vAlign w:val="center"/>
            <w:hideMark/>
          </w:tcPr>
          <w:p w14:paraId="1C22D5D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25 321</w:t>
            </w:r>
          </w:p>
        </w:tc>
        <w:tc>
          <w:tcPr>
            <w:tcW w:w="1134" w:type="dxa"/>
            <w:tcBorders>
              <w:top w:val="nil"/>
              <w:left w:val="nil"/>
              <w:bottom w:val="single" w:sz="4" w:space="0" w:color="auto"/>
              <w:right w:val="single" w:sz="4" w:space="0" w:color="auto"/>
            </w:tcBorders>
            <w:vAlign w:val="center"/>
            <w:hideMark/>
          </w:tcPr>
          <w:p w14:paraId="7F72F52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12 333</w:t>
            </w:r>
          </w:p>
        </w:tc>
        <w:tc>
          <w:tcPr>
            <w:tcW w:w="1134" w:type="dxa"/>
            <w:tcBorders>
              <w:top w:val="nil"/>
              <w:left w:val="nil"/>
              <w:bottom w:val="single" w:sz="4" w:space="0" w:color="auto"/>
              <w:right w:val="single" w:sz="4" w:space="0" w:color="auto"/>
            </w:tcBorders>
            <w:vAlign w:val="center"/>
            <w:hideMark/>
          </w:tcPr>
          <w:p w14:paraId="78345ED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14 925</w:t>
            </w:r>
          </w:p>
        </w:tc>
        <w:tc>
          <w:tcPr>
            <w:tcW w:w="1185" w:type="dxa"/>
            <w:tcBorders>
              <w:top w:val="nil"/>
              <w:left w:val="nil"/>
              <w:bottom w:val="single" w:sz="4" w:space="0" w:color="auto"/>
              <w:right w:val="single" w:sz="4" w:space="0" w:color="auto"/>
            </w:tcBorders>
            <w:vAlign w:val="center"/>
            <w:hideMark/>
          </w:tcPr>
          <w:p w14:paraId="0C265CD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27 258</w:t>
            </w:r>
          </w:p>
        </w:tc>
        <w:tc>
          <w:tcPr>
            <w:tcW w:w="236" w:type="dxa"/>
            <w:vAlign w:val="center"/>
            <w:hideMark/>
          </w:tcPr>
          <w:p w14:paraId="36C50AD0" w14:textId="77777777" w:rsidR="008D5D25" w:rsidRPr="00125D2F" w:rsidRDefault="008D5D25" w:rsidP="001D7DE9">
            <w:pPr>
              <w:rPr>
                <w:rFonts w:cs="Simplified Arabic"/>
                <w:sz w:val="18"/>
                <w:szCs w:val="18"/>
                <w:lang w:val="en-GB"/>
              </w:rPr>
            </w:pPr>
          </w:p>
        </w:tc>
      </w:tr>
      <w:tr w:rsidR="008D5D25" w:rsidRPr="00125D2F" w14:paraId="4F589A01"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6DBEBC53"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كوت ديفوار</w:t>
            </w:r>
          </w:p>
        </w:tc>
        <w:tc>
          <w:tcPr>
            <w:tcW w:w="851" w:type="dxa"/>
            <w:tcBorders>
              <w:top w:val="nil"/>
              <w:left w:val="nil"/>
              <w:bottom w:val="single" w:sz="4" w:space="0" w:color="auto"/>
              <w:right w:val="nil"/>
            </w:tcBorders>
            <w:hideMark/>
          </w:tcPr>
          <w:p w14:paraId="494BBE87"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0.024</w:t>
            </w:r>
          </w:p>
        </w:tc>
        <w:tc>
          <w:tcPr>
            <w:tcW w:w="1417" w:type="dxa"/>
            <w:tcBorders>
              <w:top w:val="nil"/>
              <w:left w:val="single" w:sz="4" w:space="0" w:color="auto"/>
              <w:bottom w:val="single" w:sz="4" w:space="0" w:color="auto"/>
              <w:right w:val="nil"/>
            </w:tcBorders>
            <w:noWrap/>
            <w:vAlign w:val="center"/>
            <w:hideMark/>
          </w:tcPr>
          <w:p w14:paraId="79D91CF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0.031</w:t>
            </w:r>
          </w:p>
        </w:tc>
        <w:tc>
          <w:tcPr>
            <w:tcW w:w="1276" w:type="dxa"/>
            <w:tcBorders>
              <w:top w:val="nil"/>
              <w:left w:val="single" w:sz="4" w:space="0" w:color="auto"/>
              <w:bottom w:val="single" w:sz="4" w:space="0" w:color="auto"/>
              <w:right w:val="single" w:sz="4" w:space="0" w:color="auto"/>
            </w:tcBorders>
            <w:noWrap/>
            <w:vAlign w:val="center"/>
            <w:hideMark/>
          </w:tcPr>
          <w:p w14:paraId="19399E2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4 234</w:t>
            </w:r>
          </w:p>
        </w:tc>
        <w:tc>
          <w:tcPr>
            <w:tcW w:w="1134" w:type="dxa"/>
            <w:tcBorders>
              <w:top w:val="nil"/>
              <w:left w:val="nil"/>
              <w:bottom w:val="single" w:sz="4" w:space="0" w:color="auto"/>
              <w:right w:val="single" w:sz="4" w:space="0" w:color="auto"/>
            </w:tcBorders>
            <w:vAlign w:val="center"/>
            <w:hideMark/>
          </w:tcPr>
          <w:p w14:paraId="5275176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5 012</w:t>
            </w:r>
          </w:p>
        </w:tc>
        <w:tc>
          <w:tcPr>
            <w:tcW w:w="1134" w:type="dxa"/>
            <w:tcBorders>
              <w:top w:val="nil"/>
              <w:left w:val="nil"/>
              <w:bottom w:val="single" w:sz="4" w:space="0" w:color="auto"/>
              <w:right w:val="single" w:sz="4" w:space="0" w:color="auto"/>
            </w:tcBorders>
            <w:vAlign w:val="center"/>
            <w:hideMark/>
          </w:tcPr>
          <w:p w14:paraId="710FD76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9 246</w:t>
            </w:r>
          </w:p>
        </w:tc>
        <w:tc>
          <w:tcPr>
            <w:tcW w:w="1134" w:type="dxa"/>
            <w:tcBorders>
              <w:top w:val="nil"/>
              <w:left w:val="nil"/>
              <w:bottom w:val="single" w:sz="4" w:space="0" w:color="auto"/>
              <w:right w:val="single" w:sz="4" w:space="0" w:color="auto"/>
            </w:tcBorders>
            <w:vAlign w:val="center"/>
            <w:hideMark/>
          </w:tcPr>
          <w:p w14:paraId="07C8915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4 476</w:t>
            </w:r>
          </w:p>
        </w:tc>
        <w:tc>
          <w:tcPr>
            <w:tcW w:w="1134" w:type="dxa"/>
            <w:tcBorders>
              <w:top w:val="nil"/>
              <w:left w:val="nil"/>
              <w:bottom w:val="single" w:sz="4" w:space="0" w:color="auto"/>
              <w:right w:val="single" w:sz="4" w:space="0" w:color="auto"/>
            </w:tcBorders>
            <w:vAlign w:val="center"/>
            <w:hideMark/>
          </w:tcPr>
          <w:p w14:paraId="347BC21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5 170</w:t>
            </w:r>
          </w:p>
        </w:tc>
        <w:tc>
          <w:tcPr>
            <w:tcW w:w="1134" w:type="dxa"/>
            <w:tcBorders>
              <w:top w:val="nil"/>
              <w:left w:val="nil"/>
              <w:bottom w:val="single" w:sz="4" w:space="0" w:color="auto"/>
              <w:right w:val="single" w:sz="4" w:space="0" w:color="auto"/>
            </w:tcBorders>
            <w:vAlign w:val="center"/>
            <w:hideMark/>
          </w:tcPr>
          <w:p w14:paraId="0AD1DB4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9 646</w:t>
            </w:r>
          </w:p>
        </w:tc>
        <w:tc>
          <w:tcPr>
            <w:tcW w:w="1134" w:type="dxa"/>
            <w:tcBorders>
              <w:top w:val="nil"/>
              <w:left w:val="nil"/>
              <w:bottom w:val="single" w:sz="4" w:space="0" w:color="auto"/>
              <w:right w:val="single" w:sz="4" w:space="0" w:color="auto"/>
            </w:tcBorders>
            <w:vAlign w:val="center"/>
            <w:hideMark/>
          </w:tcPr>
          <w:p w14:paraId="2FD4F97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4 698</w:t>
            </w:r>
          </w:p>
        </w:tc>
        <w:tc>
          <w:tcPr>
            <w:tcW w:w="1134" w:type="dxa"/>
            <w:tcBorders>
              <w:top w:val="nil"/>
              <w:left w:val="nil"/>
              <w:bottom w:val="single" w:sz="4" w:space="0" w:color="auto"/>
              <w:right w:val="single" w:sz="4" w:space="0" w:color="auto"/>
            </w:tcBorders>
            <w:vAlign w:val="center"/>
            <w:hideMark/>
          </w:tcPr>
          <w:p w14:paraId="18744F6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5 686</w:t>
            </w:r>
          </w:p>
        </w:tc>
        <w:tc>
          <w:tcPr>
            <w:tcW w:w="1185" w:type="dxa"/>
            <w:tcBorders>
              <w:top w:val="nil"/>
              <w:left w:val="nil"/>
              <w:bottom w:val="single" w:sz="4" w:space="0" w:color="auto"/>
              <w:right w:val="single" w:sz="4" w:space="0" w:color="auto"/>
            </w:tcBorders>
            <w:vAlign w:val="center"/>
            <w:hideMark/>
          </w:tcPr>
          <w:p w14:paraId="4117338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10 384</w:t>
            </w:r>
          </w:p>
        </w:tc>
        <w:tc>
          <w:tcPr>
            <w:tcW w:w="236" w:type="dxa"/>
            <w:vAlign w:val="center"/>
            <w:hideMark/>
          </w:tcPr>
          <w:p w14:paraId="3221A235" w14:textId="77777777" w:rsidR="008D5D25" w:rsidRPr="00125D2F" w:rsidRDefault="008D5D25" w:rsidP="001D7DE9">
            <w:pPr>
              <w:rPr>
                <w:rFonts w:cs="Simplified Arabic"/>
                <w:sz w:val="18"/>
                <w:szCs w:val="18"/>
                <w:lang w:val="en-GB"/>
              </w:rPr>
            </w:pPr>
          </w:p>
        </w:tc>
      </w:tr>
      <w:tr w:rsidR="008D5D25" w:rsidRPr="00125D2F" w14:paraId="1DF8B86E"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1518EE89"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كرواتيا</w:t>
            </w:r>
          </w:p>
        </w:tc>
        <w:tc>
          <w:tcPr>
            <w:tcW w:w="851" w:type="dxa"/>
            <w:tcBorders>
              <w:top w:val="nil"/>
              <w:left w:val="nil"/>
              <w:bottom w:val="single" w:sz="4" w:space="0" w:color="auto"/>
              <w:right w:val="nil"/>
            </w:tcBorders>
            <w:hideMark/>
          </w:tcPr>
          <w:p w14:paraId="7883ACE5"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0.088</w:t>
            </w:r>
          </w:p>
        </w:tc>
        <w:tc>
          <w:tcPr>
            <w:tcW w:w="1417" w:type="dxa"/>
            <w:tcBorders>
              <w:top w:val="nil"/>
              <w:left w:val="single" w:sz="4" w:space="0" w:color="auto"/>
              <w:bottom w:val="single" w:sz="4" w:space="0" w:color="auto"/>
              <w:right w:val="nil"/>
            </w:tcBorders>
            <w:noWrap/>
            <w:vAlign w:val="center"/>
            <w:hideMark/>
          </w:tcPr>
          <w:p w14:paraId="6E8CD70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0.115</w:t>
            </w:r>
          </w:p>
        </w:tc>
        <w:tc>
          <w:tcPr>
            <w:tcW w:w="1276" w:type="dxa"/>
            <w:tcBorders>
              <w:top w:val="nil"/>
              <w:left w:val="single" w:sz="4" w:space="0" w:color="auto"/>
              <w:bottom w:val="single" w:sz="4" w:space="0" w:color="auto"/>
              <w:right w:val="single" w:sz="4" w:space="0" w:color="auto"/>
            </w:tcBorders>
            <w:noWrap/>
            <w:vAlign w:val="center"/>
            <w:hideMark/>
          </w:tcPr>
          <w:p w14:paraId="2C233CA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15 526</w:t>
            </w:r>
          </w:p>
        </w:tc>
        <w:tc>
          <w:tcPr>
            <w:tcW w:w="1134" w:type="dxa"/>
            <w:tcBorders>
              <w:top w:val="nil"/>
              <w:left w:val="nil"/>
              <w:bottom w:val="single" w:sz="4" w:space="0" w:color="auto"/>
              <w:right w:val="single" w:sz="4" w:space="0" w:color="auto"/>
            </w:tcBorders>
            <w:vAlign w:val="center"/>
            <w:hideMark/>
          </w:tcPr>
          <w:p w14:paraId="5EDBBE2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18 377</w:t>
            </w:r>
          </w:p>
        </w:tc>
        <w:tc>
          <w:tcPr>
            <w:tcW w:w="1134" w:type="dxa"/>
            <w:tcBorders>
              <w:top w:val="nil"/>
              <w:left w:val="nil"/>
              <w:bottom w:val="single" w:sz="4" w:space="0" w:color="auto"/>
              <w:right w:val="single" w:sz="4" w:space="0" w:color="auto"/>
            </w:tcBorders>
            <w:vAlign w:val="center"/>
            <w:hideMark/>
          </w:tcPr>
          <w:p w14:paraId="2F1A709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33 903</w:t>
            </w:r>
          </w:p>
        </w:tc>
        <w:tc>
          <w:tcPr>
            <w:tcW w:w="1134" w:type="dxa"/>
            <w:tcBorders>
              <w:top w:val="nil"/>
              <w:left w:val="nil"/>
              <w:bottom w:val="single" w:sz="4" w:space="0" w:color="auto"/>
              <w:right w:val="single" w:sz="4" w:space="0" w:color="auto"/>
            </w:tcBorders>
            <w:vAlign w:val="center"/>
            <w:hideMark/>
          </w:tcPr>
          <w:p w14:paraId="245E91A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16 414</w:t>
            </w:r>
          </w:p>
        </w:tc>
        <w:tc>
          <w:tcPr>
            <w:tcW w:w="1134" w:type="dxa"/>
            <w:tcBorders>
              <w:top w:val="nil"/>
              <w:left w:val="nil"/>
              <w:bottom w:val="single" w:sz="4" w:space="0" w:color="auto"/>
              <w:right w:val="single" w:sz="4" w:space="0" w:color="auto"/>
            </w:tcBorders>
            <w:vAlign w:val="center"/>
            <w:hideMark/>
          </w:tcPr>
          <w:p w14:paraId="5B064EA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18 955</w:t>
            </w:r>
          </w:p>
        </w:tc>
        <w:tc>
          <w:tcPr>
            <w:tcW w:w="1134" w:type="dxa"/>
            <w:tcBorders>
              <w:top w:val="nil"/>
              <w:left w:val="nil"/>
              <w:bottom w:val="single" w:sz="4" w:space="0" w:color="auto"/>
              <w:right w:val="single" w:sz="4" w:space="0" w:color="auto"/>
            </w:tcBorders>
            <w:vAlign w:val="center"/>
            <w:hideMark/>
          </w:tcPr>
          <w:p w14:paraId="1C03D26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35 369</w:t>
            </w:r>
          </w:p>
        </w:tc>
        <w:tc>
          <w:tcPr>
            <w:tcW w:w="1134" w:type="dxa"/>
            <w:tcBorders>
              <w:top w:val="nil"/>
              <w:left w:val="nil"/>
              <w:bottom w:val="single" w:sz="4" w:space="0" w:color="auto"/>
              <w:right w:val="single" w:sz="4" w:space="0" w:color="auto"/>
            </w:tcBorders>
            <w:vAlign w:val="center"/>
            <w:hideMark/>
          </w:tcPr>
          <w:p w14:paraId="59AB97A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17 227</w:t>
            </w:r>
          </w:p>
        </w:tc>
        <w:tc>
          <w:tcPr>
            <w:tcW w:w="1134" w:type="dxa"/>
            <w:tcBorders>
              <w:top w:val="nil"/>
              <w:left w:val="nil"/>
              <w:bottom w:val="single" w:sz="4" w:space="0" w:color="auto"/>
              <w:right w:val="single" w:sz="4" w:space="0" w:color="auto"/>
            </w:tcBorders>
            <w:vAlign w:val="center"/>
            <w:hideMark/>
          </w:tcPr>
          <w:p w14:paraId="26E6B50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20 848</w:t>
            </w:r>
          </w:p>
        </w:tc>
        <w:tc>
          <w:tcPr>
            <w:tcW w:w="1185" w:type="dxa"/>
            <w:tcBorders>
              <w:top w:val="nil"/>
              <w:left w:val="nil"/>
              <w:bottom w:val="single" w:sz="4" w:space="0" w:color="auto"/>
              <w:right w:val="single" w:sz="4" w:space="0" w:color="auto"/>
            </w:tcBorders>
            <w:vAlign w:val="center"/>
            <w:hideMark/>
          </w:tcPr>
          <w:p w14:paraId="7BBB4D3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38 075</w:t>
            </w:r>
          </w:p>
        </w:tc>
        <w:tc>
          <w:tcPr>
            <w:tcW w:w="236" w:type="dxa"/>
            <w:vAlign w:val="center"/>
            <w:hideMark/>
          </w:tcPr>
          <w:p w14:paraId="5B8F27DA" w14:textId="77777777" w:rsidR="008D5D25" w:rsidRPr="00125D2F" w:rsidRDefault="008D5D25" w:rsidP="001D7DE9">
            <w:pPr>
              <w:rPr>
                <w:rFonts w:cs="Simplified Arabic"/>
                <w:sz w:val="18"/>
                <w:szCs w:val="18"/>
                <w:lang w:val="en-GB"/>
              </w:rPr>
            </w:pPr>
          </w:p>
        </w:tc>
      </w:tr>
      <w:tr w:rsidR="008D5D25" w:rsidRPr="00125D2F" w14:paraId="5C54B183"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69C80C74"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كوبا</w:t>
            </w:r>
          </w:p>
        </w:tc>
        <w:tc>
          <w:tcPr>
            <w:tcW w:w="851" w:type="dxa"/>
            <w:tcBorders>
              <w:top w:val="nil"/>
              <w:left w:val="nil"/>
              <w:bottom w:val="single" w:sz="4" w:space="0" w:color="auto"/>
              <w:right w:val="nil"/>
            </w:tcBorders>
            <w:hideMark/>
          </w:tcPr>
          <w:p w14:paraId="3A92BCB2"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0.122</w:t>
            </w:r>
          </w:p>
        </w:tc>
        <w:tc>
          <w:tcPr>
            <w:tcW w:w="1417" w:type="dxa"/>
            <w:tcBorders>
              <w:top w:val="nil"/>
              <w:left w:val="single" w:sz="4" w:space="0" w:color="auto"/>
              <w:bottom w:val="single" w:sz="4" w:space="0" w:color="auto"/>
              <w:right w:val="nil"/>
            </w:tcBorders>
            <w:noWrap/>
            <w:vAlign w:val="center"/>
            <w:hideMark/>
          </w:tcPr>
          <w:p w14:paraId="2A5DCA7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0.159</w:t>
            </w:r>
          </w:p>
        </w:tc>
        <w:tc>
          <w:tcPr>
            <w:tcW w:w="1276" w:type="dxa"/>
            <w:tcBorders>
              <w:top w:val="nil"/>
              <w:left w:val="single" w:sz="4" w:space="0" w:color="auto"/>
              <w:bottom w:val="single" w:sz="4" w:space="0" w:color="auto"/>
              <w:right w:val="single" w:sz="4" w:space="0" w:color="auto"/>
            </w:tcBorders>
            <w:noWrap/>
            <w:vAlign w:val="center"/>
            <w:hideMark/>
          </w:tcPr>
          <w:p w14:paraId="6B2DDE5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21 524</w:t>
            </w:r>
          </w:p>
        </w:tc>
        <w:tc>
          <w:tcPr>
            <w:tcW w:w="1134" w:type="dxa"/>
            <w:tcBorders>
              <w:top w:val="nil"/>
              <w:left w:val="nil"/>
              <w:bottom w:val="single" w:sz="4" w:space="0" w:color="auto"/>
              <w:right w:val="single" w:sz="4" w:space="0" w:color="auto"/>
            </w:tcBorders>
            <w:vAlign w:val="center"/>
            <w:hideMark/>
          </w:tcPr>
          <w:p w14:paraId="59B8CED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25 477</w:t>
            </w:r>
          </w:p>
        </w:tc>
        <w:tc>
          <w:tcPr>
            <w:tcW w:w="1134" w:type="dxa"/>
            <w:tcBorders>
              <w:top w:val="nil"/>
              <w:left w:val="nil"/>
              <w:bottom w:val="single" w:sz="4" w:space="0" w:color="auto"/>
              <w:right w:val="single" w:sz="4" w:space="0" w:color="auto"/>
            </w:tcBorders>
            <w:vAlign w:val="center"/>
            <w:hideMark/>
          </w:tcPr>
          <w:p w14:paraId="21E49A9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47 001</w:t>
            </w:r>
          </w:p>
        </w:tc>
        <w:tc>
          <w:tcPr>
            <w:tcW w:w="1134" w:type="dxa"/>
            <w:tcBorders>
              <w:top w:val="nil"/>
              <w:left w:val="nil"/>
              <w:bottom w:val="single" w:sz="4" w:space="0" w:color="auto"/>
              <w:right w:val="single" w:sz="4" w:space="0" w:color="auto"/>
            </w:tcBorders>
            <w:vAlign w:val="center"/>
            <w:hideMark/>
          </w:tcPr>
          <w:p w14:paraId="5A0ACC4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22 756</w:t>
            </w:r>
          </w:p>
        </w:tc>
        <w:tc>
          <w:tcPr>
            <w:tcW w:w="1134" w:type="dxa"/>
            <w:tcBorders>
              <w:top w:val="nil"/>
              <w:left w:val="nil"/>
              <w:bottom w:val="single" w:sz="4" w:space="0" w:color="auto"/>
              <w:right w:val="single" w:sz="4" w:space="0" w:color="auto"/>
            </w:tcBorders>
            <w:vAlign w:val="center"/>
            <w:hideMark/>
          </w:tcPr>
          <w:p w14:paraId="6B4B6F3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26 278</w:t>
            </w:r>
          </w:p>
        </w:tc>
        <w:tc>
          <w:tcPr>
            <w:tcW w:w="1134" w:type="dxa"/>
            <w:tcBorders>
              <w:top w:val="nil"/>
              <w:left w:val="nil"/>
              <w:bottom w:val="single" w:sz="4" w:space="0" w:color="auto"/>
              <w:right w:val="single" w:sz="4" w:space="0" w:color="auto"/>
            </w:tcBorders>
            <w:vAlign w:val="center"/>
            <w:hideMark/>
          </w:tcPr>
          <w:p w14:paraId="47F6B6B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49 034</w:t>
            </w:r>
          </w:p>
        </w:tc>
        <w:tc>
          <w:tcPr>
            <w:tcW w:w="1134" w:type="dxa"/>
            <w:tcBorders>
              <w:top w:val="nil"/>
              <w:left w:val="nil"/>
              <w:bottom w:val="single" w:sz="4" w:space="0" w:color="auto"/>
              <w:right w:val="single" w:sz="4" w:space="0" w:color="auto"/>
            </w:tcBorders>
            <w:vAlign w:val="center"/>
            <w:hideMark/>
          </w:tcPr>
          <w:p w14:paraId="5ECCA8F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23 882</w:t>
            </w:r>
          </w:p>
        </w:tc>
        <w:tc>
          <w:tcPr>
            <w:tcW w:w="1134" w:type="dxa"/>
            <w:tcBorders>
              <w:top w:val="nil"/>
              <w:left w:val="nil"/>
              <w:bottom w:val="single" w:sz="4" w:space="0" w:color="auto"/>
              <w:right w:val="single" w:sz="4" w:space="0" w:color="auto"/>
            </w:tcBorders>
            <w:vAlign w:val="center"/>
            <w:hideMark/>
          </w:tcPr>
          <w:p w14:paraId="6C7A78F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28 903</w:t>
            </w:r>
          </w:p>
        </w:tc>
        <w:tc>
          <w:tcPr>
            <w:tcW w:w="1185" w:type="dxa"/>
            <w:tcBorders>
              <w:top w:val="nil"/>
              <w:left w:val="nil"/>
              <w:bottom w:val="single" w:sz="4" w:space="0" w:color="auto"/>
              <w:right w:val="single" w:sz="4" w:space="0" w:color="auto"/>
            </w:tcBorders>
            <w:vAlign w:val="center"/>
            <w:hideMark/>
          </w:tcPr>
          <w:p w14:paraId="3180BF1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52 785</w:t>
            </w:r>
          </w:p>
        </w:tc>
        <w:tc>
          <w:tcPr>
            <w:tcW w:w="236" w:type="dxa"/>
            <w:vAlign w:val="center"/>
            <w:hideMark/>
          </w:tcPr>
          <w:p w14:paraId="33303B03" w14:textId="77777777" w:rsidR="008D5D25" w:rsidRPr="00125D2F" w:rsidRDefault="008D5D25" w:rsidP="001D7DE9">
            <w:pPr>
              <w:rPr>
                <w:rFonts w:cs="Simplified Arabic"/>
                <w:sz w:val="18"/>
                <w:szCs w:val="18"/>
                <w:lang w:val="en-GB"/>
              </w:rPr>
            </w:pPr>
          </w:p>
        </w:tc>
      </w:tr>
      <w:tr w:rsidR="008D5D25" w:rsidRPr="00125D2F" w14:paraId="79817D3F"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382ADD1C"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قبرص</w:t>
            </w:r>
          </w:p>
        </w:tc>
        <w:tc>
          <w:tcPr>
            <w:tcW w:w="851" w:type="dxa"/>
            <w:tcBorders>
              <w:top w:val="nil"/>
              <w:left w:val="nil"/>
              <w:bottom w:val="single" w:sz="4" w:space="0" w:color="auto"/>
              <w:right w:val="nil"/>
            </w:tcBorders>
            <w:hideMark/>
          </w:tcPr>
          <w:p w14:paraId="5F7151F0"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0.035</w:t>
            </w:r>
          </w:p>
        </w:tc>
        <w:tc>
          <w:tcPr>
            <w:tcW w:w="1417" w:type="dxa"/>
            <w:tcBorders>
              <w:top w:val="nil"/>
              <w:left w:val="single" w:sz="4" w:space="0" w:color="auto"/>
              <w:bottom w:val="single" w:sz="4" w:space="0" w:color="auto"/>
              <w:right w:val="nil"/>
            </w:tcBorders>
            <w:noWrap/>
            <w:vAlign w:val="center"/>
            <w:hideMark/>
          </w:tcPr>
          <w:p w14:paraId="19614B1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0.046</w:t>
            </w:r>
          </w:p>
        </w:tc>
        <w:tc>
          <w:tcPr>
            <w:tcW w:w="1276" w:type="dxa"/>
            <w:tcBorders>
              <w:top w:val="nil"/>
              <w:left w:val="single" w:sz="4" w:space="0" w:color="auto"/>
              <w:bottom w:val="single" w:sz="4" w:space="0" w:color="auto"/>
              <w:right w:val="single" w:sz="4" w:space="0" w:color="auto"/>
            </w:tcBorders>
            <w:noWrap/>
            <w:vAlign w:val="center"/>
            <w:hideMark/>
          </w:tcPr>
          <w:p w14:paraId="44898DB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6 175</w:t>
            </w:r>
          </w:p>
        </w:tc>
        <w:tc>
          <w:tcPr>
            <w:tcW w:w="1134" w:type="dxa"/>
            <w:tcBorders>
              <w:top w:val="nil"/>
              <w:left w:val="nil"/>
              <w:bottom w:val="single" w:sz="4" w:space="0" w:color="auto"/>
              <w:right w:val="single" w:sz="4" w:space="0" w:color="auto"/>
            </w:tcBorders>
            <w:vAlign w:val="center"/>
            <w:hideMark/>
          </w:tcPr>
          <w:p w14:paraId="6C0E645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7 309</w:t>
            </w:r>
          </w:p>
        </w:tc>
        <w:tc>
          <w:tcPr>
            <w:tcW w:w="1134" w:type="dxa"/>
            <w:tcBorders>
              <w:top w:val="nil"/>
              <w:left w:val="nil"/>
              <w:bottom w:val="single" w:sz="4" w:space="0" w:color="auto"/>
              <w:right w:val="single" w:sz="4" w:space="0" w:color="auto"/>
            </w:tcBorders>
            <w:vAlign w:val="center"/>
            <w:hideMark/>
          </w:tcPr>
          <w:p w14:paraId="7F2C6D0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13 484</w:t>
            </w:r>
          </w:p>
        </w:tc>
        <w:tc>
          <w:tcPr>
            <w:tcW w:w="1134" w:type="dxa"/>
            <w:tcBorders>
              <w:top w:val="nil"/>
              <w:left w:val="nil"/>
              <w:bottom w:val="single" w:sz="4" w:space="0" w:color="auto"/>
              <w:right w:val="single" w:sz="4" w:space="0" w:color="auto"/>
            </w:tcBorders>
            <w:vAlign w:val="center"/>
            <w:hideMark/>
          </w:tcPr>
          <w:p w14:paraId="665F25C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6 528</w:t>
            </w:r>
          </w:p>
        </w:tc>
        <w:tc>
          <w:tcPr>
            <w:tcW w:w="1134" w:type="dxa"/>
            <w:tcBorders>
              <w:top w:val="nil"/>
              <w:left w:val="nil"/>
              <w:bottom w:val="single" w:sz="4" w:space="0" w:color="auto"/>
              <w:right w:val="single" w:sz="4" w:space="0" w:color="auto"/>
            </w:tcBorders>
            <w:vAlign w:val="center"/>
            <w:hideMark/>
          </w:tcPr>
          <w:p w14:paraId="6B38BF0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7 539</w:t>
            </w:r>
          </w:p>
        </w:tc>
        <w:tc>
          <w:tcPr>
            <w:tcW w:w="1134" w:type="dxa"/>
            <w:tcBorders>
              <w:top w:val="nil"/>
              <w:left w:val="nil"/>
              <w:bottom w:val="single" w:sz="4" w:space="0" w:color="auto"/>
              <w:right w:val="single" w:sz="4" w:space="0" w:color="auto"/>
            </w:tcBorders>
            <w:vAlign w:val="center"/>
            <w:hideMark/>
          </w:tcPr>
          <w:p w14:paraId="7B05157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14 067</w:t>
            </w:r>
          </w:p>
        </w:tc>
        <w:tc>
          <w:tcPr>
            <w:tcW w:w="1134" w:type="dxa"/>
            <w:tcBorders>
              <w:top w:val="nil"/>
              <w:left w:val="nil"/>
              <w:bottom w:val="single" w:sz="4" w:space="0" w:color="auto"/>
              <w:right w:val="single" w:sz="4" w:space="0" w:color="auto"/>
            </w:tcBorders>
            <w:vAlign w:val="center"/>
            <w:hideMark/>
          </w:tcPr>
          <w:p w14:paraId="0D15000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6 851</w:t>
            </w:r>
          </w:p>
        </w:tc>
        <w:tc>
          <w:tcPr>
            <w:tcW w:w="1134" w:type="dxa"/>
            <w:tcBorders>
              <w:top w:val="nil"/>
              <w:left w:val="nil"/>
              <w:bottom w:val="single" w:sz="4" w:space="0" w:color="auto"/>
              <w:right w:val="single" w:sz="4" w:space="0" w:color="auto"/>
            </w:tcBorders>
            <w:vAlign w:val="center"/>
            <w:hideMark/>
          </w:tcPr>
          <w:p w14:paraId="79AF9E6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8 292</w:t>
            </w:r>
          </w:p>
        </w:tc>
        <w:tc>
          <w:tcPr>
            <w:tcW w:w="1185" w:type="dxa"/>
            <w:tcBorders>
              <w:top w:val="nil"/>
              <w:left w:val="nil"/>
              <w:bottom w:val="single" w:sz="4" w:space="0" w:color="auto"/>
              <w:right w:val="single" w:sz="4" w:space="0" w:color="auto"/>
            </w:tcBorders>
            <w:vAlign w:val="center"/>
            <w:hideMark/>
          </w:tcPr>
          <w:p w14:paraId="615CD1A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15 143</w:t>
            </w:r>
          </w:p>
        </w:tc>
        <w:tc>
          <w:tcPr>
            <w:tcW w:w="236" w:type="dxa"/>
            <w:vAlign w:val="center"/>
            <w:hideMark/>
          </w:tcPr>
          <w:p w14:paraId="40E3AD70" w14:textId="77777777" w:rsidR="008D5D25" w:rsidRPr="00125D2F" w:rsidRDefault="008D5D25" w:rsidP="001D7DE9">
            <w:pPr>
              <w:rPr>
                <w:rFonts w:cs="Simplified Arabic"/>
                <w:sz w:val="18"/>
                <w:szCs w:val="18"/>
                <w:lang w:val="en-GB"/>
              </w:rPr>
            </w:pPr>
          </w:p>
        </w:tc>
      </w:tr>
      <w:tr w:rsidR="008D5D25" w:rsidRPr="00125D2F" w14:paraId="7B2E801C"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77AED8BD"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الجمهورية</w:t>
            </w:r>
            <w:r w:rsidRPr="00125D2F">
              <w:rPr>
                <w:rFonts w:cs="Simplified Arabic"/>
                <w:sz w:val="18"/>
                <w:szCs w:val="18"/>
                <w:rtl/>
              </w:rPr>
              <w:t xml:space="preserve"> </w:t>
            </w:r>
            <w:r w:rsidRPr="00125D2F">
              <w:rPr>
                <w:rFonts w:cs="Simplified Arabic" w:hint="cs"/>
                <w:sz w:val="18"/>
                <w:szCs w:val="18"/>
                <w:rtl/>
              </w:rPr>
              <w:t>التشيكية</w:t>
            </w:r>
          </w:p>
        </w:tc>
        <w:tc>
          <w:tcPr>
            <w:tcW w:w="851" w:type="dxa"/>
            <w:tcBorders>
              <w:top w:val="nil"/>
              <w:left w:val="nil"/>
              <w:bottom w:val="single" w:sz="4" w:space="0" w:color="auto"/>
              <w:right w:val="nil"/>
            </w:tcBorders>
            <w:hideMark/>
          </w:tcPr>
          <w:p w14:paraId="09BDB86F"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0.344</w:t>
            </w:r>
          </w:p>
        </w:tc>
        <w:tc>
          <w:tcPr>
            <w:tcW w:w="1417" w:type="dxa"/>
            <w:tcBorders>
              <w:top w:val="nil"/>
              <w:left w:val="single" w:sz="4" w:space="0" w:color="auto"/>
              <w:bottom w:val="single" w:sz="4" w:space="0" w:color="auto"/>
              <w:right w:val="nil"/>
            </w:tcBorders>
            <w:noWrap/>
            <w:vAlign w:val="center"/>
            <w:hideMark/>
          </w:tcPr>
          <w:p w14:paraId="4E5931D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0.448</w:t>
            </w:r>
          </w:p>
        </w:tc>
        <w:tc>
          <w:tcPr>
            <w:tcW w:w="1276" w:type="dxa"/>
            <w:tcBorders>
              <w:top w:val="nil"/>
              <w:left w:val="single" w:sz="4" w:space="0" w:color="auto"/>
              <w:bottom w:val="single" w:sz="4" w:space="0" w:color="auto"/>
              <w:right w:val="single" w:sz="4" w:space="0" w:color="auto"/>
            </w:tcBorders>
            <w:noWrap/>
            <w:vAlign w:val="center"/>
            <w:hideMark/>
          </w:tcPr>
          <w:p w14:paraId="4EDA1C2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60 691</w:t>
            </w:r>
          </w:p>
        </w:tc>
        <w:tc>
          <w:tcPr>
            <w:tcW w:w="1134" w:type="dxa"/>
            <w:tcBorders>
              <w:top w:val="nil"/>
              <w:left w:val="nil"/>
              <w:bottom w:val="single" w:sz="4" w:space="0" w:color="auto"/>
              <w:right w:val="single" w:sz="4" w:space="0" w:color="auto"/>
            </w:tcBorders>
            <w:vAlign w:val="center"/>
            <w:hideMark/>
          </w:tcPr>
          <w:p w14:paraId="207731E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71 837</w:t>
            </w:r>
          </w:p>
        </w:tc>
        <w:tc>
          <w:tcPr>
            <w:tcW w:w="1134" w:type="dxa"/>
            <w:tcBorders>
              <w:top w:val="nil"/>
              <w:left w:val="nil"/>
              <w:bottom w:val="single" w:sz="4" w:space="0" w:color="auto"/>
              <w:right w:val="single" w:sz="4" w:space="0" w:color="auto"/>
            </w:tcBorders>
            <w:vAlign w:val="center"/>
            <w:hideMark/>
          </w:tcPr>
          <w:p w14:paraId="17C3338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132 528</w:t>
            </w:r>
          </w:p>
        </w:tc>
        <w:tc>
          <w:tcPr>
            <w:tcW w:w="1134" w:type="dxa"/>
            <w:tcBorders>
              <w:top w:val="nil"/>
              <w:left w:val="nil"/>
              <w:bottom w:val="single" w:sz="4" w:space="0" w:color="auto"/>
              <w:right w:val="single" w:sz="4" w:space="0" w:color="auto"/>
            </w:tcBorders>
            <w:vAlign w:val="center"/>
            <w:hideMark/>
          </w:tcPr>
          <w:p w14:paraId="369D9BF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64 164</w:t>
            </w:r>
          </w:p>
        </w:tc>
        <w:tc>
          <w:tcPr>
            <w:tcW w:w="1134" w:type="dxa"/>
            <w:tcBorders>
              <w:top w:val="nil"/>
              <w:left w:val="nil"/>
              <w:bottom w:val="single" w:sz="4" w:space="0" w:color="auto"/>
              <w:right w:val="single" w:sz="4" w:space="0" w:color="auto"/>
            </w:tcBorders>
            <w:vAlign w:val="center"/>
            <w:hideMark/>
          </w:tcPr>
          <w:p w14:paraId="577604B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74 096</w:t>
            </w:r>
          </w:p>
        </w:tc>
        <w:tc>
          <w:tcPr>
            <w:tcW w:w="1134" w:type="dxa"/>
            <w:tcBorders>
              <w:top w:val="nil"/>
              <w:left w:val="nil"/>
              <w:bottom w:val="single" w:sz="4" w:space="0" w:color="auto"/>
              <w:right w:val="single" w:sz="4" w:space="0" w:color="auto"/>
            </w:tcBorders>
            <w:vAlign w:val="center"/>
            <w:hideMark/>
          </w:tcPr>
          <w:p w14:paraId="65A0999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138 260</w:t>
            </w:r>
          </w:p>
        </w:tc>
        <w:tc>
          <w:tcPr>
            <w:tcW w:w="1134" w:type="dxa"/>
            <w:tcBorders>
              <w:top w:val="nil"/>
              <w:left w:val="nil"/>
              <w:bottom w:val="single" w:sz="4" w:space="0" w:color="auto"/>
              <w:right w:val="single" w:sz="4" w:space="0" w:color="auto"/>
            </w:tcBorders>
            <w:vAlign w:val="center"/>
            <w:hideMark/>
          </w:tcPr>
          <w:p w14:paraId="5D31AC1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67 341</w:t>
            </w:r>
          </w:p>
        </w:tc>
        <w:tc>
          <w:tcPr>
            <w:tcW w:w="1134" w:type="dxa"/>
            <w:tcBorders>
              <w:top w:val="nil"/>
              <w:left w:val="nil"/>
              <w:bottom w:val="single" w:sz="4" w:space="0" w:color="auto"/>
              <w:right w:val="single" w:sz="4" w:space="0" w:color="auto"/>
            </w:tcBorders>
            <w:vAlign w:val="center"/>
            <w:hideMark/>
          </w:tcPr>
          <w:p w14:paraId="55A3036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81 497</w:t>
            </w:r>
          </w:p>
        </w:tc>
        <w:tc>
          <w:tcPr>
            <w:tcW w:w="1185" w:type="dxa"/>
            <w:tcBorders>
              <w:top w:val="nil"/>
              <w:left w:val="nil"/>
              <w:bottom w:val="single" w:sz="4" w:space="0" w:color="auto"/>
              <w:right w:val="single" w:sz="4" w:space="0" w:color="auto"/>
            </w:tcBorders>
            <w:vAlign w:val="center"/>
            <w:hideMark/>
          </w:tcPr>
          <w:p w14:paraId="69C78B7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148 838</w:t>
            </w:r>
          </w:p>
        </w:tc>
        <w:tc>
          <w:tcPr>
            <w:tcW w:w="236" w:type="dxa"/>
            <w:vAlign w:val="center"/>
            <w:hideMark/>
          </w:tcPr>
          <w:p w14:paraId="273D7141" w14:textId="77777777" w:rsidR="008D5D25" w:rsidRPr="00125D2F" w:rsidRDefault="008D5D25" w:rsidP="001D7DE9">
            <w:pPr>
              <w:rPr>
                <w:rFonts w:cs="Simplified Arabic"/>
                <w:sz w:val="18"/>
                <w:szCs w:val="18"/>
                <w:lang w:val="en-GB"/>
              </w:rPr>
            </w:pPr>
          </w:p>
        </w:tc>
      </w:tr>
      <w:tr w:rsidR="008D5D25" w:rsidRPr="00125D2F" w14:paraId="1CA5F55D"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41F5A689"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جمهورية</w:t>
            </w:r>
            <w:r w:rsidRPr="00125D2F">
              <w:rPr>
                <w:rFonts w:cs="Simplified Arabic"/>
                <w:sz w:val="18"/>
                <w:szCs w:val="18"/>
                <w:rtl/>
              </w:rPr>
              <w:t xml:space="preserve"> </w:t>
            </w:r>
            <w:r w:rsidRPr="00125D2F">
              <w:rPr>
                <w:rFonts w:cs="Simplified Arabic" w:hint="cs"/>
                <w:sz w:val="18"/>
                <w:szCs w:val="18"/>
                <w:rtl/>
              </w:rPr>
              <w:t>كوريا</w:t>
            </w:r>
            <w:r w:rsidRPr="00125D2F">
              <w:rPr>
                <w:rFonts w:cs="Simplified Arabic"/>
                <w:sz w:val="18"/>
                <w:szCs w:val="18"/>
                <w:rtl/>
              </w:rPr>
              <w:t xml:space="preserve"> </w:t>
            </w:r>
            <w:r w:rsidRPr="00125D2F">
              <w:rPr>
                <w:rFonts w:cs="Simplified Arabic" w:hint="cs"/>
                <w:sz w:val="18"/>
                <w:szCs w:val="18"/>
                <w:rtl/>
              </w:rPr>
              <w:t>الديمقراطية</w:t>
            </w:r>
            <w:r w:rsidRPr="00125D2F">
              <w:rPr>
                <w:rFonts w:cs="Simplified Arabic"/>
                <w:sz w:val="18"/>
                <w:szCs w:val="18"/>
                <w:rtl/>
              </w:rPr>
              <w:t xml:space="preserve"> </w:t>
            </w:r>
            <w:r w:rsidRPr="00125D2F">
              <w:rPr>
                <w:rFonts w:cs="Simplified Arabic" w:hint="cs"/>
                <w:sz w:val="18"/>
                <w:szCs w:val="18"/>
                <w:rtl/>
              </w:rPr>
              <w:t>الشعبية</w:t>
            </w:r>
          </w:p>
        </w:tc>
        <w:tc>
          <w:tcPr>
            <w:tcW w:w="851" w:type="dxa"/>
            <w:tcBorders>
              <w:top w:val="nil"/>
              <w:left w:val="nil"/>
              <w:bottom w:val="single" w:sz="4" w:space="0" w:color="auto"/>
              <w:right w:val="nil"/>
            </w:tcBorders>
            <w:hideMark/>
          </w:tcPr>
          <w:p w14:paraId="0802B30F"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0.005</w:t>
            </w:r>
          </w:p>
        </w:tc>
        <w:tc>
          <w:tcPr>
            <w:tcW w:w="1417" w:type="dxa"/>
            <w:tcBorders>
              <w:top w:val="nil"/>
              <w:left w:val="single" w:sz="4" w:space="0" w:color="auto"/>
              <w:bottom w:val="single" w:sz="4" w:space="0" w:color="auto"/>
              <w:right w:val="nil"/>
            </w:tcBorders>
            <w:noWrap/>
            <w:vAlign w:val="center"/>
            <w:hideMark/>
          </w:tcPr>
          <w:p w14:paraId="6A9BFF6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0.007</w:t>
            </w:r>
          </w:p>
        </w:tc>
        <w:tc>
          <w:tcPr>
            <w:tcW w:w="1276" w:type="dxa"/>
            <w:tcBorders>
              <w:top w:val="nil"/>
              <w:left w:val="single" w:sz="4" w:space="0" w:color="auto"/>
              <w:bottom w:val="single" w:sz="4" w:space="0" w:color="auto"/>
              <w:right w:val="single" w:sz="4" w:space="0" w:color="auto"/>
            </w:tcBorders>
            <w:noWrap/>
            <w:vAlign w:val="center"/>
            <w:hideMark/>
          </w:tcPr>
          <w:p w14:paraId="7DA1A15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882</w:t>
            </w:r>
          </w:p>
        </w:tc>
        <w:tc>
          <w:tcPr>
            <w:tcW w:w="1134" w:type="dxa"/>
            <w:tcBorders>
              <w:top w:val="nil"/>
              <w:left w:val="nil"/>
              <w:bottom w:val="single" w:sz="4" w:space="0" w:color="auto"/>
              <w:right w:val="single" w:sz="4" w:space="0" w:color="auto"/>
            </w:tcBorders>
            <w:vAlign w:val="center"/>
            <w:hideMark/>
          </w:tcPr>
          <w:p w14:paraId="3CB6F2F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1 044</w:t>
            </w:r>
          </w:p>
        </w:tc>
        <w:tc>
          <w:tcPr>
            <w:tcW w:w="1134" w:type="dxa"/>
            <w:tcBorders>
              <w:top w:val="nil"/>
              <w:left w:val="nil"/>
              <w:bottom w:val="single" w:sz="4" w:space="0" w:color="auto"/>
              <w:right w:val="single" w:sz="4" w:space="0" w:color="auto"/>
            </w:tcBorders>
            <w:vAlign w:val="center"/>
            <w:hideMark/>
          </w:tcPr>
          <w:p w14:paraId="5194242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1 926</w:t>
            </w:r>
          </w:p>
        </w:tc>
        <w:tc>
          <w:tcPr>
            <w:tcW w:w="1134" w:type="dxa"/>
            <w:tcBorders>
              <w:top w:val="nil"/>
              <w:left w:val="nil"/>
              <w:bottom w:val="single" w:sz="4" w:space="0" w:color="auto"/>
              <w:right w:val="single" w:sz="4" w:space="0" w:color="auto"/>
            </w:tcBorders>
            <w:vAlign w:val="center"/>
            <w:hideMark/>
          </w:tcPr>
          <w:p w14:paraId="3B3CDDD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933</w:t>
            </w:r>
          </w:p>
        </w:tc>
        <w:tc>
          <w:tcPr>
            <w:tcW w:w="1134" w:type="dxa"/>
            <w:tcBorders>
              <w:top w:val="nil"/>
              <w:left w:val="nil"/>
              <w:bottom w:val="single" w:sz="4" w:space="0" w:color="auto"/>
              <w:right w:val="single" w:sz="4" w:space="0" w:color="auto"/>
            </w:tcBorders>
            <w:vAlign w:val="center"/>
            <w:hideMark/>
          </w:tcPr>
          <w:p w14:paraId="2918495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1 077</w:t>
            </w:r>
          </w:p>
        </w:tc>
        <w:tc>
          <w:tcPr>
            <w:tcW w:w="1134" w:type="dxa"/>
            <w:tcBorders>
              <w:top w:val="nil"/>
              <w:left w:val="nil"/>
              <w:bottom w:val="single" w:sz="4" w:space="0" w:color="auto"/>
              <w:right w:val="single" w:sz="4" w:space="0" w:color="auto"/>
            </w:tcBorders>
            <w:vAlign w:val="center"/>
            <w:hideMark/>
          </w:tcPr>
          <w:p w14:paraId="23C36C1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2 010</w:t>
            </w:r>
          </w:p>
        </w:tc>
        <w:tc>
          <w:tcPr>
            <w:tcW w:w="1134" w:type="dxa"/>
            <w:tcBorders>
              <w:top w:val="nil"/>
              <w:left w:val="nil"/>
              <w:bottom w:val="single" w:sz="4" w:space="0" w:color="auto"/>
              <w:right w:val="single" w:sz="4" w:space="0" w:color="auto"/>
            </w:tcBorders>
            <w:vAlign w:val="center"/>
            <w:hideMark/>
          </w:tcPr>
          <w:p w14:paraId="1B15CEF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979</w:t>
            </w:r>
          </w:p>
        </w:tc>
        <w:tc>
          <w:tcPr>
            <w:tcW w:w="1134" w:type="dxa"/>
            <w:tcBorders>
              <w:top w:val="nil"/>
              <w:left w:val="nil"/>
              <w:bottom w:val="single" w:sz="4" w:space="0" w:color="auto"/>
              <w:right w:val="single" w:sz="4" w:space="0" w:color="auto"/>
            </w:tcBorders>
            <w:vAlign w:val="center"/>
            <w:hideMark/>
          </w:tcPr>
          <w:p w14:paraId="2EB1F78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1 184</w:t>
            </w:r>
          </w:p>
        </w:tc>
        <w:tc>
          <w:tcPr>
            <w:tcW w:w="1185" w:type="dxa"/>
            <w:tcBorders>
              <w:top w:val="nil"/>
              <w:left w:val="nil"/>
              <w:bottom w:val="single" w:sz="4" w:space="0" w:color="auto"/>
              <w:right w:val="single" w:sz="4" w:space="0" w:color="auto"/>
            </w:tcBorders>
            <w:vAlign w:val="center"/>
            <w:hideMark/>
          </w:tcPr>
          <w:p w14:paraId="7C71E46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2 163</w:t>
            </w:r>
          </w:p>
        </w:tc>
        <w:tc>
          <w:tcPr>
            <w:tcW w:w="236" w:type="dxa"/>
            <w:vAlign w:val="center"/>
            <w:hideMark/>
          </w:tcPr>
          <w:p w14:paraId="38547F57" w14:textId="77777777" w:rsidR="008D5D25" w:rsidRPr="00125D2F" w:rsidRDefault="008D5D25" w:rsidP="001D7DE9">
            <w:pPr>
              <w:rPr>
                <w:rFonts w:cs="Simplified Arabic"/>
                <w:sz w:val="18"/>
                <w:szCs w:val="18"/>
                <w:lang w:val="en-GB"/>
              </w:rPr>
            </w:pPr>
          </w:p>
        </w:tc>
      </w:tr>
      <w:tr w:rsidR="008D5D25" w:rsidRPr="00125D2F" w14:paraId="716349E8"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25C2B293"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جمهورية</w:t>
            </w:r>
            <w:r w:rsidRPr="00125D2F">
              <w:rPr>
                <w:rFonts w:cs="Simplified Arabic"/>
                <w:sz w:val="18"/>
                <w:szCs w:val="18"/>
                <w:rtl/>
              </w:rPr>
              <w:t xml:space="preserve"> </w:t>
            </w:r>
            <w:r w:rsidRPr="00125D2F">
              <w:rPr>
                <w:rFonts w:cs="Simplified Arabic" w:hint="cs"/>
                <w:sz w:val="18"/>
                <w:szCs w:val="18"/>
                <w:rtl/>
              </w:rPr>
              <w:t>الكونغو</w:t>
            </w:r>
            <w:r w:rsidRPr="00125D2F">
              <w:rPr>
                <w:rFonts w:cs="Simplified Arabic"/>
                <w:sz w:val="18"/>
                <w:szCs w:val="18"/>
                <w:rtl/>
              </w:rPr>
              <w:t xml:space="preserve"> </w:t>
            </w:r>
            <w:r w:rsidRPr="00125D2F">
              <w:rPr>
                <w:rFonts w:cs="Simplified Arabic" w:hint="cs"/>
                <w:sz w:val="18"/>
                <w:szCs w:val="18"/>
                <w:rtl/>
              </w:rPr>
              <w:t>الديمقراطية</w:t>
            </w:r>
          </w:p>
        </w:tc>
        <w:tc>
          <w:tcPr>
            <w:tcW w:w="851" w:type="dxa"/>
            <w:tcBorders>
              <w:top w:val="nil"/>
              <w:left w:val="nil"/>
              <w:bottom w:val="single" w:sz="4" w:space="0" w:color="auto"/>
              <w:right w:val="nil"/>
            </w:tcBorders>
            <w:hideMark/>
          </w:tcPr>
          <w:p w14:paraId="39497750"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0.010</w:t>
            </w:r>
          </w:p>
        </w:tc>
        <w:tc>
          <w:tcPr>
            <w:tcW w:w="1417" w:type="dxa"/>
            <w:tcBorders>
              <w:top w:val="nil"/>
              <w:left w:val="single" w:sz="4" w:space="0" w:color="auto"/>
              <w:bottom w:val="single" w:sz="4" w:space="0" w:color="auto"/>
              <w:right w:val="nil"/>
            </w:tcBorders>
            <w:noWrap/>
            <w:vAlign w:val="center"/>
            <w:hideMark/>
          </w:tcPr>
          <w:p w14:paraId="5272FD9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0.010</w:t>
            </w:r>
          </w:p>
        </w:tc>
        <w:tc>
          <w:tcPr>
            <w:tcW w:w="1276" w:type="dxa"/>
            <w:tcBorders>
              <w:top w:val="nil"/>
              <w:left w:val="single" w:sz="4" w:space="0" w:color="auto"/>
              <w:bottom w:val="single" w:sz="4" w:space="0" w:color="auto"/>
              <w:right w:val="single" w:sz="4" w:space="0" w:color="auto"/>
            </w:tcBorders>
            <w:noWrap/>
            <w:vAlign w:val="center"/>
            <w:hideMark/>
          </w:tcPr>
          <w:p w14:paraId="20779FA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1 355</w:t>
            </w:r>
          </w:p>
        </w:tc>
        <w:tc>
          <w:tcPr>
            <w:tcW w:w="1134" w:type="dxa"/>
            <w:tcBorders>
              <w:top w:val="nil"/>
              <w:left w:val="nil"/>
              <w:bottom w:val="single" w:sz="4" w:space="0" w:color="auto"/>
              <w:right w:val="single" w:sz="4" w:space="0" w:color="auto"/>
            </w:tcBorders>
            <w:vAlign w:val="center"/>
            <w:hideMark/>
          </w:tcPr>
          <w:p w14:paraId="28340DE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1 604</w:t>
            </w:r>
          </w:p>
        </w:tc>
        <w:tc>
          <w:tcPr>
            <w:tcW w:w="1134" w:type="dxa"/>
            <w:tcBorders>
              <w:top w:val="nil"/>
              <w:left w:val="nil"/>
              <w:bottom w:val="single" w:sz="4" w:space="0" w:color="auto"/>
              <w:right w:val="single" w:sz="4" w:space="0" w:color="auto"/>
            </w:tcBorders>
            <w:vAlign w:val="center"/>
            <w:hideMark/>
          </w:tcPr>
          <w:p w14:paraId="7005262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2 959</w:t>
            </w:r>
          </w:p>
        </w:tc>
        <w:tc>
          <w:tcPr>
            <w:tcW w:w="1134" w:type="dxa"/>
            <w:tcBorders>
              <w:top w:val="nil"/>
              <w:left w:val="nil"/>
              <w:bottom w:val="single" w:sz="4" w:space="0" w:color="auto"/>
              <w:right w:val="single" w:sz="4" w:space="0" w:color="auto"/>
            </w:tcBorders>
            <w:vAlign w:val="center"/>
            <w:hideMark/>
          </w:tcPr>
          <w:p w14:paraId="1095E04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1 433</w:t>
            </w:r>
          </w:p>
        </w:tc>
        <w:tc>
          <w:tcPr>
            <w:tcW w:w="1134" w:type="dxa"/>
            <w:tcBorders>
              <w:top w:val="nil"/>
              <w:left w:val="nil"/>
              <w:bottom w:val="single" w:sz="4" w:space="0" w:color="auto"/>
              <w:right w:val="single" w:sz="4" w:space="0" w:color="auto"/>
            </w:tcBorders>
            <w:vAlign w:val="center"/>
            <w:hideMark/>
          </w:tcPr>
          <w:p w14:paraId="60CA583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1 654</w:t>
            </w:r>
          </w:p>
        </w:tc>
        <w:tc>
          <w:tcPr>
            <w:tcW w:w="1134" w:type="dxa"/>
            <w:tcBorders>
              <w:top w:val="nil"/>
              <w:left w:val="nil"/>
              <w:bottom w:val="single" w:sz="4" w:space="0" w:color="auto"/>
              <w:right w:val="single" w:sz="4" w:space="0" w:color="auto"/>
            </w:tcBorders>
            <w:vAlign w:val="center"/>
            <w:hideMark/>
          </w:tcPr>
          <w:p w14:paraId="4DA70DF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3 087</w:t>
            </w:r>
          </w:p>
        </w:tc>
        <w:tc>
          <w:tcPr>
            <w:tcW w:w="1134" w:type="dxa"/>
            <w:tcBorders>
              <w:top w:val="nil"/>
              <w:left w:val="nil"/>
              <w:bottom w:val="single" w:sz="4" w:space="0" w:color="auto"/>
              <w:right w:val="single" w:sz="4" w:space="0" w:color="auto"/>
            </w:tcBorders>
            <w:vAlign w:val="center"/>
            <w:hideMark/>
          </w:tcPr>
          <w:p w14:paraId="1CCEE03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1 504</w:t>
            </w:r>
          </w:p>
        </w:tc>
        <w:tc>
          <w:tcPr>
            <w:tcW w:w="1134" w:type="dxa"/>
            <w:tcBorders>
              <w:top w:val="nil"/>
              <w:left w:val="nil"/>
              <w:bottom w:val="single" w:sz="4" w:space="0" w:color="auto"/>
              <w:right w:val="single" w:sz="4" w:space="0" w:color="auto"/>
            </w:tcBorders>
            <w:vAlign w:val="center"/>
            <w:hideMark/>
          </w:tcPr>
          <w:p w14:paraId="477BAB7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1 820</w:t>
            </w:r>
          </w:p>
        </w:tc>
        <w:tc>
          <w:tcPr>
            <w:tcW w:w="1185" w:type="dxa"/>
            <w:tcBorders>
              <w:top w:val="nil"/>
              <w:left w:val="nil"/>
              <w:bottom w:val="single" w:sz="4" w:space="0" w:color="auto"/>
              <w:right w:val="single" w:sz="4" w:space="0" w:color="auto"/>
            </w:tcBorders>
            <w:vAlign w:val="center"/>
            <w:hideMark/>
          </w:tcPr>
          <w:p w14:paraId="6E6EC5A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3 324</w:t>
            </w:r>
          </w:p>
        </w:tc>
        <w:tc>
          <w:tcPr>
            <w:tcW w:w="236" w:type="dxa"/>
            <w:vAlign w:val="center"/>
            <w:hideMark/>
          </w:tcPr>
          <w:p w14:paraId="2AA0AEEB" w14:textId="77777777" w:rsidR="008D5D25" w:rsidRPr="00125D2F" w:rsidRDefault="008D5D25" w:rsidP="001D7DE9">
            <w:pPr>
              <w:rPr>
                <w:rFonts w:cs="Simplified Arabic"/>
                <w:sz w:val="18"/>
                <w:szCs w:val="18"/>
                <w:lang w:val="en-GB"/>
              </w:rPr>
            </w:pPr>
          </w:p>
        </w:tc>
      </w:tr>
      <w:tr w:rsidR="008D5D25" w:rsidRPr="00125D2F" w14:paraId="7406D0B8"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09172FA3"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الدانمرك</w:t>
            </w:r>
          </w:p>
        </w:tc>
        <w:tc>
          <w:tcPr>
            <w:tcW w:w="851" w:type="dxa"/>
            <w:tcBorders>
              <w:top w:val="nil"/>
              <w:left w:val="nil"/>
              <w:bottom w:val="single" w:sz="4" w:space="0" w:color="auto"/>
              <w:right w:val="nil"/>
            </w:tcBorders>
            <w:hideMark/>
          </w:tcPr>
          <w:p w14:paraId="598B387C"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0.531</w:t>
            </w:r>
          </w:p>
        </w:tc>
        <w:tc>
          <w:tcPr>
            <w:tcW w:w="1417" w:type="dxa"/>
            <w:tcBorders>
              <w:top w:val="nil"/>
              <w:left w:val="single" w:sz="4" w:space="0" w:color="auto"/>
              <w:bottom w:val="single" w:sz="4" w:space="0" w:color="auto"/>
              <w:right w:val="nil"/>
            </w:tcBorders>
            <w:noWrap/>
            <w:vAlign w:val="center"/>
            <w:hideMark/>
          </w:tcPr>
          <w:p w14:paraId="4D02D6B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0.691</w:t>
            </w:r>
          </w:p>
        </w:tc>
        <w:tc>
          <w:tcPr>
            <w:tcW w:w="1276" w:type="dxa"/>
            <w:tcBorders>
              <w:top w:val="nil"/>
              <w:left w:val="single" w:sz="4" w:space="0" w:color="auto"/>
              <w:bottom w:val="single" w:sz="4" w:space="0" w:color="auto"/>
              <w:right w:val="single" w:sz="4" w:space="0" w:color="auto"/>
            </w:tcBorders>
            <w:noWrap/>
            <w:vAlign w:val="center"/>
            <w:hideMark/>
          </w:tcPr>
          <w:p w14:paraId="00F348D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93 684</w:t>
            </w:r>
          </w:p>
        </w:tc>
        <w:tc>
          <w:tcPr>
            <w:tcW w:w="1134" w:type="dxa"/>
            <w:tcBorders>
              <w:top w:val="nil"/>
              <w:left w:val="nil"/>
              <w:bottom w:val="single" w:sz="4" w:space="0" w:color="auto"/>
              <w:right w:val="single" w:sz="4" w:space="0" w:color="auto"/>
            </w:tcBorders>
            <w:vAlign w:val="center"/>
            <w:hideMark/>
          </w:tcPr>
          <w:p w14:paraId="103E930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110 887</w:t>
            </w:r>
          </w:p>
        </w:tc>
        <w:tc>
          <w:tcPr>
            <w:tcW w:w="1134" w:type="dxa"/>
            <w:tcBorders>
              <w:top w:val="nil"/>
              <w:left w:val="nil"/>
              <w:bottom w:val="single" w:sz="4" w:space="0" w:color="auto"/>
              <w:right w:val="single" w:sz="4" w:space="0" w:color="auto"/>
            </w:tcBorders>
            <w:vAlign w:val="center"/>
            <w:hideMark/>
          </w:tcPr>
          <w:p w14:paraId="4B9B90D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204 571</w:t>
            </w:r>
          </w:p>
        </w:tc>
        <w:tc>
          <w:tcPr>
            <w:tcW w:w="1134" w:type="dxa"/>
            <w:tcBorders>
              <w:top w:val="nil"/>
              <w:left w:val="nil"/>
              <w:bottom w:val="single" w:sz="4" w:space="0" w:color="auto"/>
              <w:right w:val="single" w:sz="4" w:space="0" w:color="auto"/>
            </w:tcBorders>
            <w:vAlign w:val="center"/>
            <w:hideMark/>
          </w:tcPr>
          <w:p w14:paraId="2A0F916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99 044</w:t>
            </w:r>
          </w:p>
        </w:tc>
        <w:tc>
          <w:tcPr>
            <w:tcW w:w="1134" w:type="dxa"/>
            <w:tcBorders>
              <w:top w:val="nil"/>
              <w:left w:val="nil"/>
              <w:bottom w:val="single" w:sz="4" w:space="0" w:color="auto"/>
              <w:right w:val="single" w:sz="4" w:space="0" w:color="auto"/>
            </w:tcBorders>
            <w:vAlign w:val="center"/>
            <w:hideMark/>
          </w:tcPr>
          <w:p w14:paraId="32492A8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114 374</w:t>
            </w:r>
          </w:p>
        </w:tc>
        <w:tc>
          <w:tcPr>
            <w:tcW w:w="1134" w:type="dxa"/>
            <w:tcBorders>
              <w:top w:val="nil"/>
              <w:left w:val="nil"/>
              <w:bottom w:val="single" w:sz="4" w:space="0" w:color="auto"/>
              <w:right w:val="single" w:sz="4" w:space="0" w:color="auto"/>
            </w:tcBorders>
            <w:vAlign w:val="center"/>
            <w:hideMark/>
          </w:tcPr>
          <w:p w14:paraId="3BF1534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213 418</w:t>
            </w:r>
          </w:p>
        </w:tc>
        <w:tc>
          <w:tcPr>
            <w:tcW w:w="1134" w:type="dxa"/>
            <w:tcBorders>
              <w:top w:val="nil"/>
              <w:left w:val="nil"/>
              <w:bottom w:val="single" w:sz="4" w:space="0" w:color="auto"/>
              <w:right w:val="single" w:sz="4" w:space="0" w:color="auto"/>
            </w:tcBorders>
            <w:vAlign w:val="center"/>
            <w:hideMark/>
          </w:tcPr>
          <w:p w14:paraId="3414F3F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103 947</w:t>
            </w:r>
          </w:p>
        </w:tc>
        <w:tc>
          <w:tcPr>
            <w:tcW w:w="1134" w:type="dxa"/>
            <w:tcBorders>
              <w:top w:val="nil"/>
              <w:left w:val="nil"/>
              <w:bottom w:val="single" w:sz="4" w:space="0" w:color="auto"/>
              <w:right w:val="single" w:sz="4" w:space="0" w:color="auto"/>
            </w:tcBorders>
            <w:vAlign w:val="center"/>
            <w:hideMark/>
          </w:tcPr>
          <w:p w14:paraId="22E0C39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125 799</w:t>
            </w:r>
          </w:p>
        </w:tc>
        <w:tc>
          <w:tcPr>
            <w:tcW w:w="1185" w:type="dxa"/>
            <w:tcBorders>
              <w:top w:val="nil"/>
              <w:left w:val="nil"/>
              <w:bottom w:val="single" w:sz="4" w:space="0" w:color="auto"/>
              <w:right w:val="single" w:sz="4" w:space="0" w:color="auto"/>
            </w:tcBorders>
            <w:vAlign w:val="center"/>
            <w:hideMark/>
          </w:tcPr>
          <w:p w14:paraId="23BB744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229 746</w:t>
            </w:r>
          </w:p>
        </w:tc>
        <w:tc>
          <w:tcPr>
            <w:tcW w:w="236" w:type="dxa"/>
            <w:vAlign w:val="center"/>
            <w:hideMark/>
          </w:tcPr>
          <w:p w14:paraId="6968C97E" w14:textId="77777777" w:rsidR="008D5D25" w:rsidRPr="00125D2F" w:rsidRDefault="008D5D25" w:rsidP="001D7DE9">
            <w:pPr>
              <w:rPr>
                <w:rFonts w:cs="Simplified Arabic"/>
                <w:sz w:val="18"/>
                <w:szCs w:val="18"/>
                <w:lang w:val="en-GB"/>
              </w:rPr>
            </w:pPr>
          </w:p>
        </w:tc>
      </w:tr>
      <w:tr w:rsidR="008D5D25" w:rsidRPr="00125D2F" w14:paraId="7A60DB4F"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44821CE7"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جيبوتي</w:t>
            </w:r>
          </w:p>
        </w:tc>
        <w:tc>
          <w:tcPr>
            <w:tcW w:w="851" w:type="dxa"/>
            <w:tcBorders>
              <w:top w:val="nil"/>
              <w:left w:val="nil"/>
              <w:bottom w:val="single" w:sz="4" w:space="0" w:color="auto"/>
              <w:right w:val="nil"/>
            </w:tcBorders>
            <w:hideMark/>
          </w:tcPr>
          <w:p w14:paraId="4E9B9FB6"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0.002</w:t>
            </w:r>
          </w:p>
        </w:tc>
        <w:tc>
          <w:tcPr>
            <w:tcW w:w="1417" w:type="dxa"/>
            <w:tcBorders>
              <w:top w:val="nil"/>
              <w:left w:val="single" w:sz="4" w:space="0" w:color="auto"/>
              <w:bottom w:val="single" w:sz="4" w:space="0" w:color="auto"/>
              <w:right w:val="nil"/>
            </w:tcBorders>
            <w:noWrap/>
            <w:vAlign w:val="center"/>
            <w:hideMark/>
          </w:tcPr>
          <w:p w14:paraId="434AE22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0.003</w:t>
            </w:r>
          </w:p>
        </w:tc>
        <w:tc>
          <w:tcPr>
            <w:tcW w:w="1276" w:type="dxa"/>
            <w:tcBorders>
              <w:top w:val="nil"/>
              <w:left w:val="single" w:sz="4" w:space="0" w:color="auto"/>
              <w:bottom w:val="single" w:sz="4" w:space="0" w:color="auto"/>
              <w:right w:val="single" w:sz="4" w:space="0" w:color="auto"/>
            </w:tcBorders>
            <w:noWrap/>
            <w:vAlign w:val="center"/>
            <w:hideMark/>
          </w:tcPr>
          <w:p w14:paraId="2AD2041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353</w:t>
            </w:r>
          </w:p>
        </w:tc>
        <w:tc>
          <w:tcPr>
            <w:tcW w:w="1134" w:type="dxa"/>
            <w:tcBorders>
              <w:top w:val="nil"/>
              <w:left w:val="nil"/>
              <w:bottom w:val="single" w:sz="4" w:space="0" w:color="auto"/>
              <w:right w:val="single" w:sz="4" w:space="0" w:color="auto"/>
            </w:tcBorders>
            <w:vAlign w:val="center"/>
            <w:hideMark/>
          </w:tcPr>
          <w:p w14:paraId="55F4137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418</w:t>
            </w:r>
          </w:p>
        </w:tc>
        <w:tc>
          <w:tcPr>
            <w:tcW w:w="1134" w:type="dxa"/>
            <w:tcBorders>
              <w:top w:val="nil"/>
              <w:left w:val="nil"/>
              <w:bottom w:val="single" w:sz="4" w:space="0" w:color="auto"/>
              <w:right w:val="single" w:sz="4" w:space="0" w:color="auto"/>
            </w:tcBorders>
            <w:vAlign w:val="center"/>
            <w:hideMark/>
          </w:tcPr>
          <w:p w14:paraId="0F9AA02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771</w:t>
            </w:r>
          </w:p>
        </w:tc>
        <w:tc>
          <w:tcPr>
            <w:tcW w:w="1134" w:type="dxa"/>
            <w:tcBorders>
              <w:top w:val="nil"/>
              <w:left w:val="nil"/>
              <w:bottom w:val="single" w:sz="4" w:space="0" w:color="auto"/>
              <w:right w:val="single" w:sz="4" w:space="0" w:color="auto"/>
            </w:tcBorders>
            <w:vAlign w:val="center"/>
            <w:hideMark/>
          </w:tcPr>
          <w:p w14:paraId="39FEEAA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373</w:t>
            </w:r>
          </w:p>
        </w:tc>
        <w:tc>
          <w:tcPr>
            <w:tcW w:w="1134" w:type="dxa"/>
            <w:tcBorders>
              <w:top w:val="nil"/>
              <w:left w:val="nil"/>
              <w:bottom w:val="single" w:sz="4" w:space="0" w:color="auto"/>
              <w:right w:val="single" w:sz="4" w:space="0" w:color="auto"/>
            </w:tcBorders>
            <w:vAlign w:val="center"/>
            <w:hideMark/>
          </w:tcPr>
          <w:p w14:paraId="037D1DD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431</w:t>
            </w:r>
          </w:p>
        </w:tc>
        <w:tc>
          <w:tcPr>
            <w:tcW w:w="1134" w:type="dxa"/>
            <w:tcBorders>
              <w:top w:val="nil"/>
              <w:left w:val="nil"/>
              <w:bottom w:val="single" w:sz="4" w:space="0" w:color="auto"/>
              <w:right w:val="single" w:sz="4" w:space="0" w:color="auto"/>
            </w:tcBorders>
            <w:vAlign w:val="center"/>
            <w:hideMark/>
          </w:tcPr>
          <w:p w14:paraId="71EF007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804</w:t>
            </w:r>
          </w:p>
        </w:tc>
        <w:tc>
          <w:tcPr>
            <w:tcW w:w="1134" w:type="dxa"/>
            <w:tcBorders>
              <w:top w:val="nil"/>
              <w:left w:val="nil"/>
              <w:bottom w:val="single" w:sz="4" w:space="0" w:color="auto"/>
              <w:right w:val="single" w:sz="4" w:space="0" w:color="auto"/>
            </w:tcBorders>
            <w:vAlign w:val="center"/>
            <w:hideMark/>
          </w:tcPr>
          <w:p w14:paraId="78F1F85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392</w:t>
            </w:r>
          </w:p>
        </w:tc>
        <w:tc>
          <w:tcPr>
            <w:tcW w:w="1134" w:type="dxa"/>
            <w:tcBorders>
              <w:top w:val="nil"/>
              <w:left w:val="nil"/>
              <w:bottom w:val="single" w:sz="4" w:space="0" w:color="auto"/>
              <w:right w:val="single" w:sz="4" w:space="0" w:color="auto"/>
            </w:tcBorders>
            <w:vAlign w:val="center"/>
            <w:hideMark/>
          </w:tcPr>
          <w:p w14:paraId="75D158C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474</w:t>
            </w:r>
          </w:p>
        </w:tc>
        <w:tc>
          <w:tcPr>
            <w:tcW w:w="1185" w:type="dxa"/>
            <w:tcBorders>
              <w:top w:val="nil"/>
              <w:left w:val="nil"/>
              <w:bottom w:val="single" w:sz="4" w:space="0" w:color="auto"/>
              <w:right w:val="single" w:sz="4" w:space="0" w:color="auto"/>
            </w:tcBorders>
            <w:vAlign w:val="center"/>
            <w:hideMark/>
          </w:tcPr>
          <w:p w14:paraId="7B48B50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866</w:t>
            </w:r>
          </w:p>
        </w:tc>
        <w:tc>
          <w:tcPr>
            <w:tcW w:w="236" w:type="dxa"/>
            <w:vAlign w:val="center"/>
            <w:hideMark/>
          </w:tcPr>
          <w:p w14:paraId="2F556718" w14:textId="77777777" w:rsidR="008D5D25" w:rsidRPr="00125D2F" w:rsidRDefault="008D5D25" w:rsidP="001D7DE9">
            <w:pPr>
              <w:rPr>
                <w:rFonts w:cs="Simplified Arabic"/>
                <w:sz w:val="18"/>
                <w:szCs w:val="18"/>
                <w:lang w:val="en-GB"/>
              </w:rPr>
            </w:pPr>
          </w:p>
        </w:tc>
      </w:tr>
      <w:tr w:rsidR="008D5D25" w:rsidRPr="00125D2F" w14:paraId="07975F21"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70CA4C80"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دومينيكا</w:t>
            </w:r>
          </w:p>
        </w:tc>
        <w:tc>
          <w:tcPr>
            <w:tcW w:w="851" w:type="dxa"/>
            <w:tcBorders>
              <w:top w:val="nil"/>
              <w:left w:val="nil"/>
              <w:bottom w:val="single" w:sz="4" w:space="0" w:color="auto"/>
              <w:right w:val="nil"/>
            </w:tcBorders>
            <w:hideMark/>
          </w:tcPr>
          <w:p w14:paraId="1BE5AC6F"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0.001</w:t>
            </w:r>
          </w:p>
        </w:tc>
        <w:tc>
          <w:tcPr>
            <w:tcW w:w="1417" w:type="dxa"/>
            <w:tcBorders>
              <w:top w:val="nil"/>
              <w:left w:val="single" w:sz="4" w:space="0" w:color="auto"/>
              <w:bottom w:val="single" w:sz="4" w:space="0" w:color="auto"/>
              <w:right w:val="nil"/>
            </w:tcBorders>
            <w:noWrap/>
            <w:vAlign w:val="center"/>
            <w:hideMark/>
          </w:tcPr>
          <w:p w14:paraId="5514E16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0.001</w:t>
            </w:r>
          </w:p>
        </w:tc>
        <w:tc>
          <w:tcPr>
            <w:tcW w:w="1276" w:type="dxa"/>
            <w:tcBorders>
              <w:top w:val="nil"/>
              <w:left w:val="single" w:sz="4" w:space="0" w:color="auto"/>
              <w:bottom w:val="single" w:sz="4" w:space="0" w:color="auto"/>
              <w:right w:val="single" w:sz="4" w:space="0" w:color="auto"/>
            </w:tcBorders>
            <w:noWrap/>
            <w:vAlign w:val="center"/>
            <w:hideMark/>
          </w:tcPr>
          <w:p w14:paraId="1D175C3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176</w:t>
            </w:r>
          </w:p>
        </w:tc>
        <w:tc>
          <w:tcPr>
            <w:tcW w:w="1134" w:type="dxa"/>
            <w:tcBorders>
              <w:top w:val="nil"/>
              <w:left w:val="nil"/>
              <w:bottom w:val="single" w:sz="4" w:space="0" w:color="auto"/>
              <w:right w:val="single" w:sz="4" w:space="0" w:color="auto"/>
            </w:tcBorders>
            <w:vAlign w:val="center"/>
            <w:hideMark/>
          </w:tcPr>
          <w:p w14:paraId="243AA91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209</w:t>
            </w:r>
          </w:p>
        </w:tc>
        <w:tc>
          <w:tcPr>
            <w:tcW w:w="1134" w:type="dxa"/>
            <w:tcBorders>
              <w:top w:val="nil"/>
              <w:left w:val="nil"/>
              <w:bottom w:val="single" w:sz="4" w:space="0" w:color="auto"/>
              <w:right w:val="single" w:sz="4" w:space="0" w:color="auto"/>
            </w:tcBorders>
            <w:vAlign w:val="center"/>
            <w:hideMark/>
          </w:tcPr>
          <w:p w14:paraId="7975A6C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385</w:t>
            </w:r>
          </w:p>
        </w:tc>
        <w:tc>
          <w:tcPr>
            <w:tcW w:w="1134" w:type="dxa"/>
            <w:tcBorders>
              <w:top w:val="nil"/>
              <w:left w:val="nil"/>
              <w:bottom w:val="single" w:sz="4" w:space="0" w:color="auto"/>
              <w:right w:val="single" w:sz="4" w:space="0" w:color="auto"/>
            </w:tcBorders>
            <w:vAlign w:val="center"/>
            <w:hideMark/>
          </w:tcPr>
          <w:p w14:paraId="318C0ED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187</w:t>
            </w:r>
          </w:p>
        </w:tc>
        <w:tc>
          <w:tcPr>
            <w:tcW w:w="1134" w:type="dxa"/>
            <w:tcBorders>
              <w:top w:val="nil"/>
              <w:left w:val="nil"/>
              <w:bottom w:val="single" w:sz="4" w:space="0" w:color="auto"/>
              <w:right w:val="single" w:sz="4" w:space="0" w:color="auto"/>
            </w:tcBorders>
            <w:vAlign w:val="center"/>
            <w:hideMark/>
          </w:tcPr>
          <w:p w14:paraId="6521186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215</w:t>
            </w:r>
          </w:p>
        </w:tc>
        <w:tc>
          <w:tcPr>
            <w:tcW w:w="1134" w:type="dxa"/>
            <w:tcBorders>
              <w:top w:val="nil"/>
              <w:left w:val="nil"/>
              <w:bottom w:val="single" w:sz="4" w:space="0" w:color="auto"/>
              <w:right w:val="single" w:sz="4" w:space="0" w:color="auto"/>
            </w:tcBorders>
            <w:vAlign w:val="center"/>
            <w:hideMark/>
          </w:tcPr>
          <w:p w14:paraId="41B2154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402</w:t>
            </w:r>
          </w:p>
        </w:tc>
        <w:tc>
          <w:tcPr>
            <w:tcW w:w="1134" w:type="dxa"/>
            <w:tcBorders>
              <w:top w:val="nil"/>
              <w:left w:val="nil"/>
              <w:bottom w:val="single" w:sz="4" w:space="0" w:color="auto"/>
              <w:right w:val="single" w:sz="4" w:space="0" w:color="auto"/>
            </w:tcBorders>
            <w:vAlign w:val="center"/>
            <w:hideMark/>
          </w:tcPr>
          <w:p w14:paraId="67E6901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196</w:t>
            </w:r>
          </w:p>
        </w:tc>
        <w:tc>
          <w:tcPr>
            <w:tcW w:w="1134" w:type="dxa"/>
            <w:tcBorders>
              <w:top w:val="nil"/>
              <w:left w:val="nil"/>
              <w:bottom w:val="single" w:sz="4" w:space="0" w:color="auto"/>
              <w:right w:val="single" w:sz="4" w:space="0" w:color="auto"/>
            </w:tcBorders>
            <w:vAlign w:val="center"/>
            <w:hideMark/>
          </w:tcPr>
          <w:p w14:paraId="1333B48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237</w:t>
            </w:r>
          </w:p>
        </w:tc>
        <w:tc>
          <w:tcPr>
            <w:tcW w:w="1185" w:type="dxa"/>
            <w:tcBorders>
              <w:top w:val="nil"/>
              <w:left w:val="nil"/>
              <w:bottom w:val="single" w:sz="4" w:space="0" w:color="auto"/>
              <w:right w:val="single" w:sz="4" w:space="0" w:color="auto"/>
            </w:tcBorders>
            <w:vAlign w:val="center"/>
            <w:hideMark/>
          </w:tcPr>
          <w:p w14:paraId="41A0780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433</w:t>
            </w:r>
          </w:p>
        </w:tc>
        <w:tc>
          <w:tcPr>
            <w:tcW w:w="236" w:type="dxa"/>
            <w:vAlign w:val="center"/>
            <w:hideMark/>
          </w:tcPr>
          <w:p w14:paraId="4429831A" w14:textId="77777777" w:rsidR="008D5D25" w:rsidRPr="00125D2F" w:rsidRDefault="008D5D25" w:rsidP="001D7DE9">
            <w:pPr>
              <w:rPr>
                <w:rFonts w:cs="Simplified Arabic"/>
                <w:sz w:val="18"/>
                <w:szCs w:val="18"/>
                <w:lang w:val="en-GB"/>
              </w:rPr>
            </w:pPr>
          </w:p>
        </w:tc>
      </w:tr>
      <w:tr w:rsidR="008D5D25" w:rsidRPr="00125D2F" w14:paraId="126363DD"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552930EE"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الجمهورية</w:t>
            </w:r>
            <w:r w:rsidRPr="00125D2F">
              <w:rPr>
                <w:rFonts w:cs="Simplified Arabic"/>
                <w:sz w:val="18"/>
                <w:szCs w:val="18"/>
                <w:rtl/>
              </w:rPr>
              <w:t xml:space="preserve"> </w:t>
            </w:r>
            <w:r w:rsidRPr="00125D2F">
              <w:rPr>
                <w:rFonts w:cs="Simplified Arabic" w:hint="cs"/>
                <w:sz w:val="18"/>
                <w:szCs w:val="18"/>
                <w:rtl/>
              </w:rPr>
              <w:t>الدومينيكية</w:t>
            </w:r>
          </w:p>
        </w:tc>
        <w:tc>
          <w:tcPr>
            <w:tcW w:w="851" w:type="dxa"/>
            <w:tcBorders>
              <w:top w:val="nil"/>
              <w:left w:val="nil"/>
              <w:bottom w:val="single" w:sz="4" w:space="0" w:color="auto"/>
              <w:right w:val="nil"/>
            </w:tcBorders>
            <w:hideMark/>
          </w:tcPr>
          <w:p w14:paraId="2847004A"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0.069</w:t>
            </w:r>
          </w:p>
        </w:tc>
        <w:tc>
          <w:tcPr>
            <w:tcW w:w="1417" w:type="dxa"/>
            <w:tcBorders>
              <w:top w:val="nil"/>
              <w:left w:val="single" w:sz="4" w:space="0" w:color="auto"/>
              <w:bottom w:val="single" w:sz="4" w:space="0" w:color="auto"/>
              <w:right w:val="nil"/>
            </w:tcBorders>
            <w:noWrap/>
            <w:vAlign w:val="center"/>
            <w:hideMark/>
          </w:tcPr>
          <w:p w14:paraId="46E2EAF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0.090</w:t>
            </w:r>
          </w:p>
        </w:tc>
        <w:tc>
          <w:tcPr>
            <w:tcW w:w="1276" w:type="dxa"/>
            <w:tcBorders>
              <w:top w:val="nil"/>
              <w:left w:val="single" w:sz="4" w:space="0" w:color="auto"/>
              <w:bottom w:val="single" w:sz="4" w:space="0" w:color="auto"/>
              <w:right w:val="single" w:sz="4" w:space="0" w:color="auto"/>
            </w:tcBorders>
            <w:noWrap/>
            <w:vAlign w:val="center"/>
            <w:hideMark/>
          </w:tcPr>
          <w:p w14:paraId="0A5C64D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12 174</w:t>
            </w:r>
          </w:p>
        </w:tc>
        <w:tc>
          <w:tcPr>
            <w:tcW w:w="1134" w:type="dxa"/>
            <w:tcBorders>
              <w:top w:val="nil"/>
              <w:left w:val="nil"/>
              <w:bottom w:val="single" w:sz="4" w:space="0" w:color="auto"/>
              <w:right w:val="single" w:sz="4" w:space="0" w:color="auto"/>
            </w:tcBorders>
            <w:vAlign w:val="center"/>
            <w:hideMark/>
          </w:tcPr>
          <w:p w14:paraId="1595498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14 409</w:t>
            </w:r>
          </w:p>
        </w:tc>
        <w:tc>
          <w:tcPr>
            <w:tcW w:w="1134" w:type="dxa"/>
            <w:tcBorders>
              <w:top w:val="nil"/>
              <w:left w:val="nil"/>
              <w:bottom w:val="single" w:sz="4" w:space="0" w:color="auto"/>
              <w:right w:val="single" w:sz="4" w:space="0" w:color="auto"/>
            </w:tcBorders>
            <w:vAlign w:val="center"/>
            <w:hideMark/>
          </w:tcPr>
          <w:p w14:paraId="1B33579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26 583</w:t>
            </w:r>
          </w:p>
        </w:tc>
        <w:tc>
          <w:tcPr>
            <w:tcW w:w="1134" w:type="dxa"/>
            <w:tcBorders>
              <w:top w:val="nil"/>
              <w:left w:val="nil"/>
              <w:bottom w:val="single" w:sz="4" w:space="0" w:color="auto"/>
              <w:right w:val="single" w:sz="4" w:space="0" w:color="auto"/>
            </w:tcBorders>
            <w:vAlign w:val="center"/>
            <w:hideMark/>
          </w:tcPr>
          <w:p w14:paraId="1BB47D5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12 870</w:t>
            </w:r>
          </w:p>
        </w:tc>
        <w:tc>
          <w:tcPr>
            <w:tcW w:w="1134" w:type="dxa"/>
            <w:tcBorders>
              <w:top w:val="nil"/>
              <w:left w:val="nil"/>
              <w:bottom w:val="single" w:sz="4" w:space="0" w:color="auto"/>
              <w:right w:val="single" w:sz="4" w:space="0" w:color="auto"/>
            </w:tcBorders>
            <w:vAlign w:val="center"/>
            <w:hideMark/>
          </w:tcPr>
          <w:p w14:paraId="76388C7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14 862</w:t>
            </w:r>
          </w:p>
        </w:tc>
        <w:tc>
          <w:tcPr>
            <w:tcW w:w="1134" w:type="dxa"/>
            <w:tcBorders>
              <w:top w:val="nil"/>
              <w:left w:val="nil"/>
              <w:bottom w:val="single" w:sz="4" w:space="0" w:color="auto"/>
              <w:right w:val="single" w:sz="4" w:space="0" w:color="auto"/>
            </w:tcBorders>
            <w:vAlign w:val="center"/>
            <w:hideMark/>
          </w:tcPr>
          <w:p w14:paraId="72720E6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27 732</w:t>
            </w:r>
          </w:p>
        </w:tc>
        <w:tc>
          <w:tcPr>
            <w:tcW w:w="1134" w:type="dxa"/>
            <w:tcBorders>
              <w:top w:val="nil"/>
              <w:left w:val="nil"/>
              <w:bottom w:val="single" w:sz="4" w:space="0" w:color="auto"/>
              <w:right w:val="single" w:sz="4" w:space="0" w:color="auto"/>
            </w:tcBorders>
            <w:vAlign w:val="center"/>
            <w:hideMark/>
          </w:tcPr>
          <w:p w14:paraId="1CA0008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13 507</w:t>
            </w:r>
          </w:p>
        </w:tc>
        <w:tc>
          <w:tcPr>
            <w:tcW w:w="1134" w:type="dxa"/>
            <w:tcBorders>
              <w:top w:val="nil"/>
              <w:left w:val="nil"/>
              <w:bottom w:val="single" w:sz="4" w:space="0" w:color="auto"/>
              <w:right w:val="single" w:sz="4" w:space="0" w:color="auto"/>
            </w:tcBorders>
            <w:vAlign w:val="center"/>
            <w:hideMark/>
          </w:tcPr>
          <w:p w14:paraId="4140226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16 347</w:t>
            </w:r>
          </w:p>
        </w:tc>
        <w:tc>
          <w:tcPr>
            <w:tcW w:w="1185" w:type="dxa"/>
            <w:tcBorders>
              <w:top w:val="nil"/>
              <w:left w:val="nil"/>
              <w:bottom w:val="single" w:sz="4" w:space="0" w:color="auto"/>
              <w:right w:val="single" w:sz="4" w:space="0" w:color="auto"/>
            </w:tcBorders>
            <w:vAlign w:val="center"/>
            <w:hideMark/>
          </w:tcPr>
          <w:p w14:paraId="5475164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29 854</w:t>
            </w:r>
          </w:p>
        </w:tc>
        <w:tc>
          <w:tcPr>
            <w:tcW w:w="236" w:type="dxa"/>
            <w:vAlign w:val="center"/>
            <w:hideMark/>
          </w:tcPr>
          <w:p w14:paraId="2AE44623" w14:textId="77777777" w:rsidR="008D5D25" w:rsidRPr="00125D2F" w:rsidRDefault="008D5D25" w:rsidP="001D7DE9">
            <w:pPr>
              <w:rPr>
                <w:rFonts w:cs="Simplified Arabic"/>
                <w:sz w:val="18"/>
                <w:szCs w:val="18"/>
                <w:lang w:val="en-GB"/>
              </w:rPr>
            </w:pPr>
          </w:p>
        </w:tc>
      </w:tr>
      <w:tr w:rsidR="008D5D25" w:rsidRPr="00125D2F" w14:paraId="7C2B61EF"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09FAE324"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إكوادور</w:t>
            </w:r>
          </w:p>
        </w:tc>
        <w:tc>
          <w:tcPr>
            <w:tcW w:w="851" w:type="dxa"/>
            <w:tcBorders>
              <w:top w:val="nil"/>
              <w:left w:val="nil"/>
              <w:bottom w:val="single" w:sz="4" w:space="0" w:color="auto"/>
              <w:right w:val="nil"/>
            </w:tcBorders>
            <w:hideMark/>
          </w:tcPr>
          <w:p w14:paraId="78E884FC"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0.065</w:t>
            </w:r>
          </w:p>
        </w:tc>
        <w:tc>
          <w:tcPr>
            <w:tcW w:w="1417" w:type="dxa"/>
            <w:tcBorders>
              <w:top w:val="nil"/>
              <w:left w:val="single" w:sz="4" w:space="0" w:color="auto"/>
              <w:bottom w:val="single" w:sz="4" w:space="0" w:color="auto"/>
              <w:right w:val="nil"/>
            </w:tcBorders>
            <w:noWrap/>
            <w:vAlign w:val="center"/>
            <w:hideMark/>
          </w:tcPr>
          <w:p w14:paraId="0B42BE7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0.085</w:t>
            </w:r>
          </w:p>
        </w:tc>
        <w:tc>
          <w:tcPr>
            <w:tcW w:w="1276" w:type="dxa"/>
            <w:tcBorders>
              <w:top w:val="nil"/>
              <w:left w:val="single" w:sz="4" w:space="0" w:color="auto"/>
              <w:bottom w:val="single" w:sz="4" w:space="0" w:color="auto"/>
              <w:right w:val="single" w:sz="4" w:space="0" w:color="auto"/>
            </w:tcBorders>
            <w:noWrap/>
            <w:vAlign w:val="center"/>
            <w:hideMark/>
          </w:tcPr>
          <w:p w14:paraId="1A92C6D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11 468</w:t>
            </w:r>
          </w:p>
        </w:tc>
        <w:tc>
          <w:tcPr>
            <w:tcW w:w="1134" w:type="dxa"/>
            <w:tcBorders>
              <w:top w:val="nil"/>
              <w:left w:val="nil"/>
              <w:bottom w:val="single" w:sz="4" w:space="0" w:color="auto"/>
              <w:right w:val="single" w:sz="4" w:space="0" w:color="auto"/>
            </w:tcBorders>
            <w:vAlign w:val="center"/>
            <w:hideMark/>
          </w:tcPr>
          <w:p w14:paraId="0BE3ACA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13 574</w:t>
            </w:r>
          </w:p>
        </w:tc>
        <w:tc>
          <w:tcPr>
            <w:tcW w:w="1134" w:type="dxa"/>
            <w:tcBorders>
              <w:top w:val="nil"/>
              <w:left w:val="nil"/>
              <w:bottom w:val="single" w:sz="4" w:space="0" w:color="auto"/>
              <w:right w:val="single" w:sz="4" w:space="0" w:color="auto"/>
            </w:tcBorders>
            <w:vAlign w:val="center"/>
            <w:hideMark/>
          </w:tcPr>
          <w:p w14:paraId="38636E7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25 042</w:t>
            </w:r>
          </w:p>
        </w:tc>
        <w:tc>
          <w:tcPr>
            <w:tcW w:w="1134" w:type="dxa"/>
            <w:tcBorders>
              <w:top w:val="nil"/>
              <w:left w:val="nil"/>
              <w:bottom w:val="single" w:sz="4" w:space="0" w:color="auto"/>
              <w:right w:val="single" w:sz="4" w:space="0" w:color="auto"/>
            </w:tcBorders>
            <w:vAlign w:val="center"/>
            <w:hideMark/>
          </w:tcPr>
          <w:p w14:paraId="599299D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12 124</w:t>
            </w:r>
          </w:p>
        </w:tc>
        <w:tc>
          <w:tcPr>
            <w:tcW w:w="1134" w:type="dxa"/>
            <w:tcBorders>
              <w:top w:val="nil"/>
              <w:left w:val="nil"/>
              <w:bottom w:val="single" w:sz="4" w:space="0" w:color="auto"/>
              <w:right w:val="single" w:sz="4" w:space="0" w:color="auto"/>
            </w:tcBorders>
            <w:vAlign w:val="center"/>
            <w:hideMark/>
          </w:tcPr>
          <w:p w14:paraId="68256EB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14 001</w:t>
            </w:r>
          </w:p>
        </w:tc>
        <w:tc>
          <w:tcPr>
            <w:tcW w:w="1134" w:type="dxa"/>
            <w:tcBorders>
              <w:top w:val="nil"/>
              <w:left w:val="nil"/>
              <w:bottom w:val="single" w:sz="4" w:space="0" w:color="auto"/>
              <w:right w:val="single" w:sz="4" w:space="0" w:color="auto"/>
            </w:tcBorders>
            <w:vAlign w:val="center"/>
            <w:hideMark/>
          </w:tcPr>
          <w:p w14:paraId="7F14CAC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26 125</w:t>
            </w:r>
          </w:p>
        </w:tc>
        <w:tc>
          <w:tcPr>
            <w:tcW w:w="1134" w:type="dxa"/>
            <w:tcBorders>
              <w:top w:val="nil"/>
              <w:left w:val="nil"/>
              <w:bottom w:val="single" w:sz="4" w:space="0" w:color="auto"/>
              <w:right w:val="single" w:sz="4" w:space="0" w:color="auto"/>
            </w:tcBorders>
            <w:vAlign w:val="center"/>
            <w:hideMark/>
          </w:tcPr>
          <w:p w14:paraId="5BB50B6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12 724</w:t>
            </w:r>
          </w:p>
        </w:tc>
        <w:tc>
          <w:tcPr>
            <w:tcW w:w="1134" w:type="dxa"/>
            <w:tcBorders>
              <w:top w:val="nil"/>
              <w:left w:val="nil"/>
              <w:bottom w:val="single" w:sz="4" w:space="0" w:color="auto"/>
              <w:right w:val="single" w:sz="4" w:space="0" w:color="auto"/>
            </w:tcBorders>
            <w:vAlign w:val="center"/>
            <w:hideMark/>
          </w:tcPr>
          <w:p w14:paraId="4B82CAF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15 399</w:t>
            </w:r>
          </w:p>
        </w:tc>
        <w:tc>
          <w:tcPr>
            <w:tcW w:w="1185" w:type="dxa"/>
            <w:tcBorders>
              <w:top w:val="nil"/>
              <w:left w:val="nil"/>
              <w:bottom w:val="single" w:sz="4" w:space="0" w:color="auto"/>
              <w:right w:val="single" w:sz="4" w:space="0" w:color="auto"/>
            </w:tcBorders>
            <w:vAlign w:val="center"/>
            <w:hideMark/>
          </w:tcPr>
          <w:p w14:paraId="73B1B5E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28 123</w:t>
            </w:r>
          </w:p>
        </w:tc>
        <w:tc>
          <w:tcPr>
            <w:tcW w:w="236" w:type="dxa"/>
            <w:vAlign w:val="center"/>
            <w:hideMark/>
          </w:tcPr>
          <w:p w14:paraId="039B6982" w14:textId="77777777" w:rsidR="008D5D25" w:rsidRPr="00125D2F" w:rsidRDefault="008D5D25" w:rsidP="001D7DE9">
            <w:pPr>
              <w:rPr>
                <w:rFonts w:cs="Simplified Arabic"/>
                <w:sz w:val="18"/>
                <w:szCs w:val="18"/>
                <w:lang w:val="en-GB"/>
              </w:rPr>
            </w:pPr>
          </w:p>
        </w:tc>
      </w:tr>
      <w:tr w:rsidR="008D5D25" w:rsidRPr="00125D2F" w14:paraId="21442FCE"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2759197E"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مصر</w:t>
            </w:r>
          </w:p>
        </w:tc>
        <w:tc>
          <w:tcPr>
            <w:tcW w:w="851" w:type="dxa"/>
            <w:tcBorders>
              <w:top w:val="nil"/>
              <w:left w:val="nil"/>
              <w:bottom w:val="single" w:sz="4" w:space="0" w:color="auto"/>
              <w:right w:val="nil"/>
            </w:tcBorders>
            <w:hideMark/>
          </w:tcPr>
          <w:p w14:paraId="2033C06E"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0.182</w:t>
            </w:r>
          </w:p>
        </w:tc>
        <w:tc>
          <w:tcPr>
            <w:tcW w:w="1417" w:type="dxa"/>
            <w:tcBorders>
              <w:top w:val="nil"/>
              <w:left w:val="single" w:sz="4" w:space="0" w:color="auto"/>
              <w:bottom w:val="single" w:sz="4" w:space="0" w:color="auto"/>
              <w:right w:val="nil"/>
            </w:tcBorders>
            <w:noWrap/>
            <w:vAlign w:val="center"/>
            <w:hideMark/>
          </w:tcPr>
          <w:p w14:paraId="7C6A04A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0.237</w:t>
            </w:r>
          </w:p>
        </w:tc>
        <w:tc>
          <w:tcPr>
            <w:tcW w:w="1276" w:type="dxa"/>
            <w:tcBorders>
              <w:top w:val="nil"/>
              <w:left w:val="single" w:sz="4" w:space="0" w:color="auto"/>
              <w:bottom w:val="single" w:sz="4" w:space="0" w:color="auto"/>
              <w:right w:val="single" w:sz="4" w:space="0" w:color="auto"/>
            </w:tcBorders>
            <w:noWrap/>
            <w:vAlign w:val="center"/>
            <w:hideMark/>
          </w:tcPr>
          <w:p w14:paraId="0A40E8C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32 110</w:t>
            </w:r>
          </w:p>
        </w:tc>
        <w:tc>
          <w:tcPr>
            <w:tcW w:w="1134" w:type="dxa"/>
            <w:tcBorders>
              <w:top w:val="nil"/>
              <w:left w:val="nil"/>
              <w:bottom w:val="single" w:sz="4" w:space="0" w:color="auto"/>
              <w:right w:val="single" w:sz="4" w:space="0" w:color="auto"/>
            </w:tcBorders>
            <w:vAlign w:val="center"/>
            <w:hideMark/>
          </w:tcPr>
          <w:p w14:paraId="772E4AF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38 007</w:t>
            </w:r>
          </w:p>
        </w:tc>
        <w:tc>
          <w:tcPr>
            <w:tcW w:w="1134" w:type="dxa"/>
            <w:tcBorders>
              <w:top w:val="nil"/>
              <w:left w:val="nil"/>
              <w:bottom w:val="single" w:sz="4" w:space="0" w:color="auto"/>
              <w:right w:val="single" w:sz="4" w:space="0" w:color="auto"/>
            </w:tcBorders>
            <w:vAlign w:val="center"/>
            <w:hideMark/>
          </w:tcPr>
          <w:p w14:paraId="45FDF20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70 117</w:t>
            </w:r>
          </w:p>
        </w:tc>
        <w:tc>
          <w:tcPr>
            <w:tcW w:w="1134" w:type="dxa"/>
            <w:tcBorders>
              <w:top w:val="nil"/>
              <w:left w:val="nil"/>
              <w:bottom w:val="single" w:sz="4" w:space="0" w:color="auto"/>
              <w:right w:val="single" w:sz="4" w:space="0" w:color="auto"/>
            </w:tcBorders>
            <w:vAlign w:val="center"/>
            <w:hideMark/>
          </w:tcPr>
          <w:p w14:paraId="3A3B587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33 947</w:t>
            </w:r>
          </w:p>
        </w:tc>
        <w:tc>
          <w:tcPr>
            <w:tcW w:w="1134" w:type="dxa"/>
            <w:tcBorders>
              <w:top w:val="nil"/>
              <w:left w:val="nil"/>
              <w:bottom w:val="single" w:sz="4" w:space="0" w:color="auto"/>
              <w:right w:val="single" w:sz="4" w:space="0" w:color="auto"/>
            </w:tcBorders>
            <w:vAlign w:val="center"/>
            <w:hideMark/>
          </w:tcPr>
          <w:p w14:paraId="11BD266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39 202</w:t>
            </w:r>
          </w:p>
        </w:tc>
        <w:tc>
          <w:tcPr>
            <w:tcW w:w="1134" w:type="dxa"/>
            <w:tcBorders>
              <w:top w:val="nil"/>
              <w:left w:val="nil"/>
              <w:bottom w:val="single" w:sz="4" w:space="0" w:color="auto"/>
              <w:right w:val="single" w:sz="4" w:space="0" w:color="auto"/>
            </w:tcBorders>
            <w:vAlign w:val="center"/>
            <w:hideMark/>
          </w:tcPr>
          <w:p w14:paraId="2077AD4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73 149</w:t>
            </w:r>
          </w:p>
        </w:tc>
        <w:tc>
          <w:tcPr>
            <w:tcW w:w="1134" w:type="dxa"/>
            <w:tcBorders>
              <w:top w:val="nil"/>
              <w:left w:val="nil"/>
              <w:bottom w:val="single" w:sz="4" w:space="0" w:color="auto"/>
              <w:right w:val="single" w:sz="4" w:space="0" w:color="auto"/>
            </w:tcBorders>
            <w:vAlign w:val="center"/>
            <w:hideMark/>
          </w:tcPr>
          <w:p w14:paraId="2A3ECDB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35 628</w:t>
            </w:r>
          </w:p>
        </w:tc>
        <w:tc>
          <w:tcPr>
            <w:tcW w:w="1134" w:type="dxa"/>
            <w:tcBorders>
              <w:top w:val="nil"/>
              <w:left w:val="nil"/>
              <w:bottom w:val="single" w:sz="4" w:space="0" w:color="auto"/>
              <w:right w:val="single" w:sz="4" w:space="0" w:color="auto"/>
            </w:tcBorders>
            <w:vAlign w:val="center"/>
            <w:hideMark/>
          </w:tcPr>
          <w:p w14:paraId="4667A2C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43 117</w:t>
            </w:r>
          </w:p>
        </w:tc>
        <w:tc>
          <w:tcPr>
            <w:tcW w:w="1185" w:type="dxa"/>
            <w:tcBorders>
              <w:top w:val="nil"/>
              <w:left w:val="nil"/>
              <w:bottom w:val="single" w:sz="4" w:space="0" w:color="auto"/>
              <w:right w:val="single" w:sz="4" w:space="0" w:color="auto"/>
            </w:tcBorders>
            <w:vAlign w:val="center"/>
            <w:hideMark/>
          </w:tcPr>
          <w:p w14:paraId="10DD75D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78 745</w:t>
            </w:r>
          </w:p>
        </w:tc>
        <w:tc>
          <w:tcPr>
            <w:tcW w:w="236" w:type="dxa"/>
            <w:vAlign w:val="center"/>
            <w:hideMark/>
          </w:tcPr>
          <w:p w14:paraId="1AFE1A50" w14:textId="77777777" w:rsidR="008D5D25" w:rsidRPr="00125D2F" w:rsidRDefault="008D5D25" w:rsidP="001D7DE9">
            <w:pPr>
              <w:rPr>
                <w:rFonts w:cs="Simplified Arabic"/>
                <w:sz w:val="18"/>
                <w:szCs w:val="18"/>
                <w:lang w:val="en-GB"/>
              </w:rPr>
            </w:pPr>
          </w:p>
        </w:tc>
      </w:tr>
      <w:tr w:rsidR="008D5D25" w:rsidRPr="00125D2F" w14:paraId="279F23E0"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4FEAA2EA"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السلفادور</w:t>
            </w:r>
          </w:p>
        </w:tc>
        <w:tc>
          <w:tcPr>
            <w:tcW w:w="851" w:type="dxa"/>
            <w:tcBorders>
              <w:top w:val="nil"/>
              <w:left w:val="nil"/>
              <w:bottom w:val="single" w:sz="4" w:space="0" w:color="auto"/>
              <w:right w:val="nil"/>
            </w:tcBorders>
            <w:hideMark/>
          </w:tcPr>
          <w:p w14:paraId="7778C3DF"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0.013</w:t>
            </w:r>
          </w:p>
        </w:tc>
        <w:tc>
          <w:tcPr>
            <w:tcW w:w="1417" w:type="dxa"/>
            <w:tcBorders>
              <w:top w:val="nil"/>
              <w:left w:val="single" w:sz="4" w:space="0" w:color="auto"/>
              <w:bottom w:val="single" w:sz="4" w:space="0" w:color="auto"/>
              <w:right w:val="nil"/>
            </w:tcBorders>
            <w:noWrap/>
            <w:vAlign w:val="center"/>
            <w:hideMark/>
          </w:tcPr>
          <w:p w14:paraId="6EFF2C2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0.017</w:t>
            </w:r>
          </w:p>
        </w:tc>
        <w:tc>
          <w:tcPr>
            <w:tcW w:w="1276" w:type="dxa"/>
            <w:tcBorders>
              <w:top w:val="nil"/>
              <w:left w:val="single" w:sz="4" w:space="0" w:color="auto"/>
              <w:bottom w:val="single" w:sz="4" w:space="0" w:color="auto"/>
              <w:right w:val="single" w:sz="4" w:space="0" w:color="auto"/>
            </w:tcBorders>
            <w:noWrap/>
            <w:vAlign w:val="center"/>
            <w:hideMark/>
          </w:tcPr>
          <w:p w14:paraId="4E4EEFC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2 294</w:t>
            </w:r>
          </w:p>
        </w:tc>
        <w:tc>
          <w:tcPr>
            <w:tcW w:w="1134" w:type="dxa"/>
            <w:tcBorders>
              <w:top w:val="nil"/>
              <w:left w:val="nil"/>
              <w:bottom w:val="single" w:sz="4" w:space="0" w:color="auto"/>
              <w:right w:val="single" w:sz="4" w:space="0" w:color="auto"/>
            </w:tcBorders>
            <w:vAlign w:val="center"/>
            <w:hideMark/>
          </w:tcPr>
          <w:p w14:paraId="4550692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2 715</w:t>
            </w:r>
          </w:p>
        </w:tc>
        <w:tc>
          <w:tcPr>
            <w:tcW w:w="1134" w:type="dxa"/>
            <w:tcBorders>
              <w:top w:val="nil"/>
              <w:left w:val="nil"/>
              <w:bottom w:val="single" w:sz="4" w:space="0" w:color="auto"/>
              <w:right w:val="single" w:sz="4" w:space="0" w:color="auto"/>
            </w:tcBorders>
            <w:vAlign w:val="center"/>
            <w:hideMark/>
          </w:tcPr>
          <w:p w14:paraId="38DEACD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5 009</w:t>
            </w:r>
          </w:p>
        </w:tc>
        <w:tc>
          <w:tcPr>
            <w:tcW w:w="1134" w:type="dxa"/>
            <w:tcBorders>
              <w:top w:val="nil"/>
              <w:left w:val="nil"/>
              <w:bottom w:val="single" w:sz="4" w:space="0" w:color="auto"/>
              <w:right w:val="single" w:sz="4" w:space="0" w:color="auto"/>
            </w:tcBorders>
            <w:vAlign w:val="center"/>
            <w:hideMark/>
          </w:tcPr>
          <w:p w14:paraId="5198E23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2 425</w:t>
            </w:r>
          </w:p>
        </w:tc>
        <w:tc>
          <w:tcPr>
            <w:tcW w:w="1134" w:type="dxa"/>
            <w:tcBorders>
              <w:top w:val="nil"/>
              <w:left w:val="nil"/>
              <w:bottom w:val="single" w:sz="4" w:space="0" w:color="auto"/>
              <w:right w:val="single" w:sz="4" w:space="0" w:color="auto"/>
            </w:tcBorders>
            <w:vAlign w:val="center"/>
            <w:hideMark/>
          </w:tcPr>
          <w:p w14:paraId="712AF70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2 800</w:t>
            </w:r>
          </w:p>
        </w:tc>
        <w:tc>
          <w:tcPr>
            <w:tcW w:w="1134" w:type="dxa"/>
            <w:tcBorders>
              <w:top w:val="nil"/>
              <w:left w:val="nil"/>
              <w:bottom w:val="single" w:sz="4" w:space="0" w:color="auto"/>
              <w:right w:val="single" w:sz="4" w:space="0" w:color="auto"/>
            </w:tcBorders>
            <w:vAlign w:val="center"/>
            <w:hideMark/>
          </w:tcPr>
          <w:p w14:paraId="18529C7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5 225</w:t>
            </w:r>
          </w:p>
        </w:tc>
        <w:tc>
          <w:tcPr>
            <w:tcW w:w="1134" w:type="dxa"/>
            <w:tcBorders>
              <w:top w:val="nil"/>
              <w:left w:val="nil"/>
              <w:bottom w:val="single" w:sz="4" w:space="0" w:color="auto"/>
              <w:right w:val="single" w:sz="4" w:space="0" w:color="auto"/>
            </w:tcBorders>
            <w:vAlign w:val="center"/>
            <w:hideMark/>
          </w:tcPr>
          <w:p w14:paraId="344A00A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2 545</w:t>
            </w:r>
          </w:p>
        </w:tc>
        <w:tc>
          <w:tcPr>
            <w:tcW w:w="1134" w:type="dxa"/>
            <w:tcBorders>
              <w:top w:val="nil"/>
              <w:left w:val="nil"/>
              <w:bottom w:val="single" w:sz="4" w:space="0" w:color="auto"/>
              <w:right w:val="single" w:sz="4" w:space="0" w:color="auto"/>
            </w:tcBorders>
            <w:vAlign w:val="center"/>
            <w:hideMark/>
          </w:tcPr>
          <w:p w14:paraId="1608356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3 080</w:t>
            </w:r>
          </w:p>
        </w:tc>
        <w:tc>
          <w:tcPr>
            <w:tcW w:w="1185" w:type="dxa"/>
            <w:tcBorders>
              <w:top w:val="nil"/>
              <w:left w:val="nil"/>
              <w:bottom w:val="single" w:sz="4" w:space="0" w:color="auto"/>
              <w:right w:val="single" w:sz="4" w:space="0" w:color="auto"/>
            </w:tcBorders>
            <w:vAlign w:val="center"/>
            <w:hideMark/>
          </w:tcPr>
          <w:p w14:paraId="53F57A5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5 625</w:t>
            </w:r>
          </w:p>
        </w:tc>
        <w:tc>
          <w:tcPr>
            <w:tcW w:w="236" w:type="dxa"/>
            <w:vAlign w:val="center"/>
            <w:hideMark/>
          </w:tcPr>
          <w:p w14:paraId="0B647312" w14:textId="77777777" w:rsidR="008D5D25" w:rsidRPr="00125D2F" w:rsidRDefault="008D5D25" w:rsidP="001D7DE9">
            <w:pPr>
              <w:rPr>
                <w:rFonts w:cs="Simplified Arabic"/>
                <w:sz w:val="18"/>
                <w:szCs w:val="18"/>
                <w:lang w:val="en-GB"/>
              </w:rPr>
            </w:pPr>
          </w:p>
        </w:tc>
      </w:tr>
      <w:tr w:rsidR="008D5D25" w:rsidRPr="00125D2F" w14:paraId="47E03753"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1F3013E8"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lastRenderedPageBreak/>
              <w:t>غينيا</w:t>
            </w:r>
            <w:r w:rsidRPr="00125D2F">
              <w:rPr>
                <w:rFonts w:cs="Simplified Arabic"/>
                <w:sz w:val="18"/>
                <w:szCs w:val="18"/>
                <w:rtl/>
              </w:rPr>
              <w:t xml:space="preserve"> </w:t>
            </w:r>
            <w:r w:rsidRPr="00125D2F">
              <w:rPr>
                <w:rFonts w:cs="Simplified Arabic" w:hint="cs"/>
                <w:sz w:val="18"/>
                <w:szCs w:val="18"/>
                <w:rtl/>
              </w:rPr>
              <w:t>الاستوائية</w:t>
            </w:r>
          </w:p>
        </w:tc>
        <w:tc>
          <w:tcPr>
            <w:tcW w:w="851" w:type="dxa"/>
            <w:tcBorders>
              <w:top w:val="nil"/>
              <w:left w:val="nil"/>
              <w:bottom w:val="single" w:sz="4" w:space="0" w:color="auto"/>
              <w:right w:val="nil"/>
            </w:tcBorders>
            <w:hideMark/>
          </w:tcPr>
          <w:p w14:paraId="1278625B"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0.008</w:t>
            </w:r>
          </w:p>
        </w:tc>
        <w:tc>
          <w:tcPr>
            <w:tcW w:w="1417" w:type="dxa"/>
            <w:tcBorders>
              <w:top w:val="nil"/>
              <w:left w:val="single" w:sz="4" w:space="0" w:color="auto"/>
              <w:bottom w:val="single" w:sz="4" w:space="0" w:color="auto"/>
              <w:right w:val="nil"/>
            </w:tcBorders>
            <w:noWrap/>
            <w:vAlign w:val="center"/>
            <w:hideMark/>
          </w:tcPr>
          <w:p w14:paraId="2F6203F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0.010</w:t>
            </w:r>
          </w:p>
        </w:tc>
        <w:tc>
          <w:tcPr>
            <w:tcW w:w="1276" w:type="dxa"/>
            <w:tcBorders>
              <w:top w:val="nil"/>
              <w:left w:val="single" w:sz="4" w:space="0" w:color="auto"/>
              <w:bottom w:val="single" w:sz="4" w:space="0" w:color="auto"/>
              <w:right w:val="single" w:sz="4" w:space="0" w:color="auto"/>
            </w:tcBorders>
            <w:noWrap/>
            <w:vAlign w:val="center"/>
            <w:hideMark/>
          </w:tcPr>
          <w:p w14:paraId="5E3E07F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1 411</w:t>
            </w:r>
          </w:p>
        </w:tc>
        <w:tc>
          <w:tcPr>
            <w:tcW w:w="1134" w:type="dxa"/>
            <w:tcBorders>
              <w:top w:val="nil"/>
              <w:left w:val="nil"/>
              <w:bottom w:val="single" w:sz="4" w:space="0" w:color="auto"/>
              <w:right w:val="single" w:sz="4" w:space="0" w:color="auto"/>
            </w:tcBorders>
            <w:vAlign w:val="center"/>
            <w:hideMark/>
          </w:tcPr>
          <w:p w14:paraId="0CC3AF2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1 671</w:t>
            </w:r>
          </w:p>
        </w:tc>
        <w:tc>
          <w:tcPr>
            <w:tcW w:w="1134" w:type="dxa"/>
            <w:tcBorders>
              <w:top w:val="nil"/>
              <w:left w:val="nil"/>
              <w:bottom w:val="single" w:sz="4" w:space="0" w:color="auto"/>
              <w:right w:val="single" w:sz="4" w:space="0" w:color="auto"/>
            </w:tcBorders>
            <w:vAlign w:val="center"/>
            <w:hideMark/>
          </w:tcPr>
          <w:p w14:paraId="4A221AC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3 082</w:t>
            </w:r>
          </w:p>
        </w:tc>
        <w:tc>
          <w:tcPr>
            <w:tcW w:w="1134" w:type="dxa"/>
            <w:tcBorders>
              <w:top w:val="nil"/>
              <w:left w:val="nil"/>
              <w:bottom w:val="single" w:sz="4" w:space="0" w:color="auto"/>
              <w:right w:val="single" w:sz="4" w:space="0" w:color="auto"/>
            </w:tcBorders>
            <w:vAlign w:val="center"/>
            <w:hideMark/>
          </w:tcPr>
          <w:p w14:paraId="196AB21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1 492</w:t>
            </w:r>
          </w:p>
        </w:tc>
        <w:tc>
          <w:tcPr>
            <w:tcW w:w="1134" w:type="dxa"/>
            <w:tcBorders>
              <w:top w:val="nil"/>
              <w:left w:val="nil"/>
              <w:bottom w:val="single" w:sz="4" w:space="0" w:color="auto"/>
              <w:right w:val="single" w:sz="4" w:space="0" w:color="auto"/>
            </w:tcBorders>
            <w:vAlign w:val="center"/>
            <w:hideMark/>
          </w:tcPr>
          <w:p w14:paraId="2D3FF09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1 723</w:t>
            </w:r>
          </w:p>
        </w:tc>
        <w:tc>
          <w:tcPr>
            <w:tcW w:w="1134" w:type="dxa"/>
            <w:tcBorders>
              <w:top w:val="nil"/>
              <w:left w:val="nil"/>
              <w:bottom w:val="single" w:sz="4" w:space="0" w:color="auto"/>
              <w:right w:val="single" w:sz="4" w:space="0" w:color="auto"/>
            </w:tcBorders>
            <w:vAlign w:val="center"/>
            <w:hideMark/>
          </w:tcPr>
          <w:p w14:paraId="08FE3DA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3 215</w:t>
            </w:r>
          </w:p>
        </w:tc>
        <w:tc>
          <w:tcPr>
            <w:tcW w:w="1134" w:type="dxa"/>
            <w:tcBorders>
              <w:top w:val="nil"/>
              <w:left w:val="nil"/>
              <w:bottom w:val="single" w:sz="4" w:space="0" w:color="auto"/>
              <w:right w:val="single" w:sz="4" w:space="0" w:color="auto"/>
            </w:tcBorders>
            <w:vAlign w:val="center"/>
            <w:hideMark/>
          </w:tcPr>
          <w:p w14:paraId="1C8F22B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1 566</w:t>
            </w:r>
          </w:p>
        </w:tc>
        <w:tc>
          <w:tcPr>
            <w:tcW w:w="1134" w:type="dxa"/>
            <w:tcBorders>
              <w:top w:val="nil"/>
              <w:left w:val="nil"/>
              <w:bottom w:val="single" w:sz="4" w:space="0" w:color="auto"/>
              <w:right w:val="single" w:sz="4" w:space="0" w:color="auto"/>
            </w:tcBorders>
            <w:vAlign w:val="center"/>
            <w:hideMark/>
          </w:tcPr>
          <w:p w14:paraId="3A34203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1 895</w:t>
            </w:r>
          </w:p>
        </w:tc>
        <w:tc>
          <w:tcPr>
            <w:tcW w:w="1185" w:type="dxa"/>
            <w:tcBorders>
              <w:top w:val="nil"/>
              <w:left w:val="nil"/>
              <w:bottom w:val="single" w:sz="4" w:space="0" w:color="auto"/>
              <w:right w:val="single" w:sz="4" w:space="0" w:color="auto"/>
            </w:tcBorders>
            <w:vAlign w:val="center"/>
            <w:hideMark/>
          </w:tcPr>
          <w:p w14:paraId="7CC4FEB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3 461</w:t>
            </w:r>
          </w:p>
        </w:tc>
        <w:tc>
          <w:tcPr>
            <w:tcW w:w="236" w:type="dxa"/>
            <w:vAlign w:val="center"/>
            <w:hideMark/>
          </w:tcPr>
          <w:p w14:paraId="2C6C0A9F" w14:textId="77777777" w:rsidR="008D5D25" w:rsidRPr="00125D2F" w:rsidRDefault="008D5D25" w:rsidP="001D7DE9">
            <w:pPr>
              <w:rPr>
                <w:rFonts w:cs="Simplified Arabic"/>
                <w:sz w:val="18"/>
                <w:szCs w:val="18"/>
                <w:lang w:val="en-GB"/>
              </w:rPr>
            </w:pPr>
          </w:p>
        </w:tc>
      </w:tr>
      <w:tr w:rsidR="008D5D25" w:rsidRPr="00125D2F" w14:paraId="49835BAC"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7FB74284"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إريتريا</w:t>
            </w:r>
          </w:p>
        </w:tc>
        <w:tc>
          <w:tcPr>
            <w:tcW w:w="851" w:type="dxa"/>
            <w:tcBorders>
              <w:top w:val="nil"/>
              <w:left w:val="nil"/>
              <w:bottom w:val="single" w:sz="4" w:space="0" w:color="auto"/>
              <w:right w:val="nil"/>
            </w:tcBorders>
            <w:hideMark/>
          </w:tcPr>
          <w:p w14:paraId="347FBA37"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0.001</w:t>
            </w:r>
          </w:p>
        </w:tc>
        <w:tc>
          <w:tcPr>
            <w:tcW w:w="1417" w:type="dxa"/>
            <w:tcBorders>
              <w:top w:val="nil"/>
              <w:left w:val="single" w:sz="4" w:space="0" w:color="auto"/>
              <w:bottom w:val="single" w:sz="4" w:space="0" w:color="auto"/>
              <w:right w:val="nil"/>
            </w:tcBorders>
            <w:noWrap/>
            <w:vAlign w:val="center"/>
            <w:hideMark/>
          </w:tcPr>
          <w:p w14:paraId="231797F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0.001</w:t>
            </w:r>
          </w:p>
        </w:tc>
        <w:tc>
          <w:tcPr>
            <w:tcW w:w="1276" w:type="dxa"/>
            <w:tcBorders>
              <w:top w:val="nil"/>
              <w:left w:val="single" w:sz="4" w:space="0" w:color="auto"/>
              <w:bottom w:val="single" w:sz="4" w:space="0" w:color="auto"/>
              <w:right w:val="single" w:sz="4" w:space="0" w:color="auto"/>
            </w:tcBorders>
            <w:noWrap/>
            <w:vAlign w:val="center"/>
            <w:hideMark/>
          </w:tcPr>
          <w:p w14:paraId="5B2E8DB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176</w:t>
            </w:r>
          </w:p>
        </w:tc>
        <w:tc>
          <w:tcPr>
            <w:tcW w:w="1134" w:type="dxa"/>
            <w:tcBorders>
              <w:top w:val="nil"/>
              <w:left w:val="nil"/>
              <w:bottom w:val="single" w:sz="4" w:space="0" w:color="auto"/>
              <w:right w:val="single" w:sz="4" w:space="0" w:color="auto"/>
            </w:tcBorders>
            <w:vAlign w:val="center"/>
            <w:hideMark/>
          </w:tcPr>
          <w:p w14:paraId="24007AC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209</w:t>
            </w:r>
          </w:p>
        </w:tc>
        <w:tc>
          <w:tcPr>
            <w:tcW w:w="1134" w:type="dxa"/>
            <w:tcBorders>
              <w:top w:val="nil"/>
              <w:left w:val="nil"/>
              <w:bottom w:val="single" w:sz="4" w:space="0" w:color="auto"/>
              <w:right w:val="single" w:sz="4" w:space="0" w:color="auto"/>
            </w:tcBorders>
            <w:vAlign w:val="center"/>
            <w:hideMark/>
          </w:tcPr>
          <w:p w14:paraId="41730C7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385</w:t>
            </w:r>
          </w:p>
        </w:tc>
        <w:tc>
          <w:tcPr>
            <w:tcW w:w="1134" w:type="dxa"/>
            <w:tcBorders>
              <w:top w:val="nil"/>
              <w:left w:val="nil"/>
              <w:bottom w:val="single" w:sz="4" w:space="0" w:color="auto"/>
              <w:right w:val="single" w:sz="4" w:space="0" w:color="auto"/>
            </w:tcBorders>
            <w:vAlign w:val="center"/>
            <w:hideMark/>
          </w:tcPr>
          <w:p w14:paraId="75B1375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187</w:t>
            </w:r>
          </w:p>
        </w:tc>
        <w:tc>
          <w:tcPr>
            <w:tcW w:w="1134" w:type="dxa"/>
            <w:tcBorders>
              <w:top w:val="nil"/>
              <w:left w:val="nil"/>
              <w:bottom w:val="single" w:sz="4" w:space="0" w:color="auto"/>
              <w:right w:val="single" w:sz="4" w:space="0" w:color="auto"/>
            </w:tcBorders>
            <w:vAlign w:val="center"/>
            <w:hideMark/>
          </w:tcPr>
          <w:p w14:paraId="2AA430B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215</w:t>
            </w:r>
          </w:p>
        </w:tc>
        <w:tc>
          <w:tcPr>
            <w:tcW w:w="1134" w:type="dxa"/>
            <w:tcBorders>
              <w:top w:val="nil"/>
              <w:left w:val="nil"/>
              <w:bottom w:val="single" w:sz="4" w:space="0" w:color="auto"/>
              <w:right w:val="single" w:sz="4" w:space="0" w:color="auto"/>
            </w:tcBorders>
            <w:vAlign w:val="center"/>
            <w:hideMark/>
          </w:tcPr>
          <w:p w14:paraId="77EC98F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402</w:t>
            </w:r>
          </w:p>
        </w:tc>
        <w:tc>
          <w:tcPr>
            <w:tcW w:w="1134" w:type="dxa"/>
            <w:tcBorders>
              <w:top w:val="nil"/>
              <w:left w:val="nil"/>
              <w:bottom w:val="single" w:sz="4" w:space="0" w:color="auto"/>
              <w:right w:val="single" w:sz="4" w:space="0" w:color="auto"/>
            </w:tcBorders>
            <w:vAlign w:val="center"/>
            <w:hideMark/>
          </w:tcPr>
          <w:p w14:paraId="4AB625E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196</w:t>
            </w:r>
          </w:p>
        </w:tc>
        <w:tc>
          <w:tcPr>
            <w:tcW w:w="1134" w:type="dxa"/>
            <w:tcBorders>
              <w:top w:val="nil"/>
              <w:left w:val="nil"/>
              <w:bottom w:val="single" w:sz="4" w:space="0" w:color="auto"/>
              <w:right w:val="single" w:sz="4" w:space="0" w:color="auto"/>
            </w:tcBorders>
            <w:vAlign w:val="center"/>
            <w:hideMark/>
          </w:tcPr>
          <w:p w14:paraId="48DA1DC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237</w:t>
            </w:r>
          </w:p>
        </w:tc>
        <w:tc>
          <w:tcPr>
            <w:tcW w:w="1185" w:type="dxa"/>
            <w:tcBorders>
              <w:top w:val="nil"/>
              <w:left w:val="nil"/>
              <w:bottom w:val="single" w:sz="4" w:space="0" w:color="auto"/>
              <w:right w:val="single" w:sz="4" w:space="0" w:color="auto"/>
            </w:tcBorders>
            <w:vAlign w:val="center"/>
            <w:hideMark/>
          </w:tcPr>
          <w:p w14:paraId="72B496C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433</w:t>
            </w:r>
          </w:p>
        </w:tc>
        <w:tc>
          <w:tcPr>
            <w:tcW w:w="236" w:type="dxa"/>
            <w:vAlign w:val="center"/>
            <w:hideMark/>
          </w:tcPr>
          <w:p w14:paraId="150A5C4B" w14:textId="77777777" w:rsidR="008D5D25" w:rsidRPr="00125D2F" w:rsidRDefault="008D5D25" w:rsidP="001D7DE9">
            <w:pPr>
              <w:rPr>
                <w:rFonts w:cs="Simplified Arabic"/>
                <w:sz w:val="18"/>
                <w:szCs w:val="18"/>
                <w:lang w:val="en-GB"/>
              </w:rPr>
            </w:pPr>
          </w:p>
        </w:tc>
      </w:tr>
      <w:tr w:rsidR="008D5D25" w:rsidRPr="00125D2F" w14:paraId="0478A9B8"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4F60B8B0"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إستونيا</w:t>
            </w:r>
          </w:p>
        </w:tc>
        <w:tc>
          <w:tcPr>
            <w:tcW w:w="851" w:type="dxa"/>
            <w:tcBorders>
              <w:top w:val="nil"/>
              <w:left w:val="nil"/>
              <w:bottom w:val="single" w:sz="4" w:space="0" w:color="auto"/>
              <w:right w:val="nil"/>
            </w:tcBorders>
            <w:hideMark/>
          </w:tcPr>
          <w:p w14:paraId="4C9A24A8"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0.045</w:t>
            </w:r>
          </w:p>
        </w:tc>
        <w:tc>
          <w:tcPr>
            <w:tcW w:w="1417" w:type="dxa"/>
            <w:tcBorders>
              <w:top w:val="nil"/>
              <w:left w:val="single" w:sz="4" w:space="0" w:color="auto"/>
              <w:bottom w:val="single" w:sz="4" w:space="0" w:color="auto"/>
              <w:right w:val="nil"/>
            </w:tcBorders>
            <w:noWrap/>
            <w:vAlign w:val="center"/>
            <w:hideMark/>
          </w:tcPr>
          <w:p w14:paraId="507D306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0.059</w:t>
            </w:r>
          </w:p>
        </w:tc>
        <w:tc>
          <w:tcPr>
            <w:tcW w:w="1276" w:type="dxa"/>
            <w:tcBorders>
              <w:top w:val="nil"/>
              <w:left w:val="single" w:sz="4" w:space="0" w:color="auto"/>
              <w:bottom w:val="single" w:sz="4" w:space="0" w:color="auto"/>
              <w:right w:val="single" w:sz="4" w:space="0" w:color="auto"/>
            </w:tcBorders>
            <w:noWrap/>
            <w:vAlign w:val="center"/>
            <w:hideMark/>
          </w:tcPr>
          <w:p w14:paraId="6DB5A99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7 939</w:t>
            </w:r>
          </w:p>
        </w:tc>
        <w:tc>
          <w:tcPr>
            <w:tcW w:w="1134" w:type="dxa"/>
            <w:tcBorders>
              <w:top w:val="nil"/>
              <w:left w:val="nil"/>
              <w:bottom w:val="single" w:sz="4" w:space="0" w:color="auto"/>
              <w:right w:val="single" w:sz="4" w:space="0" w:color="auto"/>
            </w:tcBorders>
            <w:vAlign w:val="center"/>
            <w:hideMark/>
          </w:tcPr>
          <w:p w14:paraId="6D36FF9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9 397</w:t>
            </w:r>
          </w:p>
        </w:tc>
        <w:tc>
          <w:tcPr>
            <w:tcW w:w="1134" w:type="dxa"/>
            <w:tcBorders>
              <w:top w:val="nil"/>
              <w:left w:val="nil"/>
              <w:bottom w:val="single" w:sz="4" w:space="0" w:color="auto"/>
              <w:right w:val="single" w:sz="4" w:space="0" w:color="auto"/>
            </w:tcBorders>
            <w:vAlign w:val="center"/>
            <w:hideMark/>
          </w:tcPr>
          <w:p w14:paraId="71F7E42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17 336</w:t>
            </w:r>
          </w:p>
        </w:tc>
        <w:tc>
          <w:tcPr>
            <w:tcW w:w="1134" w:type="dxa"/>
            <w:tcBorders>
              <w:top w:val="nil"/>
              <w:left w:val="nil"/>
              <w:bottom w:val="single" w:sz="4" w:space="0" w:color="auto"/>
              <w:right w:val="single" w:sz="4" w:space="0" w:color="auto"/>
            </w:tcBorders>
            <w:vAlign w:val="center"/>
            <w:hideMark/>
          </w:tcPr>
          <w:p w14:paraId="4DF86AB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8 394</w:t>
            </w:r>
          </w:p>
        </w:tc>
        <w:tc>
          <w:tcPr>
            <w:tcW w:w="1134" w:type="dxa"/>
            <w:tcBorders>
              <w:top w:val="nil"/>
              <w:left w:val="nil"/>
              <w:bottom w:val="single" w:sz="4" w:space="0" w:color="auto"/>
              <w:right w:val="single" w:sz="4" w:space="0" w:color="auto"/>
            </w:tcBorders>
            <w:vAlign w:val="center"/>
            <w:hideMark/>
          </w:tcPr>
          <w:p w14:paraId="4E237B8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9 693</w:t>
            </w:r>
          </w:p>
        </w:tc>
        <w:tc>
          <w:tcPr>
            <w:tcW w:w="1134" w:type="dxa"/>
            <w:tcBorders>
              <w:top w:val="nil"/>
              <w:left w:val="nil"/>
              <w:bottom w:val="single" w:sz="4" w:space="0" w:color="auto"/>
              <w:right w:val="single" w:sz="4" w:space="0" w:color="auto"/>
            </w:tcBorders>
            <w:vAlign w:val="center"/>
            <w:hideMark/>
          </w:tcPr>
          <w:p w14:paraId="42478E1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18 087</w:t>
            </w:r>
          </w:p>
        </w:tc>
        <w:tc>
          <w:tcPr>
            <w:tcW w:w="1134" w:type="dxa"/>
            <w:tcBorders>
              <w:top w:val="nil"/>
              <w:left w:val="nil"/>
              <w:bottom w:val="single" w:sz="4" w:space="0" w:color="auto"/>
              <w:right w:val="single" w:sz="4" w:space="0" w:color="auto"/>
            </w:tcBorders>
            <w:vAlign w:val="center"/>
            <w:hideMark/>
          </w:tcPr>
          <w:p w14:paraId="4E23C9B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8 809</w:t>
            </w:r>
          </w:p>
        </w:tc>
        <w:tc>
          <w:tcPr>
            <w:tcW w:w="1134" w:type="dxa"/>
            <w:tcBorders>
              <w:top w:val="nil"/>
              <w:left w:val="nil"/>
              <w:bottom w:val="single" w:sz="4" w:space="0" w:color="auto"/>
              <w:right w:val="single" w:sz="4" w:space="0" w:color="auto"/>
            </w:tcBorders>
            <w:vAlign w:val="center"/>
            <w:hideMark/>
          </w:tcPr>
          <w:p w14:paraId="4DFE9A3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10 661</w:t>
            </w:r>
          </w:p>
        </w:tc>
        <w:tc>
          <w:tcPr>
            <w:tcW w:w="1185" w:type="dxa"/>
            <w:tcBorders>
              <w:top w:val="nil"/>
              <w:left w:val="nil"/>
              <w:bottom w:val="single" w:sz="4" w:space="0" w:color="auto"/>
              <w:right w:val="single" w:sz="4" w:space="0" w:color="auto"/>
            </w:tcBorders>
            <w:vAlign w:val="center"/>
            <w:hideMark/>
          </w:tcPr>
          <w:p w14:paraId="3B6F324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19 470</w:t>
            </w:r>
          </w:p>
        </w:tc>
        <w:tc>
          <w:tcPr>
            <w:tcW w:w="236" w:type="dxa"/>
            <w:vAlign w:val="center"/>
            <w:hideMark/>
          </w:tcPr>
          <w:p w14:paraId="33E8C920" w14:textId="77777777" w:rsidR="008D5D25" w:rsidRPr="00125D2F" w:rsidRDefault="008D5D25" w:rsidP="001D7DE9">
            <w:pPr>
              <w:rPr>
                <w:rFonts w:cs="Simplified Arabic"/>
                <w:sz w:val="18"/>
                <w:szCs w:val="18"/>
                <w:lang w:val="en-GB"/>
              </w:rPr>
            </w:pPr>
          </w:p>
        </w:tc>
      </w:tr>
      <w:tr w:rsidR="008D5D25" w:rsidRPr="00125D2F" w14:paraId="12DA01A2"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2413AA33"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إسواتيني</w:t>
            </w:r>
          </w:p>
        </w:tc>
        <w:tc>
          <w:tcPr>
            <w:tcW w:w="851" w:type="dxa"/>
            <w:tcBorders>
              <w:top w:val="nil"/>
              <w:left w:val="nil"/>
              <w:bottom w:val="single" w:sz="4" w:space="0" w:color="auto"/>
              <w:right w:val="nil"/>
            </w:tcBorders>
            <w:hideMark/>
          </w:tcPr>
          <w:p w14:paraId="21751C67"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0.002</w:t>
            </w:r>
          </w:p>
        </w:tc>
        <w:tc>
          <w:tcPr>
            <w:tcW w:w="1417" w:type="dxa"/>
            <w:tcBorders>
              <w:top w:val="nil"/>
              <w:left w:val="single" w:sz="4" w:space="0" w:color="auto"/>
              <w:bottom w:val="single" w:sz="4" w:space="0" w:color="auto"/>
              <w:right w:val="nil"/>
            </w:tcBorders>
            <w:noWrap/>
            <w:vAlign w:val="center"/>
            <w:hideMark/>
          </w:tcPr>
          <w:p w14:paraId="24CF65E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0.003</w:t>
            </w:r>
          </w:p>
        </w:tc>
        <w:tc>
          <w:tcPr>
            <w:tcW w:w="1276" w:type="dxa"/>
            <w:tcBorders>
              <w:top w:val="nil"/>
              <w:left w:val="single" w:sz="4" w:space="0" w:color="auto"/>
              <w:bottom w:val="single" w:sz="4" w:space="0" w:color="auto"/>
              <w:right w:val="single" w:sz="4" w:space="0" w:color="auto"/>
            </w:tcBorders>
            <w:noWrap/>
            <w:vAlign w:val="center"/>
            <w:hideMark/>
          </w:tcPr>
          <w:p w14:paraId="4384F12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353</w:t>
            </w:r>
          </w:p>
        </w:tc>
        <w:tc>
          <w:tcPr>
            <w:tcW w:w="1134" w:type="dxa"/>
            <w:tcBorders>
              <w:top w:val="nil"/>
              <w:left w:val="nil"/>
              <w:bottom w:val="single" w:sz="4" w:space="0" w:color="auto"/>
              <w:right w:val="single" w:sz="4" w:space="0" w:color="auto"/>
            </w:tcBorders>
            <w:vAlign w:val="center"/>
            <w:hideMark/>
          </w:tcPr>
          <w:p w14:paraId="5E248C1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418</w:t>
            </w:r>
          </w:p>
        </w:tc>
        <w:tc>
          <w:tcPr>
            <w:tcW w:w="1134" w:type="dxa"/>
            <w:tcBorders>
              <w:top w:val="nil"/>
              <w:left w:val="nil"/>
              <w:bottom w:val="single" w:sz="4" w:space="0" w:color="auto"/>
              <w:right w:val="single" w:sz="4" w:space="0" w:color="auto"/>
            </w:tcBorders>
            <w:vAlign w:val="center"/>
            <w:hideMark/>
          </w:tcPr>
          <w:p w14:paraId="3B1FDC5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771</w:t>
            </w:r>
          </w:p>
        </w:tc>
        <w:tc>
          <w:tcPr>
            <w:tcW w:w="1134" w:type="dxa"/>
            <w:tcBorders>
              <w:top w:val="nil"/>
              <w:left w:val="nil"/>
              <w:bottom w:val="single" w:sz="4" w:space="0" w:color="auto"/>
              <w:right w:val="single" w:sz="4" w:space="0" w:color="auto"/>
            </w:tcBorders>
            <w:vAlign w:val="center"/>
            <w:hideMark/>
          </w:tcPr>
          <w:p w14:paraId="505420F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373</w:t>
            </w:r>
          </w:p>
        </w:tc>
        <w:tc>
          <w:tcPr>
            <w:tcW w:w="1134" w:type="dxa"/>
            <w:tcBorders>
              <w:top w:val="nil"/>
              <w:left w:val="nil"/>
              <w:bottom w:val="single" w:sz="4" w:space="0" w:color="auto"/>
              <w:right w:val="single" w:sz="4" w:space="0" w:color="auto"/>
            </w:tcBorders>
            <w:vAlign w:val="center"/>
            <w:hideMark/>
          </w:tcPr>
          <w:p w14:paraId="4680674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431</w:t>
            </w:r>
          </w:p>
        </w:tc>
        <w:tc>
          <w:tcPr>
            <w:tcW w:w="1134" w:type="dxa"/>
            <w:tcBorders>
              <w:top w:val="nil"/>
              <w:left w:val="nil"/>
              <w:bottom w:val="single" w:sz="4" w:space="0" w:color="auto"/>
              <w:right w:val="single" w:sz="4" w:space="0" w:color="auto"/>
            </w:tcBorders>
            <w:vAlign w:val="center"/>
            <w:hideMark/>
          </w:tcPr>
          <w:p w14:paraId="47073C0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804</w:t>
            </w:r>
          </w:p>
        </w:tc>
        <w:tc>
          <w:tcPr>
            <w:tcW w:w="1134" w:type="dxa"/>
            <w:tcBorders>
              <w:top w:val="nil"/>
              <w:left w:val="nil"/>
              <w:bottom w:val="single" w:sz="4" w:space="0" w:color="auto"/>
              <w:right w:val="single" w:sz="4" w:space="0" w:color="auto"/>
            </w:tcBorders>
            <w:vAlign w:val="center"/>
            <w:hideMark/>
          </w:tcPr>
          <w:p w14:paraId="7B96B09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392</w:t>
            </w:r>
          </w:p>
        </w:tc>
        <w:tc>
          <w:tcPr>
            <w:tcW w:w="1134" w:type="dxa"/>
            <w:tcBorders>
              <w:top w:val="nil"/>
              <w:left w:val="nil"/>
              <w:bottom w:val="single" w:sz="4" w:space="0" w:color="auto"/>
              <w:right w:val="single" w:sz="4" w:space="0" w:color="auto"/>
            </w:tcBorders>
            <w:vAlign w:val="center"/>
            <w:hideMark/>
          </w:tcPr>
          <w:p w14:paraId="5F012E6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474</w:t>
            </w:r>
          </w:p>
        </w:tc>
        <w:tc>
          <w:tcPr>
            <w:tcW w:w="1185" w:type="dxa"/>
            <w:tcBorders>
              <w:top w:val="nil"/>
              <w:left w:val="nil"/>
              <w:bottom w:val="single" w:sz="4" w:space="0" w:color="auto"/>
              <w:right w:val="single" w:sz="4" w:space="0" w:color="auto"/>
            </w:tcBorders>
            <w:vAlign w:val="center"/>
            <w:hideMark/>
          </w:tcPr>
          <w:p w14:paraId="4B5D089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866</w:t>
            </w:r>
          </w:p>
        </w:tc>
        <w:tc>
          <w:tcPr>
            <w:tcW w:w="236" w:type="dxa"/>
            <w:vAlign w:val="center"/>
            <w:hideMark/>
          </w:tcPr>
          <w:p w14:paraId="4B1F8264" w14:textId="77777777" w:rsidR="008D5D25" w:rsidRPr="00125D2F" w:rsidRDefault="008D5D25" w:rsidP="001D7DE9">
            <w:pPr>
              <w:rPr>
                <w:rFonts w:cs="Simplified Arabic"/>
                <w:sz w:val="18"/>
                <w:szCs w:val="18"/>
                <w:lang w:val="en-GB"/>
              </w:rPr>
            </w:pPr>
          </w:p>
        </w:tc>
      </w:tr>
      <w:tr w:rsidR="008D5D25" w:rsidRPr="00125D2F" w14:paraId="21712E42"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507D6C62"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إثيوبيا</w:t>
            </w:r>
          </w:p>
        </w:tc>
        <w:tc>
          <w:tcPr>
            <w:tcW w:w="851" w:type="dxa"/>
            <w:tcBorders>
              <w:top w:val="nil"/>
              <w:left w:val="nil"/>
              <w:bottom w:val="single" w:sz="4" w:space="0" w:color="auto"/>
              <w:right w:val="nil"/>
            </w:tcBorders>
            <w:hideMark/>
          </w:tcPr>
          <w:p w14:paraId="76B3BED8"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0.010</w:t>
            </w:r>
          </w:p>
        </w:tc>
        <w:tc>
          <w:tcPr>
            <w:tcW w:w="1417" w:type="dxa"/>
            <w:tcBorders>
              <w:top w:val="nil"/>
              <w:left w:val="single" w:sz="4" w:space="0" w:color="auto"/>
              <w:bottom w:val="single" w:sz="4" w:space="0" w:color="auto"/>
              <w:right w:val="nil"/>
            </w:tcBorders>
            <w:noWrap/>
            <w:vAlign w:val="center"/>
            <w:hideMark/>
          </w:tcPr>
          <w:p w14:paraId="68AD5D1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0.010</w:t>
            </w:r>
          </w:p>
        </w:tc>
        <w:tc>
          <w:tcPr>
            <w:tcW w:w="1276" w:type="dxa"/>
            <w:tcBorders>
              <w:top w:val="nil"/>
              <w:left w:val="single" w:sz="4" w:space="0" w:color="auto"/>
              <w:bottom w:val="single" w:sz="4" w:space="0" w:color="auto"/>
              <w:right w:val="single" w:sz="4" w:space="0" w:color="auto"/>
            </w:tcBorders>
            <w:noWrap/>
            <w:vAlign w:val="center"/>
            <w:hideMark/>
          </w:tcPr>
          <w:p w14:paraId="5DD9995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1 355</w:t>
            </w:r>
          </w:p>
        </w:tc>
        <w:tc>
          <w:tcPr>
            <w:tcW w:w="1134" w:type="dxa"/>
            <w:tcBorders>
              <w:top w:val="nil"/>
              <w:left w:val="nil"/>
              <w:bottom w:val="single" w:sz="4" w:space="0" w:color="auto"/>
              <w:right w:val="single" w:sz="4" w:space="0" w:color="auto"/>
            </w:tcBorders>
            <w:vAlign w:val="center"/>
            <w:hideMark/>
          </w:tcPr>
          <w:p w14:paraId="7FDD8CB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1 604</w:t>
            </w:r>
          </w:p>
        </w:tc>
        <w:tc>
          <w:tcPr>
            <w:tcW w:w="1134" w:type="dxa"/>
            <w:tcBorders>
              <w:top w:val="nil"/>
              <w:left w:val="nil"/>
              <w:bottom w:val="single" w:sz="4" w:space="0" w:color="auto"/>
              <w:right w:val="single" w:sz="4" w:space="0" w:color="auto"/>
            </w:tcBorders>
            <w:vAlign w:val="center"/>
            <w:hideMark/>
          </w:tcPr>
          <w:p w14:paraId="716BC24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2 959</w:t>
            </w:r>
          </w:p>
        </w:tc>
        <w:tc>
          <w:tcPr>
            <w:tcW w:w="1134" w:type="dxa"/>
            <w:tcBorders>
              <w:top w:val="nil"/>
              <w:left w:val="nil"/>
              <w:bottom w:val="single" w:sz="4" w:space="0" w:color="auto"/>
              <w:right w:val="single" w:sz="4" w:space="0" w:color="auto"/>
            </w:tcBorders>
            <w:vAlign w:val="center"/>
            <w:hideMark/>
          </w:tcPr>
          <w:p w14:paraId="4E085B5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1 433</w:t>
            </w:r>
          </w:p>
        </w:tc>
        <w:tc>
          <w:tcPr>
            <w:tcW w:w="1134" w:type="dxa"/>
            <w:tcBorders>
              <w:top w:val="nil"/>
              <w:left w:val="nil"/>
              <w:bottom w:val="single" w:sz="4" w:space="0" w:color="auto"/>
              <w:right w:val="single" w:sz="4" w:space="0" w:color="auto"/>
            </w:tcBorders>
            <w:vAlign w:val="center"/>
            <w:hideMark/>
          </w:tcPr>
          <w:p w14:paraId="31A4A16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1 654</w:t>
            </w:r>
          </w:p>
        </w:tc>
        <w:tc>
          <w:tcPr>
            <w:tcW w:w="1134" w:type="dxa"/>
            <w:tcBorders>
              <w:top w:val="nil"/>
              <w:left w:val="nil"/>
              <w:bottom w:val="single" w:sz="4" w:space="0" w:color="auto"/>
              <w:right w:val="single" w:sz="4" w:space="0" w:color="auto"/>
            </w:tcBorders>
            <w:vAlign w:val="center"/>
            <w:hideMark/>
          </w:tcPr>
          <w:p w14:paraId="13CF9D0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3 087</w:t>
            </w:r>
          </w:p>
        </w:tc>
        <w:tc>
          <w:tcPr>
            <w:tcW w:w="1134" w:type="dxa"/>
            <w:tcBorders>
              <w:top w:val="nil"/>
              <w:left w:val="nil"/>
              <w:bottom w:val="single" w:sz="4" w:space="0" w:color="auto"/>
              <w:right w:val="single" w:sz="4" w:space="0" w:color="auto"/>
            </w:tcBorders>
            <w:vAlign w:val="center"/>
            <w:hideMark/>
          </w:tcPr>
          <w:p w14:paraId="1EC784B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1 504</w:t>
            </w:r>
          </w:p>
        </w:tc>
        <w:tc>
          <w:tcPr>
            <w:tcW w:w="1134" w:type="dxa"/>
            <w:tcBorders>
              <w:top w:val="nil"/>
              <w:left w:val="nil"/>
              <w:bottom w:val="single" w:sz="4" w:space="0" w:color="auto"/>
              <w:right w:val="single" w:sz="4" w:space="0" w:color="auto"/>
            </w:tcBorders>
            <w:vAlign w:val="center"/>
            <w:hideMark/>
          </w:tcPr>
          <w:p w14:paraId="673A0C6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1 820</w:t>
            </w:r>
          </w:p>
        </w:tc>
        <w:tc>
          <w:tcPr>
            <w:tcW w:w="1185" w:type="dxa"/>
            <w:tcBorders>
              <w:top w:val="nil"/>
              <w:left w:val="nil"/>
              <w:bottom w:val="single" w:sz="4" w:space="0" w:color="auto"/>
              <w:right w:val="single" w:sz="4" w:space="0" w:color="auto"/>
            </w:tcBorders>
            <w:vAlign w:val="center"/>
            <w:hideMark/>
          </w:tcPr>
          <w:p w14:paraId="38FBD68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3 324</w:t>
            </w:r>
          </w:p>
        </w:tc>
        <w:tc>
          <w:tcPr>
            <w:tcW w:w="236" w:type="dxa"/>
            <w:vAlign w:val="center"/>
            <w:hideMark/>
          </w:tcPr>
          <w:p w14:paraId="306157C7" w14:textId="77777777" w:rsidR="008D5D25" w:rsidRPr="00125D2F" w:rsidRDefault="008D5D25" w:rsidP="001D7DE9">
            <w:pPr>
              <w:rPr>
                <w:rFonts w:cs="Simplified Arabic"/>
                <w:sz w:val="18"/>
                <w:szCs w:val="18"/>
                <w:lang w:val="en-GB"/>
              </w:rPr>
            </w:pPr>
          </w:p>
        </w:tc>
      </w:tr>
      <w:tr w:rsidR="008D5D25" w:rsidRPr="00125D2F" w14:paraId="79D12DD0"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0E085FF7"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الاتحاد</w:t>
            </w:r>
            <w:r w:rsidRPr="00125D2F">
              <w:rPr>
                <w:rFonts w:cs="Simplified Arabic"/>
                <w:sz w:val="18"/>
                <w:szCs w:val="18"/>
                <w:rtl/>
              </w:rPr>
              <w:t xml:space="preserve"> </w:t>
            </w:r>
            <w:r w:rsidRPr="00125D2F">
              <w:rPr>
                <w:rFonts w:cs="Simplified Arabic" w:hint="cs"/>
                <w:sz w:val="18"/>
                <w:szCs w:val="18"/>
                <w:rtl/>
              </w:rPr>
              <w:t>الأوروبي</w:t>
            </w:r>
          </w:p>
        </w:tc>
        <w:tc>
          <w:tcPr>
            <w:tcW w:w="851" w:type="dxa"/>
            <w:tcBorders>
              <w:top w:val="nil"/>
              <w:left w:val="nil"/>
              <w:bottom w:val="single" w:sz="4" w:space="0" w:color="auto"/>
              <w:right w:val="nil"/>
            </w:tcBorders>
            <w:vAlign w:val="bottom"/>
            <w:hideMark/>
          </w:tcPr>
          <w:p w14:paraId="72562CDE"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w:t>
            </w:r>
          </w:p>
        </w:tc>
        <w:tc>
          <w:tcPr>
            <w:tcW w:w="1417" w:type="dxa"/>
            <w:tcBorders>
              <w:top w:val="nil"/>
              <w:left w:val="single" w:sz="4" w:space="0" w:color="auto"/>
              <w:bottom w:val="single" w:sz="4" w:space="0" w:color="auto"/>
              <w:right w:val="nil"/>
            </w:tcBorders>
            <w:noWrap/>
            <w:vAlign w:val="center"/>
            <w:hideMark/>
          </w:tcPr>
          <w:p w14:paraId="6F042BF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2.500</w:t>
            </w:r>
          </w:p>
        </w:tc>
        <w:tc>
          <w:tcPr>
            <w:tcW w:w="1276" w:type="dxa"/>
            <w:tcBorders>
              <w:top w:val="nil"/>
              <w:left w:val="single" w:sz="4" w:space="0" w:color="auto"/>
              <w:bottom w:val="single" w:sz="4" w:space="0" w:color="auto"/>
              <w:right w:val="single" w:sz="4" w:space="0" w:color="auto"/>
            </w:tcBorders>
            <w:noWrap/>
            <w:vAlign w:val="center"/>
            <w:hideMark/>
          </w:tcPr>
          <w:p w14:paraId="0E16C0F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338 780</w:t>
            </w:r>
          </w:p>
        </w:tc>
        <w:tc>
          <w:tcPr>
            <w:tcW w:w="1134" w:type="dxa"/>
            <w:tcBorders>
              <w:top w:val="nil"/>
              <w:left w:val="nil"/>
              <w:bottom w:val="single" w:sz="4" w:space="0" w:color="auto"/>
              <w:right w:val="single" w:sz="4" w:space="0" w:color="auto"/>
            </w:tcBorders>
            <w:vAlign w:val="center"/>
            <w:hideMark/>
          </w:tcPr>
          <w:p w14:paraId="19F5029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400 994</w:t>
            </w:r>
          </w:p>
        </w:tc>
        <w:tc>
          <w:tcPr>
            <w:tcW w:w="1134" w:type="dxa"/>
            <w:tcBorders>
              <w:top w:val="nil"/>
              <w:left w:val="nil"/>
              <w:bottom w:val="single" w:sz="4" w:space="0" w:color="auto"/>
              <w:right w:val="single" w:sz="4" w:space="0" w:color="auto"/>
            </w:tcBorders>
            <w:vAlign w:val="center"/>
            <w:hideMark/>
          </w:tcPr>
          <w:p w14:paraId="6772472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739 774</w:t>
            </w:r>
          </w:p>
        </w:tc>
        <w:tc>
          <w:tcPr>
            <w:tcW w:w="1134" w:type="dxa"/>
            <w:tcBorders>
              <w:top w:val="nil"/>
              <w:left w:val="nil"/>
              <w:bottom w:val="single" w:sz="4" w:space="0" w:color="auto"/>
              <w:right w:val="single" w:sz="4" w:space="0" w:color="auto"/>
            </w:tcBorders>
            <w:vAlign w:val="center"/>
            <w:hideMark/>
          </w:tcPr>
          <w:p w14:paraId="2620A89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358 164</w:t>
            </w:r>
          </w:p>
        </w:tc>
        <w:tc>
          <w:tcPr>
            <w:tcW w:w="1134" w:type="dxa"/>
            <w:tcBorders>
              <w:top w:val="nil"/>
              <w:left w:val="nil"/>
              <w:bottom w:val="single" w:sz="4" w:space="0" w:color="auto"/>
              <w:right w:val="single" w:sz="4" w:space="0" w:color="auto"/>
            </w:tcBorders>
            <w:vAlign w:val="center"/>
            <w:hideMark/>
          </w:tcPr>
          <w:p w14:paraId="4DF17C2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413 603</w:t>
            </w:r>
          </w:p>
        </w:tc>
        <w:tc>
          <w:tcPr>
            <w:tcW w:w="1134" w:type="dxa"/>
            <w:tcBorders>
              <w:top w:val="nil"/>
              <w:left w:val="nil"/>
              <w:bottom w:val="single" w:sz="4" w:space="0" w:color="auto"/>
              <w:right w:val="single" w:sz="4" w:space="0" w:color="auto"/>
            </w:tcBorders>
            <w:vAlign w:val="center"/>
            <w:hideMark/>
          </w:tcPr>
          <w:p w14:paraId="4433E9C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771 767</w:t>
            </w:r>
          </w:p>
        </w:tc>
        <w:tc>
          <w:tcPr>
            <w:tcW w:w="1134" w:type="dxa"/>
            <w:tcBorders>
              <w:top w:val="nil"/>
              <w:left w:val="nil"/>
              <w:bottom w:val="single" w:sz="4" w:space="0" w:color="auto"/>
              <w:right w:val="single" w:sz="4" w:space="0" w:color="auto"/>
            </w:tcBorders>
            <w:vAlign w:val="center"/>
            <w:hideMark/>
          </w:tcPr>
          <w:p w14:paraId="169D92A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375 896</w:t>
            </w:r>
          </w:p>
        </w:tc>
        <w:tc>
          <w:tcPr>
            <w:tcW w:w="1134" w:type="dxa"/>
            <w:tcBorders>
              <w:top w:val="nil"/>
              <w:left w:val="nil"/>
              <w:bottom w:val="single" w:sz="4" w:space="0" w:color="auto"/>
              <w:right w:val="single" w:sz="4" w:space="0" w:color="auto"/>
            </w:tcBorders>
            <w:vAlign w:val="center"/>
            <w:hideMark/>
          </w:tcPr>
          <w:p w14:paraId="360FCC1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454 916</w:t>
            </w:r>
          </w:p>
        </w:tc>
        <w:tc>
          <w:tcPr>
            <w:tcW w:w="1185" w:type="dxa"/>
            <w:tcBorders>
              <w:top w:val="nil"/>
              <w:left w:val="nil"/>
              <w:bottom w:val="single" w:sz="4" w:space="0" w:color="auto"/>
              <w:right w:val="single" w:sz="4" w:space="0" w:color="auto"/>
            </w:tcBorders>
            <w:vAlign w:val="center"/>
            <w:hideMark/>
          </w:tcPr>
          <w:p w14:paraId="1715436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830 812</w:t>
            </w:r>
          </w:p>
        </w:tc>
        <w:tc>
          <w:tcPr>
            <w:tcW w:w="236" w:type="dxa"/>
            <w:vAlign w:val="center"/>
            <w:hideMark/>
          </w:tcPr>
          <w:p w14:paraId="25C7B756" w14:textId="77777777" w:rsidR="008D5D25" w:rsidRPr="00125D2F" w:rsidRDefault="008D5D25" w:rsidP="001D7DE9">
            <w:pPr>
              <w:rPr>
                <w:rFonts w:cs="Simplified Arabic"/>
                <w:sz w:val="18"/>
                <w:szCs w:val="18"/>
                <w:lang w:val="en-GB"/>
              </w:rPr>
            </w:pPr>
          </w:p>
        </w:tc>
      </w:tr>
      <w:tr w:rsidR="008D5D25" w:rsidRPr="00125D2F" w14:paraId="695A950E"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68D78104"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فيجي</w:t>
            </w:r>
          </w:p>
        </w:tc>
        <w:tc>
          <w:tcPr>
            <w:tcW w:w="851" w:type="dxa"/>
            <w:tcBorders>
              <w:top w:val="nil"/>
              <w:left w:val="nil"/>
              <w:bottom w:val="single" w:sz="4" w:space="0" w:color="auto"/>
              <w:right w:val="nil"/>
            </w:tcBorders>
            <w:hideMark/>
          </w:tcPr>
          <w:p w14:paraId="2E7D6B6B"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0.003</w:t>
            </w:r>
          </w:p>
        </w:tc>
        <w:tc>
          <w:tcPr>
            <w:tcW w:w="1417" w:type="dxa"/>
            <w:tcBorders>
              <w:top w:val="nil"/>
              <w:left w:val="single" w:sz="4" w:space="0" w:color="auto"/>
              <w:bottom w:val="single" w:sz="4" w:space="0" w:color="auto"/>
              <w:right w:val="nil"/>
            </w:tcBorders>
            <w:noWrap/>
            <w:vAlign w:val="center"/>
            <w:hideMark/>
          </w:tcPr>
          <w:p w14:paraId="1C8EB01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0.004</w:t>
            </w:r>
          </w:p>
        </w:tc>
        <w:tc>
          <w:tcPr>
            <w:tcW w:w="1276" w:type="dxa"/>
            <w:tcBorders>
              <w:top w:val="nil"/>
              <w:left w:val="single" w:sz="4" w:space="0" w:color="auto"/>
              <w:bottom w:val="single" w:sz="4" w:space="0" w:color="auto"/>
              <w:right w:val="single" w:sz="4" w:space="0" w:color="auto"/>
            </w:tcBorders>
            <w:noWrap/>
            <w:vAlign w:val="center"/>
            <w:hideMark/>
          </w:tcPr>
          <w:p w14:paraId="2906B32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529</w:t>
            </w:r>
          </w:p>
        </w:tc>
        <w:tc>
          <w:tcPr>
            <w:tcW w:w="1134" w:type="dxa"/>
            <w:tcBorders>
              <w:top w:val="nil"/>
              <w:left w:val="nil"/>
              <w:bottom w:val="single" w:sz="4" w:space="0" w:color="auto"/>
              <w:right w:val="single" w:sz="4" w:space="0" w:color="auto"/>
            </w:tcBorders>
            <w:vAlign w:val="center"/>
            <w:hideMark/>
          </w:tcPr>
          <w:p w14:paraId="0114CE7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626</w:t>
            </w:r>
          </w:p>
        </w:tc>
        <w:tc>
          <w:tcPr>
            <w:tcW w:w="1134" w:type="dxa"/>
            <w:tcBorders>
              <w:top w:val="nil"/>
              <w:left w:val="nil"/>
              <w:bottom w:val="single" w:sz="4" w:space="0" w:color="auto"/>
              <w:right w:val="single" w:sz="4" w:space="0" w:color="auto"/>
            </w:tcBorders>
            <w:vAlign w:val="center"/>
            <w:hideMark/>
          </w:tcPr>
          <w:p w14:paraId="1641948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1 155</w:t>
            </w:r>
          </w:p>
        </w:tc>
        <w:tc>
          <w:tcPr>
            <w:tcW w:w="1134" w:type="dxa"/>
            <w:tcBorders>
              <w:top w:val="nil"/>
              <w:left w:val="nil"/>
              <w:bottom w:val="single" w:sz="4" w:space="0" w:color="auto"/>
              <w:right w:val="single" w:sz="4" w:space="0" w:color="auto"/>
            </w:tcBorders>
            <w:vAlign w:val="center"/>
            <w:hideMark/>
          </w:tcPr>
          <w:p w14:paraId="6CEAFA9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559</w:t>
            </w:r>
          </w:p>
        </w:tc>
        <w:tc>
          <w:tcPr>
            <w:tcW w:w="1134" w:type="dxa"/>
            <w:tcBorders>
              <w:top w:val="nil"/>
              <w:left w:val="nil"/>
              <w:bottom w:val="single" w:sz="4" w:space="0" w:color="auto"/>
              <w:right w:val="single" w:sz="4" w:space="0" w:color="auto"/>
            </w:tcBorders>
            <w:vAlign w:val="center"/>
            <w:hideMark/>
          </w:tcPr>
          <w:p w14:paraId="0D9B92F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646</w:t>
            </w:r>
          </w:p>
        </w:tc>
        <w:tc>
          <w:tcPr>
            <w:tcW w:w="1134" w:type="dxa"/>
            <w:tcBorders>
              <w:top w:val="nil"/>
              <w:left w:val="nil"/>
              <w:bottom w:val="single" w:sz="4" w:space="0" w:color="auto"/>
              <w:right w:val="single" w:sz="4" w:space="0" w:color="auto"/>
            </w:tcBorders>
            <w:vAlign w:val="center"/>
            <w:hideMark/>
          </w:tcPr>
          <w:p w14:paraId="2462AAF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1 205</w:t>
            </w:r>
          </w:p>
        </w:tc>
        <w:tc>
          <w:tcPr>
            <w:tcW w:w="1134" w:type="dxa"/>
            <w:tcBorders>
              <w:top w:val="nil"/>
              <w:left w:val="nil"/>
              <w:bottom w:val="single" w:sz="4" w:space="0" w:color="auto"/>
              <w:right w:val="single" w:sz="4" w:space="0" w:color="auto"/>
            </w:tcBorders>
            <w:vAlign w:val="center"/>
            <w:hideMark/>
          </w:tcPr>
          <w:p w14:paraId="78464C6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587</w:t>
            </w:r>
          </w:p>
        </w:tc>
        <w:tc>
          <w:tcPr>
            <w:tcW w:w="1134" w:type="dxa"/>
            <w:tcBorders>
              <w:top w:val="nil"/>
              <w:left w:val="nil"/>
              <w:bottom w:val="single" w:sz="4" w:space="0" w:color="auto"/>
              <w:right w:val="single" w:sz="4" w:space="0" w:color="auto"/>
            </w:tcBorders>
            <w:vAlign w:val="center"/>
            <w:hideMark/>
          </w:tcPr>
          <w:p w14:paraId="3BEEEB5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711</w:t>
            </w:r>
          </w:p>
        </w:tc>
        <w:tc>
          <w:tcPr>
            <w:tcW w:w="1185" w:type="dxa"/>
            <w:tcBorders>
              <w:top w:val="nil"/>
              <w:left w:val="nil"/>
              <w:bottom w:val="single" w:sz="4" w:space="0" w:color="auto"/>
              <w:right w:val="single" w:sz="4" w:space="0" w:color="auto"/>
            </w:tcBorders>
            <w:vAlign w:val="center"/>
            <w:hideMark/>
          </w:tcPr>
          <w:p w14:paraId="57C7E25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1 298</w:t>
            </w:r>
          </w:p>
        </w:tc>
        <w:tc>
          <w:tcPr>
            <w:tcW w:w="236" w:type="dxa"/>
            <w:vAlign w:val="center"/>
            <w:hideMark/>
          </w:tcPr>
          <w:p w14:paraId="2A430D1B" w14:textId="77777777" w:rsidR="008D5D25" w:rsidRPr="00125D2F" w:rsidRDefault="008D5D25" w:rsidP="001D7DE9">
            <w:pPr>
              <w:rPr>
                <w:rFonts w:cs="Simplified Arabic"/>
                <w:sz w:val="18"/>
                <w:szCs w:val="18"/>
                <w:lang w:val="en-GB"/>
              </w:rPr>
            </w:pPr>
          </w:p>
        </w:tc>
      </w:tr>
      <w:tr w:rsidR="008D5D25" w:rsidRPr="00125D2F" w14:paraId="1B1FD345"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53152888"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فنلندا</w:t>
            </w:r>
          </w:p>
        </w:tc>
        <w:tc>
          <w:tcPr>
            <w:tcW w:w="851" w:type="dxa"/>
            <w:tcBorders>
              <w:top w:val="nil"/>
              <w:left w:val="nil"/>
              <w:bottom w:val="single" w:sz="4" w:space="0" w:color="auto"/>
              <w:right w:val="nil"/>
            </w:tcBorders>
            <w:hideMark/>
          </w:tcPr>
          <w:p w14:paraId="6DC0B934"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0.386</w:t>
            </w:r>
          </w:p>
        </w:tc>
        <w:tc>
          <w:tcPr>
            <w:tcW w:w="1417" w:type="dxa"/>
            <w:tcBorders>
              <w:top w:val="nil"/>
              <w:left w:val="single" w:sz="4" w:space="0" w:color="auto"/>
              <w:bottom w:val="single" w:sz="4" w:space="0" w:color="auto"/>
              <w:right w:val="nil"/>
            </w:tcBorders>
            <w:noWrap/>
            <w:vAlign w:val="center"/>
            <w:hideMark/>
          </w:tcPr>
          <w:p w14:paraId="158DEAE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0.503</w:t>
            </w:r>
          </w:p>
        </w:tc>
        <w:tc>
          <w:tcPr>
            <w:tcW w:w="1276" w:type="dxa"/>
            <w:tcBorders>
              <w:top w:val="nil"/>
              <w:left w:val="single" w:sz="4" w:space="0" w:color="auto"/>
              <w:bottom w:val="single" w:sz="4" w:space="0" w:color="auto"/>
              <w:right w:val="single" w:sz="4" w:space="0" w:color="auto"/>
            </w:tcBorders>
            <w:noWrap/>
            <w:vAlign w:val="center"/>
            <w:hideMark/>
          </w:tcPr>
          <w:p w14:paraId="0078EEF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68 101</w:t>
            </w:r>
          </w:p>
        </w:tc>
        <w:tc>
          <w:tcPr>
            <w:tcW w:w="1134" w:type="dxa"/>
            <w:tcBorders>
              <w:top w:val="nil"/>
              <w:left w:val="nil"/>
              <w:bottom w:val="single" w:sz="4" w:space="0" w:color="auto"/>
              <w:right w:val="single" w:sz="4" w:space="0" w:color="auto"/>
            </w:tcBorders>
            <w:vAlign w:val="center"/>
            <w:hideMark/>
          </w:tcPr>
          <w:p w14:paraId="3A7548A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80 607</w:t>
            </w:r>
          </w:p>
        </w:tc>
        <w:tc>
          <w:tcPr>
            <w:tcW w:w="1134" w:type="dxa"/>
            <w:tcBorders>
              <w:top w:val="nil"/>
              <w:left w:val="nil"/>
              <w:bottom w:val="single" w:sz="4" w:space="0" w:color="auto"/>
              <w:right w:val="single" w:sz="4" w:space="0" w:color="auto"/>
            </w:tcBorders>
            <w:vAlign w:val="center"/>
            <w:hideMark/>
          </w:tcPr>
          <w:p w14:paraId="407152B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148 708</w:t>
            </w:r>
          </w:p>
        </w:tc>
        <w:tc>
          <w:tcPr>
            <w:tcW w:w="1134" w:type="dxa"/>
            <w:tcBorders>
              <w:top w:val="nil"/>
              <w:left w:val="nil"/>
              <w:bottom w:val="single" w:sz="4" w:space="0" w:color="auto"/>
              <w:right w:val="single" w:sz="4" w:space="0" w:color="auto"/>
            </w:tcBorders>
            <w:vAlign w:val="center"/>
            <w:hideMark/>
          </w:tcPr>
          <w:p w14:paraId="567E005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71 998</w:t>
            </w:r>
          </w:p>
        </w:tc>
        <w:tc>
          <w:tcPr>
            <w:tcW w:w="1134" w:type="dxa"/>
            <w:tcBorders>
              <w:top w:val="nil"/>
              <w:left w:val="nil"/>
              <w:bottom w:val="single" w:sz="4" w:space="0" w:color="auto"/>
              <w:right w:val="single" w:sz="4" w:space="0" w:color="auto"/>
            </w:tcBorders>
            <w:vAlign w:val="center"/>
            <w:hideMark/>
          </w:tcPr>
          <w:p w14:paraId="3ADF80E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83 142</w:t>
            </w:r>
          </w:p>
        </w:tc>
        <w:tc>
          <w:tcPr>
            <w:tcW w:w="1134" w:type="dxa"/>
            <w:tcBorders>
              <w:top w:val="nil"/>
              <w:left w:val="nil"/>
              <w:bottom w:val="single" w:sz="4" w:space="0" w:color="auto"/>
              <w:right w:val="single" w:sz="4" w:space="0" w:color="auto"/>
            </w:tcBorders>
            <w:vAlign w:val="center"/>
            <w:hideMark/>
          </w:tcPr>
          <w:p w14:paraId="2B61682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155 140</w:t>
            </w:r>
          </w:p>
        </w:tc>
        <w:tc>
          <w:tcPr>
            <w:tcW w:w="1134" w:type="dxa"/>
            <w:tcBorders>
              <w:top w:val="nil"/>
              <w:left w:val="nil"/>
              <w:bottom w:val="single" w:sz="4" w:space="0" w:color="auto"/>
              <w:right w:val="single" w:sz="4" w:space="0" w:color="auto"/>
            </w:tcBorders>
            <w:vAlign w:val="center"/>
            <w:hideMark/>
          </w:tcPr>
          <w:p w14:paraId="52E55D2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75 562</w:t>
            </w:r>
          </w:p>
        </w:tc>
        <w:tc>
          <w:tcPr>
            <w:tcW w:w="1134" w:type="dxa"/>
            <w:tcBorders>
              <w:top w:val="nil"/>
              <w:left w:val="nil"/>
              <w:bottom w:val="single" w:sz="4" w:space="0" w:color="auto"/>
              <w:right w:val="single" w:sz="4" w:space="0" w:color="auto"/>
            </w:tcBorders>
            <w:vAlign w:val="center"/>
            <w:hideMark/>
          </w:tcPr>
          <w:p w14:paraId="4433C23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91 447</w:t>
            </w:r>
          </w:p>
        </w:tc>
        <w:tc>
          <w:tcPr>
            <w:tcW w:w="1185" w:type="dxa"/>
            <w:tcBorders>
              <w:top w:val="nil"/>
              <w:left w:val="nil"/>
              <w:bottom w:val="single" w:sz="4" w:space="0" w:color="auto"/>
              <w:right w:val="single" w:sz="4" w:space="0" w:color="auto"/>
            </w:tcBorders>
            <w:vAlign w:val="center"/>
            <w:hideMark/>
          </w:tcPr>
          <w:p w14:paraId="10AD928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167 009</w:t>
            </w:r>
          </w:p>
        </w:tc>
        <w:tc>
          <w:tcPr>
            <w:tcW w:w="236" w:type="dxa"/>
            <w:vAlign w:val="center"/>
            <w:hideMark/>
          </w:tcPr>
          <w:p w14:paraId="6DDB8F92" w14:textId="77777777" w:rsidR="008D5D25" w:rsidRPr="00125D2F" w:rsidRDefault="008D5D25" w:rsidP="001D7DE9">
            <w:pPr>
              <w:rPr>
                <w:rFonts w:cs="Simplified Arabic"/>
                <w:sz w:val="18"/>
                <w:szCs w:val="18"/>
                <w:lang w:val="en-GB"/>
              </w:rPr>
            </w:pPr>
          </w:p>
        </w:tc>
      </w:tr>
      <w:tr w:rsidR="008D5D25" w:rsidRPr="00125D2F" w14:paraId="45941050"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2EF8C207"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فرنسا</w:t>
            </w:r>
          </w:p>
        </w:tc>
        <w:tc>
          <w:tcPr>
            <w:tcW w:w="851" w:type="dxa"/>
            <w:tcBorders>
              <w:top w:val="nil"/>
              <w:left w:val="nil"/>
              <w:bottom w:val="single" w:sz="4" w:space="0" w:color="auto"/>
              <w:right w:val="nil"/>
            </w:tcBorders>
            <w:hideMark/>
          </w:tcPr>
          <w:p w14:paraId="183856B8"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3.858</w:t>
            </w:r>
          </w:p>
        </w:tc>
        <w:tc>
          <w:tcPr>
            <w:tcW w:w="1417" w:type="dxa"/>
            <w:tcBorders>
              <w:top w:val="nil"/>
              <w:left w:val="single" w:sz="4" w:space="0" w:color="auto"/>
              <w:bottom w:val="single" w:sz="4" w:space="0" w:color="auto"/>
              <w:right w:val="nil"/>
            </w:tcBorders>
            <w:noWrap/>
            <w:vAlign w:val="center"/>
            <w:hideMark/>
          </w:tcPr>
          <w:p w14:paraId="446391F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5.023</w:t>
            </w:r>
          </w:p>
        </w:tc>
        <w:tc>
          <w:tcPr>
            <w:tcW w:w="1276" w:type="dxa"/>
            <w:tcBorders>
              <w:top w:val="nil"/>
              <w:left w:val="single" w:sz="4" w:space="0" w:color="auto"/>
              <w:bottom w:val="single" w:sz="4" w:space="0" w:color="auto"/>
              <w:right w:val="single" w:sz="4" w:space="0" w:color="auto"/>
            </w:tcBorders>
            <w:noWrap/>
            <w:vAlign w:val="center"/>
            <w:hideMark/>
          </w:tcPr>
          <w:p w14:paraId="3AE337E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680 659</w:t>
            </w:r>
          </w:p>
        </w:tc>
        <w:tc>
          <w:tcPr>
            <w:tcW w:w="1134" w:type="dxa"/>
            <w:tcBorders>
              <w:top w:val="nil"/>
              <w:left w:val="nil"/>
              <w:bottom w:val="single" w:sz="4" w:space="0" w:color="auto"/>
              <w:right w:val="single" w:sz="4" w:space="0" w:color="auto"/>
            </w:tcBorders>
            <w:vAlign w:val="center"/>
            <w:hideMark/>
          </w:tcPr>
          <w:p w14:paraId="39E5435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805 657</w:t>
            </w:r>
          </w:p>
        </w:tc>
        <w:tc>
          <w:tcPr>
            <w:tcW w:w="1134" w:type="dxa"/>
            <w:tcBorders>
              <w:top w:val="nil"/>
              <w:left w:val="nil"/>
              <w:bottom w:val="single" w:sz="4" w:space="0" w:color="auto"/>
              <w:right w:val="single" w:sz="4" w:space="0" w:color="auto"/>
            </w:tcBorders>
            <w:vAlign w:val="center"/>
            <w:hideMark/>
          </w:tcPr>
          <w:p w14:paraId="2B55E61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1 486 316</w:t>
            </w:r>
          </w:p>
        </w:tc>
        <w:tc>
          <w:tcPr>
            <w:tcW w:w="1134" w:type="dxa"/>
            <w:tcBorders>
              <w:top w:val="nil"/>
              <w:left w:val="nil"/>
              <w:bottom w:val="single" w:sz="4" w:space="0" w:color="auto"/>
              <w:right w:val="single" w:sz="4" w:space="0" w:color="auto"/>
            </w:tcBorders>
            <w:vAlign w:val="center"/>
            <w:hideMark/>
          </w:tcPr>
          <w:p w14:paraId="196970C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719 605</w:t>
            </w:r>
          </w:p>
        </w:tc>
        <w:tc>
          <w:tcPr>
            <w:tcW w:w="1134" w:type="dxa"/>
            <w:tcBorders>
              <w:top w:val="nil"/>
              <w:left w:val="nil"/>
              <w:bottom w:val="single" w:sz="4" w:space="0" w:color="auto"/>
              <w:right w:val="single" w:sz="4" w:space="0" w:color="auto"/>
            </w:tcBorders>
            <w:vAlign w:val="center"/>
            <w:hideMark/>
          </w:tcPr>
          <w:p w14:paraId="7D193DE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830 991</w:t>
            </w:r>
          </w:p>
        </w:tc>
        <w:tc>
          <w:tcPr>
            <w:tcW w:w="1134" w:type="dxa"/>
            <w:tcBorders>
              <w:top w:val="nil"/>
              <w:left w:val="nil"/>
              <w:bottom w:val="single" w:sz="4" w:space="0" w:color="auto"/>
              <w:right w:val="single" w:sz="4" w:space="0" w:color="auto"/>
            </w:tcBorders>
            <w:vAlign w:val="center"/>
            <w:hideMark/>
          </w:tcPr>
          <w:p w14:paraId="4C68305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1 550 596</w:t>
            </w:r>
          </w:p>
        </w:tc>
        <w:tc>
          <w:tcPr>
            <w:tcW w:w="1134" w:type="dxa"/>
            <w:tcBorders>
              <w:top w:val="nil"/>
              <w:left w:val="nil"/>
              <w:bottom w:val="single" w:sz="4" w:space="0" w:color="auto"/>
              <w:right w:val="single" w:sz="4" w:space="0" w:color="auto"/>
            </w:tcBorders>
            <w:vAlign w:val="center"/>
            <w:hideMark/>
          </w:tcPr>
          <w:p w14:paraId="5414463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755 232</w:t>
            </w:r>
          </w:p>
        </w:tc>
        <w:tc>
          <w:tcPr>
            <w:tcW w:w="1134" w:type="dxa"/>
            <w:tcBorders>
              <w:top w:val="nil"/>
              <w:left w:val="nil"/>
              <w:bottom w:val="single" w:sz="4" w:space="0" w:color="auto"/>
              <w:right w:val="single" w:sz="4" w:space="0" w:color="auto"/>
            </w:tcBorders>
            <w:vAlign w:val="center"/>
            <w:hideMark/>
          </w:tcPr>
          <w:p w14:paraId="28D66B1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913 996</w:t>
            </w:r>
          </w:p>
        </w:tc>
        <w:tc>
          <w:tcPr>
            <w:tcW w:w="1185" w:type="dxa"/>
            <w:tcBorders>
              <w:top w:val="nil"/>
              <w:left w:val="nil"/>
              <w:bottom w:val="single" w:sz="4" w:space="0" w:color="auto"/>
              <w:right w:val="single" w:sz="4" w:space="0" w:color="auto"/>
            </w:tcBorders>
            <w:vAlign w:val="center"/>
            <w:hideMark/>
          </w:tcPr>
          <w:p w14:paraId="44D6692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1 669 228</w:t>
            </w:r>
          </w:p>
        </w:tc>
        <w:tc>
          <w:tcPr>
            <w:tcW w:w="236" w:type="dxa"/>
            <w:vAlign w:val="center"/>
            <w:hideMark/>
          </w:tcPr>
          <w:p w14:paraId="708BFDCA" w14:textId="77777777" w:rsidR="008D5D25" w:rsidRPr="00125D2F" w:rsidRDefault="008D5D25" w:rsidP="001D7DE9">
            <w:pPr>
              <w:rPr>
                <w:rFonts w:cs="Simplified Arabic"/>
                <w:sz w:val="18"/>
                <w:szCs w:val="18"/>
                <w:lang w:val="en-GB"/>
              </w:rPr>
            </w:pPr>
          </w:p>
        </w:tc>
      </w:tr>
      <w:tr w:rsidR="008D5D25" w:rsidRPr="00125D2F" w14:paraId="70767E61"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5C42B67C"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غابون</w:t>
            </w:r>
          </w:p>
        </w:tc>
        <w:tc>
          <w:tcPr>
            <w:tcW w:w="851" w:type="dxa"/>
            <w:tcBorders>
              <w:top w:val="nil"/>
              <w:left w:val="nil"/>
              <w:bottom w:val="single" w:sz="4" w:space="0" w:color="auto"/>
              <w:right w:val="nil"/>
            </w:tcBorders>
            <w:hideMark/>
          </w:tcPr>
          <w:p w14:paraId="065FA2B2"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0.011</w:t>
            </w:r>
          </w:p>
        </w:tc>
        <w:tc>
          <w:tcPr>
            <w:tcW w:w="1417" w:type="dxa"/>
            <w:tcBorders>
              <w:top w:val="nil"/>
              <w:left w:val="single" w:sz="4" w:space="0" w:color="auto"/>
              <w:bottom w:val="single" w:sz="4" w:space="0" w:color="auto"/>
              <w:right w:val="nil"/>
            </w:tcBorders>
            <w:noWrap/>
            <w:vAlign w:val="center"/>
            <w:hideMark/>
          </w:tcPr>
          <w:p w14:paraId="1DF12C8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0.014</w:t>
            </w:r>
          </w:p>
        </w:tc>
        <w:tc>
          <w:tcPr>
            <w:tcW w:w="1276" w:type="dxa"/>
            <w:tcBorders>
              <w:top w:val="nil"/>
              <w:left w:val="single" w:sz="4" w:space="0" w:color="auto"/>
              <w:bottom w:val="single" w:sz="4" w:space="0" w:color="auto"/>
              <w:right w:val="single" w:sz="4" w:space="0" w:color="auto"/>
            </w:tcBorders>
            <w:noWrap/>
            <w:vAlign w:val="center"/>
            <w:hideMark/>
          </w:tcPr>
          <w:p w14:paraId="4845204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1 941</w:t>
            </w:r>
          </w:p>
        </w:tc>
        <w:tc>
          <w:tcPr>
            <w:tcW w:w="1134" w:type="dxa"/>
            <w:tcBorders>
              <w:top w:val="nil"/>
              <w:left w:val="nil"/>
              <w:bottom w:val="single" w:sz="4" w:space="0" w:color="auto"/>
              <w:right w:val="single" w:sz="4" w:space="0" w:color="auto"/>
            </w:tcBorders>
            <w:vAlign w:val="center"/>
            <w:hideMark/>
          </w:tcPr>
          <w:p w14:paraId="1EF47F0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2 297</w:t>
            </w:r>
          </w:p>
        </w:tc>
        <w:tc>
          <w:tcPr>
            <w:tcW w:w="1134" w:type="dxa"/>
            <w:tcBorders>
              <w:top w:val="nil"/>
              <w:left w:val="nil"/>
              <w:bottom w:val="single" w:sz="4" w:space="0" w:color="auto"/>
              <w:right w:val="single" w:sz="4" w:space="0" w:color="auto"/>
            </w:tcBorders>
            <w:vAlign w:val="center"/>
            <w:hideMark/>
          </w:tcPr>
          <w:p w14:paraId="24BA796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4 238</w:t>
            </w:r>
          </w:p>
        </w:tc>
        <w:tc>
          <w:tcPr>
            <w:tcW w:w="1134" w:type="dxa"/>
            <w:tcBorders>
              <w:top w:val="nil"/>
              <w:left w:val="nil"/>
              <w:bottom w:val="single" w:sz="4" w:space="0" w:color="auto"/>
              <w:right w:val="single" w:sz="4" w:space="0" w:color="auto"/>
            </w:tcBorders>
            <w:vAlign w:val="center"/>
            <w:hideMark/>
          </w:tcPr>
          <w:p w14:paraId="20D024E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2 052</w:t>
            </w:r>
          </w:p>
        </w:tc>
        <w:tc>
          <w:tcPr>
            <w:tcW w:w="1134" w:type="dxa"/>
            <w:tcBorders>
              <w:top w:val="nil"/>
              <w:left w:val="nil"/>
              <w:bottom w:val="single" w:sz="4" w:space="0" w:color="auto"/>
              <w:right w:val="single" w:sz="4" w:space="0" w:color="auto"/>
            </w:tcBorders>
            <w:vAlign w:val="center"/>
            <w:hideMark/>
          </w:tcPr>
          <w:p w14:paraId="6C25A75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2 369</w:t>
            </w:r>
          </w:p>
        </w:tc>
        <w:tc>
          <w:tcPr>
            <w:tcW w:w="1134" w:type="dxa"/>
            <w:tcBorders>
              <w:top w:val="nil"/>
              <w:left w:val="nil"/>
              <w:bottom w:val="single" w:sz="4" w:space="0" w:color="auto"/>
              <w:right w:val="single" w:sz="4" w:space="0" w:color="auto"/>
            </w:tcBorders>
            <w:vAlign w:val="center"/>
            <w:hideMark/>
          </w:tcPr>
          <w:p w14:paraId="7B9259A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4 421</w:t>
            </w:r>
          </w:p>
        </w:tc>
        <w:tc>
          <w:tcPr>
            <w:tcW w:w="1134" w:type="dxa"/>
            <w:tcBorders>
              <w:top w:val="nil"/>
              <w:left w:val="nil"/>
              <w:bottom w:val="single" w:sz="4" w:space="0" w:color="auto"/>
              <w:right w:val="single" w:sz="4" w:space="0" w:color="auto"/>
            </w:tcBorders>
            <w:vAlign w:val="center"/>
            <w:hideMark/>
          </w:tcPr>
          <w:p w14:paraId="38861E6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2 153</w:t>
            </w:r>
          </w:p>
        </w:tc>
        <w:tc>
          <w:tcPr>
            <w:tcW w:w="1134" w:type="dxa"/>
            <w:tcBorders>
              <w:top w:val="nil"/>
              <w:left w:val="nil"/>
              <w:bottom w:val="single" w:sz="4" w:space="0" w:color="auto"/>
              <w:right w:val="single" w:sz="4" w:space="0" w:color="auto"/>
            </w:tcBorders>
            <w:vAlign w:val="center"/>
            <w:hideMark/>
          </w:tcPr>
          <w:p w14:paraId="0C4A35C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2 606</w:t>
            </w:r>
          </w:p>
        </w:tc>
        <w:tc>
          <w:tcPr>
            <w:tcW w:w="1185" w:type="dxa"/>
            <w:tcBorders>
              <w:top w:val="nil"/>
              <w:left w:val="nil"/>
              <w:bottom w:val="single" w:sz="4" w:space="0" w:color="auto"/>
              <w:right w:val="single" w:sz="4" w:space="0" w:color="auto"/>
            </w:tcBorders>
            <w:vAlign w:val="center"/>
            <w:hideMark/>
          </w:tcPr>
          <w:p w14:paraId="15FF037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4 759</w:t>
            </w:r>
          </w:p>
        </w:tc>
        <w:tc>
          <w:tcPr>
            <w:tcW w:w="236" w:type="dxa"/>
            <w:vAlign w:val="center"/>
            <w:hideMark/>
          </w:tcPr>
          <w:p w14:paraId="7335C293" w14:textId="77777777" w:rsidR="008D5D25" w:rsidRPr="00125D2F" w:rsidRDefault="008D5D25" w:rsidP="001D7DE9">
            <w:pPr>
              <w:rPr>
                <w:rFonts w:cs="Simplified Arabic"/>
                <w:sz w:val="18"/>
                <w:szCs w:val="18"/>
                <w:lang w:val="en-GB"/>
              </w:rPr>
            </w:pPr>
          </w:p>
        </w:tc>
      </w:tr>
      <w:tr w:rsidR="008D5D25" w:rsidRPr="00125D2F" w14:paraId="2980F78E"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0CDB4E8B"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غامبيا</w:t>
            </w:r>
          </w:p>
        </w:tc>
        <w:tc>
          <w:tcPr>
            <w:tcW w:w="851" w:type="dxa"/>
            <w:tcBorders>
              <w:top w:val="nil"/>
              <w:left w:val="nil"/>
              <w:bottom w:val="single" w:sz="4" w:space="0" w:color="auto"/>
              <w:right w:val="nil"/>
            </w:tcBorders>
            <w:hideMark/>
          </w:tcPr>
          <w:p w14:paraId="5460F559"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0.001</w:t>
            </w:r>
          </w:p>
        </w:tc>
        <w:tc>
          <w:tcPr>
            <w:tcW w:w="1417" w:type="dxa"/>
            <w:tcBorders>
              <w:top w:val="nil"/>
              <w:left w:val="single" w:sz="4" w:space="0" w:color="auto"/>
              <w:bottom w:val="single" w:sz="4" w:space="0" w:color="auto"/>
              <w:right w:val="nil"/>
            </w:tcBorders>
            <w:noWrap/>
            <w:vAlign w:val="center"/>
            <w:hideMark/>
          </w:tcPr>
          <w:p w14:paraId="26B142C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0.001</w:t>
            </w:r>
          </w:p>
        </w:tc>
        <w:tc>
          <w:tcPr>
            <w:tcW w:w="1276" w:type="dxa"/>
            <w:tcBorders>
              <w:top w:val="nil"/>
              <w:left w:val="single" w:sz="4" w:space="0" w:color="auto"/>
              <w:bottom w:val="single" w:sz="4" w:space="0" w:color="auto"/>
              <w:right w:val="single" w:sz="4" w:space="0" w:color="auto"/>
            </w:tcBorders>
            <w:noWrap/>
            <w:vAlign w:val="center"/>
            <w:hideMark/>
          </w:tcPr>
          <w:p w14:paraId="795BB84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176</w:t>
            </w:r>
          </w:p>
        </w:tc>
        <w:tc>
          <w:tcPr>
            <w:tcW w:w="1134" w:type="dxa"/>
            <w:tcBorders>
              <w:top w:val="nil"/>
              <w:left w:val="nil"/>
              <w:bottom w:val="single" w:sz="4" w:space="0" w:color="auto"/>
              <w:right w:val="single" w:sz="4" w:space="0" w:color="auto"/>
            </w:tcBorders>
            <w:vAlign w:val="center"/>
            <w:hideMark/>
          </w:tcPr>
          <w:p w14:paraId="4EB8D8B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209</w:t>
            </w:r>
          </w:p>
        </w:tc>
        <w:tc>
          <w:tcPr>
            <w:tcW w:w="1134" w:type="dxa"/>
            <w:tcBorders>
              <w:top w:val="nil"/>
              <w:left w:val="nil"/>
              <w:bottom w:val="single" w:sz="4" w:space="0" w:color="auto"/>
              <w:right w:val="single" w:sz="4" w:space="0" w:color="auto"/>
            </w:tcBorders>
            <w:vAlign w:val="center"/>
            <w:hideMark/>
          </w:tcPr>
          <w:p w14:paraId="245F311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385</w:t>
            </w:r>
          </w:p>
        </w:tc>
        <w:tc>
          <w:tcPr>
            <w:tcW w:w="1134" w:type="dxa"/>
            <w:tcBorders>
              <w:top w:val="nil"/>
              <w:left w:val="nil"/>
              <w:bottom w:val="single" w:sz="4" w:space="0" w:color="auto"/>
              <w:right w:val="single" w:sz="4" w:space="0" w:color="auto"/>
            </w:tcBorders>
            <w:vAlign w:val="center"/>
            <w:hideMark/>
          </w:tcPr>
          <w:p w14:paraId="72EBDB5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187</w:t>
            </w:r>
          </w:p>
        </w:tc>
        <w:tc>
          <w:tcPr>
            <w:tcW w:w="1134" w:type="dxa"/>
            <w:tcBorders>
              <w:top w:val="nil"/>
              <w:left w:val="nil"/>
              <w:bottom w:val="single" w:sz="4" w:space="0" w:color="auto"/>
              <w:right w:val="single" w:sz="4" w:space="0" w:color="auto"/>
            </w:tcBorders>
            <w:vAlign w:val="center"/>
            <w:hideMark/>
          </w:tcPr>
          <w:p w14:paraId="5D4A35C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215</w:t>
            </w:r>
          </w:p>
        </w:tc>
        <w:tc>
          <w:tcPr>
            <w:tcW w:w="1134" w:type="dxa"/>
            <w:tcBorders>
              <w:top w:val="nil"/>
              <w:left w:val="nil"/>
              <w:bottom w:val="single" w:sz="4" w:space="0" w:color="auto"/>
              <w:right w:val="single" w:sz="4" w:space="0" w:color="auto"/>
            </w:tcBorders>
            <w:vAlign w:val="center"/>
            <w:hideMark/>
          </w:tcPr>
          <w:p w14:paraId="02FCF9E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402</w:t>
            </w:r>
          </w:p>
        </w:tc>
        <w:tc>
          <w:tcPr>
            <w:tcW w:w="1134" w:type="dxa"/>
            <w:tcBorders>
              <w:top w:val="nil"/>
              <w:left w:val="nil"/>
              <w:bottom w:val="single" w:sz="4" w:space="0" w:color="auto"/>
              <w:right w:val="single" w:sz="4" w:space="0" w:color="auto"/>
            </w:tcBorders>
            <w:vAlign w:val="center"/>
            <w:hideMark/>
          </w:tcPr>
          <w:p w14:paraId="3E0C66D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196</w:t>
            </w:r>
          </w:p>
        </w:tc>
        <w:tc>
          <w:tcPr>
            <w:tcW w:w="1134" w:type="dxa"/>
            <w:tcBorders>
              <w:top w:val="nil"/>
              <w:left w:val="nil"/>
              <w:bottom w:val="single" w:sz="4" w:space="0" w:color="auto"/>
              <w:right w:val="single" w:sz="4" w:space="0" w:color="auto"/>
            </w:tcBorders>
            <w:vAlign w:val="center"/>
            <w:hideMark/>
          </w:tcPr>
          <w:p w14:paraId="7CD12D7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237</w:t>
            </w:r>
          </w:p>
        </w:tc>
        <w:tc>
          <w:tcPr>
            <w:tcW w:w="1185" w:type="dxa"/>
            <w:tcBorders>
              <w:top w:val="nil"/>
              <w:left w:val="nil"/>
              <w:bottom w:val="single" w:sz="4" w:space="0" w:color="auto"/>
              <w:right w:val="single" w:sz="4" w:space="0" w:color="auto"/>
            </w:tcBorders>
            <w:vAlign w:val="center"/>
            <w:hideMark/>
          </w:tcPr>
          <w:p w14:paraId="7FCA921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433</w:t>
            </w:r>
          </w:p>
        </w:tc>
        <w:tc>
          <w:tcPr>
            <w:tcW w:w="236" w:type="dxa"/>
            <w:vAlign w:val="center"/>
            <w:hideMark/>
          </w:tcPr>
          <w:p w14:paraId="19533E12" w14:textId="77777777" w:rsidR="008D5D25" w:rsidRPr="00125D2F" w:rsidRDefault="008D5D25" w:rsidP="001D7DE9">
            <w:pPr>
              <w:rPr>
                <w:rFonts w:cs="Simplified Arabic"/>
                <w:sz w:val="18"/>
                <w:szCs w:val="18"/>
                <w:lang w:val="en-GB"/>
              </w:rPr>
            </w:pPr>
          </w:p>
        </w:tc>
      </w:tr>
      <w:tr w:rsidR="008D5D25" w:rsidRPr="00125D2F" w14:paraId="6396A5F5"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53A5D335"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جورجيا</w:t>
            </w:r>
          </w:p>
        </w:tc>
        <w:tc>
          <w:tcPr>
            <w:tcW w:w="851" w:type="dxa"/>
            <w:tcBorders>
              <w:top w:val="nil"/>
              <w:left w:val="nil"/>
              <w:bottom w:val="single" w:sz="4" w:space="0" w:color="auto"/>
              <w:right w:val="nil"/>
            </w:tcBorders>
            <w:hideMark/>
          </w:tcPr>
          <w:p w14:paraId="1BA4832E"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0.009</w:t>
            </w:r>
          </w:p>
        </w:tc>
        <w:tc>
          <w:tcPr>
            <w:tcW w:w="1417" w:type="dxa"/>
            <w:tcBorders>
              <w:top w:val="nil"/>
              <w:left w:val="single" w:sz="4" w:space="0" w:color="auto"/>
              <w:bottom w:val="single" w:sz="4" w:space="0" w:color="auto"/>
              <w:right w:val="nil"/>
            </w:tcBorders>
            <w:noWrap/>
            <w:vAlign w:val="center"/>
            <w:hideMark/>
          </w:tcPr>
          <w:p w14:paraId="114936E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0.012</w:t>
            </w:r>
          </w:p>
        </w:tc>
        <w:tc>
          <w:tcPr>
            <w:tcW w:w="1276" w:type="dxa"/>
            <w:tcBorders>
              <w:top w:val="nil"/>
              <w:left w:val="single" w:sz="4" w:space="0" w:color="auto"/>
              <w:bottom w:val="single" w:sz="4" w:space="0" w:color="auto"/>
              <w:right w:val="single" w:sz="4" w:space="0" w:color="auto"/>
            </w:tcBorders>
            <w:noWrap/>
            <w:vAlign w:val="center"/>
            <w:hideMark/>
          </w:tcPr>
          <w:p w14:paraId="40CC28C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1 588</w:t>
            </w:r>
          </w:p>
        </w:tc>
        <w:tc>
          <w:tcPr>
            <w:tcW w:w="1134" w:type="dxa"/>
            <w:tcBorders>
              <w:top w:val="nil"/>
              <w:left w:val="nil"/>
              <w:bottom w:val="single" w:sz="4" w:space="0" w:color="auto"/>
              <w:right w:val="single" w:sz="4" w:space="0" w:color="auto"/>
            </w:tcBorders>
            <w:vAlign w:val="center"/>
            <w:hideMark/>
          </w:tcPr>
          <w:p w14:paraId="7345A44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1 879</w:t>
            </w:r>
          </w:p>
        </w:tc>
        <w:tc>
          <w:tcPr>
            <w:tcW w:w="1134" w:type="dxa"/>
            <w:tcBorders>
              <w:top w:val="nil"/>
              <w:left w:val="nil"/>
              <w:bottom w:val="single" w:sz="4" w:space="0" w:color="auto"/>
              <w:right w:val="single" w:sz="4" w:space="0" w:color="auto"/>
            </w:tcBorders>
            <w:vAlign w:val="center"/>
            <w:hideMark/>
          </w:tcPr>
          <w:p w14:paraId="51BCEC6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3 467</w:t>
            </w:r>
          </w:p>
        </w:tc>
        <w:tc>
          <w:tcPr>
            <w:tcW w:w="1134" w:type="dxa"/>
            <w:tcBorders>
              <w:top w:val="nil"/>
              <w:left w:val="nil"/>
              <w:bottom w:val="single" w:sz="4" w:space="0" w:color="auto"/>
              <w:right w:val="single" w:sz="4" w:space="0" w:color="auto"/>
            </w:tcBorders>
            <w:vAlign w:val="center"/>
            <w:hideMark/>
          </w:tcPr>
          <w:p w14:paraId="57C6CBF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1 679</w:t>
            </w:r>
          </w:p>
        </w:tc>
        <w:tc>
          <w:tcPr>
            <w:tcW w:w="1134" w:type="dxa"/>
            <w:tcBorders>
              <w:top w:val="nil"/>
              <w:left w:val="nil"/>
              <w:bottom w:val="single" w:sz="4" w:space="0" w:color="auto"/>
              <w:right w:val="single" w:sz="4" w:space="0" w:color="auto"/>
            </w:tcBorders>
            <w:vAlign w:val="center"/>
            <w:hideMark/>
          </w:tcPr>
          <w:p w14:paraId="008BAFA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1 939</w:t>
            </w:r>
          </w:p>
        </w:tc>
        <w:tc>
          <w:tcPr>
            <w:tcW w:w="1134" w:type="dxa"/>
            <w:tcBorders>
              <w:top w:val="nil"/>
              <w:left w:val="nil"/>
              <w:bottom w:val="single" w:sz="4" w:space="0" w:color="auto"/>
              <w:right w:val="single" w:sz="4" w:space="0" w:color="auto"/>
            </w:tcBorders>
            <w:vAlign w:val="center"/>
            <w:hideMark/>
          </w:tcPr>
          <w:p w14:paraId="09DF5DB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3 618</w:t>
            </w:r>
          </w:p>
        </w:tc>
        <w:tc>
          <w:tcPr>
            <w:tcW w:w="1134" w:type="dxa"/>
            <w:tcBorders>
              <w:top w:val="nil"/>
              <w:left w:val="nil"/>
              <w:bottom w:val="single" w:sz="4" w:space="0" w:color="auto"/>
              <w:right w:val="single" w:sz="4" w:space="0" w:color="auto"/>
            </w:tcBorders>
            <w:vAlign w:val="center"/>
            <w:hideMark/>
          </w:tcPr>
          <w:p w14:paraId="591BBFA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1 762</w:t>
            </w:r>
          </w:p>
        </w:tc>
        <w:tc>
          <w:tcPr>
            <w:tcW w:w="1134" w:type="dxa"/>
            <w:tcBorders>
              <w:top w:val="nil"/>
              <w:left w:val="nil"/>
              <w:bottom w:val="single" w:sz="4" w:space="0" w:color="auto"/>
              <w:right w:val="single" w:sz="4" w:space="0" w:color="auto"/>
            </w:tcBorders>
            <w:vAlign w:val="center"/>
            <w:hideMark/>
          </w:tcPr>
          <w:p w14:paraId="189349A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2 132</w:t>
            </w:r>
          </w:p>
        </w:tc>
        <w:tc>
          <w:tcPr>
            <w:tcW w:w="1185" w:type="dxa"/>
            <w:tcBorders>
              <w:top w:val="nil"/>
              <w:left w:val="nil"/>
              <w:bottom w:val="single" w:sz="4" w:space="0" w:color="auto"/>
              <w:right w:val="single" w:sz="4" w:space="0" w:color="auto"/>
            </w:tcBorders>
            <w:vAlign w:val="center"/>
            <w:hideMark/>
          </w:tcPr>
          <w:p w14:paraId="657DA32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3 894</w:t>
            </w:r>
          </w:p>
        </w:tc>
        <w:tc>
          <w:tcPr>
            <w:tcW w:w="236" w:type="dxa"/>
            <w:vAlign w:val="center"/>
            <w:hideMark/>
          </w:tcPr>
          <w:p w14:paraId="1FE9B377" w14:textId="77777777" w:rsidR="008D5D25" w:rsidRPr="00125D2F" w:rsidRDefault="008D5D25" w:rsidP="001D7DE9">
            <w:pPr>
              <w:rPr>
                <w:rFonts w:cs="Simplified Arabic"/>
                <w:sz w:val="18"/>
                <w:szCs w:val="18"/>
                <w:lang w:val="en-GB"/>
              </w:rPr>
            </w:pPr>
          </w:p>
        </w:tc>
      </w:tr>
      <w:tr w:rsidR="008D5D25" w:rsidRPr="00125D2F" w14:paraId="3F57A922"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25699E05"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ألمانيا</w:t>
            </w:r>
          </w:p>
        </w:tc>
        <w:tc>
          <w:tcPr>
            <w:tcW w:w="851" w:type="dxa"/>
            <w:tcBorders>
              <w:top w:val="nil"/>
              <w:left w:val="nil"/>
              <w:bottom w:val="single" w:sz="4" w:space="0" w:color="auto"/>
              <w:right w:val="nil"/>
            </w:tcBorders>
            <w:hideMark/>
          </w:tcPr>
          <w:p w14:paraId="5FDFDC83"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5.692</w:t>
            </w:r>
          </w:p>
        </w:tc>
        <w:tc>
          <w:tcPr>
            <w:tcW w:w="1417" w:type="dxa"/>
            <w:tcBorders>
              <w:top w:val="nil"/>
              <w:left w:val="single" w:sz="4" w:space="0" w:color="auto"/>
              <w:bottom w:val="single" w:sz="4" w:space="0" w:color="auto"/>
              <w:right w:val="nil"/>
            </w:tcBorders>
            <w:noWrap/>
            <w:vAlign w:val="center"/>
            <w:hideMark/>
          </w:tcPr>
          <w:p w14:paraId="2A1B7E5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7.411</w:t>
            </w:r>
          </w:p>
        </w:tc>
        <w:tc>
          <w:tcPr>
            <w:tcW w:w="1276" w:type="dxa"/>
            <w:tcBorders>
              <w:top w:val="nil"/>
              <w:left w:val="single" w:sz="4" w:space="0" w:color="auto"/>
              <w:bottom w:val="single" w:sz="4" w:space="0" w:color="auto"/>
              <w:right w:val="single" w:sz="4" w:space="0" w:color="auto"/>
            </w:tcBorders>
            <w:noWrap/>
            <w:vAlign w:val="center"/>
            <w:hideMark/>
          </w:tcPr>
          <w:p w14:paraId="7BCB510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1 004 228</w:t>
            </w:r>
          </w:p>
        </w:tc>
        <w:tc>
          <w:tcPr>
            <w:tcW w:w="1134" w:type="dxa"/>
            <w:tcBorders>
              <w:top w:val="nil"/>
              <w:left w:val="nil"/>
              <w:bottom w:val="single" w:sz="4" w:space="0" w:color="auto"/>
              <w:right w:val="single" w:sz="4" w:space="0" w:color="auto"/>
            </w:tcBorders>
            <w:vAlign w:val="center"/>
            <w:hideMark/>
          </w:tcPr>
          <w:p w14:paraId="41F18AC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1 188 647</w:t>
            </w:r>
          </w:p>
        </w:tc>
        <w:tc>
          <w:tcPr>
            <w:tcW w:w="1134" w:type="dxa"/>
            <w:tcBorders>
              <w:top w:val="nil"/>
              <w:left w:val="nil"/>
              <w:bottom w:val="single" w:sz="4" w:space="0" w:color="auto"/>
              <w:right w:val="single" w:sz="4" w:space="0" w:color="auto"/>
            </w:tcBorders>
            <w:vAlign w:val="center"/>
            <w:hideMark/>
          </w:tcPr>
          <w:p w14:paraId="6A660ED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2 192 875</w:t>
            </w:r>
          </w:p>
        </w:tc>
        <w:tc>
          <w:tcPr>
            <w:tcW w:w="1134" w:type="dxa"/>
            <w:tcBorders>
              <w:top w:val="nil"/>
              <w:left w:val="nil"/>
              <w:bottom w:val="single" w:sz="4" w:space="0" w:color="auto"/>
              <w:right w:val="single" w:sz="4" w:space="0" w:color="auto"/>
            </w:tcBorders>
            <w:vAlign w:val="center"/>
            <w:hideMark/>
          </w:tcPr>
          <w:p w14:paraId="6855504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1 061 688</w:t>
            </w:r>
          </w:p>
        </w:tc>
        <w:tc>
          <w:tcPr>
            <w:tcW w:w="1134" w:type="dxa"/>
            <w:tcBorders>
              <w:top w:val="nil"/>
              <w:left w:val="nil"/>
              <w:bottom w:val="single" w:sz="4" w:space="0" w:color="auto"/>
              <w:right w:val="single" w:sz="4" w:space="0" w:color="auto"/>
            </w:tcBorders>
            <w:vAlign w:val="center"/>
            <w:hideMark/>
          </w:tcPr>
          <w:p w14:paraId="2BF5E11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1 226 025</w:t>
            </w:r>
          </w:p>
        </w:tc>
        <w:tc>
          <w:tcPr>
            <w:tcW w:w="1134" w:type="dxa"/>
            <w:tcBorders>
              <w:top w:val="nil"/>
              <w:left w:val="nil"/>
              <w:bottom w:val="single" w:sz="4" w:space="0" w:color="auto"/>
              <w:right w:val="single" w:sz="4" w:space="0" w:color="auto"/>
            </w:tcBorders>
            <w:vAlign w:val="center"/>
            <w:hideMark/>
          </w:tcPr>
          <w:p w14:paraId="12C9817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2 287 713</w:t>
            </w:r>
          </w:p>
        </w:tc>
        <w:tc>
          <w:tcPr>
            <w:tcW w:w="1134" w:type="dxa"/>
            <w:tcBorders>
              <w:top w:val="nil"/>
              <w:left w:val="nil"/>
              <w:bottom w:val="single" w:sz="4" w:space="0" w:color="auto"/>
              <w:right w:val="single" w:sz="4" w:space="0" w:color="auto"/>
            </w:tcBorders>
            <w:vAlign w:val="center"/>
            <w:hideMark/>
          </w:tcPr>
          <w:p w14:paraId="5778254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1 114 252</w:t>
            </w:r>
          </w:p>
        </w:tc>
        <w:tc>
          <w:tcPr>
            <w:tcW w:w="1134" w:type="dxa"/>
            <w:tcBorders>
              <w:top w:val="nil"/>
              <w:left w:val="nil"/>
              <w:bottom w:val="single" w:sz="4" w:space="0" w:color="auto"/>
              <w:right w:val="single" w:sz="4" w:space="0" w:color="auto"/>
            </w:tcBorders>
            <w:vAlign w:val="center"/>
            <w:hideMark/>
          </w:tcPr>
          <w:p w14:paraId="373A91A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1 348 487</w:t>
            </w:r>
          </w:p>
        </w:tc>
        <w:tc>
          <w:tcPr>
            <w:tcW w:w="1185" w:type="dxa"/>
            <w:tcBorders>
              <w:top w:val="nil"/>
              <w:left w:val="nil"/>
              <w:bottom w:val="single" w:sz="4" w:space="0" w:color="auto"/>
              <w:right w:val="single" w:sz="4" w:space="0" w:color="auto"/>
            </w:tcBorders>
            <w:vAlign w:val="center"/>
            <w:hideMark/>
          </w:tcPr>
          <w:p w14:paraId="5CF24F0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2 462 739</w:t>
            </w:r>
          </w:p>
        </w:tc>
        <w:tc>
          <w:tcPr>
            <w:tcW w:w="236" w:type="dxa"/>
            <w:vAlign w:val="center"/>
            <w:hideMark/>
          </w:tcPr>
          <w:p w14:paraId="56CE31C1" w14:textId="77777777" w:rsidR="008D5D25" w:rsidRPr="00125D2F" w:rsidRDefault="008D5D25" w:rsidP="001D7DE9">
            <w:pPr>
              <w:rPr>
                <w:rFonts w:cs="Simplified Arabic"/>
                <w:sz w:val="18"/>
                <w:szCs w:val="18"/>
                <w:lang w:val="en-GB"/>
              </w:rPr>
            </w:pPr>
          </w:p>
        </w:tc>
      </w:tr>
      <w:tr w:rsidR="008D5D25" w:rsidRPr="00125D2F" w14:paraId="75BE246E"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21004609"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غانا</w:t>
            </w:r>
          </w:p>
        </w:tc>
        <w:tc>
          <w:tcPr>
            <w:tcW w:w="851" w:type="dxa"/>
            <w:tcBorders>
              <w:top w:val="nil"/>
              <w:left w:val="nil"/>
              <w:bottom w:val="single" w:sz="4" w:space="0" w:color="auto"/>
              <w:right w:val="nil"/>
            </w:tcBorders>
            <w:hideMark/>
          </w:tcPr>
          <w:p w14:paraId="228B8217"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0.025</w:t>
            </w:r>
          </w:p>
        </w:tc>
        <w:tc>
          <w:tcPr>
            <w:tcW w:w="1417" w:type="dxa"/>
            <w:tcBorders>
              <w:top w:val="nil"/>
              <w:left w:val="single" w:sz="4" w:space="0" w:color="auto"/>
              <w:bottom w:val="single" w:sz="4" w:space="0" w:color="auto"/>
              <w:right w:val="nil"/>
            </w:tcBorders>
            <w:noWrap/>
            <w:vAlign w:val="center"/>
            <w:hideMark/>
          </w:tcPr>
          <w:p w14:paraId="5D0A766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0.033</w:t>
            </w:r>
          </w:p>
        </w:tc>
        <w:tc>
          <w:tcPr>
            <w:tcW w:w="1276" w:type="dxa"/>
            <w:tcBorders>
              <w:top w:val="nil"/>
              <w:left w:val="single" w:sz="4" w:space="0" w:color="auto"/>
              <w:bottom w:val="single" w:sz="4" w:space="0" w:color="auto"/>
              <w:right w:val="single" w:sz="4" w:space="0" w:color="auto"/>
            </w:tcBorders>
            <w:noWrap/>
            <w:vAlign w:val="center"/>
            <w:hideMark/>
          </w:tcPr>
          <w:p w14:paraId="756C791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4 411</w:t>
            </w:r>
          </w:p>
        </w:tc>
        <w:tc>
          <w:tcPr>
            <w:tcW w:w="1134" w:type="dxa"/>
            <w:tcBorders>
              <w:top w:val="nil"/>
              <w:left w:val="nil"/>
              <w:bottom w:val="single" w:sz="4" w:space="0" w:color="auto"/>
              <w:right w:val="single" w:sz="4" w:space="0" w:color="auto"/>
            </w:tcBorders>
            <w:vAlign w:val="center"/>
            <w:hideMark/>
          </w:tcPr>
          <w:p w14:paraId="5D6F8D3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5 221</w:t>
            </w:r>
          </w:p>
        </w:tc>
        <w:tc>
          <w:tcPr>
            <w:tcW w:w="1134" w:type="dxa"/>
            <w:tcBorders>
              <w:top w:val="nil"/>
              <w:left w:val="nil"/>
              <w:bottom w:val="single" w:sz="4" w:space="0" w:color="auto"/>
              <w:right w:val="single" w:sz="4" w:space="0" w:color="auto"/>
            </w:tcBorders>
            <w:vAlign w:val="center"/>
            <w:hideMark/>
          </w:tcPr>
          <w:p w14:paraId="1B88CFF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9 632</w:t>
            </w:r>
          </w:p>
        </w:tc>
        <w:tc>
          <w:tcPr>
            <w:tcW w:w="1134" w:type="dxa"/>
            <w:tcBorders>
              <w:top w:val="nil"/>
              <w:left w:val="nil"/>
              <w:bottom w:val="single" w:sz="4" w:space="0" w:color="auto"/>
              <w:right w:val="single" w:sz="4" w:space="0" w:color="auto"/>
            </w:tcBorders>
            <w:vAlign w:val="center"/>
            <w:hideMark/>
          </w:tcPr>
          <w:p w14:paraId="6A9E386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4 663</w:t>
            </w:r>
          </w:p>
        </w:tc>
        <w:tc>
          <w:tcPr>
            <w:tcW w:w="1134" w:type="dxa"/>
            <w:tcBorders>
              <w:top w:val="nil"/>
              <w:left w:val="nil"/>
              <w:bottom w:val="single" w:sz="4" w:space="0" w:color="auto"/>
              <w:right w:val="single" w:sz="4" w:space="0" w:color="auto"/>
            </w:tcBorders>
            <w:vAlign w:val="center"/>
            <w:hideMark/>
          </w:tcPr>
          <w:p w14:paraId="52E697D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5 385</w:t>
            </w:r>
          </w:p>
        </w:tc>
        <w:tc>
          <w:tcPr>
            <w:tcW w:w="1134" w:type="dxa"/>
            <w:tcBorders>
              <w:top w:val="nil"/>
              <w:left w:val="nil"/>
              <w:bottom w:val="single" w:sz="4" w:space="0" w:color="auto"/>
              <w:right w:val="single" w:sz="4" w:space="0" w:color="auto"/>
            </w:tcBorders>
            <w:vAlign w:val="center"/>
            <w:hideMark/>
          </w:tcPr>
          <w:p w14:paraId="735B02F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10 048</w:t>
            </w:r>
          </w:p>
        </w:tc>
        <w:tc>
          <w:tcPr>
            <w:tcW w:w="1134" w:type="dxa"/>
            <w:tcBorders>
              <w:top w:val="nil"/>
              <w:left w:val="nil"/>
              <w:bottom w:val="single" w:sz="4" w:space="0" w:color="auto"/>
              <w:right w:val="single" w:sz="4" w:space="0" w:color="auto"/>
            </w:tcBorders>
            <w:vAlign w:val="center"/>
            <w:hideMark/>
          </w:tcPr>
          <w:p w14:paraId="058CC57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4 894</w:t>
            </w:r>
          </w:p>
        </w:tc>
        <w:tc>
          <w:tcPr>
            <w:tcW w:w="1134" w:type="dxa"/>
            <w:tcBorders>
              <w:top w:val="nil"/>
              <w:left w:val="nil"/>
              <w:bottom w:val="single" w:sz="4" w:space="0" w:color="auto"/>
              <w:right w:val="single" w:sz="4" w:space="0" w:color="auto"/>
            </w:tcBorders>
            <w:vAlign w:val="center"/>
            <w:hideMark/>
          </w:tcPr>
          <w:p w14:paraId="0480786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5 923</w:t>
            </w:r>
          </w:p>
        </w:tc>
        <w:tc>
          <w:tcPr>
            <w:tcW w:w="1185" w:type="dxa"/>
            <w:tcBorders>
              <w:top w:val="nil"/>
              <w:left w:val="nil"/>
              <w:bottom w:val="single" w:sz="4" w:space="0" w:color="auto"/>
              <w:right w:val="single" w:sz="4" w:space="0" w:color="auto"/>
            </w:tcBorders>
            <w:vAlign w:val="center"/>
            <w:hideMark/>
          </w:tcPr>
          <w:p w14:paraId="4F9862F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10 817</w:t>
            </w:r>
          </w:p>
        </w:tc>
        <w:tc>
          <w:tcPr>
            <w:tcW w:w="236" w:type="dxa"/>
            <w:vAlign w:val="center"/>
            <w:hideMark/>
          </w:tcPr>
          <w:p w14:paraId="241932CA" w14:textId="77777777" w:rsidR="008D5D25" w:rsidRPr="00125D2F" w:rsidRDefault="008D5D25" w:rsidP="001D7DE9">
            <w:pPr>
              <w:rPr>
                <w:rFonts w:cs="Simplified Arabic"/>
                <w:sz w:val="18"/>
                <w:szCs w:val="18"/>
                <w:lang w:val="en-GB"/>
              </w:rPr>
            </w:pPr>
          </w:p>
        </w:tc>
      </w:tr>
      <w:tr w:rsidR="008D5D25" w:rsidRPr="00125D2F" w14:paraId="1C641339"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1A8880E1"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اليونان</w:t>
            </w:r>
          </w:p>
        </w:tc>
        <w:tc>
          <w:tcPr>
            <w:tcW w:w="851" w:type="dxa"/>
            <w:tcBorders>
              <w:top w:val="nil"/>
              <w:left w:val="nil"/>
              <w:bottom w:val="single" w:sz="4" w:space="0" w:color="auto"/>
              <w:right w:val="nil"/>
            </w:tcBorders>
            <w:hideMark/>
          </w:tcPr>
          <w:p w14:paraId="01C50764"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0.280</w:t>
            </w:r>
          </w:p>
        </w:tc>
        <w:tc>
          <w:tcPr>
            <w:tcW w:w="1417" w:type="dxa"/>
            <w:tcBorders>
              <w:top w:val="nil"/>
              <w:left w:val="single" w:sz="4" w:space="0" w:color="auto"/>
              <w:bottom w:val="single" w:sz="4" w:space="0" w:color="auto"/>
              <w:right w:val="nil"/>
            </w:tcBorders>
            <w:noWrap/>
            <w:vAlign w:val="center"/>
            <w:hideMark/>
          </w:tcPr>
          <w:p w14:paraId="7EB93E0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0.365</w:t>
            </w:r>
          </w:p>
        </w:tc>
        <w:tc>
          <w:tcPr>
            <w:tcW w:w="1276" w:type="dxa"/>
            <w:tcBorders>
              <w:top w:val="nil"/>
              <w:left w:val="single" w:sz="4" w:space="0" w:color="auto"/>
              <w:bottom w:val="single" w:sz="4" w:space="0" w:color="auto"/>
              <w:right w:val="single" w:sz="4" w:space="0" w:color="auto"/>
            </w:tcBorders>
            <w:noWrap/>
            <w:vAlign w:val="center"/>
            <w:hideMark/>
          </w:tcPr>
          <w:p w14:paraId="238D5CF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49 400</w:t>
            </w:r>
          </w:p>
        </w:tc>
        <w:tc>
          <w:tcPr>
            <w:tcW w:w="1134" w:type="dxa"/>
            <w:tcBorders>
              <w:top w:val="nil"/>
              <w:left w:val="nil"/>
              <w:bottom w:val="single" w:sz="4" w:space="0" w:color="auto"/>
              <w:right w:val="single" w:sz="4" w:space="0" w:color="auto"/>
            </w:tcBorders>
            <w:vAlign w:val="center"/>
            <w:hideMark/>
          </w:tcPr>
          <w:p w14:paraId="0133AEE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58 472</w:t>
            </w:r>
          </w:p>
        </w:tc>
        <w:tc>
          <w:tcPr>
            <w:tcW w:w="1134" w:type="dxa"/>
            <w:tcBorders>
              <w:top w:val="nil"/>
              <w:left w:val="nil"/>
              <w:bottom w:val="single" w:sz="4" w:space="0" w:color="auto"/>
              <w:right w:val="single" w:sz="4" w:space="0" w:color="auto"/>
            </w:tcBorders>
            <w:vAlign w:val="center"/>
            <w:hideMark/>
          </w:tcPr>
          <w:p w14:paraId="36CA42A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107 872</w:t>
            </w:r>
          </w:p>
        </w:tc>
        <w:tc>
          <w:tcPr>
            <w:tcW w:w="1134" w:type="dxa"/>
            <w:tcBorders>
              <w:top w:val="nil"/>
              <w:left w:val="nil"/>
              <w:bottom w:val="single" w:sz="4" w:space="0" w:color="auto"/>
              <w:right w:val="single" w:sz="4" w:space="0" w:color="auto"/>
            </w:tcBorders>
            <w:vAlign w:val="center"/>
            <w:hideMark/>
          </w:tcPr>
          <w:p w14:paraId="086B5C2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52 226</w:t>
            </w:r>
          </w:p>
        </w:tc>
        <w:tc>
          <w:tcPr>
            <w:tcW w:w="1134" w:type="dxa"/>
            <w:tcBorders>
              <w:top w:val="nil"/>
              <w:left w:val="nil"/>
              <w:bottom w:val="single" w:sz="4" w:space="0" w:color="auto"/>
              <w:right w:val="single" w:sz="4" w:space="0" w:color="auto"/>
            </w:tcBorders>
            <w:vAlign w:val="center"/>
            <w:hideMark/>
          </w:tcPr>
          <w:p w14:paraId="19BC246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60 311</w:t>
            </w:r>
          </w:p>
        </w:tc>
        <w:tc>
          <w:tcPr>
            <w:tcW w:w="1134" w:type="dxa"/>
            <w:tcBorders>
              <w:top w:val="nil"/>
              <w:left w:val="nil"/>
              <w:bottom w:val="single" w:sz="4" w:space="0" w:color="auto"/>
              <w:right w:val="single" w:sz="4" w:space="0" w:color="auto"/>
            </w:tcBorders>
            <w:vAlign w:val="center"/>
            <w:hideMark/>
          </w:tcPr>
          <w:p w14:paraId="61CD7F7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112 537</w:t>
            </w:r>
          </w:p>
        </w:tc>
        <w:tc>
          <w:tcPr>
            <w:tcW w:w="1134" w:type="dxa"/>
            <w:tcBorders>
              <w:top w:val="nil"/>
              <w:left w:val="nil"/>
              <w:bottom w:val="single" w:sz="4" w:space="0" w:color="auto"/>
              <w:right w:val="single" w:sz="4" w:space="0" w:color="auto"/>
            </w:tcBorders>
            <w:vAlign w:val="center"/>
            <w:hideMark/>
          </w:tcPr>
          <w:p w14:paraId="23A1238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54 812</w:t>
            </w:r>
          </w:p>
        </w:tc>
        <w:tc>
          <w:tcPr>
            <w:tcW w:w="1134" w:type="dxa"/>
            <w:tcBorders>
              <w:top w:val="nil"/>
              <w:left w:val="nil"/>
              <w:bottom w:val="single" w:sz="4" w:space="0" w:color="auto"/>
              <w:right w:val="single" w:sz="4" w:space="0" w:color="auto"/>
            </w:tcBorders>
            <w:vAlign w:val="center"/>
            <w:hideMark/>
          </w:tcPr>
          <w:p w14:paraId="77DD87B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66 335</w:t>
            </w:r>
          </w:p>
        </w:tc>
        <w:tc>
          <w:tcPr>
            <w:tcW w:w="1185" w:type="dxa"/>
            <w:tcBorders>
              <w:top w:val="nil"/>
              <w:left w:val="nil"/>
              <w:bottom w:val="single" w:sz="4" w:space="0" w:color="auto"/>
              <w:right w:val="single" w:sz="4" w:space="0" w:color="auto"/>
            </w:tcBorders>
            <w:vAlign w:val="center"/>
            <w:hideMark/>
          </w:tcPr>
          <w:p w14:paraId="08ACCA8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121 147</w:t>
            </w:r>
          </w:p>
        </w:tc>
        <w:tc>
          <w:tcPr>
            <w:tcW w:w="236" w:type="dxa"/>
            <w:vAlign w:val="center"/>
            <w:hideMark/>
          </w:tcPr>
          <w:p w14:paraId="67E37749" w14:textId="77777777" w:rsidR="008D5D25" w:rsidRPr="00125D2F" w:rsidRDefault="008D5D25" w:rsidP="001D7DE9">
            <w:pPr>
              <w:rPr>
                <w:rFonts w:cs="Simplified Arabic"/>
                <w:sz w:val="18"/>
                <w:szCs w:val="18"/>
                <w:lang w:val="en-GB"/>
              </w:rPr>
            </w:pPr>
          </w:p>
        </w:tc>
      </w:tr>
      <w:tr w:rsidR="008D5D25" w:rsidRPr="00125D2F" w14:paraId="5D169699"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4642342B"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غرينادا</w:t>
            </w:r>
          </w:p>
        </w:tc>
        <w:tc>
          <w:tcPr>
            <w:tcW w:w="851" w:type="dxa"/>
            <w:tcBorders>
              <w:top w:val="nil"/>
              <w:left w:val="nil"/>
              <w:bottom w:val="single" w:sz="4" w:space="0" w:color="auto"/>
              <w:right w:val="nil"/>
            </w:tcBorders>
            <w:hideMark/>
          </w:tcPr>
          <w:p w14:paraId="74D833E1"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0.001</w:t>
            </w:r>
          </w:p>
        </w:tc>
        <w:tc>
          <w:tcPr>
            <w:tcW w:w="1417" w:type="dxa"/>
            <w:tcBorders>
              <w:top w:val="nil"/>
              <w:left w:val="single" w:sz="4" w:space="0" w:color="auto"/>
              <w:bottom w:val="single" w:sz="4" w:space="0" w:color="auto"/>
              <w:right w:val="nil"/>
            </w:tcBorders>
            <w:noWrap/>
            <w:vAlign w:val="center"/>
            <w:hideMark/>
          </w:tcPr>
          <w:p w14:paraId="254B2BE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0.001</w:t>
            </w:r>
          </w:p>
        </w:tc>
        <w:tc>
          <w:tcPr>
            <w:tcW w:w="1276" w:type="dxa"/>
            <w:tcBorders>
              <w:top w:val="nil"/>
              <w:left w:val="single" w:sz="4" w:space="0" w:color="auto"/>
              <w:bottom w:val="single" w:sz="4" w:space="0" w:color="auto"/>
              <w:right w:val="single" w:sz="4" w:space="0" w:color="auto"/>
            </w:tcBorders>
            <w:noWrap/>
            <w:vAlign w:val="center"/>
            <w:hideMark/>
          </w:tcPr>
          <w:p w14:paraId="4FE0562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176</w:t>
            </w:r>
          </w:p>
        </w:tc>
        <w:tc>
          <w:tcPr>
            <w:tcW w:w="1134" w:type="dxa"/>
            <w:tcBorders>
              <w:top w:val="nil"/>
              <w:left w:val="nil"/>
              <w:bottom w:val="single" w:sz="4" w:space="0" w:color="auto"/>
              <w:right w:val="single" w:sz="4" w:space="0" w:color="auto"/>
            </w:tcBorders>
            <w:vAlign w:val="center"/>
            <w:hideMark/>
          </w:tcPr>
          <w:p w14:paraId="6C55B4B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209</w:t>
            </w:r>
          </w:p>
        </w:tc>
        <w:tc>
          <w:tcPr>
            <w:tcW w:w="1134" w:type="dxa"/>
            <w:tcBorders>
              <w:top w:val="nil"/>
              <w:left w:val="nil"/>
              <w:bottom w:val="single" w:sz="4" w:space="0" w:color="auto"/>
              <w:right w:val="single" w:sz="4" w:space="0" w:color="auto"/>
            </w:tcBorders>
            <w:vAlign w:val="center"/>
            <w:hideMark/>
          </w:tcPr>
          <w:p w14:paraId="2F0394B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385</w:t>
            </w:r>
          </w:p>
        </w:tc>
        <w:tc>
          <w:tcPr>
            <w:tcW w:w="1134" w:type="dxa"/>
            <w:tcBorders>
              <w:top w:val="nil"/>
              <w:left w:val="nil"/>
              <w:bottom w:val="single" w:sz="4" w:space="0" w:color="auto"/>
              <w:right w:val="single" w:sz="4" w:space="0" w:color="auto"/>
            </w:tcBorders>
            <w:vAlign w:val="center"/>
            <w:hideMark/>
          </w:tcPr>
          <w:p w14:paraId="376C490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187</w:t>
            </w:r>
          </w:p>
        </w:tc>
        <w:tc>
          <w:tcPr>
            <w:tcW w:w="1134" w:type="dxa"/>
            <w:tcBorders>
              <w:top w:val="nil"/>
              <w:left w:val="nil"/>
              <w:bottom w:val="single" w:sz="4" w:space="0" w:color="auto"/>
              <w:right w:val="single" w:sz="4" w:space="0" w:color="auto"/>
            </w:tcBorders>
            <w:vAlign w:val="center"/>
            <w:hideMark/>
          </w:tcPr>
          <w:p w14:paraId="50398B1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215</w:t>
            </w:r>
          </w:p>
        </w:tc>
        <w:tc>
          <w:tcPr>
            <w:tcW w:w="1134" w:type="dxa"/>
            <w:tcBorders>
              <w:top w:val="nil"/>
              <w:left w:val="nil"/>
              <w:bottom w:val="single" w:sz="4" w:space="0" w:color="auto"/>
              <w:right w:val="single" w:sz="4" w:space="0" w:color="auto"/>
            </w:tcBorders>
            <w:vAlign w:val="center"/>
            <w:hideMark/>
          </w:tcPr>
          <w:p w14:paraId="4A9B035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402</w:t>
            </w:r>
          </w:p>
        </w:tc>
        <w:tc>
          <w:tcPr>
            <w:tcW w:w="1134" w:type="dxa"/>
            <w:tcBorders>
              <w:top w:val="nil"/>
              <w:left w:val="nil"/>
              <w:bottom w:val="single" w:sz="4" w:space="0" w:color="auto"/>
              <w:right w:val="single" w:sz="4" w:space="0" w:color="auto"/>
            </w:tcBorders>
            <w:vAlign w:val="center"/>
            <w:hideMark/>
          </w:tcPr>
          <w:p w14:paraId="37DC341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196</w:t>
            </w:r>
          </w:p>
        </w:tc>
        <w:tc>
          <w:tcPr>
            <w:tcW w:w="1134" w:type="dxa"/>
            <w:tcBorders>
              <w:top w:val="nil"/>
              <w:left w:val="nil"/>
              <w:bottom w:val="single" w:sz="4" w:space="0" w:color="auto"/>
              <w:right w:val="single" w:sz="4" w:space="0" w:color="auto"/>
            </w:tcBorders>
            <w:vAlign w:val="center"/>
            <w:hideMark/>
          </w:tcPr>
          <w:p w14:paraId="15C635A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237</w:t>
            </w:r>
          </w:p>
        </w:tc>
        <w:tc>
          <w:tcPr>
            <w:tcW w:w="1185" w:type="dxa"/>
            <w:tcBorders>
              <w:top w:val="nil"/>
              <w:left w:val="nil"/>
              <w:bottom w:val="single" w:sz="4" w:space="0" w:color="auto"/>
              <w:right w:val="single" w:sz="4" w:space="0" w:color="auto"/>
            </w:tcBorders>
            <w:vAlign w:val="center"/>
            <w:hideMark/>
          </w:tcPr>
          <w:p w14:paraId="7004704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433</w:t>
            </w:r>
          </w:p>
        </w:tc>
        <w:tc>
          <w:tcPr>
            <w:tcW w:w="236" w:type="dxa"/>
            <w:vAlign w:val="center"/>
            <w:hideMark/>
          </w:tcPr>
          <w:p w14:paraId="75551BC0" w14:textId="77777777" w:rsidR="008D5D25" w:rsidRPr="00125D2F" w:rsidRDefault="008D5D25" w:rsidP="001D7DE9">
            <w:pPr>
              <w:rPr>
                <w:rFonts w:cs="Simplified Arabic"/>
                <w:sz w:val="18"/>
                <w:szCs w:val="18"/>
                <w:lang w:val="en-GB"/>
              </w:rPr>
            </w:pPr>
          </w:p>
        </w:tc>
      </w:tr>
      <w:tr w:rsidR="008D5D25" w:rsidRPr="00125D2F" w14:paraId="4C64B7BF"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469C638B"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غواتيمالا</w:t>
            </w:r>
          </w:p>
        </w:tc>
        <w:tc>
          <w:tcPr>
            <w:tcW w:w="851" w:type="dxa"/>
            <w:tcBorders>
              <w:top w:val="nil"/>
              <w:left w:val="nil"/>
              <w:bottom w:val="single" w:sz="4" w:space="0" w:color="auto"/>
              <w:right w:val="nil"/>
            </w:tcBorders>
            <w:hideMark/>
          </w:tcPr>
          <w:p w14:paraId="78A39DEA"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0.046</w:t>
            </w:r>
          </w:p>
        </w:tc>
        <w:tc>
          <w:tcPr>
            <w:tcW w:w="1417" w:type="dxa"/>
            <w:tcBorders>
              <w:top w:val="nil"/>
              <w:left w:val="single" w:sz="4" w:space="0" w:color="auto"/>
              <w:bottom w:val="single" w:sz="4" w:space="0" w:color="auto"/>
              <w:right w:val="nil"/>
            </w:tcBorders>
            <w:noWrap/>
            <w:vAlign w:val="center"/>
            <w:hideMark/>
          </w:tcPr>
          <w:p w14:paraId="37EE12B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0.060</w:t>
            </w:r>
          </w:p>
        </w:tc>
        <w:tc>
          <w:tcPr>
            <w:tcW w:w="1276" w:type="dxa"/>
            <w:tcBorders>
              <w:top w:val="nil"/>
              <w:left w:val="single" w:sz="4" w:space="0" w:color="auto"/>
              <w:bottom w:val="single" w:sz="4" w:space="0" w:color="auto"/>
              <w:right w:val="single" w:sz="4" w:space="0" w:color="auto"/>
            </w:tcBorders>
            <w:noWrap/>
            <w:vAlign w:val="center"/>
            <w:hideMark/>
          </w:tcPr>
          <w:p w14:paraId="4350E84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8 116</w:t>
            </w:r>
          </w:p>
        </w:tc>
        <w:tc>
          <w:tcPr>
            <w:tcW w:w="1134" w:type="dxa"/>
            <w:tcBorders>
              <w:top w:val="nil"/>
              <w:left w:val="nil"/>
              <w:bottom w:val="single" w:sz="4" w:space="0" w:color="auto"/>
              <w:right w:val="single" w:sz="4" w:space="0" w:color="auto"/>
            </w:tcBorders>
            <w:vAlign w:val="center"/>
            <w:hideMark/>
          </w:tcPr>
          <w:p w14:paraId="11EC821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9 606</w:t>
            </w:r>
          </w:p>
        </w:tc>
        <w:tc>
          <w:tcPr>
            <w:tcW w:w="1134" w:type="dxa"/>
            <w:tcBorders>
              <w:top w:val="nil"/>
              <w:left w:val="nil"/>
              <w:bottom w:val="single" w:sz="4" w:space="0" w:color="auto"/>
              <w:right w:val="single" w:sz="4" w:space="0" w:color="auto"/>
            </w:tcBorders>
            <w:vAlign w:val="center"/>
            <w:hideMark/>
          </w:tcPr>
          <w:p w14:paraId="3947044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17 722</w:t>
            </w:r>
          </w:p>
        </w:tc>
        <w:tc>
          <w:tcPr>
            <w:tcW w:w="1134" w:type="dxa"/>
            <w:tcBorders>
              <w:top w:val="nil"/>
              <w:left w:val="nil"/>
              <w:bottom w:val="single" w:sz="4" w:space="0" w:color="auto"/>
              <w:right w:val="single" w:sz="4" w:space="0" w:color="auto"/>
            </w:tcBorders>
            <w:vAlign w:val="center"/>
            <w:hideMark/>
          </w:tcPr>
          <w:p w14:paraId="747B9E1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8 580</w:t>
            </w:r>
          </w:p>
        </w:tc>
        <w:tc>
          <w:tcPr>
            <w:tcW w:w="1134" w:type="dxa"/>
            <w:tcBorders>
              <w:top w:val="nil"/>
              <w:left w:val="nil"/>
              <w:bottom w:val="single" w:sz="4" w:space="0" w:color="auto"/>
              <w:right w:val="single" w:sz="4" w:space="0" w:color="auto"/>
            </w:tcBorders>
            <w:vAlign w:val="center"/>
            <w:hideMark/>
          </w:tcPr>
          <w:p w14:paraId="456C95B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9 908</w:t>
            </w:r>
          </w:p>
        </w:tc>
        <w:tc>
          <w:tcPr>
            <w:tcW w:w="1134" w:type="dxa"/>
            <w:tcBorders>
              <w:top w:val="nil"/>
              <w:left w:val="nil"/>
              <w:bottom w:val="single" w:sz="4" w:space="0" w:color="auto"/>
              <w:right w:val="single" w:sz="4" w:space="0" w:color="auto"/>
            </w:tcBorders>
            <w:vAlign w:val="center"/>
            <w:hideMark/>
          </w:tcPr>
          <w:p w14:paraId="71B8AB0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18 488</w:t>
            </w:r>
          </w:p>
        </w:tc>
        <w:tc>
          <w:tcPr>
            <w:tcW w:w="1134" w:type="dxa"/>
            <w:tcBorders>
              <w:top w:val="nil"/>
              <w:left w:val="nil"/>
              <w:bottom w:val="single" w:sz="4" w:space="0" w:color="auto"/>
              <w:right w:val="single" w:sz="4" w:space="0" w:color="auto"/>
            </w:tcBorders>
            <w:vAlign w:val="center"/>
            <w:hideMark/>
          </w:tcPr>
          <w:p w14:paraId="5487118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9 005</w:t>
            </w:r>
          </w:p>
        </w:tc>
        <w:tc>
          <w:tcPr>
            <w:tcW w:w="1134" w:type="dxa"/>
            <w:tcBorders>
              <w:top w:val="nil"/>
              <w:left w:val="nil"/>
              <w:bottom w:val="single" w:sz="4" w:space="0" w:color="auto"/>
              <w:right w:val="single" w:sz="4" w:space="0" w:color="auto"/>
            </w:tcBorders>
            <w:vAlign w:val="center"/>
            <w:hideMark/>
          </w:tcPr>
          <w:p w14:paraId="5CB9239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10 898</w:t>
            </w:r>
          </w:p>
        </w:tc>
        <w:tc>
          <w:tcPr>
            <w:tcW w:w="1185" w:type="dxa"/>
            <w:tcBorders>
              <w:top w:val="nil"/>
              <w:left w:val="nil"/>
              <w:bottom w:val="single" w:sz="4" w:space="0" w:color="auto"/>
              <w:right w:val="single" w:sz="4" w:space="0" w:color="auto"/>
            </w:tcBorders>
            <w:vAlign w:val="center"/>
            <w:hideMark/>
          </w:tcPr>
          <w:p w14:paraId="4596473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19 903</w:t>
            </w:r>
          </w:p>
        </w:tc>
        <w:tc>
          <w:tcPr>
            <w:tcW w:w="236" w:type="dxa"/>
            <w:vAlign w:val="center"/>
            <w:hideMark/>
          </w:tcPr>
          <w:p w14:paraId="3137FFFF" w14:textId="77777777" w:rsidR="008D5D25" w:rsidRPr="00125D2F" w:rsidRDefault="008D5D25" w:rsidP="001D7DE9">
            <w:pPr>
              <w:rPr>
                <w:rFonts w:cs="Simplified Arabic"/>
                <w:sz w:val="18"/>
                <w:szCs w:val="18"/>
                <w:lang w:val="en-GB"/>
              </w:rPr>
            </w:pPr>
          </w:p>
        </w:tc>
      </w:tr>
      <w:tr w:rsidR="008D5D25" w:rsidRPr="00125D2F" w14:paraId="4748F506"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4EE9F99F"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غينيا</w:t>
            </w:r>
          </w:p>
        </w:tc>
        <w:tc>
          <w:tcPr>
            <w:tcW w:w="851" w:type="dxa"/>
            <w:tcBorders>
              <w:top w:val="nil"/>
              <w:left w:val="nil"/>
              <w:bottom w:val="single" w:sz="4" w:space="0" w:color="auto"/>
              <w:right w:val="nil"/>
            </w:tcBorders>
            <w:hideMark/>
          </w:tcPr>
          <w:p w14:paraId="011A1D6F"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0.004</w:t>
            </w:r>
          </w:p>
        </w:tc>
        <w:tc>
          <w:tcPr>
            <w:tcW w:w="1417" w:type="dxa"/>
            <w:tcBorders>
              <w:top w:val="nil"/>
              <w:left w:val="single" w:sz="4" w:space="0" w:color="auto"/>
              <w:bottom w:val="single" w:sz="4" w:space="0" w:color="auto"/>
              <w:right w:val="nil"/>
            </w:tcBorders>
            <w:noWrap/>
            <w:vAlign w:val="center"/>
            <w:hideMark/>
          </w:tcPr>
          <w:p w14:paraId="61E7E88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0.005</w:t>
            </w:r>
          </w:p>
        </w:tc>
        <w:tc>
          <w:tcPr>
            <w:tcW w:w="1276" w:type="dxa"/>
            <w:tcBorders>
              <w:top w:val="nil"/>
              <w:left w:val="single" w:sz="4" w:space="0" w:color="auto"/>
              <w:bottom w:val="single" w:sz="4" w:space="0" w:color="auto"/>
              <w:right w:val="single" w:sz="4" w:space="0" w:color="auto"/>
            </w:tcBorders>
            <w:noWrap/>
            <w:vAlign w:val="center"/>
            <w:hideMark/>
          </w:tcPr>
          <w:p w14:paraId="18D0DF5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706</w:t>
            </w:r>
          </w:p>
        </w:tc>
        <w:tc>
          <w:tcPr>
            <w:tcW w:w="1134" w:type="dxa"/>
            <w:tcBorders>
              <w:top w:val="nil"/>
              <w:left w:val="nil"/>
              <w:bottom w:val="single" w:sz="4" w:space="0" w:color="auto"/>
              <w:right w:val="single" w:sz="4" w:space="0" w:color="auto"/>
            </w:tcBorders>
            <w:vAlign w:val="center"/>
            <w:hideMark/>
          </w:tcPr>
          <w:p w14:paraId="2014A61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835</w:t>
            </w:r>
          </w:p>
        </w:tc>
        <w:tc>
          <w:tcPr>
            <w:tcW w:w="1134" w:type="dxa"/>
            <w:tcBorders>
              <w:top w:val="nil"/>
              <w:left w:val="nil"/>
              <w:bottom w:val="single" w:sz="4" w:space="0" w:color="auto"/>
              <w:right w:val="single" w:sz="4" w:space="0" w:color="auto"/>
            </w:tcBorders>
            <w:vAlign w:val="center"/>
            <w:hideMark/>
          </w:tcPr>
          <w:p w14:paraId="5334442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1 541</w:t>
            </w:r>
          </w:p>
        </w:tc>
        <w:tc>
          <w:tcPr>
            <w:tcW w:w="1134" w:type="dxa"/>
            <w:tcBorders>
              <w:top w:val="nil"/>
              <w:left w:val="nil"/>
              <w:bottom w:val="single" w:sz="4" w:space="0" w:color="auto"/>
              <w:right w:val="single" w:sz="4" w:space="0" w:color="auto"/>
            </w:tcBorders>
            <w:vAlign w:val="center"/>
            <w:hideMark/>
          </w:tcPr>
          <w:p w14:paraId="1728564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746</w:t>
            </w:r>
          </w:p>
        </w:tc>
        <w:tc>
          <w:tcPr>
            <w:tcW w:w="1134" w:type="dxa"/>
            <w:tcBorders>
              <w:top w:val="nil"/>
              <w:left w:val="nil"/>
              <w:bottom w:val="single" w:sz="4" w:space="0" w:color="auto"/>
              <w:right w:val="single" w:sz="4" w:space="0" w:color="auto"/>
            </w:tcBorders>
            <w:vAlign w:val="center"/>
            <w:hideMark/>
          </w:tcPr>
          <w:p w14:paraId="0183ADA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862</w:t>
            </w:r>
          </w:p>
        </w:tc>
        <w:tc>
          <w:tcPr>
            <w:tcW w:w="1134" w:type="dxa"/>
            <w:tcBorders>
              <w:top w:val="nil"/>
              <w:left w:val="nil"/>
              <w:bottom w:val="single" w:sz="4" w:space="0" w:color="auto"/>
              <w:right w:val="single" w:sz="4" w:space="0" w:color="auto"/>
            </w:tcBorders>
            <w:vAlign w:val="center"/>
            <w:hideMark/>
          </w:tcPr>
          <w:p w14:paraId="33A9A5C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1 608</w:t>
            </w:r>
          </w:p>
        </w:tc>
        <w:tc>
          <w:tcPr>
            <w:tcW w:w="1134" w:type="dxa"/>
            <w:tcBorders>
              <w:top w:val="nil"/>
              <w:left w:val="nil"/>
              <w:bottom w:val="single" w:sz="4" w:space="0" w:color="auto"/>
              <w:right w:val="single" w:sz="4" w:space="0" w:color="auto"/>
            </w:tcBorders>
            <w:vAlign w:val="center"/>
            <w:hideMark/>
          </w:tcPr>
          <w:p w14:paraId="0E4A83E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783</w:t>
            </w:r>
          </w:p>
        </w:tc>
        <w:tc>
          <w:tcPr>
            <w:tcW w:w="1134" w:type="dxa"/>
            <w:tcBorders>
              <w:top w:val="nil"/>
              <w:left w:val="nil"/>
              <w:bottom w:val="single" w:sz="4" w:space="0" w:color="auto"/>
              <w:right w:val="single" w:sz="4" w:space="0" w:color="auto"/>
            </w:tcBorders>
            <w:vAlign w:val="center"/>
            <w:hideMark/>
          </w:tcPr>
          <w:p w14:paraId="5BB3703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948</w:t>
            </w:r>
          </w:p>
        </w:tc>
        <w:tc>
          <w:tcPr>
            <w:tcW w:w="1185" w:type="dxa"/>
            <w:tcBorders>
              <w:top w:val="nil"/>
              <w:left w:val="nil"/>
              <w:bottom w:val="single" w:sz="4" w:space="0" w:color="auto"/>
              <w:right w:val="single" w:sz="4" w:space="0" w:color="auto"/>
            </w:tcBorders>
            <w:vAlign w:val="center"/>
            <w:hideMark/>
          </w:tcPr>
          <w:p w14:paraId="0DE441F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1 731</w:t>
            </w:r>
          </w:p>
        </w:tc>
        <w:tc>
          <w:tcPr>
            <w:tcW w:w="236" w:type="dxa"/>
            <w:vAlign w:val="center"/>
            <w:hideMark/>
          </w:tcPr>
          <w:p w14:paraId="08C34C0B" w14:textId="77777777" w:rsidR="008D5D25" w:rsidRPr="00125D2F" w:rsidRDefault="008D5D25" w:rsidP="001D7DE9">
            <w:pPr>
              <w:rPr>
                <w:rFonts w:cs="Simplified Arabic"/>
                <w:sz w:val="18"/>
                <w:szCs w:val="18"/>
                <w:lang w:val="en-GB"/>
              </w:rPr>
            </w:pPr>
          </w:p>
        </w:tc>
      </w:tr>
      <w:tr w:rsidR="008D5D25" w:rsidRPr="00125D2F" w14:paraId="4E014183"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54ECB567"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غينيا</w:t>
            </w:r>
            <w:r w:rsidRPr="00125D2F">
              <w:rPr>
                <w:rFonts w:cs="Simplified Arabic"/>
                <w:sz w:val="18"/>
                <w:szCs w:val="18"/>
                <w:rtl/>
              </w:rPr>
              <w:t xml:space="preserve"> </w:t>
            </w:r>
            <w:r w:rsidRPr="00125D2F">
              <w:rPr>
                <w:rFonts w:cs="Simplified Arabic" w:hint="cs"/>
                <w:sz w:val="18"/>
                <w:szCs w:val="18"/>
                <w:rtl/>
              </w:rPr>
              <w:t>بيساو</w:t>
            </w:r>
          </w:p>
        </w:tc>
        <w:tc>
          <w:tcPr>
            <w:tcW w:w="851" w:type="dxa"/>
            <w:tcBorders>
              <w:top w:val="nil"/>
              <w:left w:val="nil"/>
              <w:bottom w:val="single" w:sz="4" w:space="0" w:color="auto"/>
              <w:right w:val="nil"/>
            </w:tcBorders>
            <w:hideMark/>
          </w:tcPr>
          <w:p w14:paraId="17F82289"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0.001</w:t>
            </w:r>
          </w:p>
        </w:tc>
        <w:tc>
          <w:tcPr>
            <w:tcW w:w="1417" w:type="dxa"/>
            <w:tcBorders>
              <w:top w:val="nil"/>
              <w:left w:val="single" w:sz="4" w:space="0" w:color="auto"/>
              <w:bottom w:val="single" w:sz="4" w:space="0" w:color="auto"/>
              <w:right w:val="nil"/>
            </w:tcBorders>
            <w:noWrap/>
            <w:vAlign w:val="center"/>
            <w:hideMark/>
          </w:tcPr>
          <w:p w14:paraId="2551ADC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0.001</w:t>
            </w:r>
          </w:p>
        </w:tc>
        <w:tc>
          <w:tcPr>
            <w:tcW w:w="1276" w:type="dxa"/>
            <w:tcBorders>
              <w:top w:val="nil"/>
              <w:left w:val="single" w:sz="4" w:space="0" w:color="auto"/>
              <w:bottom w:val="single" w:sz="4" w:space="0" w:color="auto"/>
              <w:right w:val="single" w:sz="4" w:space="0" w:color="auto"/>
            </w:tcBorders>
            <w:noWrap/>
            <w:vAlign w:val="center"/>
            <w:hideMark/>
          </w:tcPr>
          <w:p w14:paraId="4983594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176</w:t>
            </w:r>
          </w:p>
        </w:tc>
        <w:tc>
          <w:tcPr>
            <w:tcW w:w="1134" w:type="dxa"/>
            <w:tcBorders>
              <w:top w:val="nil"/>
              <w:left w:val="nil"/>
              <w:bottom w:val="single" w:sz="4" w:space="0" w:color="auto"/>
              <w:right w:val="single" w:sz="4" w:space="0" w:color="auto"/>
            </w:tcBorders>
            <w:vAlign w:val="center"/>
            <w:hideMark/>
          </w:tcPr>
          <w:p w14:paraId="4F04809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209</w:t>
            </w:r>
          </w:p>
        </w:tc>
        <w:tc>
          <w:tcPr>
            <w:tcW w:w="1134" w:type="dxa"/>
            <w:tcBorders>
              <w:top w:val="nil"/>
              <w:left w:val="nil"/>
              <w:bottom w:val="single" w:sz="4" w:space="0" w:color="auto"/>
              <w:right w:val="single" w:sz="4" w:space="0" w:color="auto"/>
            </w:tcBorders>
            <w:vAlign w:val="center"/>
            <w:hideMark/>
          </w:tcPr>
          <w:p w14:paraId="7AC5D02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385</w:t>
            </w:r>
          </w:p>
        </w:tc>
        <w:tc>
          <w:tcPr>
            <w:tcW w:w="1134" w:type="dxa"/>
            <w:tcBorders>
              <w:top w:val="nil"/>
              <w:left w:val="nil"/>
              <w:bottom w:val="single" w:sz="4" w:space="0" w:color="auto"/>
              <w:right w:val="single" w:sz="4" w:space="0" w:color="auto"/>
            </w:tcBorders>
            <w:vAlign w:val="center"/>
            <w:hideMark/>
          </w:tcPr>
          <w:p w14:paraId="11CE99C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187</w:t>
            </w:r>
          </w:p>
        </w:tc>
        <w:tc>
          <w:tcPr>
            <w:tcW w:w="1134" w:type="dxa"/>
            <w:tcBorders>
              <w:top w:val="nil"/>
              <w:left w:val="nil"/>
              <w:bottom w:val="single" w:sz="4" w:space="0" w:color="auto"/>
              <w:right w:val="single" w:sz="4" w:space="0" w:color="auto"/>
            </w:tcBorders>
            <w:vAlign w:val="center"/>
            <w:hideMark/>
          </w:tcPr>
          <w:p w14:paraId="3DEEDAE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215</w:t>
            </w:r>
          </w:p>
        </w:tc>
        <w:tc>
          <w:tcPr>
            <w:tcW w:w="1134" w:type="dxa"/>
            <w:tcBorders>
              <w:top w:val="nil"/>
              <w:left w:val="nil"/>
              <w:bottom w:val="single" w:sz="4" w:space="0" w:color="auto"/>
              <w:right w:val="single" w:sz="4" w:space="0" w:color="auto"/>
            </w:tcBorders>
            <w:vAlign w:val="center"/>
            <w:hideMark/>
          </w:tcPr>
          <w:p w14:paraId="0F4FFDA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402</w:t>
            </w:r>
          </w:p>
        </w:tc>
        <w:tc>
          <w:tcPr>
            <w:tcW w:w="1134" w:type="dxa"/>
            <w:tcBorders>
              <w:top w:val="nil"/>
              <w:left w:val="nil"/>
              <w:bottom w:val="single" w:sz="4" w:space="0" w:color="auto"/>
              <w:right w:val="single" w:sz="4" w:space="0" w:color="auto"/>
            </w:tcBorders>
            <w:vAlign w:val="center"/>
            <w:hideMark/>
          </w:tcPr>
          <w:p w14:paraId="0AC2923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196</w:t>
            </w:r>
          </w:p>
        </w:tc>
        <w:tc>
          <w:tcPr>
            <w:tcW w:w="1134" w:type="dxa"/>
            <w:tcBorders>
              <w:top w:val="nil"/>
              <w:left w:val="nil"/>
              <w:bottom w:val="single" w:sz="4" w:space="0" w:color="auto"/>
              <w:right w:val="single" w:sz="4" w:space="0" w:color="auto"/>
            </w:tcBorders>
            <w:vAlign w:val="center"/>
            <w:hideMark/>
          </w:tcPr>
          <w:p w14:paraId="656FF15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237</w:t>
            </w:r>
          </w:p>
        </w:tc>
        <w:tc>
          <w:tcPr>
            <w:tcW w:w="1185" w:type="dxa"/>
            <w:tcBorders>
              <w:top w:val="nil"/>
              <w:left w:val="nil"/>
              <w:bottom w:val="single" w:sz="4" w:space="0" w:color="auto"/>
              <w:right w:val="single" w:sz="4" w:space="0" w:color="auto"/>
            </w:tcBorders>
            <w:vAlign w:val="center"/>
            <w:hideMark/>
          </w:tcPr>
          <w:p w14:paraId="128A7AA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433</w:t>
            </w:r>
          </w:p>
        </w:tc>
        <w:tc>
          <w:tcPr>
            <w:tcW w:w="236" w:type="dxa"/>
            <w:vAlign w:val="center"/>
            <w:hideMark/>
          </w:tcPr>
          <w:p w14:paraId="658F857F" w14:textId="77777777" w:rsidR="008D5D25" w:rsidRPr="00125D2F" w:rsidRDefault="008D5D25" w:rsidP="001D7DE9">
            <w:pPr>
              <w:rPr>
                <w:rFonts w:cs="Simplified Arabic"/>
                <w:sz w:val="18"/>
                <w:szCs w:val="18"/>
                <w:lang w:val="en-GB"/>
              </w:rPr>
            </w:pPr>
          </w:p>
        </w:tc>
      </w:tr>
      <w:tr w:rsidR="008D5D25" w:rsidRPr="00125D2F" w14:paraId="66F74501"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213B1968"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غيانا</w:t>
            </w:r>
          </w:p>
        </w:tc>
        <w:tc>
          <w:tcPr>
            <w:tcW w:w="851" w:type="dxa"/>
            <w:tcBorders>
              <w:top w:val="nil"/>
              <w:left w:val="nil"/>
              <w:bottom w:val="single" w:sz="4" w:space="0" w:color="auto"/>
              <w:right w:val="nil"/>
            </w:tcBorders>
            <w:hideMark/>
          </w:tcPr>
          <w:p w14:paraId="734A63F3"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0.011</w:t>
            </w:r>
          </w:p>
        </w:tc>
        <w:tc>
          <w:tcPr>
            <w:tcW w:w="1417" w:type="dxa"/>
            <w:tcBorders>
              <w:top w:val="nil"/>
              <w:left w:val="single" w:sz="4" w:space="0" w:color="auto"/>
              <w:bottom w:val="single" w:sz="4" w:space="0" w:color="auto"/>
              <w:right w:val="nil"/>
            </w:tcBorders>
            <w:noWrap/>
            <w:vAlign w:val="center"/>
            <w:hideMark/>
          </w:tcPr>
          <w:p w14:paraId="07E951D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0.014</w:t>
            </w:r>
          </w:p>
        </w:tc>
        <w:tc>
          <w:tcPr>
            <w:tcW w:w="1276" w:type="dxa"/>
            <w:tcBorders>
              <w:top w:val="nil"/>
              <w:left w:val="single" w:sz="4" w:space="0" w:color="auto"/>
              <w:bottom w:val="single" w:sz="4" w:space="0" w:color="auto"/>
              <w:right w:val="single" w:sz="4" w:space="0" w:color="auto"/>
            </w:tcBorders>
            <w:noWrap/>
            <w:vAlign w:val="center"/>
            <w:hideMark/>
          </w:tcPr>
          <w:p w14:paraId="1CF4B88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1 941</w:t>
            </w:r>
          </w:p>
        </w:tc>
        <w:tc>
          <w:tcPr>
            <w:tcW w:w="1134" w:type="dxa"/>
            <w:tcBorders>
              <w:top w:val="nil"/>
              <w:left w:val="nil"/>
              <w:bottom w:val="single" w:sz="4" w:space="0" w:color="auto"/>
              <w:right w:val="single" w:sz="4" w:space="0" w:color="auto"/>
            </w:tcBorders>
            <w:vAlign w:val="center"/>
            <w:hideMark/>
          </w:tcPr>
          <w:p w14:paraId="7358320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2 297</w:t>
            </w:r>
          </w:p>
        </w:tc>
        <w:tc>
          <w:tcPr>
            <w:tcW w:w="1134" w:type="dxa"/>
            <w:tcBorders>
              <w:top w:val="nil"/>
              <w:left w:val="nil"/>
              <w:bottom w:val="single" w:sz="4" w:space="0" w:color="auto"/>
              <w:right w:val="single" w:sz="4" w:space="0" w:color="auto"/>
            </w:tcBorders>
            <w:vAlign w:val="center"/>
            <w:hideMark/>
          </w:tcPr>
          <w:p w14:paraId="1984946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4 238</w:t>
            </w:r>
          </w:p>
        </w:tc>
        <w:tc>
          <w:tcPr>
            <w:tcW w:w="1134" w:type="dxa"/>
            <w:tcBorders>
              <w:top w:val="nil"/>
              <w:left w:val="nil"/>
              <w:bottom w:val="single" w:sz="4" w:space="0" w:color="auto"/>
              <w:right w:val="single" w:sz="4" w:space="0" w:color="auto"/>
            </w:tcBorders>
            <w:vAlign w:val="center"/>
            <w:hideMark/>
          </w:tcPr>
          <w:p w14:paraId="0E3E2D7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2 052</w:t>
            </w:r>
          </w:p>
        </w:tc>
        <w:tc>
          <w:tcPr>
            <w:tcW w:w="1134" w:type="dxa"/>
            <w:tcBorders>
              <w:top w:val="nil"/>
              <w:left w:val="nil"/>
              <w:bottom w:val="single" w:sz="4" w:space="0" w:color="auto"/>
              <w:right w:val="single" w:sz="4" w:space="0" w:color="auto"/>
            </w:tcBorders>
            <w:vAlign w:val="center"/>
            <w:hideMark/>
          </w:tcPr>
          <w:p w14:paraId="0263770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2 369</w:t>
            </w:r>
          </w:p>
        </w:tc>
        <w:tc>
          <w:tcPr>
            <w:tcW w:w="1134" w:type="dxa"/>
            <w:tcBorders>
              <w:top w:val="nil"/>
              <w:left w:val="nil"/>
              <w:bottom w:val="single" w:sz="4" w:space="0" w:color="auto"/>
              <w:right w:val="single" w:sz="4" w:space="0" w:color="auto"/>
            </w:tcBorders>
            <w:vAlign w:val="center"/>
            <w:hideMark/>
          </w:tcPr>
          <w:p w14:paraId="3CDA8CA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4 421</w:t>
            </w:r>
          </w:p>
        </w:tc>
        <w:tc>
          <w:tcPr>
            <w:tcW w:w="1134" w:type="dxa"/>
            <w:tcBorders>
              <w:top w:val="nil"/>
              <w:left w:val="nil"/>
              <w:bottom w:val="single" w:sz="4" w:space="0" w:color="auto"/>
              <w:right w:val="single" w:sz="4" w:space="0" w:color="auto"/>
            </w:tcBorders>
            <w:vAlign w:val="center"/>
            <w:hideMark/>
          </w:tcPr>
          <w:p w14:paraId="2753C51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2 153</w:t>
            </w:r>
          </w:p>
        </w:tc>
        <w:tc>
          <w:tcPr>
            <w:tcW w:w="1134" w:type="dxa"/>
            <w:tcBorders>
              <w:top w:val="nil"/>
              <w:left w:val="nil"/>
              <w:bottom w:val="single" w:sz="4" w:space="0" w:color="auto"/>
              <w:right w:val="single" w:sz="4" w:space="0" w:color="auto"/>
            </w:tcBorders>
            <w:vAlign w:val="center"/>
            <w:hideMark/>
          </w:tcPr>
          <w:p w14:paraId="53BC874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2 606</w:t>
            </w:r>
          </w:p>
        </w:tc>
        <w:tc>
          <w:tcPr>
            <w:tcW w:w="1185" w:type="dxa"/>
            <w:tcBorders>
              <w:top w:val="nil"/>
              <w:left w:val="nil"/>
              <w:bottom w:val="single" w:sz="4" w:space="0" w:color="auto"/>
              <w:right w:val="single" w:sz="4" w:space="0" w:color="auto"/>
            </w:tcBorders>
            <w:vAlign w:val="center"/>
            <w:hideMark/>
          </w:tcPr>
          <w:p w14:paraId="029D8D2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4 759</w:t>
            </w:r>
          </w:p>
        </w:tc>
        <w:tc>
          <w:tcPr>
            <w:tcW w:w="236" w:type="dxa"/>
            <w:vAlign w:val="center"/>
            <w:hideMark/>
          </w:tcPr>
          <w:p w14:paraId="713DB28A" w14:textId="77777777" w:rsidR="008D5D25" w:rsidRPr="00125D2F" w:rsidRDefault="008D5D25" w:rsidP="001D7DE9">
            <w:pPr>
              <w:rPr>
                <w:rFonts w:cs="Simplified Arabic"/>
                <w:sz w:val="18"/>
                <w:szCs w:val="18"/>
                <w:lang w:val="en-GB"/>
              </w:rPr>
            </w:pPr>
          </w:p>
        </w:tc>
      </w:tr>
      <w:tr w:rsidR="008D5D25" w:rsidRPr="00125D2F" w14:paraId="692DEC1E"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371F2549"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هايتي</w:t>
            </w:r>
          </w:p>
        </w:tc>
        <w:tc>
          <w:tcPr>
            <w:tcW w:w="851" w:type="dxa"/>
            <w:tcBorders>
              <w:top w:val="nil"/>
              <w:left w:val="nil"/>
              <w:bottom w:val="single" w:sz="4" w:space="0" w:color="auto"/>
              <w:right w:val="nil"/>
            </w:tcBorders>
            <w:hideMark/>
          </w:tcPr>
          <w:p w14:paraId="40E626E7"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0.006</w:t>
            </w:r>
          </w:p>
        </w:tc>
        <w:tc>
          <w:tcPr>
            <w:tcW w:w="1417" w:type="dxa"/>
            <w:tcBorders>
              <w:top w:val="nil"/>
              <w:left w:val="single" w:sz="4" w:space="0" w:color="auto"/>
              <w:bottom w:val="single" w:sz="4" w:space="0" w:color="auto"/>
              <w:right w:val="nil"/>
            </w:tcBorders>
            <w:noWrap/>
            <w:vAlign w:val="center"/>
            <w:hideMark/>
          </w:tcPr>
          <w:p w14:paraId="586F4D6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0.008</w:t>
            </w:r>
          </w:p>
        </w:tc>
        <w:tc>
          <w:tcPr>
            <w:tcW w:w="1276" w:type="dxa"/>
            <w:tcBorders>
              <w:top w:val="nil"/>
              <w:left w:val="single" w:sz="4" w:space="0" w:color="auto"/>
              <w:bottom w:val="single" w:sz="4" w:space="0" w:color="auto"/>
              <w:right w:val="single" w:sz="4" w:space="0" w:color="auto"/>
            </w:tcBorders>
            <w:noWrap/>
            <w:vAlign w:val="center"/>
            <w:hideMark/>
          </w:tcPr>
          <w:p w14:paraId="40F927F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1 059</w:t>
            </w:r>
          </w:p>
        </w:tc>
        <w:tc>
          <w:tcPr>
            <w:tcW w:w="1134" w:type="dxa"/>
            <w:tcBorders>
              <w:top w:val="nil"/>
              <w:left w:val="nil"/>
              <w:bottom w:val="single" w:sz="4" w:space="0" w:color="auto"/>
              <w:right w:val="single" w:sz="4" w:space="0" w:color="auto"/>
            </w:tcBorders>
            <w:vAlign w:val="center"/>
            <w:hideMark/>
          </w:tcPr>
          <w:p w14:paraId="317EBD0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1 253</w:t>
            </w:r>
          </w:p>
        </w:tc>
        <w:tc>
          <w:tcPr>
            <w:tcW w:w="1134" w:type="dxa"/>
            <w:tcBorders>
              <w:top w:val="nil"/>
              <w:left w:val="nil"/>
              <w:bottom w:val="single" w:sz="4" w:space="0" w:color="auto"/>
              <w:right w:val="single" w:sz="4" w:space="0" w:color="auto"/>
            </w:tcBorders>
            <w:vAlign w:val="center"/>
            <w:hideMark/>
          </w:tcPr>
          <w:p w14:paraId="66271D1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2 312</w:t>
            </w:r>
          </w:p>
        </w:tc>
        <w:tc>
          <w:tcPr>
            <w:tcW w:w="1134" w:type="dxa"/>
            <w:tcBorders>
              <w:top w:val="nil"/>
              <w:left w:val="nil"/>
              <w:bottom w:val="single" w:sz="4" w:space="0" w:color="auto"/>
              <w:right w:val="single" w:sz="4" w:space="0" w:color="auto"/>
            </w:tcBorders>
            <w:vAlign w:val="center"/>
            <w:hideMark/>
          </w:tcPr>
          <w:p w14:paraId="05931FB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1 119</w:t>
            </w:r>
          </w:p>
        </w:tc>
        <w:tc>
          <w:tcPr>
            <w:tcW w:w="1134" w:type="dxa"/>
            <w:tcBorders>
              <w:top w:val="nil"/>
              <w:left w:val="nil"/>
              <w:bottom w:val="single" w:sz="4" w:space="0" w:color="auto"/>
              <w:right w:val="single" w:sz="4" w:space="0" w:color="auto"/>
            </w:tcBorders>
            <w:vAlign w:val="center"/>
            <w:hideMark/>
          </w:tcPr>
          <w:p w14:paraId="7834AA0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1 292</w:t>
            </w:r>
          </w:p>
        </w:tc>
        <w:tc>
          <w:tcPr>
            <w:tcW w:w="1134" w:type="dxa"/>
            <w:tcBorders>
              <w:top w:val="nil"/>
              <w:left w:val="nil"/>
              <w:bottom w:val="single" w:sz="4" w:space="0" w:color="auto"/>
              <w:right w:val="single" w:sz="4" w:space="0" w:color="auto"/>
            </w:tcBorders>
            <w:vAlign w:val="center"/>
            <w:hideMark/>
          </w:tcPr>
          <w:p w14:paraId="176D07F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2 411</w:t>
            </w:r>
          </w:p>
        </w:tc>
        <w:tc>
          <w:tcPr>
            <w:tcW w:w="1134" w:type="dxa"/>
            <w:tcBorders>
              <w:top w:val="nil"/>
              <w:left w:val="nil"/>
              <w:bottom w:val="single" w:sz="4" w:space="0" w:color="auto"/>
              <w:right w:val="single" w:sz="4" w:space="0" w:color="auto"/>
            </w:tcBorders>
            <w:vAlign w:val="center"/>
            <w:hideMark/>
          </w:tcPr>
          <w:p w14:paraId="4CD6AA8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1 174</w:t>
            </w:r>
          </w:p>
        </w:tc>
        <w:tc>
          <w:tcPr>
            <w:tcW w:w="1134" w:type="dxa"/>
            <w:tcBorders>
              <w:top w:val="nil"/>
              <w:left w:val="nil"/>
              <w:bottom w:val="single" w:sz="4" w:space="0" w:color="auto"/>
              <w:right w:val="single" w:sz="4" w:space="0" w:color="auto"/>
            </w:tcBorders>
            <w:vAlign w:val="center"/>
            <w:hideMark/>
          </w:tcPr>
          <w:p w14:paraId="6259C2A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1 421</w:t>
            </w:r>
          </w:p>
        </w:tc>
        <w:tc>
          <w:tcPr>
            <w:tcW w:w="1185" w:type="dxa"/>
            <w:tcBorders>
              <w:top w:val="nil"/>
              <w:left w:val="nil"/>
              <w:bottom w:val="single" w:sz="4" w:space="0" w:color="auto"/>
              <w:right w:val="single" w:sz="4" w:space="0" w:color="auto"/>
            </w:tcBorders>
            <w:vAlign w:val="center"/>
            <w:hideMark/>
          </w:tcPr>
          <w:p w14:paraId="288E76C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2 595</w:t>
            </w:r>
          </w:p>
        </w:tc>
        <w:tc>
          <w:tcPr>
            <w:tcW w:w="236" w:type="dxa"/>
            <w:vAlign w:val="center"/>
            <w:hideMark/>
          </w:tcPr>
          <w:p w14:paraId="7C6FD43C" w14:textId="77777777" w:rsidR="008D5D25" w:rsidRPr="00125D2F" w:rsidRDefault="008D5D25" w:rsidP="001D7DE9">
            <w:pPr>
              <w:rPr>
                <w:rFonts w:cs="Simplified Arabic"/>
                <w:sz w:val="18"/>
                <w:szCs w:val="18"/>
                <w:lang w:val="en-GB"/>
              </w:rPr>
            </w:pPr>
          </w:p>
        </w:tc>
      </w:tr>
      <w:tr w:rsidR="008D5D25" w:rsidRPr="00125D2F" w14:paraId="0410BDD6"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21C83183"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هندوراس</w:t>
            </w:r>
          </w:p>
        </w:tc>
        <w:tc>
          <w:tcPr>
            <w:tcW w:w="851" w:type="dxa"/>
            <w:tcBorders>
              <w:top w:val="nil"/>
              <w:left w:val="nil"/>
              <w:bottom w:val="single" w:sz="4" w:space="0" w:color="auto"/>
              <w:right w:val="nil"/>
            </w:tcBorders>
            <w:hideMark/>
          </w:tcPr>
          <w:p w14:paraId="182036AC"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0.010</w:t>
            </w:r>
          </w:p>
        </w:tc>
        <w:tc>
          <w:tcPr>
            <w:tcW w:w="1417" w:type="dxa"/>
            <w:tcBorders>
              <w:top w:val="nil"/>
              <w:left w:val="single" w:sz="4" w:space="0" w:color="auto"/>
              <w:bottom w:val="single" w:sz="4" w:space="0" w:color="auto"/>
              <w:right w:val="nil"/>
            </w:tcBorders>
            <w:noWrap/>
            <w:vAlign w:val="center"/>
            <w:hideMark/>
          </w:tcPr>
          <w:p w14:paraId="26DE344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0.013</w:t>
            </w:r>
          </w:p>
        </w:tc>
        <w:tc>
          <w:tcPr>
            <w:tcW w:w="1276" w:type="dxa"/>
            <w:tcBorders>
              <w:top w:val="nil"/>
              <w:left w:val="single" w:sz="4" w:space="0" w:color="auto"/>
              <w:bottom w:val="single" w:sz="4" w:space="0" w:color="auto"/>
              <w:right w:val="single" w:sz="4" w:space="0" w:color="auto"/>
            </w:tcBorders>
            <w:noWrap/>
            <w:vAlign w:val="center"/>
            <w:hideMark/>
          </w:tcPr>
          <w:p w14:paraId="3588992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1 764</w:t>
            </w:r>
          </w:p>
        </w:tc>
        <w:tc>
          <w:tcPr>
            <w:tcW w:w="1134" w:type="dxa"/>
            <w:tcBorders>
              <w:top w:val="nil"/>
              <w:left w:val="nil"/>
              <w:bottom w:val="single" w:sz="4" w:space="0" w:color="auto"/>
              <w:right w:val="single" w:sz="4" w:space="0" w:color="auto"/>
            </w:tcBorders>
            <w:vAlign w:val="center"/>
            <w:hideMark/>
          </w:tcPr>
          <w:p w14:paraId="546855B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2 088</w:t>
            </w:r>
          </w:p>
        </w:tc>
        <w:tc>
          <w:tcPr>
            <w:tcW w:w="1134" w:type="dxa"/>
            <w:tcBorders>
              <w:top w:val="nil"/>
              <w:left w:val="nil"/>
              <w:bottom w:val="single" w:sz="4" w:space="0" w:color="auto"/>
              <w:right w:val="single" w:sz="4" w:space="0" w:color="auto"/>
            </w:tcBorders>
            <w:vAlign w:val="center"/>
            <w:hideMark/>
          </w:tcPr>
          <w:p w14:paraId="41AC500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3 852</w:t>
            </w:r>
          </w:p>
        </w:tc>
        <w:tc>
          <w:tcPr>
            <w:tcW w:w="1134" w:type="dxa"/>
            <w:tcBorders>
              <w:top w:val="nil"/>
              <w:left w:val="nil"/>
              <w:bottom w:val="single" w:sz="4" w:space="0" w:color="auto"/>
              <w:right w:val="single" w:sz="4" w:space="0" w:color="auto"/>
            </w:tcBorders>
            <w:vAlign w:val="center"/>
            <w:hideMark/>
          </w:tcPr>
          <w:p w14:paraId="0A87DA0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1 865</w:t>
            </w:r>
          </w:p>
        </w:tc>
        <w:tc>
          <w:tcPr>
            <w:tcW w:w="1134" w:type="dxa"/>
            <w:tcBorders>
              <w:top w:val="nil"/>
              <w:left w:val="nil"/>
              <w:bottom w:val="single" w:sz="4" w:space="0" w:color="auto"/>
              <w:right w:val="single" w:sz="4" w:space="0" w:color="auto"/>
            </w:tcBorders>
            <w:vAlign w:val="center"/>
            <w:hideMark/>
          </w:tcPr>
          <w:p w14:paraId="18C3966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2 154</w:t>
            </w:r>
          </w:p>
        </w:tc>
        <w:tc>
          <w:tcPr>
            <w:tcW w:w="1134" w:type="dxa"/>
            <w:tcBorders>
              <w:top w:val="nil"/>
              <w:left w:val="nil"/>
              <w:bottom w:val="single" w:sz="4" w:space="0" w:color="auto"/>
              <w:right w:val="single" w:sz="4" w:space="0" w:color="auto"/>
            </w:tcBorders>
            <w:vAlign w:val="center"/>
            <w:hideMark/>
          </w:tcPr>
          <w:p w14:paraId="226CF9A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4 019</w:t>
            </w:r>
          </w:p>
        </w:tc>
        <w:tc>
          <w:tcPr>
            <w:tcW w:w="1134" w:type="dxa"/>
            <w:tcBorders>
              <w:top w:val="nil"/>
              <w:left w:val="nil"/>
              <w:bottom w:val="single" w:sz="4" w:space="0" w:color="auto"/>
              <w:right w:val="single" w:sz="4" w:space="0" w:color="auto"/>
            </w:tcBorders>
            <w:vAlign w:val="center"/>
            <w:hideMark/>
          </w:tcPr>
          <w:p w14:paraId="49B2638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1 957</w:t>
            </w:r>
          </w:p>
        </w:tc>
        <w:tc>
          <w:tcPr>
            <w:tcW w:w="1134" w:type="dxa"/>
            <w:tcBorders>
              <w:top w:val="nil"/>
              <w:left w:val="nil"/>
              <w:bottom w:val="single" w:sz="4" w:space="0" w:color="auto"/>
              <w:right w:val="single" w:sz="4" w:space="0" w:color="auto"/>
            </w:tcBorders>
            <w:vAlign w:val="center"/>
            <w:hideMark/>
          </w:tcPr>
          <w:p w14:paraId="5BA0B5B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2 369</w:t>
            </w:r>
          </w:p>
        </w:tc>
        <w:tc>
          <w:tcPr>
            <w:tcW w:w="1185" w:type="dxa"/>
            <w:tcBorders>
              <w:top w:val="nil"/>
              <w:left w:val="nil"/>
              <w:bottom w:val="single" w:sz="4" w:space="0" w:color="auto"/>
              <w:right w:val="single" w:sz="4" w:space="0" w:color="auto"/>
            </w:tcBorders>
            <w:vAlign w:val="center"/>
            <w:hideMark/>
          </w:tcPr>
          <w:p w14:paraId="3F68038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4 326</w:t>
            </w:r>
          </w:p>
        </w:tc>
        <w:tc>
          <w:tcPr>
            <w:tcW w:w="236" w:type="dxa"/>
            <w:vAlign w:val="center"/>
            <w:hideMark/>
          </w:tcPr>
          <w:p w14:paraId="145B0D0F" w14:textId="77777777" w:rsidR="008D5D25" w:rsidRPr="00125D2F" w:rsidRDefault="008D5D25" w:rsidP="001D7DE9">
            <w:pPr>
              <w:rPr>
                <w:rFonts w:cs="Simplified Arabic"/>
                <w:sz w:val="18"/>
                <w:szCs w:val="18"/>
                <w:lang w:val="en-GB"/>
              </w:rPr>
            </w:pPr>
          </w:p>
        </w:tc>
      </w:tr>
      <w:tr w:rsidR="008D5D25" w:rsidRPr="00125D2F" w14:paraId="320E9467"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114F75DD"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هنغاريا</w:t>
            </w:r>
          </w:p>
        </w:tc>
        <w:tc>
          <w:tcPr>
            <w:tcW w:w="851" w:type="dxa"/>
            <w:tcBorders>
              <w:top w:val="nil"/>
              <w:left w:val="nil"/>
              <w:bottom w:val="single" w:sz="4" w:space="0" w:color="auto"/>
              <w:right w:val="nil"/>
            </w:tcBorders>
            <w:hideMark/>
          </w:tcPr>
          <w:p w14:paraId="30695ED3"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0.223</w:t>
            </w:r>
          </w:p>
        </w:tc>
        <w:tc>
          <w:tcPr>
            <w:tcW w:w="1417" w:type="dxa"/>
            <w:tcBorders>
              <w:top w:val="nil"/>
              <w:left w:val="single" w:sz="4" w:space="0" w:color="auto"/>
              <w:bottom w:val="single" w:sz="4" w:space="0" w:color="auto"/>
              <w:right w:val="nil"/>
            </w:tcBorders>
            <w:noWrap/>
            <w:vAlign w:val="center"/>
            <w:hideMark/>
          </w:tcPr>
          <w:p w14:paraId="55679FB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0.290</w:t>
            </w:r>
          </w:p>
        </w:tc>
        <w:tc>
          <w:tcPr>
            <w:tcW w:w="1276" w:type="dxa"/>
            <w:tcBorders>
              <w:top w:val="nil"/>
              <w:left w:val="single" w:sz="4" w:space="0" w:color="auto"/>
              <w:bottom w:val="single" w:sz="4" w:space="0" w:color="auto"/>
              <w:right w:val="single" w:sz="4" w:space="0" w:color="auto"/>
            </w:tcBorders>
            <w:noWrap/>
            <w:vAlign w:val="center"/>
            <w:hideMark/>
          </w:tcPr>
          <w:p w14:paraId="0366176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39 344</w:t>
            </w:r>
          </w:p>
        </w:tc>
        <w:tc>
          <w:tcPr>
            <w:tcW w:w="1134" w:type="dxa"/>
            <w:tcBorders>
              <w:top w:val="nil"/>
              <w:left w:val="nil"/>
              <w:bottom w:val="single" w:sz="4" w:space="0" w:color="auto"/>
              <w:right w:val="single" w:sz="4" w:space="0" w:color="auto"/>
            </w:tcBorders>
            <w:vAlign w:val="center"/>
            <w:hideMark/>
          </w:tcPr>
          <w:p w14:paraId="7E9BA20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46 569</w:t>
            </w:r>
          </w:p>
        </w:tc>
        <w:tc>
          <w:tcPr>
            <w:tcW w:w="1134" w:type="dxa"/>
            <w:tcBorders>
              <w:top w:val="nil"/>
              <w:left w:val="nil"/>
              <w:bottom w:val="single" w:sz="4" w:space="0" w:color="auto"/>
              <w:right w:val="single" w:sz="4" w:space="0" w:color="auto"/>
            </w:tcBorders>
            <w:vAlign w:val="center"/>
            <w:hideMark/>
          </w:tcPr>
          <w:p w14:paraId="33A4C74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85 913</w:t>
            </w:r>
          </w:p>
        </w:tc>
        <w:tc>
          <w:tcPr>
            <w:tcW w:w="1134" w:type="dxa"/>
            <w:tcBorders>
              <w:top w:val="nil"/>
              <w:left w:val="nil"/>
              <w:bottom w:val="single" w:sz="4" w:space="0" w:color="auto"/>
              <w:right w:val="single" w:sz="4" w:space="0" w:color="auto"/>
            </w:tcBorders>
            <w:vAlign w:val="center"/>
            <w:hideMark/>
          </w:tcPr>
          <w:p w14:paraId="537EDB7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41 594</w:t>
            </w:r>
          </w:p>
        </w:tc>
        <w:tc>
          <w:tcPr>
            <w:tcW w:w="1134" w:type="dxa"/>
            <w:tcBorders>
              <w:top w:val="nil"/>
              <w:left w:val="nil"/>
              <w:bottom w:val="single" w:sz="4" w:space="0" w:color="auto"/>
              <w:right w:val="single" w:sz="4" w:space="0" w:color="auto"/>
            </w:tcBorders>
            <w:vAlign w:val="center"/>
            <w:hideMark/>
          </w:tcPr>
          <w:p w14:paraId="44B6662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48 033</w:t>
            </w:r>
          </w:p>
        </w:tc>
        <w:tc>
          <w:tcPr>
            <w:tcW w:w="1134" w:type="dxa"/>
            <w:tcBorders>
              <w:top w:val="nil"/>
              <w:left w:val="nil"/>
              <w:bottom w:val="single" w:sz="4" w:space="0" w:color="auto"/>
              <w:right w:val="single" w:sz="4" w:space="0" w:color="auto"/>
            </w:tcBorders>
            <w:vAlign w:val="center"/>
            <w:hideMark/>
          </w:tcPr>
          <w:p w14:paraId="2479E50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89 627</w:t>
            </w:r>
          </w:p>
        </w:tc>
        <w:tc>
          <w:tcPr>
            <w:tcW w:w="1134" w:type="dxa"/>
            <w:tcBorders>
              <w:top w:val="nil"/>
              <w:left w:val="nil"/>
              <w:bottom w:val="single" w:sz="4" w:space="0" w:color="auto"/>
              <w:right w:val="single" w:sz="4" w:space="0" w:color="auto"/>
            </w:tcBorders>
            <w:vAlign w:val="center"/>
            <w:hideMark/>
          </w:tcPr>
          <w:p w14:paraId="7353DE8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43 654</w:t>
            </w:r>
          </w:p>
        </w:tc>
        <w:tc>
          <w:tcPr>
            <w:tcW w:w="1134" w:type="dxa"/>
            <w:tcBorders>
              <w:top w:val="nil"/>
              <w:left w:val="nil"/>
              <w:bottom w:val="single" w:sz="4" w:space="0" w:color="auto"/>
              <w:right w:val="single" w:sz="4" w:space="0" w:color="auto"/>
            </w:tcBorders>
            <w:vAlign w:val="center"/>
            <w:hideMark/>
          </w:tcPr>
          <w:p w14:paraId="738C1E6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52 831</w:t>
            </w:r>
          </w:p>
        </w:tc>
        <w:tc>
          <w:tcPr>
            <w:tcW w:w="1185" w:type="dxa"/>
            <w:tcBorders>
              <w:top w:val="nil"/>
              <w:left w:val="nil"/>
              <w:bottom w:val="single" w:sz="4" w:space="0" w:color="auto"/>
              <w:right w:val="single" w:sz="4" w:space="0" w:color="auto"/>
            </w:tcBorders>
            <w:vAlign w:val="center"/>
            <w:hideMark/>
          </w:tcPr>
          <w:p w14:paraId="61784FE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96 485</w:t>
            </w:r>
          </w:p>
        </w:tc>
        <w:tc>
          <w:tcPr>
            <w:tcW w:w="236" w:type="dxa"/>
            <w:vAlign w:val="center"/>
            <w:hideMark/>
          </w:tcPr>
          <w:p w14:paraId="5F9D568F" w14:textId="77777777" w:rsidR="008D5D25" w:rsidRPr="00125D2F" w:rsidRDefault="008D5D25" w:rsidP="001D7DE9">
            <w:pPr>
              <w:rPr>
                <w:rFonts w:cs="Simplified Arabic"/>
                <w:sz w:val="18"/>
                <w:szCs w:val="18"/>
                <w:lang w:val="en-GB"/>
              </w:rPr>
            </w:pPr>
          </w:p>
        </w:tc>
      </w:tr>
      <w:tr w:rsidR="008D5D25" w:rsidRPr="00125D2F" w14:paraId="3526E207"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745FEED5"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lastRenderedPageBreak/>
              <w:t>أيسلندا</w:t>
            </w:r>
          </w:p>
        </w:tc>
        <w:tc>
          <w:tcPr>
            <w:tcW w:w="851" w:type="dxa"/>
            <w:tcBorders>
              <w:top w:val="nil"/>
              <w:left w:val="nil"/>
              <w:bottom w:val="single" w:sz="4" w:space="0" w:color="auto"/>
              <w:right w:val="nil"/>
            </w:tcBorders>
            <w:hideMark/>
          </w:tcPr>
          <w:p w14:paraId="1F5A6328"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0.035</w:t>
            </w:r>
          </w:p>
        </w:tc>
        <w:tc>
          <w:tcPr>
            <w:tcW w:w="1417" w:type="dxa"/>
            <w:tcBorders>
              <w:top w:val="nil"/>
              <w:left w:val="single" w:sz="4" w:space="0" w:color="auto"/>
              <w:bottom w:val="single" w:sz="4" w:space="0" w:color="auto"/>
              <w:right w:val="nil"/>
            </w:tcBorders>
            <w:noWrap/>
            <w:vAlign w:val="center"/>
            <w:hideMark/>
          </w:tcPr>
          <w:p w14:paraId="699AC01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0.046</w:t>
            </w:r>
          </w:p>
        </w:tc>
        <w:tc>
          <w:tcPr>
            <w:tcW w:w="1276" w:type="dxa"/>
            <w:tcBorders>
              <w:top w:val="nil"/>
              <w:left w:val="single" w:sz="4" w:space="0" w:color="auto"/>
              <w:bottom w:val="single" w:sz="4" w:space="0" w:color="auto"/>
              <w:right w:val="single" w:sz="4" w:space="0" w:color="auto"/>
            </w:tcBorders>
            <w:noWrap/>
            <w:vAlign w:val="center"/>
            <w:hideMark/>
          </w:tcPr>
          <w:p w14:paraId="70C7DB9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6 175</w:t>
            </w:r>
          </w:p>
        </w:tc>
        <w:tc>
          <w:tcPr>
            <w:tcW w:w="1134" w:type="dxa"/>
            <w:tcBorders>
              <w:top w:val="nil"/>
              <w:left w:val="nil"/>
              <w:bottom w:val="single" w:sz="4" w:space="0" w:color="auto"/>
              <w:right w:val="single" w:sz="4" w:space="0" w:color="auto"/>
            </w:tcBorders>
            <w:vAlign w:val="center"/>
            <w:hideMark/>
          </w:tcPr>
          <w:p w14:paraId="3E3F1FC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7 309</w:t>
            </w:r>
          </w:p>
        </w:tc>
        <w:tc>
          <w:tcPr>
            <w:tcW w:w="1134" w:type="dxa"/>
            <w:tcBorders>
              <w:top w:val="nil"/>
              <w:left w:val="nil"/>
              <w:bottom w:val="single" w:sz="4" w:space="0" w:color="auto"/>
              <w:right w:val="single" w:sz="4" w:space="0" w:color="auto"/>
            </w:tcBorders>
            <w:vAlign w:val="center"/>
            <w:hideMark/>
          </w:tcPr>
          <w:p w14:paraId="16B2972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13 484</w:t>
            </w:r>
          </w:p>
        </w:tc>
        <w:tc>
          <w:tcPr>
            <w:tcW w:w="1134" w:type="dxa"/>
            <w:tcBorders>
              <w:top w:val="nil"/>
              <w:left w:val="nil"/>
              <w:bottom w:val="single" w:sz="4" w:space="0" w:color="auto"/>
              <w:right w:val="single" w:sz="4" w:space="0" w:color="auto"/>
            </w:tcBorders>
            <w:vAlign w:val="center"/>
            <w:hideMark/>
          </w:tcPr>
          <w:p w14:paraId="5C5E14D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6 528</w:t>
            </w:r>
          </w:p>
        </w:tc>
        <w:tc>
          <w:tcPr>
            <w:tcW w:w="1134" w:type="dxa"/>
            <w:tcBorders>
              <w:top w:val="nil"/>
              <w:left w:val="nil"/>
              <w:bottom w:val="single" w:sz="4" w:space="0" w:color="auto"/>
              <w:right w:val="single" w:sz="4" w:space="0" w:color="auto"/>
            </w:tcBorders>
            <w:vAlign w:val="center"/>
            <w:hideMark/>
          </w:tcPr>
          <w:p w14:paraId="2052CCE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7 539</w:t>
            </w:r>
          </w:p>
        </w:tc>
        <w:tc>
          <w:tcPr>
            <w:tcW w:w="1134" w:type="dxa"/>
            <w:tcBorders>
              <w:top w:val="nil"/>
              <w:left w:val="nil"/>
              <w:bottom w:val="single" w:sz="4" w:space="0" w:color="auto"/>
              <w:right w:val="single" w:sz="4" w:space="0" w:color="auto"/>
            </w:tcBorders>
            <w:vAlign w:val="center"/>
            <w:hideMark/>
          </w:tcPr>
          <w:p w14:paraId="238CA93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14 067</w:t>
            </w:r>
          </w:p>
        </w:tc>
        <w:tc>
          <w:tcPr>
            <w:tcW w:w="1134" w:type="dxa"/>
            <w:tcBorders>
              <w:top w:val="nil"/>
              <w:left w:val="nil"/>
              <w:bottom w:val="single" w:sz="4" w:space="0" w:color="auto"/>
              <w:right w:val="single" w:sz="4" w:space="0" w:color="auto"/>
            </w:tcBorders>
            <w:vAlign w:val="center"/>
            <w:hideMark/>
          </w:tcPr>
          <w:p w14:paraId="66448C4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6 851</w:t>
            </w:r>
          </w:p>
        </w:tc>
        <w:tc>
          <w:tcPr>
            <w:tcW w:w="1134" w:type="dxa"/>
            <w:tcBorders>
              <w:top w:val="nil"/>
              <w:left w:val="nil"/>
              <w:bottom w:val="single" w:sz="4" w:space="0" w:color="auto"/>
              <w:right w:val="single" w:sz="4" w:space="0" w:color="auto"/>
            </w:tcBorders>
            <w:vAlign w:val="center"/>
            <w:hideMark/>
          </w:tcPr>
          <w:p w14:paraId="6EC57B5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8 292</w:t>
            </w:r>
          </w:p>
        </w:tc>
        <w:tc>
          <w:tcPr>
            <w:tcW w:w="1185" w:type="dxa"/>
            <w:tcBorders>
              <w:top w:val="nil"/>
              <w:left w:val="nil"/>
              <w:bottom w:val="single" w:sz="4" w:space="0" w:color="auto"/>
              <w:right w:val="single" w:sz="4" w:space="0" w:color="auto"/>
            </w:tcBorders>
            <w:vAlign w:val="center"/>
            <w:hideMark/>
          </w:tcPr>
          <w:p w14:paraId="2918CD3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15 143</w:t>
            </w:r>
          </w:p>
        </w:tc>
        <w:tc>
          <w:tcPr>
            <w:tcW w:w="236" w:type="dxa"/>
            <w:vAlign w:val="center"/>
            <w:hideMark/>
          </w:tcPr>
          <w:p w14:paraId="3786458C" w14:textId="77777777" w:rsidR="008D5D25" w:rsidRPr="00125D2F" w:rsidRDefault="008D5D25" w:rsidP="001D7DE9">
            <w:pPr>
              <w:rPr>
                <w:rFonts w:cs="Simplified Arabic"/>
                <w:sz w:val="18"/>
                <w:szCs w:val="18"/>
                <w:lang w:val="en-GB"/>
              </w:rPr>
            </w:pPr>
          </w:p>
        </w:tc>
      </w:tr>
      <w:tr w:rsidR="008D5D25" w:rsidRPr="00125D2F" w14:paraId="16EFBD40"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2FB9FC0A"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الهند</w:t>
            </w:r>
          </w:p>
        </w:tc>
        <w:tc>
          <w:tcPr>
            <w:tcW w:w="851" w:type="dxa"/>
            <w:tcBorders>
              <w:top w:val="nil"/>
              <w:left w:val="nil"/>
              <w:bottom w:val="single" w:sz="4" w:space="0" w:color="auto"/>
              <w:right w:val="nil"/>
            </w:tcBorders>
            <w:hideMark/>
          </w:tcPr>
          <w:p w14:paraId="0D06C8C7"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1.106</w:t>
            </w:r>
          </w:p>
        </w:tc>
        <w:tc>
          <w:tcPr>
            <w:tcW w:w="1417" w:type="dxa"/>
            <w:tcBorders>
              <w:top w:val="nil"/>
              <w:left w:val="single" w:sz="4" w:space="0" w:color="auto"/>
              <w:bottom w:val="single" w:sz="4" w:space="0" w:color="auto"/>
              <w:right w:val="nil"/>
            </w:tcBorders>
            <w:noWrap/>
            <w:vAlign w:val="center"/>
            <w:hideMark/>
          </w:tcPr>
          <w:p w14:paraId="5851362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1.440</w:t>
            </w:r>
          </w:p>
        </w:tc>
        <w:tc>
          <w:tcPr>
            <w:tcW w:w="1276" w:type="dxa"/>
            <w:tcBorders>
              <w:top w:val="nil"/>
              <w:left w:val="single" w:sz="4" w:space="0" w:color="auto"/>
              <w:bottom w:val="single" w:sz="4" w:space="0" w:color="auto"/>
              <w:right w:val="single" w:sz="4" w:space="0" w:color="auto"/>
            </w:tcBorders>
            <w:noWrap/>
            <w:vAlign w:val="center"/>
            <w:hideMark/>
          </w:tcPr>
          <w:p w14:paraId="3E97A1C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195 130</w:t>
            </w:r>
          </w:p>
        </w:tc>
        <w:tc>
          <w:tcPr>
            <w:tcW w:w="1134" w:type="dxa"/>
            <w:tcBorders>
              <w:top w:val="nil"/>
              <w:left w:val="nil"/>
              <w:bottom w:val="single" w:sz="4" w:space="0" w:color="auto"/>
              <w:right w:val="single" w:sz="4" w:space="0" w:color="auto"/>
            </w:tcBorders>
            <w:vAlign w:val="center"/>
            <w:hideMark/>
          </w:tcPr>
          <w:p w14:paraId="5A25414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230 963</w:t>
            </w:r>
          </w:p>
        </w:tc>
        <w:tc>
          <w:tcPr>
            <w:tcW w:w="1134" w:type="dxa"/>
            <w:tcBorders>
              <w:top w:val="nil"/>
              <w:left w:val="nil"/>
              <w:bottom w:val="single" w:sz="4" w:space="0" w:color="auto"/>
              <w:right w:val="single" w:sz="4" w:space="0" w:color="auto"/>
            </w:tcBorders>
            <w:vAlign w:val="center"/>
            <w:hideMark/>
          </w:tcPr>
          <w:p w14:paraId="62471F2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426 093</w:t>
            </w:r>
          </w:p>
        </w:tc>
        <w:tc>
          <w:tcPr>
            <w:tcW w:w="1134" w:type="dxa"/>
            <w:tcBorders>
              <w:top w:val="nil"/>
              <w:left w:val="nil"/>
              <w:bottom w:val="single" w:sz="4" w:space="0" w:color="auto"/>
              <w:right w:val="single" w:sz="4" w:space="0" w:color="auto"/>
            </w:tcBorders>
            <w:vAlign w:val="center"/>
            <w:hideMark/>
          </w:tcPr>
          <w:p w14:paraId="5D8328D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206 294</w:t>
            </w:r>
          </w:p>
        </w:tc>
        <w:tc>
          <w:tcPr>
            <w:tcW w:w="1134" w:type="dxa"/>
            <w:tcBorders>
              <w:top w:val="nil"/>
              <w:left w:val="nil"/>
              <w:bottom w:val="single" w:sz="4" w:space="0" w:color="auto"/>
              <w:right w:val="single" w:sz="4" w:space="0" w:color="auto"/>
            </w:tcBorders>
            <w:vAlign w:val="center"/>
            <w:hideMark/>
          </w:tcPr>
          <w:p w14:paraId="0BC345E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238 226</w:t>
            </w:r>
          </w:p>
        </w:tc>
        <w:tc>
          <w:tcPr>
            <w:tcW w:w="1134" w:type="dxa"/>
            <w:tcBorders>
              <w:top w:val="nil"/>
              <w:left w:val="nil"/>
              <w:bottom w:val="single" w:sz="4" w:space="0" w:color="auto"/>
              <w:right w:val="single" w:sz="4" w:space="0" w:color="auto"/>
            </w:tcBorders>
            <w:vAlign w:val="center"/>
            <w:hideMark/>
          </w:tcPr>
          <w:p w14:paraId="5D5DA1C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444 520</w:t>
            </w:r>
          </w:p>
        </w:tc>
        <w:tc>
          <w:tcPr>
            <w:tcW w:w="1134" w:type="dxa"/>
            <w:tcBorders>
              <w:top w:val="nil"/>
              <w:left w:val="nil"/>
              <w:bottom w:val="single" w:sz="4" w:space="0" w:color="auto"/>
              <w:right w:val="single" w:sz="4" w:space="0" w:color="auto"/>
            </w:tcBorders>
            <w:vAlign w:val="center"/>
            <w:hideMark/>
          </w:tcPr>
          <w:p w14:paraId="6C1460F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216 508</w:t>
            </w:r>
          </w:p>
        </w:tc>
        <w:tc>
          <w:tcPr>
            <w:tcW w:w="1134" w:type="dxa"/>
            <w:tcBorders>
              <w:top w:val="nil"/>
              <w:left w:val="nil"/>
              <w:bottom w:val="single" w:sz="4" w:space="0" w:color="auto"/>
              <w:right w:val="single" w:sz="4" w:space="0" w:color="auto"/>
            </w:tcBorders>
            <w:vAlign w:val="center"/>
            <w:hideMark/>
          </w:tcPr>
          <w:p w14:paraId="64D84EA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262 022</w:t>
            </w:r>
          </w:p>
        </w:tc>
        <w:tc>
          <w:tcPr>
            <w:tcW w:w="1185" w:type="dxa"/>
            <w:tcBorders>
              <w:top w:val="nil"/>
              <w:left w:val="nil"/>
              <w:bottom w:val="single" w:sz="4" w:space="0" w:color="auto"/>
              <w:right w:val="single" w:sz="4" w:space="0" w:color="auto"/>
            </w:tcBorders>
            <w:vAlign w:val="center"/>
            <w:hideMark/>
          </w:tcPr>
          <w:p w14:paraId="594F1B3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478 530</w:t>
            </w:r>
          </w:p>
        </w:tc>
        <w:tc>
          <w:tcPr>
            <w:tcW w:w="236" w:type="dxa"/>
            <w:vAlign w:val="center"/>
            <w:hideMark/>
          </w:tcPr>
          <w:p w14:paraId="4AD2E032" w14:textId="77777777" w:rsidR="008D5D25" w:rsidRPr="00125D2F" w:rsidRDefault="008D5D25" w:rsidP="001D7DE9">
            <w:pPr>
              <w:rPr>
                <w:rFonts w:cs="Simplified Arabic"/>
                <w:sz w:val="18"/>
                <w:szCs w:val="18"/>
                <w:lang w:val="en-GB"/>
              </w:rPr>
            </w:pPr>
          </w:p>
        </w:tc>
      </w:tr>
      <w:tr w:rsidR="008D5D25" w:rsidRPr="00125D2F" w14:paraId="7034D5E7"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063C06FC"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إندونيسيا</w:t>
            </w:r>
          </w:p>
        </w:tc>
        <w:tc>
          <w:tcPr>
            <w:tcW w:w="851" w:type="dxa"/>
            <w:tcBorders>
              <w:top w:val="nil"/>
              <w:left w:val="nil"/>
              <w:bottom w:val="single" w:sz="4" w:space="0" w:color="auto"/>
              <w:right w:val="nil"/>
            </w:tcBorders>
            <w:hideMark/>
          </w:tcPr>
          <w:p w14:paraId="47E4B701"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0.579</w:t>
            </w:r>
          </w:p>
        </w:tc>
        <w:tc>
          <w:tcPr>
            <w:tcW w:w="1417" w:type="dxa"/>
            <w:tcBorders>
              <w:top w:val="nil"/>
              <w:left w:val="single" w:sz="4" w:space="0" w:color="auto"/>
              <w:bottom w:val="single" w:sz="4" w:space="0" w:color="auto"/>
              <w:right w:val="nil"/>
            </w:tcBorders>
            <w:noWrap/>
            <w:vAlign w:val="center"/>
            <w:hideMark/>
          </w:tcPr>
          <w:p w14:paraId="2C4D89D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0.754</w:t>
            </w:r>
          </w:p>
        </w:tc>
        <w:tc>
          <w:tcPr>
            <w:tcW w:w="1276" w:type="dxa"/>
            <w:tcBorders>
              <w:top w:val="nil"/>
              <w:left w:val="single" w:sz="4" w:space="0" w:color="auto"/>
              <w:bottom w:val="single" w:sz="4" w:space="0" w:color="auto"/>
              <w:right w:val="single" w:sz="4" w:space="0" w:color="auto"/>
            </w:tcBorders>
            <w:noWrap/>
            <w:vAlign w:val="center"/>
            <w:hideMark/>
          </w:tcPr>
          <w:p w14:paraId="35ACD25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102 152</w:t>
            </w:r>
          </w:p>
        </w:tc>
        <w:tc>
          <w:tcPr>
            <w:tcW w:w="1134" w:type="dxa"/>
            <w:tcBorders>
              <w:top w:val="nil"/>
              <w:left w:val="nil"/>
              <w:bottom w:val="single" w:sz="4" w:space="0" w:color="auto"/>
              <w:right w:val="single" w:sz="4" w:space="0" w:color="auto"/>
            </w:tcBorders>
            <w:vAlign w:val="center"/>
            <w:hideMark/>
          </w:tcPr>
          <w:p w14:paraId="420E556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120 911</w:t>
            </w:r>
          </w:p>
        </w:tc>
        <w:tc>
          <w:tcPr>
            <w:tcW w:w="1134" w:type="dxa"/>
            <w:tcBorders>
              <w:top w:val="nil"/>
              <w:left w:val="nil"/>
              <w:bottom w:val="single" w:sz="4" w:space="0" w:color="auto"/>
              <w:right w:val="single" w:sz="4" w:space="0" w:color="auto"/>
            </w:tcBorders>
            <w:vAlign w:val="center"/>
            <w:hideMark/>
          </w:tcPr>
          <w:p w14:paraId="3AEE5B2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223 063</w:t>
            </w:r>
          </w:p>
        </w:tc>
        <w:tc>
          <w:tcPr>
            <w:tcW w:w="1134" w:type="dxa"/>
            <w:tcBorders>
              <w:top w:val="nil"/>
              <w:left w:val="nil"/>
              <w:bottom w:val="single" w:sz="4" w:space="0" w:color="auto"/>
              <w:right w:val="single" w:sz="4" w:space="0" w:color="auto"/>
            </w:tcBorders>
            <w:vAlign w:val="center"/>
            <w:hideMark/>
          </w:tcPr>
          <w:p w14:paraId="652BDD1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107 997</w:t>
            </w:r>
          </w:p>
        </w:tc>
        <w:tc>
          <w:tcPr>
            <w:tcW w:w="1134" w:type="dxa"/>
            <w:tcBorders>
              <w:top w:val="nil"/>
              <w:left w:val="nil"/>
              <w:bottom w:val="single" w:sz="4" w:space="0" w:color="auto"/>
              <w:right w:val="single" w:sz="4" w:space="0" w:color="auto"/>
            </w:tcBorders>
            <w:vAlign w:val="center"/>
            <w:hideMark/>
          </w:tcPr>
          <w:p w14:paraId="5ECE2AE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124 713</w:t>
            </w:r>
          </w:p>
        </w:tc>
        <w:tc>
          <w:tcPr>
            <w:tcW w:w="1134" w:type="dxa"/>
            <w:tcBorders>
              <w:top w:val="nil"/>
              <w:left w:val="nil"/>
              <w:bottom w:val="single" w:sz="4" w:space="0" w:color="auto"/>
              <w:right w:val="single" w:sz="4" w:space="0" w:color="auto"/>
            </w:tcBorders>
            <w:vAlign w:val="center"/>
            <w:hideMark/>
          </w:tcPr>
          <w:p w14:paraId="2650AE7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232 710</w:t>
            </w:r>
          </w:p>
        </w:tc>
        <w:tc>
          <w:tcPr>
            <w:tcW w:w="1134" w:type="dxa"/>
            <w:tcBorders>
              <w:top w:val="nil"/>
              <w:left w:val="nil"/>
              <w:bottom w:val="single" w:sz="4" w:space="0" w:color="auto"/>
              <w:right w:val="single" w:sz="4" w:space="0" w:color="auto"/>
            </w:tcBorders>
            <w:vAlign w:val="center"/>
            <w:hideMark/>
          </w:tcPr>
          <w:p w14:paraId="00410CA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113 344</w:t>
            </w:r>
          </w:p>
        </w:tc>
        <w:tc>
          <w:tcPr>
            <w:tcW w:w="1134" w:type="dxa"/>
            <w:tcBorders>
              <w:top w:val="nil"/>
              <w:left w:val="nil"/>
              <w:bottom w:val="single" w:sz="4" w:space="0" w:color="auto"/>
              <w:right w:val="single" w:sz="4" w:space="0" w:color="auto"/>
            </w:tcBorders>
            <w:vAlign w:val="center"/>
            <w:hideMark/>
          </w:tcPr>
          <w:p w14:paraId="5A902AB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137 170</w:t>
            </w:r>
          </w:p>
        </w:tc>
        <w:tc>
          <w:tcPr>
            <w:tcW w:w="1185" w:type="dxa"/>
            <w:tcBorders>
              <w:top w:val="nil"/>
              <w:left w:val="nil"/>
              <w:bottom w:val="single" w:sz="4" w:space="0" w:color="auto"/>
              <w:right w:val="single" w:sz="4" w:space="0" w:color="auto"/>
            </w:tcBorders>
            <w:vAlign w:val="center"/>
            <w:hideMark/>
          </w:tcPr>
          <w:p w14:paraId="67C31DC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250 514</w:t>
            </w:r>
          </w:p>
        </w:tc>
        <w:tc>
          <w:tcPr>
            <w:tcW w:w="236" w:type="dxa"/>
            <w:vAlign w:val="center"/>
            <w:hideMark/>
          </w:tcPr>
          <w:p w14:paraId="435A09C0" w14:textId="77777777" w:rsidR="008D5D25" w:rsidRPr="00125D2F" w:rsidRDefault="008D5D25" w:rsidP="001D7DE9">
            <w:pPr>
              <w:rPr>
                <w:rFonts w:cs="Simplified Arabic"/>
                <w:sz w:val="18"/>
                <w:szCs w:val="18"/>
                <w:lang w:val="en-GB"/>
              </w:rPr>
            </w:pPr>
          </w:p>
        </w:tc>
      </w:tr>
      <w:tr w:rsidR="008D5D25" w:rsidRPr="00125D2F" w14:paraId="3C1C64B6"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35FEDFE0"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إيران</w:t>
            </w:r>
            <w:r w:rsidRPr="00125D2F">
              <w:rPr>
                <w:rFonts w:cs="Simplified Arabic"/>
                <w:sz w:val="18"/>
                <w:szCs w:val="18"/>
                <w:rtl/>
              </w:rPr>
              <w:t xml:space="preserve"> (</w:t>
            </w:r>
            <w:r w:rsidRPr="00125D2F">
              <w:rPr>
                <w:rFonts w:cs="Simplified Arabic" w:hint="cs"/>
                <w:sz w:val="18"/>
                <w:szCs w:val="18"/>
                <w:rtl/>
              </w:rPr>
              <w:t>جمهورية</w:t>
            </w:r>
            <w:r w:rsidRPr="00125D2F">
              <w:rPr>
                <w:rFonts w:cs="Simplified Arabic"/>
                <w:sz w:val="18"/>
                <w:szCs w:val="18"/>
                <w:rtl/>
              </w:rPr>
              <w:t xml:space="preserve"> </w:t>
            </w:r>
            <w:r w:rsidRPr="00125D2F">
              <w:rPr>
                <w:rFonts w:cs="Simplified Arabic" w:hint="cs"/>
                <w:sz w:val="18"/>
                <w:szCs w:val="18"/>
                <w:rtl/>
              </w:rPr>
              <w:t>-</w:t>
            </w:r>
            <w:r w:rsidRPr="00125D2F">
              <w:rPr>
                <w:rFonts w:cs="Simplified Arabic"/>
                <w:sz w:val="18"/>
                <w:szCs w:val="18"/>
                <w:rtl/>
              </w:rPr>
              <w:t xml:space="preserve"> </w:t>
            </w:r>
            <w:r w:rsidRPr="00125D2F">
              <w:rPr>
                <w:rFonts w:cs="Simplified Arabic" w:hint="cs"/>
                <w:sz w:val="18"/>
                <w:szCs w:val="18"/>
                <w:rtl/>
              </w:rPr>
              <w:t>الإسلامية</w:t>
            </w:r>
            <w:r w:rsidRPr="00125D2F">
              <w:rPr>
                <w:rFonts w:cs="Simplified Arabic"/>
                <w:sz w:val="18"/>
                <w:szCs w:val="18"/>
                <w:rtl/>
              </w:rPr>
              <w:t>)</w:t>
            </w:r>
          </w:p>
        </w:tc>
        <w:tc>
          <w:tcPr>
            <w:tcW w:w="851" w:type="dxa"/>
            <w:tcBorders>
              <w:top w:val="nil"/>
              <w:left w:val="nil"/>
              <w:bottom w:val="single" w:sz="4" w:space="0" w:color="auto"/>
              <w:right w:val="nil"/>
            </w:tcBorders>
            <w:hideMark/>
          </w:tcPr>
          <w:p w14:paraId="0DDF7004"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0.386</w:t>
            </w:r>
          </w:p>
        </w:tc>
        <w:tc>
          <w:tcPr>
            <w:tcW w:w="1417" w:type="dxa"/>
            <w:tcBorders>
              <w:top w:val="nil"/>
              <w:left w:val="single" w:sz="4" w:space="0" w:color="auto"/>
              <w:bottom w:val="single" w:sz="4" w:space="0" w:color="auto"/>
              <w:right w:val="nil"/>
            </w:tcBorders>
            <w:noWrap/>
            <w:vAlign w:val="center"/>
            <w:hideMark/>
          </w:tcPr>
          <w:p w14:paraId="4FD9028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0.503</w:t>
            </w:r>
          </w:p>
        </w:tc>
        <w:tc>
          <w:tcPr>
            <w:tcW w:w="1276" w:type="dxa"/>
            <w:tcBorders>
              <w:top w:val="nil"/>
              <w:left w:val="single" w:sz="4" w:space="0" w:color="auto"/>
              <w:bottom w:val="single" w:sz="4" w:space="0" w:color="auto"/>
              <w:right w:val="single" w:sz="4" w:space="0" w:color="auto"/>
            </w:tcBorders>
            <w:noWrap/>
            <w:vAlign w:val="center"/>
            <w:hideMark/>
          </w:tcPr>
          <w:p w14:paraId="53439E6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68 101</w:t>
            </w:r>
          </w:p>
        </w:tc>
        <w:tc>
          <w:tcPr>
            <w:tcW w:w="1134" w:type="dxa"/>
            <w:tcBorders>
              <w:top w:val="nil"/>
              <w:left w:val="nil"/>
              <w:bottom w:val="single" w:sz="4" w:space="0" w:color="auto"/>
              <w:right w:val="single" w:sz="4" w:space="0" w:color="auto"/>
            </w:tcBorders>
            <w:vAlign w:val="center"/>
            <w:hideMark/>
          </w:tcPr>
          <w:p w14:paraId="6421DF8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80 607</w:t>
            </w:r>
          </w:p>
        </w:tc>
        <w:tc>
          <w:tcPr>
            <w:tcW w:w="1134" w:type="dxa"/>
            <w:tcBorders>
              <w:top w:val="nil"/>
              <w:left w:val="nil"/>
              <w:bottom w:val="single" w:sz="4" w:space="0" w:color="auto"/>
              <w:right w:val="single" w:sz="4" w:space="0" w:color="auto"/>
            </w:tcBorders>
            <w:vAlign w:val="center"/>
            <w:hideMark/>
          </w:tcPr>
          <w:p w14:paraId="02899B7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148 708</w:t>
            </w:r>
          </w:p>
        </w:tc>
        <w:tc>
          <w:tcPr>
            <w:tcW w:w="1134" w:type="dxa"/>
            <w:tcBorders>
              <w:top w:val="nil"/>
              <w:left w:val="nil"/>
              <w:bottom w:val="single" w:sz="4" w:space="0" w:color="auto"/>
              <w:right w:val="single" w:sz="4" w:space="0" w:color="auto"/>
            </w:tcBorders>
            <w:vAlign w:val="center"/>
            <w:hideMark/>
          </w:tcPr>
          <w:p w14:paraId="741DA7A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71 998</w:t>
            </w:r>
          </w:p>
        </w:tc>
        <w:tc>
          <w:tcPr>
            <w:tcW w:w="1134" w:type="dxa"/>
            <w:tcBorders>
              <w:top w:val="nil"/>
              <w:left w:val="nil"/>
              <w:bottom w:val="single" w:sz="4" w:space="0" w:color="auto"/>
              <w:right w:val="single" w:sz="4" w:space="0" w:color="auto"/>
            </w:tcBorders>
            <w:vAlign w:val="center"/>
            <w:hideMark/>
          </w:tcPr>
          <w:p w14:paraId="30B67F5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83 142</w:t>
            </w:r>
          </w:p>
        </w:tc>
        <w:tc>
          <w:tcPr>
            <w:tcW w:w="1134" w:type="dxa"/>
            <w:tcBorders>
              <w:top w:val="nil"/>
              <w:left w:val="nil"/>
              <w:bottom w:val="single" w:sz="4" w:space="0" w:color="auto"/>
              <w:right w:val="single" w:sz="4" w:space="0" w:color="auto"/>
            </w:tcBorders>
            <w:vAlign w:val="center"/>
            <w:hideMark/>
          </w:tcPr>
          <w:p w14:paraId="643F7E1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155 140</w:t>
            </w:r>
          </w:p>
        </w:tc>
        <w:tc>
          <w:tcPr>
            <w:tcW w:w="1134" w:type="dxa"/>
            <w:tcBorders>
              <w:top w:val="nil"/>
              <w:left w:val="nil"/>
              <w:bottom w:val="single" w:sz="4" w:space="0" w:color="auto"/>
              <w:right w:val="single" w:sz="4" w:space="0" w:color="auto"/>
            </w:tcBorders>
            <w:vAlign w:val="center"/>
            <w:hideMark/>
          </w:tcPr>
          <w:p w14:paraId="72D4807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75 562</w:t>
            </w:r>
          </w:p>
        </w:tc>
        <w:tc>
          <w:tcPr>
            <w:tcW w:w="1134" w:type="dxa"/>
            <w:tcBorders>
              <w:top w:val="nil"/>
              <w:left w:val="nil"/>
              <w:bottom w:val="single" w:sz="4" w:space="0" w:color="auto"/>
              <w:right w:val="single" w:sz="4" w:space="0" w:color="auto"/>
            </w:tcBorders>
            <w:vAlign w:val="center"/>
            <w:hideMark/>
          </w:tcPr>
          <w:p w14:paraId="5D50F56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91 447</w:t>
            </w:r>
          </w:p>
        </w:tc>
        <w:tc>
          <w:tcPr>
            <w:tcW w:w="1185" w:type="dxa"/>
            <w:tcBorders>
              <w:top w:val="nil"/>
              <w:left w:val="nil"/>
              <w:bottom w:val="single" w:sz="4" w:space="0" w:color="auto"/>
              <w:right w:val="single" w:sz="4" w:space="0" w:color="auto"/>
            </w:tcBorders>
            <w:vAlign w:val="center"/>
            <w:hideMark/>
          </w:tcPr>
          <w:p w14:paraId="05E23AD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167 009</w:t>
            </w:r>
          </w:p>
        </w:tc>
        <w:tc>
          <w:tcPr>
            <w:tcW w:w="236" w:type="dxa"/>
            <w:vAlign w:val="center"/>
            <w:hideMark/>
          </w:tcPr>
          <w:p w14:paraId="52F92C11" w14:textId="77777777" w:rsidR="008D5D25" w:rsidRPr="00125D2F" w:rsidRDefault="008D5D25" w:rsidP="001D7DE9">
            <w:pPr>
              <w:rPr>
                <w:rFonts w:cs="Simplified Arabic"/>
                <w:sz w:val="18"/>
                <w:szCs w:val="18"/>
                <w:lang w:val="en-GB"/>
              </w:rPr>
            </w:pPr>
          </w:p>
        </w:tc>
      </w:tr>
      <w:tr w:rsidR="008D5D25" w:rsidRPr="00125D2F" w14:paraId="13E27030"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28508079"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العراق</w:t>
            </w:r>
          </w:p>
        </w:tc>
        <w:tc>
          <w:tcPr>
            <w:tcW w:w="851" w:type="dxa"/>
            <w:tcBorders>
              <w:top w:val="nil"/>
              <w:left w:val="nil"/>
              <w:bottom w:val="single" w:sz="4" w:space="0" w:color="auto"/>
              <w:right w:val="nil"/>
            </w:tcBorders>
            <w:hideMark/>
          </w:tcPr>
          <w:p w14:paraId="335D5A14"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0.131</w:t>
            </w:r>
          </w:p>
        </w:tc>
        <w:tc>
          <w:tcPr>
            <w:tcW w:w="1417" w:type="dxa"/>
            <w:tcBorders>
              <w:top w:val="nil"/>
              <w:left w:val="single" w:sz="4" w:space="0" w:color="auto"/>
              <w:bottom w:val="single" w:sz="4" w:space="0" w:color="auto"/>
              <w:right w:val="nil"/>
            </w:tcBorders>
            <w:noWrap/>
            <w:vAlign w:val="center"/>
            <w:hideMark/>
          </w:tcPr>
          <w:p w14:paraId="1F558CF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0.171</w:t>
            </w:r>
          </w:p>
        </w:tc>
        <w:tc>
          <w:tcPr>
            <w:tcW w:w="1276" w:type="dxa"/>
            <w:tcBorders>
              <w:top w:val="nil"/>
              <w:left w:val="single" w:sz="4" w:space="0" w:color="auto"/>
              <w:bottom w:val="single" w:sz="4" w:space="0" w:color="auto"/>
              <w:right w:val="single" w:sz="4" w:space="0" w:color="auto"/>
            </w:tcBorders>
            <w:noWrap/>
            <w:vAlign w:val="center"/>
            <w:hideMark/>
          </w:tcPr>
          <w:p w14:paraId="300E394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23 112</w:t>
            </w:r>
          </w:p>
        </w:tc>
        <w:tc>
          <w:tcPr>
            <w:tcW w:w="1134" w:type="dxa"/>
            <w:tcBorders>
              <w:top w:val="nil"/>
              <w:left w:val="nil"/>
              <w:bottom w:val="single" w:sz="4" w:space="0" w:color="auto"/>
              <w:right w:val="single" w:sz="4" w:space="0" w:color="auto"/>
            </w:tcBorders>
            <w:vAlign w:val="center"/>
            <w:hideMark/>
          </w:tcPr>
          <w:p w14:paraId="2CB70B5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27 356</w:t>
            </w:r>
          </w:p>
        </w:tc>
        <w:tc>
          <w:tcPr>
            <w:tcW w:w="1134" w:type="dxa"/>
            <w:tcBorders>
              <w:top w:val="nil"/>
              <w:left w:val="nil"/>
              <w:bottom w:val="single" w:sz="4" w:space="0" w:color="auto"/>
              <w:right w:val="single" w:sz="4" w:space="0" w:color="auto"/>
            </w:tcBorders>
            <w:vAlign w:val="center"/>
            <w:hideMark/>
          </w:tcPr>
          <w:p w14:paraId="053AE03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50 468</w:t>
            </w:r>
          </w:p>
        </w:tc>
        <w:tc>
          <w:tcPr>
            <w:tcW w:w="1134" w:type="dxa"/>
            <w:tcBorders>
              <w:top w:val="nil"/>
              <w:left w:val="nil"/>
              <w:bottom w:val="single" w:sz="4" w:space="0" w:color="auto"/>
              <w:right w:val="single" w:sz="4" w:space="0" w:color="auto"/>
            </w:tcBorders>
            <w:vAlign w:val="center"/>
            <w:hideMark/>
          </w:tcPr>
          <w:p w14:paraId="3EB7C4F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24 434</w:t>
            </w:r>
          </w:p>
        </w:tc>
        <w:tc>
          <w:tcPr>
            <w:tcW w:w="1134" w:type="dxa"/>
            <w:tcBorders>
              <w:top w:val="nil"/>
              <w:left w:val="nil"/>
              <w:bottom w:val="single" w:sz="4" w:space="0" w:color="auto"/>
              <w:right w:val="single" w:sz="4" w:space="0" w:color="auto"/>
            </w:tcBorders>
            <w:vAlign w:val="center"/>
            <w:hideMark/>
          </w:tcPr>
          <w:p w14:paraId="2B0C19A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28 217</w:t>
            </w:r>
          </w:p>
        </w:tc>
        <w:tc>
          <w:tcPr>
            <w:tcW w:w="1134" w:type="dxa"/>
            <w:tcBorders>
              <w:top w:val="nil"/>
              <w:left w:val="nil"/>
              <w:bottom w:val="single" w:sz="4" w:space="0" w:color="auto"/>
              <w:right w:val="single" w:sz="4" w:space="0" w:color="auto"/>
            </w:tcBorders>
            <w:vAlign w:val="center"/>
            <w:hideMark/>
          </w:tcPr>
          <w:p w14:paraId="0A4151B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52 651</w:t>
            </w:r>
          </w:p>
        </w:tc>
        <w:tc>
          <w:tcPr>
            <w:tcW w:w="1134" w:type="dxa"/>
            <w:tcBorders>
              <w:top w:val="nil"/>
              <w:left w:val="nil"/>
              <w:bottom w:val="single" w:sz="4" w:space="0" w:color="auto"/>
              <w:right w:val="single" w:sz="4" w:space="0" w:color="auto"/>
            </w:tcBorders>
            <w:vAlign w:val="center"/>
            <w:hideMark/>
          </w:tcPr>
          <w:p w14:paraId="06E9CEB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25 644</w:t>
            </w:r>
          </w:p>
        </w:tc>
        <w:tc>
          <w:tcPr>
            <w:tcW w:w="1134" w:type="dxa"/>
            <w:tcBorders>
              <w:top w:val="nil"/>
              <w:left w:val="nil"/>
              <w:bottom w:val="single" w:sz="4" w:space="0" w:color="auto"/>
              <w:right w:val="single" w:sz="4" w:space="0" w:color="auto"/>
            </w:tcBorders>
            <w:vAlign w:val="center"/>
            <w:hideMark/>
          </w:tcPr>
          <w:p w14:paraId="52AB795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31 035</w:t>
            </w:r>
          </w:p>
        </w:tc>
        <w:tc>
          <w:tcPr>
            <w:tcW w:w="1185" w:type="dxa"/>
            <w:tcBorders>
              <w:top w:val="nil"/>
              <w:left w:val="nil"/>
              <w:bottom w:val="single" w:sz="4" w:space="0" w:color="auto"/>
              <w:right w:val="single" w:sz="4" w:space="0" w:color="auto"/>
            </w:tcBorders>
            <w:vAlign w:val="center"/>
            <w:hideMark/>
          </w:tcPr>
          <w:p w14:paraId="175B40B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56 679</w:t>
            </w:r>
          </w:p>
        </w:tc>
        <w:tc>
          <w:tcPr>
            <w:tcW w:w="236" w:type="dxa"/>
            <w:vAlign w:val="center"/>
            <w:hideMark/>
          </w:tcPr>
          <w:p w14:paraId="22CFAB11" w14:textId="77777777" w:rsidR="008D5D25" w:rsidRPr="00125D2F" w:rsidRDefault="008D5D25" w:rsidP="001D7DE9">
            <w:pPr>
              <w:rPr>
                <w:rFonts w:cs="Simplified Arabic"/>
                <w:sz w:val="18"/>
                <w:szCs w:val="18"/>
                <w:lang w:val="en-GB"/>
              </w:rPr>
            </w:pPr>
          </w:p>
        </w:tc>
      </w:tr>
      <w:tr w:rsidR="008D5D25" w:rsidRPr="00125D2F" w14:paraId="4E09C62F"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70F6A013"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أيرلندا</w:t>
            </w:r>
          </w:p>
        </w:tc>
        <w:tc>
          <w:tcPr>
            <w:tcW w:w="851" w:type="dxa"/>
            <w:tcBorders>
              <w:top w:val="nil"/>
              <w:left w:val="nil"/>
              <w:bottom w:val="single" w:sz="4" w:space="0" w:color="auto"/>
              <w:right w:val="nil"/>
            </w:tcBorders>
            <w:hideMark/>
          </w:tcPr>
          <w:p w14:paraId="4067F369"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0.472</w:t>
            </w:r>
          </w:p>
        </w:tc>
        <w:tc>
          <w:tcPr>
            <w:tcW w:w="1417" w:type="dxa"/>
            <w:tcBorders>
              <w:top w:val="nil"/>
              <w:left w:val="single" w:sz="4" w:space="0" w:color="auto"/>
              <w:bottom w:val="single" w:sz="4" w:space="0" w:color="auto"/>
              <w:right w:val="nil"/>
            </w:tcBorders>
            <w:noWrap/>
            <w:vAlign w:val="center"/>
            <w:hideMark/>
          </w:tcPr>
          <w:p w14:paraId="6EF1DC6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0.615</w:t>
            </w:r>
          </w:p>
        </w:tc>
        <w:tc>
          <w:tcPr>
            <w:tcW w:w="1276" w:type="dxa"/>
            <w:tcBorders>
              <w:top w:val="nil"/>
              <w:left w:val="single" w:sz="4" w:space="0" w:color="auto"/>
              <w:bottom w:val="single" w:sz="4" w:space="0" w:color="auto"/>
              <w:right w:val="single" w:sz="4" w:space="0" w:color="auto"/>
            </w:tcBorders>
            <w:noWrap/>
            <w:vAlign w:val="center"/>
            <w:hideMark/>
          </w:tcPr>
          <w:p w14:paraId="4FA0824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83 274</w:t>
            </w:r>
          </w:p>
        </w:tc>
        <w:tc>
          <w:tcPr>
            <w:tcW w:w="1134" w:type="dxa"/>
            <w:tcBorders>
              <w:top w:val="nil"/>
              <w:left w:val="nil"/>
              <w:bottom w:val="single" w:sz="4" w:space="0" w:color="auto"/>
              <w:right w:val="single" w:sz="4" w:space="0" w:color="auto"/>
            </w:tcBorders>
            <w:vAlign w:val="center"/>
            <w:hideMark/>
          </w:tcPr>
          <w:p w14:paraId="5BB1CBC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98 567</w:t>
            </w:r>
          </w:p>
        </w:tc>
        <w:tc>
          <w:tcPr>
            <w:tcW w:w="1134" w:type="dxa"/>
            <w:tcBorders>
              <w:top w:val="nil"/>
              <w:left w:val="nil"/>
              <w:bottom w:val="single" w:sz="4" w:space="0" w:color="auto"/>
              <w:right w:val="single" w:sz="4" w:space="0" w:color="auto"/>
            </w:tcBorders>
            <w:vAlign w:val="center"/>
            <w:hideMark/>
          </w:tcPr>
          <w:p w14:paraId="4EE2AAA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181 841</w:t>
            </w:r>
          </w:p>
        </w:tc>
        <w:tc>
          <w:tcPr>
            <w:tcW w:w="1134" w:type="dxa"/>
            <w:tcBorders>
              <w:top w:val="nil"/>
              <w:left w:val="nil"/>
              <w:bottom w:val="single" w:sz="4" w:space="0" w:color="auto"/>
              <w:right w:val="single" w:sz="4" w:space="0" w:color="auto"/>
            </w:tcBorders>
            <w:vAlign w:val="center"/>
            <w:hideMark/>
          </w:tcPr>
          <w:p w14:paraId="68B9354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88 039</w:t>
            </w:r>
          </w:p>
        </w:tc>
        <w:tc>
          <w:tcPr>
            <w:tcW w:w="1134" w:type="dxa"/>
            <w:tcBorders>
              <w:top w:val="nil"/>
              <w:left w:val="nil"/>
              <w:bottom w:val="single" w:sz="4" w:space="0" w:color="auto"/>
              <w:right w:val="single" w:sz="4" w:space="0" w:color="auto"/>
            </w:tcBorders>
            <w:vAlign w:val="center"/>
            <w:hideMark/>
          </w:tcPr>
          <w:p w14:paraId="243D237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101 666</w:t>
            </w:r>
          </w:p>
        </w:tc>
        <w:tc>
          <w:tcPr>
            <w:tcW w:w="1134" w:type="dxa"/>
            <w:tcBorders>
              <w:top w:val="nil"/>
              <w:left w:val="nil"/>
              <w:bottom w:val="single" w:sz="4" w:space="0" w:color="auto"/>
              <w:right w:val="single" w:sz="4" w:space="0" w:color="auto"/>
            </w:tcBorders>
            <w:vAlign w:val="center"/>
            <w:hideMark/>
          </w:tcPr>
          <w:p w14:paraId="58860A5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189 705</w:t>
            </w:r>
          </w:p>
        </w:tc>
        <w:tc>
          <w:tcPr>
            <w:tcW w:w="1134" w:type="dxa"/>
            <w:tcBorders>
              <w:top w:val="nil"/>
              <w:left w:val="nil"/>
              <w:bottom w:val="single" w:sz="4" w:space="0" w:color="auto"/>
              <w:right w:val="single" w:sz="4" w:space="0" w:color="auto"/>
            </w:tcBorders>
            <w:vAlign w:val="center"/>
            <w:hideMark/>
          </w:tcPr>
          <w:p w14:paraId="2948308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92 398</w:t>
            </w:r>
          </w:p>
        </w:tc>
        <w:tc>
          <w:tcPr>
            <w:tcW w:w="1134" w:type="dxa"/>
            <w:tcBorders>
              <w:top w:val="nil"/>
              <w:left w:val="nil"/>
              <w:bottom w:val="single" w:sz="4" w:space="0" w:color="auto"/>
              <w:right w:val="single" w:sz="4" w:space="0" w:color="auto"/>
            </w:tcBorders>
            <w:vAlign w:val="center"/>
            <w:hideMark/>
          </w:tcPr>
          <w:p w14:paraId="5179B0D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111 821</w:t>
            </w:r>
          </w:p>
        </w:tc>
        <w:tc>
          <w:tcPr>
            <w:tcW w:w="1185" w:type="dxa"/>
            <w:tcBorders>
              <w:top w:val="nil"/>
              <w:left w:val="nil"/>
              <w:bottom w:val="single" w:sz="4" w:space="0" w:color="auto"/>
              <w:right w:val="single" w:sz="4" w:space="0" w:color="auto"/>
            </w:tcBorders>
            <w:vAlign w:val="center"/>
            <w:hideMark/>
          </w:tcPr>
          <w:p w14:paraId="4481D1C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204 219</w:t>
            </w:r>
          </w:p>
        </w:tc>
        <w:tc>
          <w:tcPr>
            <w:tcW w:w="236" w:type="dxa"/>
            <w:vAlign w:val="center"/>
            <w:hideMark/>
          </w:tcPr>
          <w:p w14:paraId="435925BE" w14:textId="77777777" w:rsidR="008D5D25" w:rsidRPr="00125D2F" w:rsidRDefault="008D5D25" w:rsidP="001D7DE9">
            <w:pPr>
              <w:rPr>
                <w:rFonts w:cs="Simplified Arabic"/>
                <w:sz w:val="18"/>
                <w:szCs w:val="18"/>
                <w:lang w:val="en-GB"/>
              </w:rPr>
            </w:pPr>
          </w:p>
        </w:tc>
      </w:tr>
      <w:tr w:rsidR="008D5D25" w:rsidRPr="00125D2F" w14:paraId="3D1E4839"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6804E2F2"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إسرائيل</w:t>
            </w:r>
          </w:p>
        </w:tc>
        <w:tc>
          <w:tcPr>
            <w:tcW w:w="851" w:type="dxa"/>
            <w:tcBorders>
              <w:top w:val="nil"/>
              <w:left w:val="nil"/>
              <w:bottom w:val="single" w:sz="4" w:space="0" w:color="auto"/>
              <w:right w:val="nil"/>
            </w:tcBorders>
            <w:hideMark/>
          </w:tcPr>
          <w:p w14:paraId="1E835102"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0.609</w:t>
            </w:r>
          </w:p>
        </w:tc>
        <w:tc>
          <w:tcPr>
            <w:tcW w:w="1417" w:type="dxa"/>
            <w:tcBorders>
              <w:top w:val="nil"/>
              <w:left w:val="single" w:sz="4" w:space="0" w:color="auto"/>
              <w:bottom w:val="single" w:sz="4" w:space="0" w:color="auto"/>
              <w:right w:val="nil"/>
            </w:tcBorders>
            <w:noWrap/>
            <w:vAlign w:val="center"/>
            <w:hideMark/>
          </w:tcPr>
          <w:p w14:paraId="2EC76D3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0.793</w:t>
            </w:r>
          </w:p>
        </w:tc>
        <w:tc>
          <w:tcPr>
            <w:tcW w:w="1276" w:type="dxa"/>
            <w:tcBorders>
              <w:top w:val="nil"/>
              <w:left w:val="single" w:sz="4" w:space="0" w:color="auto"/>
              <w:bottom w:val="single" w:sz="4" w:space="0" w:color="auto"/>
              <w:right w:val="single" w:sz="4" w:space="0" w:color="auto"/>
            </w:tcBorders>
            <w:noWrap/>
            <w:vAlign w:val="center"/>
            <w:hideMark/>
          </w:tcPr>
          <w:p w14:paraId="33B5359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107 445</w:t>
            </w:r>
          </w:p>
        </w:tc>
        <w:tc>
          <w:tcPr>
            <w:tcW w:w="1134" w:type="dxa"/>
            <w:tcBorders>
              <w:top w:val="nil"/>
              <w:left w:val="nil"/>
              <w:bottom w:val="single" w:sz="4" w:space="0" w:color="auto"/>
              <w:right w:val="single" w:sz="4" w:space="0" w:color="auto"/>
            </w:tcBorders>
            <w:vAlign w:val="center"/>
            <w:hideMark/>
          </w:tcPr>
          <w:p w14:paraId="49D4AEB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127 176</w:t>
            </w:r>
          </w:p>
        </w:tc>
        <w:tc>
          <w:tcPr>
            <w:tcW w:w="1134" w:type="dxa"/>
            <w:tcBorders>
              <w:top w:val="nil"/>
              <w:left w:val="nil"/>
              <w:bottom w:val="single" w:sz="4" w:space="0" w:color="auto"/>
              <w:right w:val="single" w:sz="4" w:space="0" w:color="auto"/>
            </w:tcBorders>
            <w:vAlign w:val="center"/>
            <w:hideMark/>
          </w:tcPr>
          <w:p w14:paraId="7F3EFD9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234 621</w:t>
            </w:r>
          </w:p>
        </w:tc>
        <w:tc>
          <w:tcPr>
            <w:tcW w:w="1134" w:type="dxa"/>
            <w:tcBorders>
              <w:top w:val="nil"/>
              <w:left w:val="nil"/>
              <w:bottom w:val="single" w:sz="4" w:space="0" w:color="auto"/>
              <w:right w:val="single" w:sz="4" w:space="0" w:color="auto"/>
            </w:tcBorders>
            <w:vAlign w:val="center"/>
            <w:hideMark/>
          </w:tcPr>
          <w:p w14:paraId="2E94622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113 592</w:t>
            </w:r>
          </w:p>
        </w:tc>
        <w:tc>
          <w:tcPr>
            <w:tcW w:w="1134" w:type="dxa"/>
            <w:tcBorders>
              <w:top w:val="nil"/>
              <w:left w:val="nil"/>
              <w:bottom w:val="single" w:sz="4" w:space="0" w:color="auto"/>
              <w:right w:val="single" w:sz="4" w:space="0" w:color="auto"/>
            </w:tcBorders>
            <w:vAlign w:val="center"/>
            <w:hideMark/>
          </w:tcPr>
          <w:p w14:paraId="0D863E3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131 175</w:t>
            </w:r>
          </w:p>
        </w:tc>
        <w:tc>
          <w:tcPr>
            <w:tcW w:w="1134" w:type="dxa"/>
            <w:tcBorders>
              <w:top w:val="nil"/>
              <w:left w:val="nil"/>
              <w:bottom w:val="single" w:sz="4" w:space="0" w:color="auto"/>
              <w:right w:val="single" w:sz="4" w:space="0" w:color="auto"/>
            </w:tcBorders>
            <w:vAlign w:val="center"/>
            <w:hideMark/>
          </w:tcPr>
          <w:p w14:paraId="720DD23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244 767</w:t>
            </w:r>
          </w:p>
        </w:tc>
        <w:tc>
          <w:tcPr>
            <w:tcW w:w="1134" w:type="dxa"/>
            <w:tcBorders>
              <w:top w:val="nil"/>
              <w:left w:val="nil"/>
              <w:bottom w:val="single" w:sz="4" w:space="0" w:color="auto"/>
              <w:right w:val="single" w:sz="4" w:space="0" w:color="auto"/>
            </w:tcBorders>
            <w:vAlign w:val="center"/>
            <w:hideMark/>
          </w:tcPr>
          <w:p w14:paraId="1745989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119 216</w:t>
            </w:r>
          </w:p>
        </w:tc>
        <w:tc>
          <w:tcPr>
            <w:tcW w:w="1134" w:type="dxa"/>
            <w:tcBorders>
              <w:top w:val="nil"/>
              <w:left w:val="nil"/>
              <w:bottom w:val="single" w:sz="4" w:space="0" w:color="auto"/>
              <w:right w:val="single" w:sz="4" w:space="0" w:color="auto"/>
            </w:tcBorders>
            <w:vAlign w:val="center"/>
            <w:hideMark/>
          </w:tcPr>
          <w:p w14:paraId="63FAA26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144 278</w:t>
            </w:r>
          </w:p>
        </w:tc>
        <w:tc>
          <w:tcPr>
            <w:tcW w:w="1185" w:type="dxa"/>
            <w:tcBorders>
              <w:top w:val="nil"/>
              <w:left w:val="nil"/>
              <w:bottom w:val="single" w:sz="4" w:space="0" w:color="auto"/>
              <w:right w:val="single" w:sz="4" w:space="0" w:color="auto"/>
            </w:tcBorders>
            <w:vAlign w:val="center"/>
            <w:hideMark/>
          </w:tcPr>
          <w:p w14:paraId="21353E4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263 494</w:t>
            </w:r>
          </w:p>
        </w:tc>
        <w:tc>
          <w:tcPr>
            <w:tcW w:w="236" w:type="dxa"/>
            <w:vAlign w:val="center"/>
            <w:hideMark/>
          </w:tcPr>
          <w:p w14:paraId="12A41DF7" w14:textId="77777777" w:rsidR="008D5D25" w:rsidRPr="00125D2F" w:rsidRDefault="008D5D25" w:rsidP="001D7DE9">
            <w:pPr>
              <w:rPr>
                <w:rFonts w:cs="Simplified Arabic"/>
                <w:sz w:val="18"/>
                <w:szCs w:val="18"/>
                <w:lang w:val="en-GB"/>
              </w:rPr>
            </w:pPr>
          </w:p>
        </w:tc>
      </w:tr>
      <w:tr w:rsidR="008D5D25" w:rsidRPr="00125D2F" w14:paraId="7ECCF5BB"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4DC59516"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إيطاليا</w:t>
            </w:r>
          </w:p>
        </w:tc>
        <w:tc>
          <w:tcPr>
            <w:tcW w:w="851" w:type="dxa"/>
            <w:tcBorders>
              <w:top w:val="nil"/>
              <w:left w:val="nil"/>
              <w:bottom w:val="single" w:sz="4" w:space="0" w:color="auto"/>
              <w:right w:val="nil"/>
            </w:tcBorders>
            <w:hideMark/>
          </w:tcPr>
          <w:p w14:paraId="2FF559CA"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2.813</w:t>
            </w:r>
          </w:p>
        </w:tc>
        <w:tc>
          <w:tcPr>
            <w:tcW w:w="1417" w:type="dxa"/>
            <w:tcBorders>
              <w:top w:val="nil"/>
              <w:left w:val="single" w:sz="4" w:space="0" w:color="auto"/>
              <w:bottom w:val="single" w:sz="4" w:space="0" w:color="auto"/>
              <w:right w:val="nil"/>
            </w:tcBorders>
            <w:noWrap/>
            <w:vAlign w:val="center"/>
            <w:hideMark/>
          </w:tcPr>
          <w:p w14:paraId="72826A5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3.662</w:t>
            </w:r>
          </w:p>
        </w:tc>
        <w:tc>
          <w:tcPr>
            <w:tcW w:w="1276" w:type="dxa"/>
            <w:tcBorders>
              <w:top w:val="nil"/>
              <w:left w:val="single" w:sz="4" w:space="0" w:color="auto"/>
              <w:bottom w:val="single" w:sz="4" w:space="0" w:color="auto"/>
              <w:right w:val="single" w:sz="4" w:space="0" w:color="auto"/>
            </w:tcBorders>
            <w:noWrap/>
            <w:vAlign w:val="center"/>
            <w:hideMark/>
          </w:tcPr>
          <w:p w14:paraId="1036117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496 292</w:t>
            </w:r>
          </w:p>
        </w:tc>
        <w:tc>
          <w:tcPr>
            <w:tcW w:w="1134" w:type="dxa"/>
            <w:tcBorders>
              <w:top w:val="nil"/>
              <w:left w:val="nil"/>
              <w:bottom w:val="single" w:sz="4" w:space="0" w:color="auto"/>
              <w:right w:val="single" w:sz="4" w:space="0" w:color="auto"/>
            </w:tcBorders>
            <w:vAlign w:val="center"/>
            <w:hideMark/>
          </w:tcPr>
          <w:p w14:paraId="0548493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587 432</w:t>
            </w:r>
          </w:p>
        </w:tc>
        <w:tc>
          <w:tcPr>
            <w:tcW w:w="1134" w:type="dxa"/>
            <w:tcBorders>
              <w:top w:val="nil"/>
              <w:left w:val="nil"/>
              <w:bottom w:val="single" w:sz="4" w:space="0" w:color="auto"/>
              <w:right w:val="single" w:sz="4" w:space="0" w:color="auto"/>
            </w:tcBorders>
            <w:vAlign w:val="center"/>
            <w:hideMark/>
          </w:tcPr>
          <w:p w14:paraId="412D6DB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1 083 724</w:t>
            </w:r>
          </w:p>
        </w:tc>
        <w:tc>
          <w:tcPr>
            <w:tcW w:w="1134" w:type="dxa"/>
            <w:tcBorders>
              <w:top w:val="nil"/>
              <w:left w:val="nil"/>
              <w:bottom w:val="single" w:sz="4" w:space="0" w:color="auto"/>
              <w:right w:val="single" w:sz="4" w:space="0" w:color="auto"/>
            </w:tcBorders>
            <w:vAlign w:val="center"/>
            <w:hideMark/>
          </w:tcPr>
          <w:p w14:paraId="06D5E75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524 689</w:t>
            </w:r>
          </w:p>
        </w:tc>
        <w:tc>
          <w:tcPr>
            <w:tcW w:w="1134" w:type="dxa"/>
            <w:tcBorders>
              <w:top w:val="nil"/>
              <w:left w:val="nil"/>
              <w:bottom w:val="single" w:sz="4" w:space="0" w:color="auto"/>
              <w:right w:val="single" w:sz="4" w:space="0" w:color="auto"/>
            </w:tcBorders>
            <w:vAlign w:val="center"/>
            <w:hideMark/>
          </w:tcPr>
          <w:p w14:paraId="57178A8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605 904</w:t>
            </w:r>
          </w:p>
        </w:tc>
        <w:tc>
          <w:tcPr>
            <w:tcW w:w="1134" w:type="dxa"/>
            <w:tcBorders>
              <w:top w:val="nil"/>
              <w:left w:val="nil"/>
              <w:bottom w:val="single" w:sz="4" w:space="0" w:color="auto"/>
              <w:right w:val="single" w:sz="4" w:space="0" w:color="auto"/>
            </w:tcBorders>
            <w:vAlign w:val="center"/>
            <w:hideMark/>
          </w:tcPr>
          <w:p w14:paraId="3D2A4C2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1 130 593</w:t>
            </w:r>
          </w:p>
        </w:tc>
        <w:tc>
          <w:tcPr>
            <w:tcW w:w="1134" w:type="dxa"/>
            <w:tcBorders>
              <w:top w:val="nil"/>
              <w:left w:val="nil"/>
              <w:bottom w:val="single" w:sz="4" w:space="0" w:color="auto"/>
              <w:right w:val="single" w:sz="4" w:space="0" w:color="auto"/>
            </w:tcBorders>
            <w:vAlign w:val="center"/>
            <w:hideMark/>
          </w:tcPr>
          <w:p w14:paraId="1AB8A90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550 666</w:t>
            </w:r>
          </w:p>
        </w:tc>
        <w:tc>
          <w:tcPr>
            <w:tcW w:w="1134" w:type="dxa"/>
            <w:tcBorders>
              <w:top w:val="nil"/>
              <w:left w:val="nil"/>
              <w:bottom w:val="single" w:sz="4" w:space="0" w:color="auto"/>
              <w:right w:val="single" w:sz="4" w:space="0" w:color="auto"/>
            </w:tcBorders>
            <w:vAlign w:val="center"/>
            <w:hideMark/>
          </w:tcPr>
          <w:p w14:paraId="3939F74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666 426</w:t>
            </w:r>
          </w:p>
        </w:tc>
        <w:tc>
          <w:tcPr>
            <w:tcW w:w="1185" w:type="dxa"/>
            <w:tcBorders>
              <w:top w:val="nil"/>
              <w:left w:val="nil"/>
              <w:bottom w:val="single" w:sz="4" w:space="0" w:color="auto"/>
              <w:right w:val="single" w:sz="4" w:space="0" w:color="auto"/>
            </w:tcBorders>
            <w:vAlign w:val="center"/>
            <w:hideMark/>
          </w:tcPr>
          <w:p w14:paraId="7FCFD79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1 217 092</w:t>
            </w:r>
          </w:p>
        </w:tc>
        <w:tc>
          <w:tcPr>
            <w:tcW w:w="236" w:type="dxa"/>
            <w:vAlign w:val="center"/>
            <w:hideMark/>
          </w:tcPr>
          <w:p w14:paraId="638EF800" w14:textId="77777777" w:rsidR="008D5D25" w:rsidRPr="00125D2F" w:rsidRDefault="008D5D25" w:rsidP="001D7DE9">
            <w:pPr>
              <w:rPr>
                <w:rFonts w:cs="Simplified Arabic"/>
                <w:sz w:val="18"/>
                <w:szCs w:val="18"/>
                <w:lang w:val="en-GB"/>
              </w:rPr>
            </w:pPr>
          </w:p>
        </w:tc>
      </w:tr>
      <w:tr w:rsidR="008D5D25" w:rsidRPr="00125D2F" w14:paraId="59AEB76F"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17FC100E"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جامايكا</w:t>
            </w:r>
          </w:p>
        </w:tc>
        <w:tc>
          <w:tcPr>
            <w:tcW w:w="851" w:type="dxa"/>
            <w:tcBorders>
              <w:top w:val="nil"/>
              <w:left w:val="nil"/>
              <w:bottom w:val="single" w:sz="4" w:space="0" w:color="auto"/>
              <w:right w:val="nil"/>
            </w:tcBorders>
            <w:hideMark/>
          </w:tcPr>
          <w:p w14:paraId="3C00AC26"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0.007</w:t>
            </w:r>
          </w:p>
        </w:tc>
        <w:tc>
          <w:tcPr>
            <w:tcW w:w="1417" w:type="dxa"/>
            <w:tcBorders>
              <w:top w:val="nil"/>
              <w:left w:val="single" w:sz="4" w:space="0" w:color="auto"/>
              <w:bottom w:val="single" w:sz="4" w:space="0" w:color="auto"/>
              <w:right w:val="nil"/>
            </w:tcBorders>
            <w:noWrap/>
            <w:vAlign w:val="center"/>
            <w:hideMark/>
          </w:tcPr>
          <w:p w14:paraId="00D8F71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0.009</w:t>
            </w:r>
          </w:p>
        </w:tc>
        <w:tc>
          <w:tcPr>
            <w:tcW w:w="1276" w:type="dxa"/>
            <w:tcBorders>
              <w:top w:val="nil"/>
              <w:left w:val="single" w:sz="4" w:space="0" w:color="auto"/>
              <w:bottom w:val="single" w:sz="4" w:space="0" w:color="auto"/>
              <w:right w:val="single" w:sz="4" w:space="0" w:color="auto"/>
            </w:tcBorders>
            <w:noWrap/>
            <w:vAlign w:val="center"/>
            <w:hideMark/>
          </w:tcPr>
          <w:p w14:paraId="1E8BD33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1 235</w:t>
            </w:r>
          </w:p>
        </w:tc>
        <w:tc>
          <w:tcPr>
            <w:tcW w:w="1134" w:type="dxa"/>
            <w:tcBorders>
              <w:top w:val="nil"/>
              <w:left w:val="nil"/>
              <w:bottom w:val="single" w:sz="4" w:space="0" w:color="auto"/>
              <w:right w:val="single" w:sz="4" w:space="0" w:color="auto"/>
            </w:tcBorders>
            <w:vAlign w:val="center"/>
            <w:hideMark/>
          </w:tcPr>
          <w:p w14:paraId="7531F49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1 462</w:t>
            </w:r>
          </w:p>
        </w:tc>
        <w:tc>
          <w:tcPr>
            <w:tcW w:w="1134" w:type="dxa"/>
            <w:tcBorders>
              <w:top w:val="nil"/>
              <w:left w:val="nil"/>
              <w:bottom w:val="single" w:sz="4" w:space="0" w:color="auto"/>
              <w:right w:val="single" w:sz="4" w:space="0" w:color="auto"/>
            </w:tcBorders>
            <w:vAlign w:val="center"/>
            <w:hideMark/>
          </w:tcPr>
          <w:p w14:paraId="1881188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2 697</w:t>
            </w:r>
          </w:p>
        </w:tc>
        <w:tc>
          <w:tcPr>
            <w:tcW w:w="1134" w:type="dxa"/>
            <w:tcBorders>
              <w:top w:val="nil"/>
              <w:left w:val="nil"/>
              <w:bottom w:val="single" w:sz="4" w:space="0" w:color="auto"/>
              <w:right w:val="single" w:sz="4" w:space="0" w:color="auto"/>
            </w:tcBorders>
            <w:vAlign w:val="center"/>
            <w:hideMark/>
          </w:tcPr>
          <w:p w14:paraId="2B963F1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1 305</w:t>
            </w:r>
          </w:p>
        </w:tc>
        <w:tc>
          <w:tcPr>
            <w:tcW w:w="1134" w:type="dxa"/>
            <w:tcBorders>
              <w:top w:val="nil"/>
              <w:left w:val="nil"/>
              <w:bottom w:val="single" w:sz="4" w:space="0" w:color="auto"/>
              <w:right w:val="single" w:sz="4" w:space="0" w:color="auto"/>
            </w:tcBorders>
            <w:vAlign w:val="center"/>
            <w:hideMark/>
          </w:tcPr>
          <w:p w14:paraId="3E00407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1 508</w:t>
            </w:r>
          </w:p>
        </w:tc>
        <w:tc>
          <w:tcPr>
            <w:tcW w:w="1134" w:type="dxa"/>
            <w:tcBorders>
              <w:top w:val="nil"/>
              <w:left w:val="nil"/>
              <w:bottom w:val="single" w:sz="4" w:space="0" w:color="auto"/>
              <w:right w:val="single" w:sz="4" w:space="0" w:color="auto"/>
            </w:tcBorders>
            <w:vAlign w:val="center"/>
            <w:hideMark/>
          </w:tcPr>
          <w:p w14:paraId="2AB5AB3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2 813</w:t>
            </w:r>
          </w:p>
        </w:tc>
        <w:tc>
          <w:tcPr>
            <w:tcW w:w="1134" w:type="dxa"/>
            <w:tcBorders>
              <w:top w:val="nil"/>
              <w:left w:val="nil"/>
              <w:bottom w:val="single" w:sz="4" w:space="0" w:color="auto"/>
              <w:right w:val="single" w:sz="4" w:space="0" w:color="auto"/>
            </w:tcBorders>
            <w:vAlign w:val="center"/>
            <w:hideMark/>
          </w:tcPr>
          <w:p w14:paraId="16750C6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1 370</w:t>
            </w:r>
          </w:p>
        </w:tc>
        <w:tc>
          <w:tcPr>
            <w:tcW w:w="1134" w:type="dxa"/>
            <w:tcBorders>
              <w:top w:val="nil"/>
              <w:left w:val="nil"/>
              <w:bottom w:val="single" w:sz="4" w:space="0" w:color="auto"/>
              <w:right w:val="single" w:sz="4" w:space="0" w:color="auto"/>
            </w:tcBorders>
            <w:vAlign w:val="center"/>
            <w:hideMark/>
          </w:tcPr>
          <w:p w14:paraId="2368CB1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1 658</w:t>
            </w:r>
          </w:p>
        </w:tc>
        <w:tc>
          <w:tcPr>
            <w:tcW w:w="1185" w:type="dxa"/>
            <w:tcBorders>
              <w:top w:val="nil"/>
              <w:left w:val="nil"/>
              <w:bottom w:val="single" w:sz="4" w:space="0" w:color="auto"/>
              <w:right w:val="single" w:sz="4" w:space="0" w:color="auto"/>
            </w:tcBorders>
            <w:vAlign w:val="center"/>
            <w:hideMark/>
          </w:tcPr>
          <w:p w14:paraId="06431F4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3 028</w:t>
            </w:r>
          </w:p>
        </w:tc>
        <w:tc>
          <w:tcPr>
            <w:tcW w:w="236" w:type="dxa"/>
            <w:vAlign w:val="center"/>
            <w:hideMark/>
          </w:tcPr>
          <w:p w14:paraId="58128615" w14:textId="77777777" w:rsidR="008D5D25" w:rsidRPr="00125D2F" w:rsidRDefault="008D5D25" w:rsidP="001D7DE9">
            <w:pPr>
              <w:rPr>
                <w:rFonts w:cs="Simplified Arabic"/>
                <w:sz w:val="18"/>
                <w:szCs w:val="18"/>
                <w:lang w:val="en-GB"/>
              </w:rPr>
            </w:pPr>
          </w:p>
        </w:tc>
      </w:tr>
      <w:tr w:rsidR="008D5D25" w:rsidRPr="00125D2F" w14:paraId="51915507"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1EBFF511"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اليابان</w:t>
            </w:r>
          </w:p>
        </w:tc>
        <w:tc>
          <w:tcPr>
            <w:tcW w:w="851" w:type="dxa"/>
            <w:tcBorders>
              <w:top w:val="nil"/>
              <w:left w:val="nil"/>
              <w:bottom w:val="single" w:sz="4" w:space="0" w:color="auto"/>
              <w:right w:val="nil"/>
            </w:tcBorders>
            <w:noWrap/>
            <w:vAlign w:val="bottom"/>
            <w:hideMark/>
          </w:tcPr>
          <w:p w14:paraId="45295B8D"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6.930</w:t>
            </w:r>
          </w:p>
        </w:tc>
        <w:tc>
          <w:tcPr>
            <w:tcW w:w="1417" w:type="dxa"/>
            <w:tcBorders>
              <w:top w:val="nil"/>
              <w:left w:val="single" w:sz="4" w:space="0" w:color="auto"/>
              <w:bottom w:val="single" w:sz="4" w:space="0" w:color="auto"/>
              <w:right w:val="nil"/>
            </w:tcBorders>
            <w:noWrap/>
            <w:vAlign w:val="center"/>
            <w:hideMark/>
          </w:tcPr>
          <w:p w14:paraId="5EAA09E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9.022</w:t>
            </w:r>
          </w:p>
        </w:tc>
        <w:tc>
          <w:tcPr>
            <w:tcW w:w="1276" w:type="dxa"/>
            <w:tcBorders>
              <w:top w:val="nil"/>
              <w:left w:val="single" w:sz="4" w:space="0" w:color="auto"/>
              <w:bottom w:val="single" w:sz="4" w:space="0" w:color="auto"/>
              <w:right w:val="single" w:sz="4" w:space="0" w:color="auto"/>
            </w:tcBorders>
            <w:noWrap/>
            <w:vAlign w:val="center"/>
            <w:hideMark/>
          </w:tcPr>
          <w:p w14:paraId="3C4B19B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1 222 646</w:t>
            </w:r>
          </w:p>
        </w:tc>
        <w:tc>
          <w:tcPr>
            <w:tcW w:w="1134" w:type="dxa"/>
            <w:tcBorders>
              <w:top w:val="nil"/>
              <w:left w:val="nil"/>
              <w:bottom w:val="single" w:sz="4" w:space="0" w:color="auto"/>
              <w:right w:val="single" w:sz="4" w:space="0" w:color="auto"/>
            </w:tcBorders>
            <w:vAlign w:val="center"/>
            <w:hideMark/>
          </w:tcPr>
          <w:p w14:paraId="28276FA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1 447 176</w:t>
            </w:r>
          </w:p>
        </w:tc>
        <w:tc>
          <w:tcPr>
            <w:tcW w:w="1134" w:type="dxa"/>
            <w:tcBorders>
              <w:top w:val="nil"/>
              <w:left w:val="nil"/>
              <w:bottom w:val="single" w:sz="4" w:space="0" w:color="auto"/>
              <w:right w:val="single" w:sz="4" w:space="0" w:color="auto"/>
            </w:tcBorders>
            <w:vAlign w:val="center"/>
            <w:hideMark/>
          </w:tcPr>
          <w:p w14:paraId="0BF34D8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2 669 822</w:t>
            </w:r>
          </w:p>
        </w:tc>
        <w:tc>
          <w:tcPr>
            <w:tcW w:w="1134" w:type="dxa"/>
            <w:tcBorders>
              <w:top w:val="nil"/>
              <w:left w:val="nil"/>
              <w:bottom w:val="single" w:sz="4" w:space="0" w:color="auto"/>
              <w:right w:val="single" w:sz="4" w:space="0" w:color="auto"/>
            </w:tcBorders>
            <w:vAlign w:val="center"/>
            <w:hideMark/>
          </w:tcPr>
          <w:p w14:paraId="0FF1470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1 292 603</w:t>
            </w:r>
          </w:p>
        </w:tc>
        <w:tc>
          <w:tcPr>
            <w:tcW w:w="1134" w:type="dxa"/>
            <w:tcBorders>
              <w:top w:val="nil"/>
              <w:left w:val="nil"/>
              <w:bottom w:val="single" w:sz="4" w:space="0" w:color="auto"/>
              <w:right w:val="single" w:sz="4" w:space="0" w:color="auto"/>
            </w:tcBorders>
            <w:vAlign w:val="center"/>
            <w:hideMark/>
          </w:tcPr>
          <w:p w14:paraId="363E800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1 492 683</w:t>
            </w:r>
          </w:p>
        </w:tc>
        <w:tc>
          <w:tcPr>
            <w:tcW w:w="1134" w:type="dxa"/>
            <w:tcBorders>
              <w:top w:val="nil"/>
              <w:left w:val="nil"/>
              <w:bottom w:val="single" w:sz="4" w:space="0" w:color="auto"/>
              <w:right w:val="single" w:sz="4" w:space="0" w:color="auto"/>
            </w:tcBorders>
            <w:vAlign w:val="center"/>
            <w:hideMark/>
          </w:tcPr>
          <w:p w14:paraId="16C1838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2 785 286</w:t>
            </w:r>
          </w:p>
        </w:tc>
        <w:tc>
          <w:tcPr>
            <w:tcW w:w="1134" w:type="dxa"/>
            <w:tcBorders>
              <w:top w:val="nil"/>
              <w:left w:val="nil"/>
              <w:bottom w:val="single" w:sz="4" w:space="0" w:color="auto"/>
              <w:right w:val="single" w:sz="4" w:space="0" w:color="auto"/>
            </w:tcBorders>
            <w:vAlign w:val="center"/>
            <w:hideMark/>
          </w:tcPr>
          <w:p w14:paraId="18DE96E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1 356 600</w:t>
            </w:r>
          </w:p>
        </w:tc>
        <w:tc>
          <w:tcPr>
            <w:tcW w:w="1134" w:type="dxa"/>
            <w:tcBorders>
              <w:top w:val="nil"/>
              <w:left w:val="nil"/>
              <w:bottom w:val="single" w:sz="4" w:space="0" w:color="auto"/>
              <w:right w:val="single" w:sz="4" w:space="0" w:color="auto"/>
            </w:tcBorders>
            <w:vAlign w:val="center"/>
            <w:hideMark/>
          </w:tcPr>
          <w:p w14:paraId="2E4ECCE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1 641 781</w:t>
            </w:r>
          </w:p>
        </w:tc>
        <w:tc>
          <w:tcPr>
            <w:tcW w:w="1185" w:type="dxa"/>
            <w:tcBorders>
              <w:top w:val="nil"/>
              <w:left w:val="nil"/>
              <w:bottom w:val="single" w:sz="4" w:space="0" w:color="auto"/>
              <w:right w:val="single" w:sz="4" w:space="0" w:color="auto"/>
            </w:tcBorders>
            <w:vAlign w:val="center"/>
            <w:hideMark/>
          </w:tcPr>
          <w:p w14:paraId="2017258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2 998 381</w:t>
            </w:r>
          </w:p>
        </w:tc>
        <w:tc>
          <w:tcPr>
            <w:tcW w:w="236" w:type="dxa"/>
            <w:vAlign w:val="center"/>
            <w:hideMark/>
          </w:tcPr>
          <w:p w14:paraId="3307E963" w14:textId="77777777" w:rsidR="008D5D25" w:rsidRPr="00125D2F" w:rsidRDefault="008D5D25" w:rsidP="001D7DE9">
            <w:pPr>
              <w:rPr>
                <w:rFonts w:cs="Simplified Arabic"/>
                <w:sz w:val="18"/>
                <w:szCs w:val="18"/>
                <w:lang w:val="en-GB"/>
              </w:rPr>
            </w:pPr>
          </w:p>
        </w:tc>
      </w:tr>
      <w:tr w:rsidR="008D5D25" w:rsidRPr="00125D2F" w14:paraId="529A66AC"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4F77D41F"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الأردن</w:t>
            </w:r>
          </w:p>
        </w:tc>
        <w:tc>
          <w:tcPr>
            <w:tcW w:w="851" w:type="dxa"/>
            <w:tcBorders>
              <w:top w:val="nil"/>
              <w:left w:val="nil"/>
              <w:bottom w:val="single" w:sz="4" w:space="0" w:color="auto"/>
              <w:right w:val="nil"/>
            </w:tcBorders>
            <w:hideMark/>
          </w:tcPr>
          <w:p w14:paraId="4311764A"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0.021</w:t>
            </w:r>
          </w:p>
        </w:tc>
        <w:tc>
          <w:tcPr>
            <w:tcW w:w="1417" w:type="dxa"/>
            <w:tcBorders>
              <w:top w:val="nil"/>
              <w:left w:val="single" w:sz="4" w:space="0" w:color="auto"/>
              <w:bottom w:val="single" w:sz="4" w:space="0" w:color="auto"/>
              <w:right w:val="nil"/>
            </w:tcBorders>
            <w:noWrap/>
            <w:vAlign w:val="center"/>
            <w:hideMark/>
          </w:tcPr>
          <w:p w14:paraId="0FF3C43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0.027</w:t>
            </w:r>
          </w:p>
        </w:tc>
        <w:tc>
          <w:tcPr>
            <w:tcW w:w="1276" w:type="dxa"/>
            <w:tcBorders>
              <w:top w:val="nil"/>
              <w:left w:val="single" w:sz="4" w:space="0" w:color="auto"/>
              <w:bottom w:val="single" w:sz="4" w:space="0" w:color="auto"/>
              <w:right w:val="single" w:sz="4" w:space="0" w:color="auto"/>
            </w:tcBorders>
            <w:noWrap/>
            <w:vAlign w:val="center"/>
            <w:hideMark/>
          </w:tcPr>
          <w:p w14:paraId="15BBF2F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3 705</w:t>
            </w:r>
          </w:p>
        </w:tc>
        <w:tc>
          <w:tcPr>
            <w:tcW w:w="1134" w:type="dxa"/>
            <w:tcBorders>
              <w:top w:val="nil"/>
              <w:left w:val="nil"/>
              <w:bottom w:val="single" w:sz="4" w:space="0" w:color="auto"/>
              <w:right w:val="single" w:sz="4" w:space="0" w:color="auto"/>
            </w:tcBorders>
            <w:vAlign w:val="center"/>
            <w:hideMark/>
          </w:tcPr>
          <w:p w14:paraId="6665886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4 385</w:t>
            </w:r>
          </w:p>
        </w:tc>
        <w:tc>
          <w:tcPr>
            <w:tcW w:w="1134" w:type="dxa"/>
            <w:tcBorders>
              <w:top w:val="nil"/>
              <w:left w:val="nil"/>
              <w:bottom w:val="single" w:sz="4" w:space="0" w:color="auto"/>
              <w:right w:val="single" w:sz="4" w:space="0" w:color="auto"/>
            </w:tcBorders>
            <w:vAlign w:val="center"/>
            <w:hideMark/>
          </w:tcPr>
          <w:p w14:paraId="602FF0D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8 090</w:t>
            </w:r>
          </w:p>
        </w:tc>
        <w:tc>
          <w:tcPr>
            <w:tcW w:w="1134" w:type="dxa"/>
            <w:tcBorders>
              <w:top w:val="nil"/>
              <w:left w:val="nil"/>
              <w:bottom w:val="single" w:sz="4" w:space="0" w:color="auto"/>
              <w:right w:val="single" w:sz="4" w:space="0" w:color="auto"/>
            </w:tcBorders>
            <w:vAlign w:val="center"/>
            <w:hideMark/>
          </w:tcPr>
          <w:p w14:paraId="2A36BB1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3 917</w:t>
            </w:r>
          </w:p>
        </w:tc>
        <w:tc>
          <w:tcPr>
            <w:tcW w:w="1134" w:type="dxa"/>
            <w:tcBorders>
              <w:top w:val="nil"/>
              <w:left w:val="nil"/>
              <w:bottom w:val="single" w:sz="4" w:space="0" w:color="auto"/>
              <w:right w:val="single" w:sz="4" w:space="0" w:color="auto"/>
            </w:tcBorders>
            <w:vAlign w:val="center"/>
            <w:hideMark/>
          </w:tcPr>
          <w:p w14:paraId="10B39B6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4 523</w:t>
            </w:r>
          </w:p>
        </w:tc>
        <w:tc>
          <w:tcPr>
            <w:tcW w:w="1134" w:type="dxa"/>
            <w:tcBorders>
              <w:top w:val="nil"/>
              <w:left w:val="nil"/>
              <w:bottom w:val="single" w:sz="4" w:space="0" w:color="auto"/>
              <w:right w:val="single" w:sz="4" w:space="0" w:color="auto"/>
            </w:tcBorders>
            <w:vAlign w:val="center"/>
            <w:hideMark/>
          </w:tcPr>
          <w:p w14:paraId="555C72B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8 440</w:t>
            </w:r>
          </w:p>
        </w:tc>
        <w:tc>
          <w:tcPr>
            <w:tcW w:w="1134" w:type="dxa"/>
            <w:tcBorders>
              <w:top w:val="nil"/>
              <w:left w:val="nil"/>
              <w:bottom w:val="single" w:sz="4" w:space="0" w:color="auto"/>
              <w:right w:val="single" w:sz="4" w:space="0" w:color="auto"/>
            </w:tcBorders>
            <w:vAlign w:val="center"/>
            <w:hideMark/>
          </w:tcPr>
          <w:p w14:paraId="56A8A85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4 111</w:t>
            </w:r>
          </w:p>
        </w:tc>
        <w:tc>
          <w:tcPr>
            <w:tcW w:w="1134" w:type="dxa"/>
            <w:tcBorders>
              <w:top w:val="nil"/>
              <w:left w:val="nil"/>
              <w:bottom w:val="single" w:sz="4" w:space="0" w:color="auto"/>
              <w:right w:val="single" w:sz="4" w:space="0" w:color="auto"/>
            </w:tcBorders>
            <w:vAlign w:val="center"/>
            <w:hideMark/>
          </w:tcPr>
          <w:p w14:paraId="1F4F331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4 975</w:t>
            </w:r>
          </w:p>
        </w:tc>
        <w:tc>
          <w:tcPr>
            <w:tcW w:w="1185" w:type="dxa"/>
            <w:tcBorders>
              <w:top w:val="nil"/>
              <w:left w:val="nil"/>
              <w:bottom w:val="single" w:sz="4" w:space="0" w:color="auto"/>
              <w:right w:val="single" w:sz="4" w:space="0" w:color="auto"/>
            </w:tcBorders>
            <w:vAlign w:val="center"/>
            <w:hideMark/>
          </w:tcPr>
          <w:p w14:paraId="3C674A7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9 086</w:t>
            </w:r>
          </w:p>
        </w:tc>
        <w:tc>
          <w:tcPr>
            <w:tcW w:w="236" w:type="dxa"/>
            <w:vAlign w:val="center"/>
            <w:hideMark/>
          </w:tcPr>
          <w:p w14:paraId="61A002DB" w14:textId="77777777" w:rsidR="008D5D25" w:rsidRPr="00125D2F" w:rsidRDefault="008D5D25" w:rsidP="001D7DE9">
            <w:pPr>
              <w:rPr>
                <w:rFonts w:cs="Simplified Arabic"/>
                <w:sz w:val="18"/>
                <w:szCs w:val="18"/>
                <w:lang w:val="en-GB"/>
              </w:rPr>
            </w:pPr>
          </w:p>
        </w:tc>
      </w:tr>
      <w:tr w:rsidR="008D5D25" w:rsidRPr="00125D2F" w14:paraId="43AA17C5"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0861A988"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كازاخستان</w:t>
            </w:r>
          </w:p>
        </w:tc>
        <w:tc>
          <w:tcPr>
            <w:tcW w:w="851" w:type="dxa"/>
            <w:tcBorders>
              <w:top w:val="nil"/>
              <w:left w:val="nil"/>
              <w:bottom w:val="single" w:sz="4" w:space="0" w:color="auto"/>
              <w:right w:val="nil"/>
            </w:tcBorders>
            <w:hideMark/>
          </w:tcPr>
          <w:p w14:paraId="25B1801A"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0.131</w:t>
            </w:r>
          </w:p>
        </w:tc>
        <w:tc>
          <w:tcPr>
            <w:tcW w:w="1417" w:type="dxa"/>
            <w:tcBorders>
              <w:top w:val="nil"/>
              <w:left w:val="single" w:sz="4" w:space="0" w:color="auto"/>
              <w:bottom w:val="single" w:sz="4" w:space="0" w:color="auto"/>
              <w:right w:val="nil"/>
            </w:tcBorders>
            <w:noWrap/>
            <w:vAlign w:val="center"/>
            <w:hideMark/>
          </w:tcPr>
          <w:p w14:paraId="258C3A0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0.171</w:t>
            </w:r>
          </w:p>
        </w:tc>
        <w:tc>
          <w:tcPr>
            <w:tcW w:w="1276" w:type="dxa"/>
            <w:tcBorders>
              <w:top w:val="nil"/>
              <w:left w:val="single" w:sz="4" w:space="0" w:color="auto"/>
              <w:bottom w:val="single" w:sz="4" w:space="0" w:color="auto"/>
              <w:right w:val="single" w:sz="4" w:space="0" w:color="auto"/>
            </w:tcBorders>
            <w:noWrap/>
            <w:vAlign w:val="center"/>
            <w:hideMark/>
          </w:tcPr>
          <w:p w14:paraId="0F9B6E3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23 112</w:t>
            </w:r>
          </w:p>
        </w:tc>
        <w:tc>
          <w:tcPr>
            <w:tcW w:w="1134" w:type="dxa"/>
            <w:tcBorders>
              <w:top w:val="nil"/>
              <w:left w:val="nil"/>
              <w:bottom w:val="single" w:sz="4" w:space="0" w:color="auto"/>
              <w:right w:val="single" w:sz="4" w:space="0" w:color="auto"/>
            </w:tcBorders>
            <w:vAlign w:val="center"/>
            <w:hideMark/>
          </w:tcPr>
          <w:p w14:paraId="58E12DD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27 356</w:t>
            </w:r>
          </w:p>
        </w:tc>
        <w:tc>
          <w:tcPr>
            <w:tcW w:w="1134" w:type="dxa"/>
            <w:tcBorders>
              <w:top w:val="nil"/>
              <w:left w:val="nil"/>
              <w:bottom w:val="single" w:sz="4" w:space="0" w:color="auto"/>
              <w:right w:val="single" w:sz="4" w:space="0" w:color="auto"/>
            </w:tcBorders>
            <w:vAlign w:val="center"/>
            <w:hideMark/>
          </w:tcPr>
          <w:p w14:paraId="51A891D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50 468</w:t>
            </w:r>
          </w:p>
        </w:tc>
        <w:tc>
          <w:tcPr>
            <w:tcW w:w="1134" w:type="dxa"/>
            <w:tcBorders>
              <w:top w:val="nil"/>
              <w:left w:val="nil"/>
              <w:bottom w:val="single" w:sz="4" w:space="0" w:color="auto"/>
              <w:right w:val="single" w:sz="4" w:space="0" w:color="auto"/>
            </w:tcBorders>
            <w:vAlign w:val="center"/>
            <w:hideMark/>
          </w:tcPr>
          <w:p w14:paraId="4AEF747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24 434</w:t>
            </w:r>
          </w:p>
        </w:tc>
        <w:tc>
          <w:tcPr>
            <w:tcW w:w="1134" w:type="dxa"/>
            <w:tcBorders>
              <w:top w:val="nil"/>
              <w:left w:val="nil"/>
              <w:bottom w:val="single" w:sz="4" w:space="0" w:color="auto"/>
              <w:right w:val="single" w:sz="4" w:space="0" w:color="auto"/>
            </w:tcBorders>
            <w:vAlign w:val="center"/>
            <w:hideMark/>
          </w:tcPr>
          <w:p w14:paraId="5F53DC2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28 217</w:t>
            </w:r>
          </w:p>
        </w:tc>
        <w:tc>
          <w:tcPr>
            <w:tcW w:w="1134" w:type="dxa"/>
            <w:tcBorders>
              <w:top w:val="nil"/>
              <w:left w:val="nil"/>
              <w:bottom w:val="single" w:sz="4" w:space="0" w:color="auto"/>
              <w:right w:val="single" w:sz="4" w:space="0" w:color="auto"/>
            </w:tcBorders>
            <w:vAlign w:val="center"/>
            <w:hideMark/>
          </w:tcPr>
          <w:p w14:paraId="2F30FB9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52 651</w:t>
            </w:r>
          </w:p>
        </w:tc>
        <w:tc>
          <w:tcPr>
            <w:tcW w:w="1134" w:type="dxa"/>
            <w:tcBorders>
              <w:top w:val="nil"/>
              <w:left w:val="nil"/>
              <w:bottom w:val="single" w:sz="4" w:space="0" w:color="auto"/>
              <w:right w:val="single" w:sz="4" w:space="0" w:color="auto"/>
            </w:tcBorders>
            <w:vAlign w:val="center"/>
            <w:hideMark/>
          </w:tcPr>
          <w:p w14:paraId="052F9CC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25 644</w:t>
            </w:r>
          </w:p>
        </w:tc>
        <w:tc>
          <w:tcPr>
            <w:tcW w:w="1134" w:type="dxa"/>
            <w:tcBorders>
              <w:top w:val="nil"/>
              <w:left w:val="nil"/>
              <w:bottom w:val="single" w:sz="4" w:space="0" w:color="auto"/>
              <w:right w:val="single" w:sz="4" w:space="0" w:color="auto"/>
            </w:tcBorders>
            <w:vAlign w:val="center"/>
            <w:hideMark/>
          </w:tcPr>
          <w:p w14:paraId="0E9E537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31 035</w:t>
            </w:r>
          </w:p>
        </w:tc>
        <w:tc>
          <w:tcPr>
            <w:tcW w:w="1185" w:type="dxa"/>
            <w:tcBorders>
              <w:top w:val="nil"/>
              <w:left w:val="nil"/>
              <w:bottom w:val="single" w:sz="4" w:space="0" w:color="auto"/>
              <w:right w:val="single" w:sz="4" w:space="0" w:color="auto"/>
            </w:tcBorders>
            <w:vAlign w:val="center"/>
            <w:hideMark/>
          </w:tcPr>
          <w:p w14:paraId="6AF5AA0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56 679</w:t>
            </w:r>
          </w:p>
        </w:tc>
        <w:tc>
          <w:tcPr>
            <w:tcW w:w="236" w:type="dxa"/>
            <w:vAlign w:val="center"/>
            <w:hideMark/>
          </w:tcPr>
          <w:p w14:paraId="6D893458" w14:textId="77777777" w:rsidR="008D5D25" w:rsidRPr="00125D2F" w:rsidRDefault="008D5D25" w:rsidP="001D7DE9">
            <w:pPr>
              <w:rPr>
                <w:rFonts w:cs="Simplified Arabic"/>
                <w:sz w:val="18"/>
                <w:szCs w:val="18"/>
                <w:lang w:val="en-GB"/>
              </w:rPr>
            </w:pPr>
          </w:p>
        </w:tc>
      </w:tr>
      <w:tr w:rsidR="008D5D25" w:rsidRPr="00125D2F" w14:paraId="5545F36F"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6F5EA785"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كينيا</w:t>
            </w:r>
          </w:p>
        </w:tc>
        <w:tc>
          <w:tcPr>
            <w:tcW w:w="851" w:type="dxa"/>
            <w:tcBorders>
              <w:top w:val="nil"/>
              <w:left w:val="nil"/>
              <w:bottom w:val="single" w:sz="4" w:space="0" w:color="auto"/>
              <w:right w:val="nil"/>
            </w:tcBorders>
            <w:hideMark/>
          </w:tcPr>
          <w:p w14:paraId="1D4D9A0C"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0.037</w:t>
            </w:r>
          </w:p>
        </w:tc>
        <w:tc>
          <w:tcPr>
            <w:tcW w:w="1417" w:type="dxa"/>
            <w:tcBorders>
              <w:top w:val="nil"/>
              <w:left w:val="single" w:sz="4" w:space="0" w:color="auto"/>
              <w:bottom w:val="single" w:sz="4" w:space="0" w:color="auto"/>
              <w:right w:val="nil"/>
            </w:tcBorders>
            <w:noWrap/>
            <w:vAlign w:val="center"/>
            <w:hideMark/>
          </w:tcPr>
          <w:p w14:paraId="451B743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0.048</w:t>
            </w:r>
          </w:p>
        </w:tc>
        <w:tc>
          <w:tcPr>
            <w:tcW w:w="1276" w:type="dxa"/>
            <w:tcBorders>
              <w:top w:val="nil"/>
              <w:left w:val="single" w:sz="4" w:space="0" w:color="auto"/>
              <w:bottom w:val="single" w:sz="4" w:space="0" w:color="auto"/>
              <w:right w:val="single" w:sz="4" w:space="0" w:color="auto"/>
            </w:tcBorders>
            <w:noWrap/>
            <w:vAlign w:val="center"/>
            <w:hideMark/>
          </w:tcPr>
          <w:p w14:paraId="4946EC4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6 528</w:t>
            </w:r>
          </w:p>
        </w:tc>
        <w:tc>
          <w:tcPr>
            <w:tcW w:w="1134" w:type="dxa"/>
            <w:tcBorders>
              <w:top w:val="nil"/>
              <w:left w:val="nil"/>
              <w:bottom w:val="single" w:sz="4" w:space="0" w:color="auto"/>
              <w:right w:val="single" w:sz="4" w:space="0" w:color="auto"/>
            </w:tcBorders>
            <w:vAlign w:val="center"/>
            <w:hideMark/>
          </w:tcPr>
          <w:p w14:paraId="40E3286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7 727</w:t>
            </w:r>
          </w:p>
        </w:tc>
        <w:tc>
          <w:tcPr>
            <w:tcW w:w="1134" w:type="dxa"/>
            <w:tcBorders>
              <w:top w:val="nil"/>
              <w:left w:val="nil"/>
              <w:bottom w:val="single" w:sz="4" w:space="0" w:color="auto"/>
              <w:right w:val="single" w:sz="4" w:space="0" w:color="auto"/>
            </w:tcBorders>
            <w:vAlign w:val="center"/>
            <w:hideMark/>
          </w:tcPr>
          <w:p w14:paraId="6591AB4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14 255</w:t>
            </w:r>
          </w:p>
        </w:tc>
        <w:tc>
          <w:tcPr>
            <w:tcW w:w="1134" w:type="dxa"/>
            <w:tcBorders>
              <w:top w:val="nil"/>
              <w:left w:val="nil"/>
              <w:bottom w:val="single" w:sz="4" w:space="0" w:color="auto"/>
              <w:right w:val="single" w:sz="4" w:space="0" w:color="auto"/>
            </w:tcBorders>
            <w:vAlign w:val="center"/>
            <w:hideMark/>
          </w:tcPr>
          <w:p w14:paraId="2064443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6 901</w:t>
            </w:r>
          </w:p>
        </w:tc>
        <w:tc>
          <w:tcPr>
            <w:tcW w:w="1134" w:type="dxa"/>
            <w:tcBorders>
              <w:top w:val="nil"/>
              <w:left w:val="nil"/>
              <w:bottom w:val="single" w:sz="4" w:space="0" w:color="auto"/>
              <w:right w:val="single" w:sz="4" w:space="0" w:color="auto"/>
            </w:tcBorders>
            <w:vAlign w:val="center"/>
            <w:hideMark/>
          </w:tcPr>
          <w:p w14:paraId="4199DD2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7 970</w:t>
            </w:r>
          </w:p>
        </w:tc>
        <w:tc>
          <w:tcPr>
            <w:tcW w:w="1134" w:type="dxa"/>
            <w:tcBorders>
              <w:top w:val="nil"/>
              <w:left w:val="nil"/>
              <w:bottom w:val="single" w:sz="4" w:space="0" w:color="auto"/>
              <w:right w:val="single" w:sz="4" w:space="0" w:color="auto"/>
            </w:tcBorders>
            <w:vAlign w:val="center"/>
            <w:hideMark/>
          </w:tcPr>
          <w:p w14:paraId="46C50B1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14 871</w:t>
            </w:r>
          </w:p>
        </w:tc>
        <w:tc>
          <w:tcPr>
            <w:tcW w:w="1134" w:type="dxa"/>
            <w:tcBorders>
              <w:top w:val="nil"/>
              <w:left w:val="nil"/>
              <w:bottom w:val="single" w:sz="4" w:space="0" w:color="auto"/>
              <w:right w:val="single" w:sz="4" w:space="0" w:color="auto"/>
            </w:tcBorders>
            <w:vAlign w:val="center"/>
            <w:hideMark/>
          </w:tcPr>
          <w:p w14:paraId="10472B8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7 243</w:t>
            </w:r>
          </w:p>
        </w:tc>
        <w:tc>
          <w:tcPr>
            <w:tcW w:w="1134" w:type="dxa"/>
            <w:tcBorders>
              <w:top w:val="nil"/>
              <w:left w:val="nil"/>
              <w:bottom w:val="single" w:sz="4" w:space="0" w:color="auto"/>
              <w:right w:val="single" w:sz="4" w:space="0" w:color="auto"/>
            </w:tcBorders>
            <w:vAlign w:val="center"/>
            <w:hideMark/>
          </w:tcPr>
          <w:p w14:paraId="155CA58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8 766</w:t>
            </w:r>
          </w:p>
        </w:tc>
        <w:tc>
          <w:tcPr>
            <w:tcW w:w="1185" w:type="dxa"/>
            <w:tcBorders>
              <w:top w:val="nil"/>
              <w:left w:val="nil"/>
              <w:bottom w:val="single" w:sz="4" w:space="0" w:color="auto"/>
              <w:right w:val="single" w:sz="4" w:space="0" w:color="auto"/>
            </w:tcBorders>
            <w:vAlign w:val="center"/>
            <w:hideMark/>
          </w:tcPr>
          <w:p w14:paraId="1E47896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16 009</w:t>
            </w:r>
          </w:p>
        </w:tc>
        <w:tc>
          <w:tcPr>
            <w:tcW w:w="236" w:type="dxa"/>
            <w:vAlign w:val="center"/>
            <w:hideMark/>
          </w:tcPr>
          <w:p w14:paraId="396E3DCF" w14:textId="77777777" w:rsidR="008D5D25" w:rsidRPr="00125D2F" w:rsidRDefault="008D5D25" w:rsidP="001D7DE9">
            <w:pPr>
              <w:rPr>
                <w:rFonts w:cs="Simplified Arabic"/>
                <w:sz w:val="18"/>
                <w:szCs w:val="18"/>
                <w:lang w:val="en-GB"/>
              </w:rPr>
            </w:pPr>
          </w:p>
        </w:tc>
      </w:tr>
      <w:tr w:rsidR="008D5D25" w:rsidRPr="00125D2F" w14:paraId="6C9009CA"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7798BCDE"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كيريباس</w:t>
            </w:r>
          </w:p>
        </w:tc>
        <w:tc>
          <w:tcPr>
            <w:tcW w:w="851" w:type="dxa"/>
            <w:tcBorders>
              <w:top w:val="nil"/>
              <w:left w:val="nil"/>
              <w:bottom w:val="single" w:sz="4" w:space="0" w:color="auto"/>
              <w:right w:val="nil"/>
            </w:tcBorders>
            <w:hideMark/>
          </w:tcPr>
          <w:p w14:paraId="39927ECB"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0.001</w:t>
            </w:r>
          </w:p>
        </w:tc>
        <w:tc>
          <w:tcPr>
            <w:tcW w:w="1417" w:type="dxa"/>
            <w:tcBorders>
              <w:top w:val="nil"/>
              <w:left w:val="single" w:sz="4" w:space="0" w:color="auto"/>
              <w:bottom w:val="single" w:sz="4" w:space="0" w:color="auto"/>
              <w:right w:val="nil"/>
            </w:tcBorders>
            <w:noWrap/>
            <w:vAlign w:val="center"/>
            <w:hideMark/>
          </w:tcPr>
          <w:p w14:paraId="44170C2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0.001</w:t>
            </w:r>
          </w:p>
        </w:tc>
        <w:tc>
          <w:tcPr>
            <w:tcW w:w="1276" w:type="dxa"/>
            <w:tcBorders>
              <w:top w:val="nil"/>
              <w:left w:val="single" w:sz="4" w:space="0" w:color="auto"/>
              <w:bottom w:val="single" w:sz="4" w:space="0" w:color="auto"/>
              <w:right w:val="single" w:sz="4" w:space="0" w:color="auto"/>
            </w:tcBorders>
            <w:noWrap/>
            <w:vAlign w:val="center"/>
            <w:hideMark/>
          </w:tcPr>
          <w:p w14:paraId="433B4A2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176</w:t>
            </w:r>
          </w:p>
        </w:tc>
        <w:tc>
          <w:tcPr>
            <w:tcW w:w="1134" w:type="dxa"/>
            <w:tcBorders>
              <w:top w:val="nil"/>
              <w:left w:val="nil"/>
              <w:bottom w:val="single" w:sz="4" w:space="0" w:color="auto"/>
              <w:right w:val="single" w:sz="4" w:space="0" w:color="auto"/>
            </w:tcBorders>
            <w:vAlign w:val="center"/>
            <w:hideMark/>
          </w:tcPr>
          <w:p w14:paraId="5497B2C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209</w:t>
            </w:r>
          </w:p>
        </w:tc>
        <w:tc>
          <w:tcPr>
            <w:tcW w:w="1134" w:type="dxa"/>
            <w:tcBorders>
              <w:top w:val="nil"/>
              <w:left w:val="nil"/>
              <w:bottom w:val="single" w:sz="4" w:space="0" w:color="auto"/>
              <w:right w:val="single" w:sz="4" w:space="0" w:color="auto"/>
            </w:tcBorders>
            <w:vAlign w:val="center"/>
            <w:hideMark/>
          </w:tcPr>
          <w:p w14:paraId="5AB2272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385</w:t>
            </w:r>
          </w:p>
        </w:tc>
        <w:tc>
          <w:tcPr>
            <w:tcW w:w="1134" w:type="dxa"/>
            <w:tcBorders>
              <w:top w:val="nil"/>
              <w:left w:val="nil"/>
              <w:bottom w:val="single" w:sz="4" w:space="0" w:color="auto"/>
              <w:right w:val="single" w:sz="4" w:space="0" w:color="auto"/>
            </w:tcBorders>
            <w:vAlign w:val="center"/>
            <w:hideMark/>
          </w:tcPr>
          <w:p w14:paraId="7F94D91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187</w:t>
            </w:r>
          </w:p>
        </w:tc>
        <w:tc>
          <w:tcPr>
            <w:tcW w:w="1134" w:type="dxa"/>
            <w:tcBorders>
              <w:top w:val="nil"/>
              <w:left w:val="nil"/>
              <w:bottom w:val="single" w:sz="4" w:space="0" w:color="auto"/>
              <w:right w:val="single" w:sz="4" w:space="0" w:color="auto"/>
            </w:tcBorders>
            <w:vAlign w:val="center"/>
            <w:hideMark/>
          </w:tcPr>
          <w:p w14:paraId="0C59EE2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215</w:t>
            </w:r>
          </w:p>
        </w:tc>
        <w:tc>
          <w:tcPr>
            <w:tcW w:w="1134" w:type="dxa"/>
            <w:tcBorders>
              <w:top w:val="nil"/>
              <w:left w:val="nil"/>
              <w:bottom w:val="single" w:sz="4" w:space="0" w:color="auto"/>
              <w:right w:val="single" w:sz="4" w:space="0" w:color="auto"/>
            </w:tcBorders>
            <w:vAlign w:val="center"/>
            <w:hideMark/>
          </w:tcPr>
          <w:p w14:paraId="71110B4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402</w:t>
            </w:r>
          </w:p>
        </w:tc>
        <w:tc>
          <w:tcPr>
            <w:tcW w:w="1134" w:type="dxa"/>
            <w:tcBorders>
              <w:top w:val="nil"/>
              <w:left w:val="nil"/>
              <w:bottom w:val="single" w:sz="4" w:space="0" w:color="auto"/>
              <w:right w:val="single" w:sz="4" w:space="0" w:color="auto"/>
            </w:tcBorders>
            <w:vAlign w:val="center"/>
            <w:hideMark/>
          </w:tcPr>
          <w:p w14:paraId="35EA91D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196</w:t>
            </w:r>
          </w:p>
        </w:tc>
        <w:tc>
          <w:tcPr>
            <w:tcW w:w="1134" w:type="dxa"/>
            <w:tcBorders>
              <w:top w:val="nil"/>
              <w:left w:val="nil"/>
              <w:bottom w:val="single" w:sz="4" w:space="0" w:color="auto"/>
              <w:right w:val="single" w:sz="4" w:space="0" w:color="auto"/>
            </w:tcBorders>
            <w:vAlign w:val="center"/>
            <w:hideMark/>
          </w:tcPr>
          <w:p w14:paraId="02E9A01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237</w:t>
            </w:r>
          </w:p>
        </w:tc>
        <w:tc>
          <w:tcPr>
            <w:tcW w:w="1185" w:type="dxa"/>
            <w:tcBorders>
              <w:top w:val="nil"/>
              <w:left w:val="nil"/>
              <w:bottom w:val="single" w:sz="4" w:space="0" w:color="auto"/>
              <w:right w:val="single" w:sz="4" w:space="0" w:color="auto"/>
            </w:tcBorders>
            <w:vAlign w:val="center"/>
            <w:hideMark/>
          </w:tcPr>
          <w:p w14:paraId="57AED0D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433</w:t>
            </w:r>
          </w:p>
        </w:tc>
        <w:tc>
          <w:tcPr>
            <w:tcW w:w="236" w:type="dxa"/>
            <w:vAlign w:val="center"/>
            <w:hideMark/>
          </w:tcPr>
          <w:p w14:paraId="688FB7EE" w14:textId="77777777" w:rsidR="008D5D25" w:rsidRPr="00125D2F" w:rsidRDefault="008D5D25" w:rsidP="001D7DE9">
            <w:pPr>
              <w:rPr>
                <w:rFonts w:cs="Simplified Arabic"/>
                <w:sz w:val="18"/>
                <w:szCs w:val="18"/>
                <w:lang w:val="en-GB"/>
              </w:rPr>
            </w:pPr>
          </w:p>
        </w:tc>
      </w:tr>
      <w:tr w:rsidR="008D5D25" w:rsidRPr="00125D2F" w14:paraId="3C9579A6"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6CD46C89"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الكويت</w:t>
            </w:r>
          </w:p>
        </w:tc>
        <w:tc>
          <w:tcPr>
            <w:tcW w:w="851" w:type="dxa"/>
            <w:tcBorders>
              <w:top w:val="nil"/>
              <w:left w:val="nil"/>
              <w:bottom w:val="single" w:sz="4" w:space="0" w:color="auto"/>
              <w:right w:val="nil"/>
            </w:tcBorders>
            <w:hideMark/>
          </w:tcPr>
          <w:p w14:paraId="2C54C22D"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0.222</w:t>
            </w:r>
          </w:p>
        </w:tc>
        <w:tc>
          <w:tcPr>
            <w:tcW w:w="1417" w:type="dxa"/>
            <w:tcBorders>
              <w:top w:val="nil"/>
              <w:left w:val="single" w:sz="4" w:space="0" w:color="auto"/>
              <w:bottom w:val="single" w:sz="4" w:space="0" w:color="auto"/>
              <w:right w:val="nil"/>
            </w:tcBorders>
            <w:noWrap/>
            <w:vAlign w:val="center"/>
            <w:hideMark/>
          </w:tcPr>
          <w:p w14:paraId="4AA9FC4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0.289</w:t>
            </w:r>
          </w:p>
        </w:tc>
        <w:tc>
          <w:tcPr>
            <w:tcW w:w="1276" w:type="dxa"/>
            <w:tcBorders>
              <w:top w:val="nil"/>
              <w:left w:val="single" w:sz="4" w:space="0" w:color="auto"/>
              <w:bottom w:val="single" w:sz="4" w:space="0" w:color="auto"/>
              <w:right w:val="single" w:sz="4" w:space="0" w:color="auto"/>
            </w:tcBorders>
            <w:noWrap/>
            <w:vAlign w:val="center"/>
            <w:hideMark/>
          </w:tcPr>
          <w:p w14:paraId="764132D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39 167</w:t>
            </w:r>
          </w:p>
        </w:tc>
        <w:tc>
          <w:tcPr>
            <w:tcW w:w="1134" w:type="dxa"/>
            <w:tcBorders>
              <w:top w:val="nil"/>
              <w:left w:val="nil"/>
              <w:bottom w:val="single" w:sz="4" w:space="0" w:color="auto"/>
              <w:right w:val="single" w:sz="4" w:space="0" w:color="auto"/>
            </w:tcBorders>
            <w:vAlign w:val="center"/>
            <w:hideMark/>
          </w:tcPr>
          <w:p w14:paraId="3E497C7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46 360</w:t>
            </w:r>
          </w:p>
        </w:tc>
        <w:tc>
          <w:tcPr>
            <w:tcW w:w="1134" w:type="dxa"/>
            <w:tcBorders>
              <w:top w:val="nil"/>
              <w:left w:val="nil"/>
              <w:bottom w:val="single" w:sz="4" w:space="0" w:color="auto"/>
              <w:right w:val="single" w:sz="4" w:space="0" w:color="auto"/>
            </w:tcBorders>
            <w:vAlign w:val="center"/>
            <w:hideMark/>
          </w:tcPr>
          <w:p w14:paraId="24399B6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85 527</w:t>
            </w:r>
          </w:p>
        </w:tc>
        <w:tc>
          <w:tcPr>
            <w:tcW w:w="1134" w:type="dxa"/>
            <w:tcBorders>
              <w:top w:val="nil"/>
              <w:left w:val="nil"/>
              <w:bottom w:val="single" w:sz="4" w:space="0" w:color="auto"/>
              <w:right w:val="single" w:sz="4" w:space="0" w:color="auto"/>
            </w:tcBorders>
            <w:vAlign w:val="center"/>
            <w:hideMark/>
          </w:tcPr>
          <w:p w14:paraId="510BB00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41 408</w:t>
            </w:r>
          </w:p>
        </w:tc>
        <w:tc>
          <w:tcPr>
            <w:tcW w:w="1134" w:type="dxa"/>
            <w:tcBorders>
              <w:top w:val="nil"/>
              <w:left w:val="nil"/>
              <w:bottom w:val="single" w:sz="4" w:space="0" w:color="auto"/>
              <w:right w:val="single" w:sz="4" w:space="0" w:color="auto"/>
            </w:tcBorders>
            <w:vAlign w:val="center"/>
            <w:hideMark/>
          </w:tcPr>
          <w:p w14:paraId="486C24A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47 818</w:t>
            </w:r>
          </w:p>
        </w:tc>
        <w:tc>
          <w:tcPr>
            <w:tcW w:w="1134" w:type="dxa"/>
            <w:tcBorders>
              <w:top w:val="nil"/>
              <w:left w:val="nil"/>
              <w:bottom w:val="single" w:sz="4" w:space="0" w:color="auto"/>
              <w:right w:val="single" w:sz="4" w:space="0" w:color="auto"/>
            </w:tcBorders>
            <w:vAlign w:val="center"/>
            <w:hideMark/>
          </w:tcPr>
          <w:p w14:paraId="77C6F20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89 226</w:t>
            </w:r>
          </w:p>
        </w:tc>
        <w:tc>
          <w:tcPr>
            <w:tcW w:w="1134" w:type="dxa"/>
            <w:tcBorders>
              <w:top w:val="nil"/>
              <w:left w:val="nil"/>
              <w:bottom w:val="single" w:sz="4" w:space="0" w:color="auto"/>
              <w:right w:val="single" w:sz="4" w:space="0" w:color="auto"/>
            </w:tcBorders>
            <w:vAlign w:val="center"/>
            <w:hideMark/>
          </w:tcPr>
          <w:p w14:paraId="2640152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43 458</w:t>
            </w:r>
          </w:p>
        </w:tc>
        <w:tc>
          <w:tcPr>
            <w:tcW w:w="1134" w:type="dxa"/>
            <w:tcBorders>
              <w:top w:val="nil"/>
              <w:left w:val="nil"/>
              <w:bottom w:val="single" w:sz="4" w:space="0" w:color="auto"/>
              <w:right w:val="single" w:sz="4" w:space="0" w:color="auto"/>
            </w:tcBorders>
            <w:vAlign w:val="center"/>
            <w:hideMark/>
          </w:tcPr>
          <w:p w14:paraId="0378DAA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52 594</w:t>
            </w:r>
          </w:p>
        </w:tc>
        <w:tc>
          <w:tcPr>
            <w:tcW w:w="1185" w:type="dxa"/>
            <w:tcBorders>
              <w:top w:val="nil"/>
              <w:left w:val="nil"/>
              <w:bottom w:val="single" w:sz="4" w:space="0" w:color="auto"/>
              <w:right w:val="single" w:sz="4" w:space="0" w:color="auto"/>
            </w:tcBorders>
            <w:vAlign w:val="center"/>
            <w:hideMark/>
          </w:tcPr>
          <w:p w14:paraId="4E681B5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96 052</w:t>
            </w:r>
          </w:p>
        </w:tc>
        <w:tc>
          <w:tcPr>
            <w:tcW w:w="236" w:type="dxa"/>
            <w:vAlign w:val="center"/>
            <w:hideMark/>
          </w:tcPr>
          <w:p w14:paraId="0AECE18C" w14:textId="77777777" w:rsidR="008D5D25" w:rsidRPr="00125D2F" w:rsidRDefault="008D5D25" w:rsidP="001D7DE9">
            <w:pPr>
              <w:rPr>
                <w:rFonts w:cs="Simplified Arabic"/>
                <w:sz w:val="18"/>
                <w:szCs w:val="18"/>
                <w:lang w:val="en-GB"/>
              </w:rPr>
            </w:pPr>
          </w:p>
        </w:tc>
      </w:tr>
      <w:tr w:rsidR="008D5D25" w:rsidRPr="00125D2F" w14:paraId="33A48A1E"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4D689B36"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قيرغيزستان</w:t>
            </w:r>
          </w:p>
        </w:tc>
        <w:tc>
          <w:tcPr>
            <w:tcW w:w="851" w:type="dxa"/>
            <w:tcBorders>
              <w:top w:val="nil"/>
              <w:left w:val="nil"/>
              <w:bottom w:val="single" w:sz="4" w:space="0" w:color="auto"/>
              <w:right w:val="nil"/>
            </w:tcBorders>
            <w:hideMark/>
          </w:tcPr>
          <w:p w14:paraId="41175284"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0.003</w:t>
            </w:r>
          </w:p>
        </w:tc>
        <w:tc>
          <w:tcPr>
            <w:tcW w:w="1417" w:type="dxa"/>
            <w:tcBorders>
              <w:top w:val="nil"/>
              <w:left w:val="single" w:sz="4" w:space="0" w:color="auto"/>
              <w:bottom w:val="single" w:sz="4" w:space="0" w:color="auto"/>
              <w:right w:val="nil"/>
            </w:tcBorders>
            <w:noWrap/>
            <w:vAlign w:val="center"/>
            <w:hideMark/>
          </w:tcPr>
          <w:p w14:paraId="36C55B0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0.004</w:t>
            </w:r>
          </w:p>
        </w:tc>
        <w:tc>
          <w:tcPr>
            <w:tcW w:w="1276" w:type="dxa"/>
            <w:tcBorders>
              <w:top w:val="nil"/>
              <w:left w:val="single" w:sz="4" w:space="0" w:color="auto"/>
              <w:bottom w:val="single" w:sz="4" w:space="0" w:color="auto"/>
              <w:right w:val="single" w:sz="4" w:space="0" w:color="auto"/>
            </w:tcBorders>
            <w:noWrap/>
            <w:vAlign w:val="center"/>
            <w:hideMark/>
          </w:tcPr>
          <w:p w14:paraId="4C41396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529</w:t>
            </w:r>
          </w:p>
        </w:tc>
        <w:tc>
          <w:tcPr>
            <w:tcW w:w="1134" w:type="dxa"/>
            <w:tcBorders>
              <w:top w:val="nil"/>
              <w:left w:val="nil"/>
              <w:bottom w:val="single" w:sz="4" w:space="0" w:color="auto"/>
              <w:right w:val="single" w:sz="4" w:space="0" w:color="auto"/>
            </w:tcBorders>
            <w:vAlign w:val="center"/>
            <w:hideMark/>
          </w:tcPr>
          <w:p w14:paraId="7D4366C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626</w:t>
            </w:r>
          </w:p>
        </w:tc>
        <w:tc>
          <w:tcPr>
            <w:tcW w:w="1134" w:type="dxa"/>
            <w:tcBorders>
              <w:top w:val="nil"/>
              <w:left w:val="nil"/>
              <w:bottom w:val="single" w:sz="4" w:space="0" w:color="auto"/>
              <w:right w:val="single" w:sz="4" w:space="0" w:color="auto"/>
            </w:tcBorders>
            <w:vAlign w:val="center"/>
            <w:hideMark/>
          </w:tcPr>
          <w:p w14:paraId="1DC9C12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1 155</w:t>
            </w:r>
          </w:p>
        </w:tc>
        <w:tc>
          <w:tcPr>
            <w:tcW w:w="1134" w:type="dxa"/>
            <w:tcBorders>
              <w:top w:val="nil"/>
              <w:left w:val="nil"/>
              <w:bottom w:val="single" w:sz="4" w:space="0" w:color="auto"/>
              <w:right w:val="single" w:sz="4" w:space="0" w:color="auto"/>
            </w:tcBorders>
            <w:vAlign w:val="center"/>
            <w:hideMark/>
          </w:tcPr>
          <w:p w14:paraId="600389C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559</w:t>
            </w:r>
          </w:p>
        </w:tc>
        <w:tc>
          <w:tcPr>
            <w:tcW w:w="1134" w:type="dxa"/>
            <w:tcBorders>
              <w:top w:val="nil"/>
              <w:left w:val="nil"/>
              <w:bottom w:val="single" w:sz="4" w:space="0" w:color="auto"/>
              <w:right w:val="single" w:sz="4" w:space="0" w:color="auto"/>
            </w:tcBorders>
            <w:vAlign w:val="center"/>
            <w:hideMark/>
          </w:tcPr>
          <w:p w14:paraId="02C948E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646</w:t>
            </w:r>
          </w:p>
        </w:tc>
        <w:tc>
          <w:tcPr>
            <w:tcW w:w="1134" w:type="dxa"/>
            <w:tcBorders>
              <w:top w:val="nil"/>
              <w:left w:val="nil"/>
              <w:bottom w:val="single" w:sz="4" w:space="0" w:color="auto"/>
              <w:right w:val="single" w:sz="4" w:space="0" w:color="auto"/>
            </w:tcBorders>
            <w:vAlign w:val="center"/>
            <w:hideMark/>
          </w:tcPr>
          <w:p w14:paraId="7EFE5C7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1 205</w:t>
            </w:r>
          </w:p>
        </w:tc>
        <w:tc>
          <w:tcPr>
            <w:tcW w:w="1134" w:type="dxa"/>
            <w:tcBorders>
              <w:top w:val="nil"/>
              <w:left w:val="nil"/>
              <w:bottom w:val="single" w:sz="4" w:space="0" w:color="auto"/>
              <w:right w:val="single" w:sz="4" w:space="0" w:color="auto"/>
            </w:tcBorders>
            <w:vAlign w:val="center"/>
            <w:hideMark/>
          </w:tcPr>
          <w:p w14:paraId="7F2E5B4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587</w:t>
            </w:r>
          </w:p>
        </w:tc>
        <w:tc>
          <w:tcPr>
            <w:tcW w:w="1134" w:type="dxa"/>
            <w:tcBorders>
              <w:top w:val="nil"/>
              <w:left w:val="nil"/>
              <w:bottom w:val="single" w:sz="4" w:space="0" w:color="auto"/>
              <w:right w:val="single" w:sz="4" w:space="0" w:color="auto"/>
            </w:tcBorders>
            <w:vAlign w:val="center"/>
            <w:hideMark/>
          </w:tcPr>
          <w:p w14:paraId="3070DB7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711</w:t>
            </w:r>
          </w:p>
        </w:tc>
        <w:tc>
          <w:tcPr>
            <w:tcW w:w="1185" w:type="dxa"/>
            <w:tcBorders>
              <w:top w:val="nil"/>
              <w:left w:val="nil"/>
              <w:bottom w:val="single" w:sz="4" w:space="0" w:color="auto"/>
              <w:right w:val="single" w:sz="4" w:space="0" w:color="auto"/>
            </w:tcBorders>
            <w:vAlign w:val="center"/>
            <w:hideMark/>
          </w:tcPr>
          <w:p w14:paraId="749FEC8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1 298</w:t>
            </w:r>
          </w:p>
        </w:tc>
        <w:tc>
          <w:tcPr>
            <w:tcW w:w="236" w:type="dxa"/>
            <w:vAlign w:val="center"/>
            <w:hideMark/>
          </w:tcPr>
          <w:p w14:paraId="364296EB" w14:textId="77777777" w:rsidR="008D5D25" w:rsidRPr="00125D2F" w:rsidRDefault="008D5D25" w:rsidP="001D7DE9">
            <w:pPr>
              <w:rPr>
                <w:rFonts w:cs="Simplified Arabic"/>
                <w:sz w:val="18"/>
                <w:szCs w:val="18"/>
                <w:lang w:val="en-GB"/>
              </w:rPr>
            </w:pPr>
          </w:p>
        </w:tc>
      </w:tr>
      <w:tr w:rsidR="008D5D25" w:rsidRPr="00125D2F" w14:paraId="2C86DFB7"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4A536515"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جمهورية</w:t>
            </w:r>
            <w:r w:rsidRPr="00125D2F">
              <w:rPr>
                <w:rFonts w:cs="Simplified Arabic"/>
                <w:sz w:val="18"/>
                <w:szCs w:val="18"/>
                <w:rtl/>
              </w:rPr>
              <w:t xml:space="preserve"> </w:t>
            </w:r>
            <w:r w:rsidRPr="00125D2F">
              <w:rPr>
                <w:rFonts w:cs="Simplified Arabic" w:hint="cs"/>
                <w:sz w:val="18"/>
                <w:szCs w:val="18"/>
                <w:rtl/>
              </w:rPr>
              <w:t>لاو</w:t>
            </w:r>
            <w:r w:rsidRPr="00125D2F">
              <w:rPr>
                <w:rFonts w:cs="Simplified Arabic"/>
                <w:sz w:val="18"/>
                <w:szCs w:val="18"/>
                <w:rtl/>
              </w:rPr>
              <w:t xml:space="preserve"> </w:t>
            </w:r>
            <w:r w:rsidRPr="00125D2F">
              <w:rPr>
                <w:rFonts w:cs="Simplified Arabic" w:hint="cs"/>
                <w:sz w:val="18"/>
                <w:szCs w:val="18"/>
                <w:rtl/>
              </w:rPr>
              <w:t>الديمقراطية</w:t>
            </w:r>
            <w:r w:rsidRPr="00125D2F">
              <w:rPr>
                <w:rFonts w:cs="Simplified Arabic"/>
                <w:sz w:val="18"/>
                <w:szCs w:val="18"/>
                <w:rtl/>
              </w:rPr>
              <w:t xml:space="preserve"> </w:t>
            </w:r>
            <w:r w:rsidRPr="00125D2F">
              <w:rPr>
                <w:rFonts w:cs="Simplified Arabic" w:hint="cs"/>
                <w:sz w:val="18"/>
                <w:szCs w:val="18"/>
                <w:rtl/>
              </w:rPr>
              <w:t>الشعبية</w:t>
            </w:r>
          </w:p>
        </w:tc>
        <w:tc>
          <w:tcPr>
            <w:tcW w:w="851" w:type="dxa"/>
            <w:tcBorders>
              <w:top w:val="nil"/>
              <w:left w:val="nil"/>
              <w:bottom w:val="single" w:sz="4" w:space="0" w:color="auto"/>
              <w:right w:val="nil"/>
            </w:tcBorders>
            <w:hideMark/>
          </w:tcPr>
          <w:p w14:paraId="7C59BBB4"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0.006</w:t>
            </w:r>
          </w:p>
        </w:tc>
        <w:tc>
          <w:tcPr>
            <w:tcW w:w="1417" w:type="dxa"/>
            <w:tcBorders>
              <w:top w:val="nil"/>
              <w:left w:val="single" w:sz="4" w:space="0" w:color="auto"/>
              <w:bottom w:val="single" w:sz="4" w:space="0" w:color="auto"/>
              <w:right w:val="nil"/>
            </w:tcBorders>
            <w:noWrap/>
            <w:vAlign w:val="center"/>
            <w:hideMark/>
          </w:tcPr>
          <w:p w14:paraId="1982E9D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0.008</w:t>
            </w:r>
          </w:p>
        </w:tc>
        <w:tc>
          <w:tcPr>
            <w:tcW w:w="1276" w:type="dxa"/>
            <w:tcBorders>
              <w:top w:val="nil"/>
              <w:left w:val="single" w:sz="4" w:space="0" w:color="auto"/>
              <w:bottom w:val="single" w:sz="4" w:space="0" w:color="auto"/>
              <w:right w:val="single" w:sz="4" w:space="0" w:color="auto"/>
            </w:tcBorders>
            <w:noWrap/>
            <w:vAlign w:val="center"/>
            <w:hideMark/>
          </w:tcPr>
          <w:p w14:paraId="4E52BEB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1 059</w:t>
            </w:r>
          </w:p>
        </w:tc>
        <w:tc>
          <w:tcPr>
            <w:tcW w:w="1134" w:type="dxa"/>
            <w:tcBorders>
              <w:top w:val="nil"/>
              <w:left w:val="nil"/>
              <w:bottom w:val="single" w:sz="4" w:space="0" w:color="auto"/>
              <w:right w:val="single" w:sz="4" w:space="0" w:color="auto"/>
            </w:tcBorders>
            <w:vAlign w:val="center"/>
            <w:hideMark/>
          </w:tcPr>
          <w:p w14:paraId="576A6C5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1 253</w:t>
            </w:r>
          </w:p>
        </w:tc>
        <w:tc>
          <w:tcPr>
            <w:tcW w:w="1134" w:type="dxa"/>
            <w:tcBorders>
              <w:top w:val="nil"/>
              <w:left w:val="nil"/>
              <w:bottom w:val="single" w:sz="4" w:space="0" w:color="auto"/>
              <w:right w:val="single" w:sz="4" w:space="0" w:color="auto"/>
            </w:tcBorders>
            <w:vAlign w:val="center"/>
            <w:hideMark/>
          </w:tcPr>
          <w:p w14:paraId="28CBDA0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2 312</w:t>
            </w:r>
          </w:p>
        </w:tc>
        <w:tc>
          <w:tcPr>
            <w:tcW w:w="1134" w:type="dxa"/>
            <w:tcBorders>
              <w:top w:val="nil"/>
              <w:left w:val="nil"/>
              <w:bottom w:val="single" w:sz="4" w:space="0" w:color="auto"/>
              <w:right w:val="single" w:sz="4" w:space="0" w:color="auto"/>
            </w:tcBorders>
            <w:vAlign w:val="center"/>
            <w:hideMark/>
          </w:tcPr>
          <w:p w14:paraId="2F77A81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1 119</w:t>
            </w:r>
          </w:p>
        </w:tc>
        <w:tc>
          <w:tcPr>
            <w:tcW w:w="1134" w:type="dxa"/>
            <w:tcBorders>
              <w:top w:val="nil"/>
              <w:left w:val="nil"/>
              <w:bottom w:val="single" w:sz="4" w:space="0" w:color="auto"/>
              <w:right w:val="single" w:sz="4" w:space="0" w:color="auto"/>
            </w:tcBorders>
            <w:vAlign w:val="center"/>
            <w:hideMark/>
          </w:tcPr>
          <w:p w14:paraId="1C775B2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1 292</w:t>
            </w:r>
          </w:p>
        </w:tc>
        <w:tc>
          <w:tcPr>
            <w:tcW w:w="1134" w:type="dxa"/>
            <w:tcBorders>
              <w:top w:val="nil"/>
              <w:left w:val="nil"/>
              <w:bottom w:val="single" w:sz="4" w:space="0" w:color="auto"/>
              <w:right w:val="single" w:sz="4" w:space="0" w:color="auto"/>
            </w:tcBorders>
            <w:vAlign w:val="center"/>
            <w:hideMark/>
          </w:tcPr>
          <w:p w14:paraId="29F001B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2 411</w:t>
            </w:r>
          </w:p>
        </w:tc>
        <w:tc>
          <w:tcPr>
            <w:tcW w:w="1134" w:type="dxa"/>
            <w:tcBorders>
              <w:top w:val="nil"/>
              <w:left w:val="nil"/>
              <w:bottom w:val="single" w:sz="4" w:space="0" w:color="auto"/>
              <w:right w:val="single" w:sz="4" w:space="0" w:color="auto"/>
            </w:tcBorders>
            <w:vAlign w:val="center"/>
            <w:hideMark/>
          </w:tcPr>
          <w:p w14:paraId="777EA59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1 174</w:t>
            </w:r>
          </w:p>
        </w:tc>
        <w:tc>
          <w:tcPr>
            <w:tcW w:w="1134" w:type="dxa"/>
            <w:tcBorders>
              <w:top w:val="nil"/>
              <w:left w:val="nil"/>
              <w:bottom w:val="single" w:sz="4" w:space="0" w:color="auto"/>
              <w:right w:val="single" w:sz="4" w:space="0" w:color="auto"/>
            </w:tcBorders>
            <w:vAlign w:val="center"/>
            <w:hideMark/>
          </w:tcPr>
          <w:p w14:paraId="50A28E9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1 421</w:t>
            </w:r>
          </w:p>
        </w:tc>
        <w:tc>
          <w:tcPr>
            <w:tcW w:w="1185" w:type="dxa"/>
            <w:tcBorders>
              <w:top w:val="nil"/>
              <w:left w:val="nil"/>
              <w:bottom w:val="single" w:sz="4" w:space="0" w:color="auto"/>
              <w:right w:val="single" w:sz="4" w:space="0" w:color="auto"/>
            </w:tcBorders>
            <w:vAlign w:val="center"/>
            <w:hideMark/>
          </w:tcPr>
          <w:p w14:paraId="0744BAF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2 595</w:t>
            </w:r>
          </w:p>
        </w:tc>
        <w:tc>
          <w:tcPr>
            <w:tcW w:w="236" w:type="dxa"/>
            <w:vAlign w:val="center"/>
            <w:hideMark/>
          </w:tcPr>
          <w:p w14:paraId="72C5E248" w14:textId="77777777" w:rsidR="008D5D25" w:rsidRPr="00125D2F" w:rsidRDefault="008D5D25" w:rsidP="001D7DE9">
            <w:pPr>
              <w:rPr>
                <w:rFonts w:cs="Simplified Arabic"/>
                <w:sz w:val="18"/>
                <w:szCs w:val="18"/>
                <w:lang w:val="en-GB"/>
              </w:rPr>
            </w:pPr>
          </w:p>
        </w:tc>
      </w:tr>
      <w:tr w:rsidR="008D5D25" w:rsidRPr="00125D2F" w14:paraId="6B5D51E9"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4D413730"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لاتفيا</w:t>
            </w:r>
          </w:p>
        </w:tc>
        <w:tc>
          <w:tcPr>
            <w:tcW w:w="851" w:type="dxa"/>
            <w:tcBorders>
              <w:top w:val="nil"/>
              <w:left w:val="nil"/>
              <w:bottom w:val="single" w:sz="4" w:space="0" w:color="auto"/>
              <w:right w:val="nil"/>
            </w:tcBorders>
            <w:hideMark/>
          </w:tcPr>
          <w:p w14:paraId="59EEFFC2"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0.050</w:t>
            </w:r>
          </w:p>
        </w:tc>
        <w:tc>
          <w:tcPr>
            <w:tcW w:w="1417" w:type="dxa"/>
            <w:tcBorders>
              <w:top w:val="nil"/>
              <w:left w:val="single" w:sz="4" w:space="0" w:color="auto"/>
              <w:bottom w:val="single" w:sz="4" w:space="0" w:color="auto"/>
              <w:right w:val="nil"/>
            </w:tcBorders>
            <w:noWrap/>
            <w:vAlign w:val="center"/>
            <w:hideMark/>
          </w:tcPr>
          <w:p w14:paraId="40D68EB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0.065</w:t>
            </w:r>
          </w:p>
        </w:tc>
        <w:tc>
          <w:tcPr>
            <w:tcW w:w="1276" w:type="dxa"/>
            <w:tcBorders>
              <w:top w:val="nil"/>
              <w:left w:val="single" w:sz="4" w:space="0" w:color="auto"/>
              <w:bottom w:val="single" w:sz="4" w:space="0" w:color="auto"/>
              <w:right w:val="single" w:sz="4" w:space="0" w:color="auto"/>
            </w:tcBorders>
            <w:noWrap/>
            <w:vAlign w:val="center"/>
            <w:hideMark/>
          </w:tcPr>
          <w:p w14:paraId="022DE92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8 822</w:t>
            </w:r>
          </w:p>
        </w:tc>
        <w:tc>
          <w:tcPr>
            <w:tcW w:w="1134" w:type="dxa"/>
            <w:tcBorders>
              <w:top w:val="nil"/>
              <w:left w:val="nil"/>
              <w:bottom w:val="single" w:sz="4" w:space="0" w:color="auto"/>
              <w:right w:val="single" w:sz="4" w:space="0" w:color="auto"/>
            </w:tcBorders>
            <w:vAlign w:val="center"/>
            <w:hideMark/>
          </w:tcPr>
          <w:p w14:paraId="3655915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10 441</w:t>
            </w:r>
          </w:p>
        </w:tc>
        <w:tc>
          <w:tcPr>
            <w:tcW w:w="1134" w:type="dxa"/>
            <w:tcBorders>
              <w:top w:val="nil"/>
              <w:left w:val="nil"/>
              <w:bottom w:val="single" w:sz="4" w:space="0" w:color="auto"/>
              <w:right w:val="single" w:sz="4" w:space="0" w:color="auto"/>
            </w:tcBorders>
            <w:vAlign w:val="center"/>
            <w:hideMark/>
          </w:tcPr>
          <w:p w14:paraId="0BB5CE9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19 263</w:t>
            </w:r>
          </w:p>
        </w:tc>
        <w:tc>
          <w:tcPr>
            <w:tcW w:w="1134" w:type="dxa"/>
            <w:tcBorders>
              <w:top w:val="nil"/>
              <w:left w:val="nil"/>
              <w:bottom w:val="single" w:sz="4" w:space="0" w:color="auto"/>
              <w:right w:val="single" w:sz="4" w:space="0" w:color="auto"/>
            </w:tcBorders>
            <w:vAlign w:val="center"/>
            <w:hideMark/>
          </w:tcPr>
          <w:p w14:paraId="58C242E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9 326</w:t>
            </w:r>
          </w:p>
        </w:tc>
        <w:tc>
          <w:tcPr>
            <w:tcW w:w="1134" w:type="dxa"/>
            <w:tcBorders>
              <w:top w:val="nil"/>
              <w:left w:val="nil"/>
              <w:bottom w:val="single" w:sz="4" w:space="0" w:color="auto"/>
              <w:right w:val="single" w:sz="4" w:space="0" w:color="auto"/>
            </w:tcBorders>
            <w:vAlign w:val="center"/>
            <w:hideMark/>
          </w:tcPr>
          <w:p w14:paraId="2F8C800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10 770</w:t>
            </w:r>
          </w:p>
        </w:tc>
        <w:tc>
          <w:tcPr>
            <w:tcW w:w="1134" w:type="dxa"/>
            <w:tcBorders>
              <w:top w:val="nil"/>
              <w:left w:val="nil"/>
              <w:bottom w:val="single" w:sz="4" w:space="0" w:color="auto"/>
              <w:right w:val="single" w:sz="4" w:space="0" w:color="auto"/>
            </w:tcBorders>
            <w:vAlign w:val="center"/>
            <w:hideMark/>
          </w:tcPr>
          <w:p w14:paraId="3C18D25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20 096</w:t>
            </w:r>
          </w:p>
        </w:tc>
        <w:tc>
          <w:tcPr>
            <w:tcW w:w="1134" w:type="dxa"/>
            <w:tcBorders>
              <w:top w:val="nil"/>
              <w:left w:val="nil"/>
              <w:bottom w:val="single" w:sz="4" w:space="0" w:color="auto"/>
              <w:right w:val="single" w:sz="4" w:space="0" w:color="auto"/>
            </w:tcBorders>
            <w:vAlign w:val="center"/>
            <w:hideMark/>
          </w:tcPr>
          <w:p w14:paraId="1F4AB4E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9 788</w:t>
            </w:r>
          </w:p>
        </w:tc>
        <w:tc>
          <w:tcPr>
            <w:tcW w:w="1134" w:type="dxa"/>
            <w:tcBorders>
              <w:top w:val="nil"/>
              <w:left w:val="nil"/>
              <w:bottom w:val="single" w:sz="4" w:space="0" w:color="auto"/>
              <w:right w:val="single" w:sz="4" w:space="0" w:color="auto"/>
            </w:tcBorders>
            <w:vAlign w:val="center"/>
            <w:hideMark/>
          </w:tcPr>
          <w:p w14:paraId="100B564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11 845</w:t>
            </w:r>
          </w:p>
        </w:tc>
        <w:tc>
          <w:tcPr>
            <w:tcW w:w="1185" w:type="dxa"/>
            <w:tcBorders>
              <w:top w:val="nil"/>
              <w:left w:val="nil"/>
              <w:bottom w:val="single" w:sz="4" w:space="0" w:color="auto"/>
              <w:right w:val="single" w:sz="4" w:space="0" w:color="auto"/>
            </w:tcBorders>
            <w:vAlign w:val="center"/>
            <w:hideMark/>
          </w:tcPr>
          <w:p w14:paraId="1DF93FB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21 633</w:t>
            </w:r>
          </w:p>
        </w:tc>
        <w:tc>
          <w:tcPr>
            <w:tcW w:w="236" w:type="dxa"/>
            <w:vAlign w:val="center"/>
            <w:hideMark/>
          </w:tcPr>
          <w:p w14:paraId="7E0D9D6D" w14:textId="77777777" w:rsidR="008D5D25" w:rsidRPr="00125D2F" w:rsidRDefault="008D5D25" w:rsidP="001D7DE9">
            <w:pPr>
              <w:rPr>
                <w:rFonts w:cs="Simplified Arabic"/>
                <w:sz w:val="18"/>
                <w:szCs w:val="18"/>
                <w:lang w:val="en-GB"/>
              </w:rPr>
            </w:pPr>
          </w:p>
        </w:tc>
      </w:tr>
      <w:tr w:rsidR="008D5D25" w:rsidRPr="00125D2F" w14:paraId="59E23E6C"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761C4676"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لبنان</w:t>
            </w:r>
          </w:p>
        </w:tc>
        <w:tc>
          <w:tcPr>
            <w:tcW w:w="851" w:type="dxa"/>
            <w:tcBorders>
              <w:top w:val="nil"/>
              <w:left w:val="nil"/>
              <w:bottom w:val="single" w:sz="4" w:space="0" w:color="auto"/>
              <w:right w:val="nil"/>
            </w:tcBorders>
            <w:hideMark/>
          </w:tcPr>
          <w:p w14:paraId="35C80F95"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0.022</w:t>
            </w:r>
          </w:p>
        </w:tc>
        <w:tc>
          <w:tcPr>
            <w:tcW w:w="1417" w:type="dxa"/>
            <w:tcBorders>
              <w:top w:val="nil"/>
              <w:left w:val="single" w:sz="4" w:space="0" w:color="auto"/>
              <w:bottom w:val="single" w:sz="4" w:space="0" w:color="auto"/>
              <w:right w:val="nil"/>
            </w:tcBorders>
            <w:noWrap/>
            <w:vAlign w:val="center"/>
            <w:hideMark/>
          </w:tcPr>
          <w:p w14:paraId="570AA49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0.029</w:t>
            </w:r>
          </w:p>
        </w:tc>
        <w:tc>
          <w:tcPr>
            <w:tcW w:w="1276" w:type="dxa"/>
            <w:tcBorders>
              <w:top w:val="nil"/>
              <w:left w:val="single" w:sz="4" w:space="0" w:color="auto"/>
              <w:bottom w:val="single" w:sz="4" w:space="0" w:color="auto"/>
              <w:right w:val="single" w:sz="4" w:space="0" w:color="auto"/>
            </w:tcBorders>
            <w:noWrap/>
            <w:vAlign w:val="center"/>
            <w:hideMark/>
          </w:tcPr>
          <w:p w14:paraId="4E58158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3 881</w:t>
            </w:r>
          </w:p>
        </w:tc>
        <w:tc>
          <w:tcPr>
            <w:tcW w:w="1134" w:type="dxa"/>
            <w:tcBorders>
              <w:top w:val="nil"/>
              <w:left w:val="nil"/>
              <w:bottom w:val="single" w:sz="4" w:space="0" w:color="auto"/>
              <w:right w:val="single" w:sz="4" w:space="0" w:color="auto"/>
            </w:tcBorders>
            <w:vAlign w:val="center"/>
            <w:hideMark/>
          </w:tcPr>
          <w:p w14:paraId="243FE25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4 594</w:t>
            </w:r>
          </w:p>
        </w:tc>
        <w:tc>
          <w:tcPr>
            <w:tcW w:w="1134" w:type="dxa"/>
            <w:tcBorders>
              <w:top w:val="nil"/>
              <w:left w:val="nil"/>
              <w:bottom w:val="single" w:sz="4" w:space="0" w:color="auto"/>
              <w:right w:val="single" w:sz="4" w:space="0" w:color="auto"/>
            </w:tcBorders>
            <w:vAlign w:val="center"/>
            <w:hideMark/>
          </w:tcPr>
          <w:p w14:paraId="41DB2A2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8 475</w:t>
            </w:r>
          </w:p>
        </w:tc>
        <w:tc>
          <w:tcPr>
            <w:tcW w:w="1134" w:type="dxa"/>
            <w:tcBorders>
              <w:top w:val="nil"/>
              <w:left w:val="nil"/>
              <w:bottom w:val="single" w:sz="4" w:space="0" w:color="auto"/>
              <w:right w:val="single" w:sz="4" w:space="0" w:color="auto"/>
            </w:tcBorders>
            <w:vAlign w:val="center"/>
            <w:hideMark/>
          </w:tcPr>
          <w:p w14:paraId="0FEDE2E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4 104</w:t>
            </w:r>
          </w:p>
        </w:tc>
        <w:tc>
          <w:tcPr>
            <w:tcW w:w="1134" w:type="dxa"/>
            <w:tcBorders>
              <w:top w:val="nil"/>
              <w:left w:val="nil"/>
              <w:bottom w:val="single" w:sz="4" w:space="0" w:color="auto"/>
              <w:right w:val="single" w:sz="4" w:space="0" w:color="auto"/>
            </w:tcBorders>
            <w:vAlign w:val="center"/>
            <w:hideMark/>
          </w:tcPr>
          <w:p w14:paraId="3425A61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4 739</w:t>
            </w:r>
          </w:p>
        </w:tc>
        <w:tc>
          <w:tcPr>
            <w:tcW w:w="1134" w:type="dxa"/>
            <w:tcBorders>
              <w:top w:val="nil"/>
              <w:left w:val="nil"/>
              <w:bottom w:val="single" w:sz="4" w:space="0" w:color="auto"/>
              <w:right w:val="single" w:sz="4" w:space="0" w:color="auto"/>
            </w:tcBorders>
            <w:vAlign w:val="center"/>
            <w:hideMark/>
          </w:tcPr>
          <w:p w14:paraId="236247E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8 843</w:t>
            </w:r>
          </w:p>
        </w:tc>
        <w:tc>
          <w:tcPr>
            <w:tcW w:w="1134" w:type="dxa"/>
            <w:tcBorders>
              <w:top w:val="nil"/>
              <w:left w:val="nil"/>
              <w:bottom w:val="single" w:sz="4" w:space="0" w:color="auto"/>
              <w:right w:val="single" w:sz="4" w:space="0" w:color="auto"/>
            </w:tcBorders>
            <w:vAlign w:val="center"/>
            <w:hideMark/>
          </w:tcPr>
          <w:p w14:paraId="0C6C561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4 307</w:t>
            </w:r>
          </w:p>
        </w:tc>
        <w:tc>
          <w:tcPr>
            <w:tcW w:w="1134" w:type="dxa"/>
            <w:tcBorders>
              <w:top w:val="nil"/>
              <w:left w:val="nil"/>
              <w:bottom w:val="single" w:sz="4" w:space="0" w:color="auto"/>
              <w:right w:val="single" w:sz="4" w:space="0" w:color="auto"/>
            </w:tcBorders>
            <w:vAlign w:val="center"/>
            <w:hideMark/>
          </w:tcPr>
          <w:p w14:paraId="332E56B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5 212</w:t>
            </w:r>
          </w:p>
        </w:tc>
        <w:tc>
          <w:tcPr>
            <w:tcW w:w="1185" w:type="dxa"/>
            <w:tcBorders>
              <w:top w:val="nil"/>
              <w:left w:val="nil"/>
              <w:bottom w:val="single" w:sz="4" w:space="0" w:color="auto"/>
              <w:right w:val="single" w:sz="4" w:space="0" w:color="auto"/>
            </w:tcBorders>
            <w:vAlign w:val="center"/>
            <w:hideMark/>
          </w:tcPr>
          <w:p w14:paraId="13C0849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9 519</w:t>
            </w:r>
          </w:p>
        </w:tc>
        <w:tc>
          <w:tcPr>
            <w:tcW w:w="236" w:type="dxa"/>
            <w:vAlign w:val="center"/>
            <w:hideMark/>
          </w:tcPr>
          <w:p w14:paraId="5BAB68D9" w14:textId="77777777" w:rsidR="008D5D25" w:rsidRPr="00125D2F" w:rsidRDefault="008D5D25" w:rsidP="001D7DE9">
            <w:pPr>
              <w:rPr>
                <w:rFonts w:cs="Simplified Arabic"/>
                <w:sz w:val="18"/>
                <w:szCs w:val="18"/>
                <w:lang w:val="en-GB"/>
              </w:rPr>
            </w:pPr>
          </w:p>
        </w:tc>
      </w:tr>
      <w:tr w:rsidR="008D5D25" w:rsidRPr="00125D2F" w14:paraId="3AC1B303"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57819D29"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ليسوتو</w:t>
            </w:r>
          </w:p>
        </w:tc>
        <w:tc>
          <w:tcPr>
            <w:tcW w:w="851" w:type="dxa"/>
            <w:tcBorders>
              <w:top w:val="nil"/>
              <w:left w:val="nil"/>
              <w:bottom w:val="single" w:sz="4" w:space="0" w:color="auto"/>
              <w:right w:val="nil"/>
            </w:tcBorders>
            <w:hideMark/>
          </w:tcPr>
          <w:p w14:paraId="22770543"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0.001</w:t>
            </w:r>
          </w:p>
        </w:tc>
        <w:tc>
          <w:tcPr>
            <w:tcW w:w="1417" w:type="dxa"/>
            <w:tcBorders>
              <w:top w:val="nil"/>
              <w:left w:val="single" w:sz="4" w:space="0" w:color="auto"/>
              <w:bottom w:val="single" w:sz="4" w:space="0" w:color="auto"/>
              <w:right w:val="nil"/>
            </w:tcBorders>
            <w:noWrap/>
            <w:vAlign w:val="center"/>
            <w:hideMark/>
          </w:tcPr>
          <w:p w14:paraId="4B11AD3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0.001</w:t>
            </w:r>
          </w:p>
        </w:tc>
        <w:tc>
          <w:tcPr>
            <w:tcW w:w="1276" w:type="dxa"/>
            <w:tcBorders>
              <w:top w:val="nil"/>
              <w:left w:val="single" w:sz="4" w:space="0" w:color="auto"/>
              <w:bottom w:val="single" w:sz="4" w:space="0" w:color="auto"/>
              <w:right w:val="single" w:sz="4" w:space="0" w:color="auto"/>
            </w:tcBorders>
            <w:noWrap/>
            <w:vAlign w:val="center"/>
            <w:hideMark/>
          </w:tcPr>
          <w:p w14:paraId="002FC51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176</w:t>
            </w:r>
          </w:p>
        </w:tc>
        <w:tc>
          <w:tcPr>
            <w:tcW w:w="1134" w:type="dxa"/>
            <w:tcBorders>
              <w:top w:val="nil"/>
              <w:left w:val="nil"/>
              <w:bottom w:val="single" w:sz="4" w:space="0" w:color="auto"/>
              <w:right w:val="single" w:sz="4" w:space="0" w:color="auto"/>
            </w:tcBorders>
            <w:vAlign w:val="center"/>
            <w:hideMark/>
          </w:tcPr>
          <w:p w14:paraId="43A8EB9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209</w:t>
            </w:r>
          </w:p>
        </w:tc>
        <w:tc>
          <w:tcPr>
            <w:tcW w:w="1134" w:type="dxa"/>
            <w:tcBorders>
              <w:top w:val="nil"/>
              <w:left w:val="nil"/>
              <w:bottom w:val="single" w:sz="4" w:space="0" w:color="auto"/>
              <w:right w:val="single" w:sz="4" w:space="0" w:color="auto"/>
            </w:tcBorders>
            <w:vAlign w:val="center"/>
            <w:hideMark/>
          </w:tcPr>
          <w:p w14:paraId="4262800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385</w:t>
            </w:r>
          </w:p>
        </w:tc>
        <w:tc>
          <w:tcPr>
            <w:tcW w:w="1134" w:type="dxa"/>
            <w:tcBorders>
              <w:top w:val="nil"/>
              <w:left w:val="nil"/>
              <w:bottom w:val="single" w:sz="4" w:space="0" w:color="auto"/>
              <w:right w:val="single" w:sz="4" w:space="0" w:color="auto"/>
            </w:tcBorders>
            <w:vAlign w:val="center"/>
            <w:hideMark/>
          </w:tcPr>
          <w:p w14:paraId="57D59C8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187</w:t>
            </w:r>
          </w:p>
        </w:tc>
        <w:tc>
          <w:tcPr>
            <w:tcW w:w="1134" w:type="dxa"/>
            <w:tcBorders>
              <w:top w:val="nil"/>
              <w:left w:val="nil"/>
              <w:bottom w:val="single" w:sz="4" w:space="0" w:color="auto"/>
              <w:right w:val="single" w:sz="4" w:space="0" w:color="auto"/>
            </w:tcBorders>
            <w:vAlign w:val="center"/>
            <w:hideMark/>
          </w:tcPr>
          <w:p w14:paraId="38E2ABA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215</w:t>
            </w:r>
          </w:p>
        </w:tc>
        <w:tc>
          <w:tcPr>
            <w:tcW w:w="1134" w:type="dxa"/>
            <w:tcBorders>
              <w:top w:val="nil"/>
              <w:left w:val="nil"/>
              <w:bottom w:val="single" w:sz="4" w:space="0" w:color="auto"/>
              <w:right w:val="single" w:sz="4" w:space="0" w:color="auto"/>
            </w:tcBorders>
            <w:vAlign w:val="center"/>
            <w:hideMark/>
          </w:tcPr>
          <w:p w14:paraId="6AE0F45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402</w:t>
            </w:r>
          </w:p>
        </w:tc>
        <w:tc>
          <w:tcPr>
            <w:tcW w:w="1134" w:type="dxa"/>
            <w:tcBorders>
              <w:top w:val="nil"/>
              <w:left w:val="nil"/>
              <w:bottom w:val="single" w:sz="4" w:space="0" w:color="auto"/>
              <w:right w:val="single" w:sz="4" w:space="0" w:color="auto"/>
            </w:tcBorders>
            <w:vAlign w:val="center"/>
            <w:hideMark/>
          </w:tcPr>
          <w:p w14:paraId="530BC94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196</w:t>
            </w:r>
          </w:p>
        </w:tc>
        <w:tc>
          <w:tcPr>
            <w:tcW w:w="1134" w:type="dxa"/>
            <w:tcBorders>
              <w:top w:val="nil"/>
              <w:left w:val="nil"/>
              <w:bottom w:val="single" w:sz="4" w:space="0" w:color="auto"/>
              <w:right w:val="single" w:sz="4" w:space="0" w:color="auto"/>
            </w:tcBorders>
            <w:vAlign w:val="center"/>
            <w:hideMark/>
          </w:tcPr>
          <w:p w14:paraId="0634E6C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237</w:t>
            </w:r>
          </w:p>
        </w:tc>
        <w:tc>
          <w:tcPr>
            <w:tcW w:w="1185" w:type="dxa"/>
            <w:tcBorders>
              <w:top w:val="nil"/>
              <w:left w:val="nil"/>
              <w:bottom w:val="single" w:sz="4" w:space="0" w:color="auto"/>
              <w:right w:val="single" w:sz="4" w:space="0" w:color="auto"/>
            </w:tcBorders>
            <w:vAlign w:val="center"/>
            <w:hideMark/>
          </w:tcPr>
          <w:p w14:paraId="36865F8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433</w:t>
            </w:r>
          </w:p>
        </w:tc>
        <w:tc>
          <w:tcPr>
            <w:tcW w:w="236" w:type="dxa"/>
            <w:vAlign w:val="center"/>
            <w:hideMark/>
          </w:tcPr>
          <w:p w14:paraId="5C0B5B7D" w14:textId="77777777" w:rsidR="008D5D25" w:rsidRPr="00125D2F" w:rsidRDefault="008D5D25" w:rsidP="001D7DE9">
            <w:pPr>
              <w:rPr>
                <w:rFonts w:cs="Simplified Arabic"/>
                <w:sz w:val="18"/>
                <w:szCs w:val="18"/>
                <w:lang w:val="en-GB"/>
              </w:rPr>
            </w:pPr>
          </w:p>
        </w:tc>
      </w:tr>
      <w:tr w:rsidR="008D5D25" w:rsidRPr="00125D2F" w14:paraId="02DE123D"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33FD4372"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ليبريا</w:t>
            </w:r>
          </w:p>
        </w:tc>
        <w:tc>
          <w:tcPr>
            <w:tcW w:w="851" w:type="dxa"/>
            <w:tcBorders>
              <w:top w:val="nil"/>
              <w:left w:val="nil"/>
              <w:bottom w:val="single" w:sz="4" w:space="0" w:color="auto"/>
              <w:right w:val="nil"/>
            </w:tcBorders>
            <w:hideMark/>
          </w:tcPr>
          <w:p w14:paraId="16113F96"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0.001</w:t>
            </w:r>
          </w:p>
        </w:tc>
        <w:tc>
          <w:tcPr>
            <w:tcW w:w="1417" w:type="dxa"/>
            <w:tcBorders>
              <w:top w:val="nil"/>
              <w:left w:val="single" w:sz="4" w:space="0" w:color="auto"/>
              <w:bottom w:val="single" w:sz="4" w:space="0" w:color="auto"/>
              <w:right w:val="nil"/>
            </w:tcBorders>
            <w:noWrap/>
            <w:vAlign w:val="center"/>
            <w:hideMark/>
          </w:tcPr>
          <w:p w14:paraId="2EC128C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0.001</w:t>
            </w:r>
          </w:p>
        </w:tc>
        <w:tc>
          <w:tcPr>
            <w:tcW w:w="1276" w:type="dxa"/>
            <w:tcBorders>
              <w:top w:val="nil"/>
              <w:left w:val="single" w:sz="4" w:space="0" w:color="auto"/>
              <w:bottom w:val="single" w:sz="4" w:space="0" w:color="auto"/>
              <w:right w:val="single" w:sz="4" w:space="0" w:color="auto"/>
            </w:tcBorders>
            <w:noWrap/>
            <w:vAlign w:val="center"/>
            <w:hideMark/>
          </w:tcPr>
          <w:p w14:paraId="4346E2A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176</w:t>
            </w:r>
          </w:p>
        </w:tc>
        <w:tc>
          <w:tcPr>
            <w:tcW w:w="1134" w:type="dxa"/>
            <w:tcBorders>
              <w:top w:val="nil"/>
              <w:left w:val="nil"/>
              <w:bottom w:val="single" w:sz="4" w:space="0" w:color="auto"/>
              <w:right w:val="single" w:sz="4" w:space="0" w:color="auto"/>
            </w:tcBorders>
            <w:vAlign w:val="center"/>
            <w:hideMark/>
          </w:tcPr>
          <w:p w14:paraId="117180D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209</w:t>
            </w:r>
          </w:p>
        </w:tc>
        <w:tc>
          <w:tcPr>
            <w:tcW w:w="1134" w:type="dxa"/>
            <w:tcBorders>
              <w:top w:val="nil"/>
              <w:left w:val="nil"/>
              <w:bottom w:val="single" w:sz="4" w:space="0" w:color="auto"/>
              <w:right w:val="single" w:sz="4" w:space="0" w:color="auto"/>
            </w:tcBorders>
            <w:vAlign w:val="center"/>
            <w:hideMark/>
          </w:tcPr>
          <w:p w14:paraId="4A67F0E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385</w:t>
            </w:r>
          </w:p>
        </w:tc>
        <w:tc>
          <w:tcPr>
            <w:tcW w:w="1134" w:type="dxa"/>
            <w:tcBorders>
              <w:top w:val="nil"/>
              <w:left w:val="nil"/>
              <w:bottom w:val="single" w:sz="4" w:space="0" w:color="auto"/>
              <w:right w:val="single" w:sz="4" w:space="0" w:color="auto"/>
            </w:tcBorders>
            <w:vAlign w:val="center"/>
            <w:hideMark/>
          </w:tcPr>
          <w:p w14:paraId="1092788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187</w:t>
            </w:r>
          </w:p>
        </w:tc>
        <w:tc>
          <w:tcPr>
            <w:tcW w:w="1134" w:type="dxa"/>
            <w:tcBorders>
              <w:top w:val="nil"/>
              <w:left w:val="nil"/>
              <w:bottom w:val="single" w:sz="4" w:space="0" w:color="auto"/>
              <w:right w:val="single" w:sz="4" w:space="0" w:color="auto"/>
            </w:tcBorders>
            <w:vAlign w:val="center"/>
            <w:hideMark/>
          </w:tcPr>
          <w:p w14:paraId="5E25E6D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215</w:t>
            </w:r>
          </w:p>
        </w:tc>
        <w:tc>
          <w:tcPr>
            <w:tcW w:w="1134" w:type="dxa"/>
            <w:tcBorders>
              <w:top w:val="nil"/>
              <w:left w:val="nil"/>
              <w:bottom w:val="single" w:sz="4" w:space="0" w:color="auto"/>
              <w:right w:val="single" w:sz="4" w:space="0" w:color="auto"/>
            </w:tcBorders>
            <w:vAlign w:val="center"/>
            <w:hideMark/>
          </w:tcPr>
          <w:p w14:paraId="6F15E19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402</w:t>
            </w:r>
          </w:p>
        </w:tc>
        <w:tc>
          <w:tcPr>
            <w:tcW w:w="1134" w:type="dxa"/>
            <w:tcBorders>
              <w:top w:val="nil"/>
              <w:left w:val="nil"/>
              <w:bottom w:val="single" w:sz="4" w:space="0" w:color="auto"/>
              <w:right w:val="single" w:sz="4" w:space="0" w:color="auto"/>
            </w:tcBorders>
            <w:vAlign w:val="center"/>
            <w:hideMark/>
          </w:tcPr>
          <w:p w14:paraId="357BE74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196</w:t>
            </w:r>
          </w:p>
        </w:tc>
        <w:tc>
          <w:tcPr>
            <w:tcW w:w="1134" w:type="dxa"/>
            <w:tcBorders>
              <w:top w:val="nil"/>
              <w:left w:val="nil"/>
              <w:bottom w:val="single" w:sz="4" w:space="0" w:color="auto"/>
              <w:right w:val="single" w:sz="4" w:space="0" w:color="auto"/>
            </w:tcBorders>
            <w:vAlign w:val="center"/>
            <w:hideMark/>
          </w:tcPr>
          <w:p w14:paraId="6D65244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237</w:t>
            </w:r>
          </w:p>
        </w:tc>
        <w:tc>
          <w:tcPr>
            <w:tcW w:w="1185" w:type="dxa"/>
            <w:tcBorders>
              <w:top w:val="nil"/>
              <w:left w:val="nil"/>
              <w:bottom w:val="single" w:sz="4" w:space="0" w:color="auto"/>
              <w:right w:val="single" w:sz="4" w:space="0" w:color="auto"/>
            </w:tcBorders>
            <w:vAlign w:val="center"/>
            <w:hideMark/>
          </w:tcPr>
          <w:p w14:paraId="5C2C9CB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433</w:t>
            </w:r>
          </w:p>
        </w:tc>
        <w:tc>
          <w:tcPr>
            <w:tcW w:w="236" w:type="dxa"/>
            <w:vAlign w:val="center"/>
            <w:hideMark/>
          </w:tcPr>
          <w:p w14:paraId="36840C71" w14:textId="77777777" w:rsidR="008D5D25" w:rsidRPr="00125D2F" w:rsidRDefault="008D5D25" w:rsidP="001D7DE9">
            <w:pPr>
              <w:rPr>
                <w:rFonts w:cs="Simplified Arabic"/>
                <w:sz w:val="18"/>
                <w:szCs w:val="18"/>
                <w:lang w:val="en-GB"/>
              </w:rPr>
            </w:pPr>
          </w:p>
        </w:tc>
      </w:tr>
      <w:tr w:rsidR="008D5D25" w:rsidRPr="00125D2F" w14:paraId="1BF9E871"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1C6E50B4"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lastRenderedPageBreak/>
              <w:t>ليبيا</w:t>
            </w:r>
          </w:p>
        </w:tc>
        <w:tc>
          <w:tcPr>
            <w:tcW w:w="851" w:type="dxa"/>
            <w:tcBorders>
              <w:top w:val="nil"/>
              <w:left w:val="nil"/>
              <w:bottom w:val="single" w:sz="4" w:space="0" w:color="auto"/>
              <w:right w:val="nil"/>
            </w:tcBorders>
            <w:hideMark/>
          </w:tcPr>
          <w:p w14:paraId="4F1AD91E"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0.040</w:t>
            </w:r>
          </w:p>
        </w:tc>
        <w:tc>
          <w:tcPr>
            <w:tcW w:w="1417" w:type="dxa"/>
            <w:tcBorders>
              <w:top w:val="nil"/>
              <w:left w:val="single" w:sz="4" w:space="0" w:color="auto"/>
              <w:bottom w:val="single" w:sz="4" w:space="0" w:color="auto"/>
              <w:right w:val="nil"/>
            </w:tcBorders>
            <w:noWrap/>
            <w:vAlign w:val="center"/>
            <w:hideMark/>
          </w:tcPr>
          <w:p w14:paraId="5408289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0.052</w:t>
            </w:r>
          </w:p>
        </w:tc>
        <w:tc>
          <w:tcPr>
            <w:tcW w:w="1276" w:type="dxa"/>
            <w:tcBorders>
              <w:top w:val="nil"/>
              <w:left w:val="single" w:sz="4" w:space="0" w:color="auto"/>
              <w:bottom w:val="single" w:sz="4" w:space="0" w:color="auto"/>
              <w:right w:val="single" w:sz="4" w:space="0" w:color="auto"/>
            </w:tcBorders>
            <w:noWrap/>
            <w:vAlign w:val="center"/>
            <w:hideMark/>
          </w:tcPr>
          <w:p w14:paraId="5809264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7 057</w:t>
            </w:r>
          </w:p>
        </w:tc>
        <w:tc>
          <w:tcPr>
            <w:tcW w:w="1134" w:type="dxa"/>
            <w:tcBorders>
              <w:top w:val="nil"/>
              <w:left w:val="nil"/>
              <w:bottom w:val="single" w:sz="4" w:space="0" w:color="auto"/>
              <w:right w:val="single" w:sz="4" w:space="0" w:color="auto"/>
            </w:tcBorders>
            <w:vAlign w:val="center"/>
            <w:hideMark/>
          </w:tcPr>
          <w:p w14:paraId="720D74C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8 353</w:t>
            </w:r>
          </w:p>
        </w:tc>
        <w:tc>
          <w:tcPr>
            <w:tcW w:w="1134" w:type="dxa"/>
            <w:tcBorders>
              <w:top w:val="nil"/>
              <w:left w:val="nil"/>
              <w:bottom w:val="single" w:sz="4" w:space="0" w:color="auto"/>
              <w:right w:val="single" w:sz="4" w:space="0" w:color="auto"/>
            </w:tcBorders>
            <w:vAlign w:val="center"/>
            <w:hideMark/>
          </w:tcPr>
          <w:p w14:paraId="09472A4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15 410</w:t>
            </w:r>
          </w:p>
        </w:tc>
        <w:tc>
          <w:tcPr>
            <w:tcW w:w="1134" w:type="dxa"/>
            <w:tcBorders>
              <w:top w:val="nil"/>
              <w:left w:val="nil"/>
              <w:bottom w:val="single" w:sz="4" w:space="0" w:color="auto"/>
              <w:right w:val="single" w:sz="4" w:space="0" w:color="auto"/>
            </w:tcBorders>
            <w:vAlign w:val="center"/>
            <w:hideMark/>
          </w:tcPr>
          <w:p w14:paraId="0A2EA49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7 461</w:t>
            </w:r>
          </w:p>
        </w:tc>
        <w:tc>
          <w:tcPr>
            <w:tcW w:w="1134" w:type="dxa"/>
            <w:tcBorders>
              <w:top w:val="nil"/>
              <w:left w:val="nil"/>
              <w:bottom w:val="single" w:sz="4" w:space="0" w:color="auto"/>
              <w:right w:val="single" w:sz="4" w:space="0" w:color="auto"/>
            </w:tcBorders>
            <w:vAlign w:val="center"/>
            <w:hideMark/>
          </w:tcPr>
          <w:p w14:paraId="3A6DF04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8 616</w:t>
            </w:r>
          </w:p>
        </w:tc>
        <w:tc>
          <w:tcPr>
            <w:tcW w:w="1134" w:type="dxa"/>
            <w:tcBorders>
              <w:top w:val="nil"/>
              <w:left w:val="nil"/>
              <w:bottom w:val="single" w:sz="4" w:space="0" w:color="auto"/>
              <w:right w:val="single" w:sz="4" w:space="0" w:color="auto"/>
            </w:tcBorders>
            <w:vAlign w:val="center"/>
            <w:hideMark/>
          </w:tcPr>
          <w:p w14:paraId="26A8AEF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16 077</w:t>
            </w:r>
          </w:p>
        </w:tc>
        <w:tc>
          <w:tcPr>
            <w:tcW w:w="1134" w:type="dxa"/>
            <w:tcBorders>
              <w:top w:val="nil"/>
              <w:left w:val="nil"/>
              <w:bottom w:val="single" w:sz="4" w:space="0" w:color="auto"/>
              <w:right w:val="single" w:sz="4" w:space="0" w:color="auto"/>
            </w:tcBorders>
            <w:vAlign w:val="center"/>
            <w:hideMark/>
          </w:tcPr>
          <w:p w14:paraId="304BF56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7 830</w:t>
            </w:r>
          </w:p>
        </w:tc>
        <w:tc>
          <w:tcPr>
            <w:tcW w:w="1134" w:type="dxa"/>
            <w:tcBorders>
              <w:top w:val="nil"/>
              <w:left w:val="nil"/>
              <w:bottom w:val="single" w:sz="4" w:space="0" w:color="auto"/>
              <w:right w:val="single" w:sz="4" w:space="0" w:color="auto"/>
            </w:tcBorders>
            <w:vAlign w:val="center"/>
            <w:hideMark/>
          </w:tcPr>
          <w:p w14:paraId="6D12E79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9 476</w:t>
            </w:r>
          </w:p>
        </w:tc>
        <w:tc>
          <w:tcPr>
            <w:tcW w:w="1185" w:type="dxa"/>
            <w:tcBorders>
              <w:top w:val="nil"/>
              <w:left w:val="nil"/>
              <w:bottom w:val="single" w:sz="4" w:space="0" w:color="auto"/>
              <w:right w:val="single" w:sz="4" w:space="0" w:color="auto"/>
            </w:tcBorders>
            <w:vAlign w:val="center"/>
            <w:hideMark/>
          </w:tcPr>
          <w:p w14:paraId="094C081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17 306</w:t>
            </w:r>
          </w:p>
        </w:tc>
        <w:tc>
          <w:tcPr>
            <w:tcW w:w="236" w:type="dxa"/>
            <w:vAlign w:val="center"/>
            <w:hideMark/>
          </w:tcPr>
          <w:p w14:paraId="44DE373D" w14:textId="77777777" w:rsidR="008D5D25" w:rsidRPr="00125D2F" w:rsidRDefault="008D5D25" w:rsidP="001D7DE9">
            <w:pPr>
              <w:rPr>
                <w:rFonts w:cs="Simplified Arabic"/>
                <w:sz w:val="18"/>
                <w:szCs w:val="18"/>
                <w:lang w:val="en-GB"/>
              </w:rPr>
            </w:pPr>
          </w:p>
        </w:tc>
      </w:tr>
      <w:tr w:rsidR="008D5D25" w:rsidRPr="00125D2F" w14:paraId="07B4DBBA"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5D570340"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ليختنشتاين</w:t>
            </w:r>
          </w:p>
        </w:tc>
        <w:tc>
          <w:tcPr>
            <w:tcW w:w="851" w:type="dxa"/>
            <w:tcBorders>
              <w:top w:val="nil"/>
              <w:left w:val="nil"/>
              <w:bottom w:val="single" w:sz="4" w:space="0" w:color="auto"/>
              <w:right w:val="nil"/>
            </w:tcBorders>
            <w:hideMark/>
          </w:tcPr>
          <w:p w14:paraId="6E24A409"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0.009</w:t>
            </w:r>
          </w:p>
        </w:tc>
        <w:tc>
          <w:tcPr>
            <w:tcW w:w="1417" w:type="dxa"/>
            <w:tcBorders>
              <w:top w:val="nil"/>
              <w:left w:val="single" w:sz="4" w:space="0" w:color="auto"/>
              <w:bottom w:val="single" w:sz="4" w:space="0" w:color="auto"/>
              <w:right w:val="nil"/>
            </w:tcBorders>
            <w:noWrap/>
            <w:vAlign w:val="center"/>
            <w:hideMark/>
          </w:tcPr>
          <w:p w14:paraId="0EB5DBC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0.012</w:t>
            </w:r>
          </w:p>
        </w:tc>
        <w:tc>
          <w:tcPr>
            <w:tcW w:w="1276" w:type="dxa"/>
            <w:tcBorders>
              <w:top w:val="nil"/>
              <w:left w:val="single" w:sz="4" w:space="0" w:color="auto"/>
              <w:bottom w:val="single" w:sz="4" w:space="0" w:color="auto"/>
              <w:right w:val="single" w:sz="4" w:space="0" w:color="auto"/>
            </w:tcBorders>
            <w:noWrap/>
            <w:vAlign w:val="center"/>
            <w:hideMark/>
          </w:tcPr>
          <w:p w14:paraId="71BDAB3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1 588</w:t>
            </w:r>
          </w:p>
        </w:tc>
        <w:tc>
          <w:tcPr>
            <w:tcW w:w="1134" w:type="dxa"/>
            <w:tcBorders>
              <w:top w:val="nil"/>
              <w:left w:val="nil"/>
              <w:bottom w:val="single" w:sz="4" w:space="0" w:color="auto"/>
              <w:right w:val="single" w:sz="4" w:space="0" w:color="auto"/>
            </w:tcBorders>
            <w:vAlign w:val="center"/>
            <w:hideMark/>
          </w:tcPr>
          <w:p w14:paraId="145E978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1 879</w:t>
            </w:r>
          </w:p>
        </w:tc>
        <w:tc>
          <w:tcPr>
            <w:tcW w:w="1134" w:type="dxa"/>
            <w:tcBorders>
              <w:top w:val="nil"/>
              <w:left w:val="nil"/>
              <w:bottom w:val="single" w:sz="4" w:space="0" w:color="auto"/>
              <w:right w:val="single" w:sz="4" w:space="0" w:color="auto"/>
            </w:tcBorders>
            <w:vAlign w:val="center"/>
            <w:hideMark/>
          </w:tcPr>
          <w:p w14:paraId="0BE8E12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3 467</w:t>
            </w:r>
          </w:p>
        </w:tc>
        <w:tc>
          <w:tcPr>
            <w:tcW w:w="1134" w:type="dxa"/>
            <w:tcBorders>
              <w:top w:val="nil"/>
              <w:left w:val="nil"/>
              <w:bottom w:val="single" w:sz="4" w:space="0" w:color="auto"/>
              <w:right w:val="single" w:sz="4" w:space="0" w:color="auto"/>
            </w:tcBorders>
            <w:vAlign w:val="center"/>
            <w:hideMark/>
          </w:tcPr>
          <w:p w14:paraId="0012625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1 679</w:t>
            </w:r>
          </w:p>
        </w:tc>
        <w:tc>
          <w:tcPr>
            <w:tcW w:w="1134" w:type="dxa"/>
            <w:tcBorders>
              <w:top w:val="nil"/>
              <w:left w:val="nil"/>
              <w:bottom w:val="single" w:sz="4" w:space="0" w:color="auto"/>
              <w:right w:val="single" w:sz="4" w:space="0" w:color="auto"/>
            </w:tcBorders>
            <w:vAlign w:val="center"/>
            <w:hideMark/>
          </w:tcPr>
          <w:p w14:paraId="5C53A74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1 939</w:t>
            </w:r>
          </w:p>
        </w:tc>
        <w:tc>
          <w:tcPr>
            <w:tcW w:w="1134" w:type="dxa"/>
            <w:tcBorders>
              <w:top w:val="nil"/>
              <w:left w:val="nil"/>
              <w:bottom w:val="single" w:sz="4" w:space="0" w:color="auto"/>
              <w:right w:val="single" w:sz="4" w:space="0" w:color="auto"/>
            </w:tcBorders>
            <w:vAlign w:val="center"/>
            <w:hideMark/>
          </w:tcPr>
          <w:p w14:paraId="104447E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3 618</w:t>
            </w:r>
          </w:p>
        </w:tc>
        <w:tc>
          <w:tcPr>
            <w:tcW w:w="1134" w:type="dxa"/>
            <w:tcBorders>
              <w:top w:val="nil"/>
              <w:left w:val="nil"/>
              <w:bottom w:val="single" w:sz="4" w:space="0" w:color="auto"/>
              <w:right w:val="single" w:sz="4" w:space="0" w:color="auto"/>
            </w:tcBorders>
            <w:vAlign w:val="center"/>
            <w:hideMark/>
          </w:tcPr>
          <w:p w14:paraId="2688120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1 762</w:t>
            </w:r>
          </w:p>
        </w:tc>
        <w:tc>
          <w:tcPr>
            <w:tcW w:w="1134" w:type="dxa"/>
            <w:tcBorders>
              <w:top w:val="nil"/>
              <w:left w:val="nil"/>
              <w:bottom w:val="single" w:sz="4" w:space="0" w:color="auto"/>
              <w:right w:val="single" w:sz="4" w:space="0" w:color="auto"/>
            </w:tcBorders>
            <w:vAlign w:val="center"/>
            <w:hideMark/>
          </w:tcPr>
          <w:p w14:paraId="4D27B86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2 132</w:t>
            </w:r>
          </w:p>
        </w:tc>
        <w:tc>
          <w:tcPr>
            <w:tcW w:w="1185" w:type="dxa"/>
            <w:tcBorders>
              <w:top w:val="nil"/>
              <w:left w:val="nil"/>
              <w:bottom w:val="single" w:sz="4" w:space="0" w:color="auto"/>
              <w:right w:val="single" w:sz="4" w:space="0" w:color="auto"/>
            </w:tcBorders>
            <w:vAlign w:val="center"/>
            <w:hideMark/>
          </w:tcPr>
          <w:p w14:paraId="07DB4EC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3 894</w:t>
            </w:r>
          </w:p>
        </w:tc>
        <w:tc>
          <w:tcPr>
            <w:tcW w:w="236" w:type="dxa"/>
            <w:vAlign w:val="center"/>
            <w:hideMark/>
          </w:tcPr>
          <w:p w14:paraId="0369AA3F" w14:textId="77777777" w:rsidR="008D5D25" w:rsidRPr="00125D2F" w:rsidRDefault="008D5D25" w:rsidP="001D7DE9">
            <w:pPr>
              <w:rPr>
                <w:rFonts w:cs="Simplified Arabic"/>
                <w:sz w:val="18"/>
                <w:szCs w:val="18"/>
                <w:lang w:val="en-GB"/>
              </w:rPr>
            </w:pPr>
          </w:p>
        </w:tc>
      </w:tr>
      <w:tr w:rsidR="008D5D25" w:rsidRPr="00125D2F" w14:paraId="07BA8544"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405E21D2"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ليتوانيا</w:t>
            </w:r>
          </w:p>
        </w:tc>
        <w:tc>
          <w:tcPr>
            <w:tcW w:w="851" w:type="dxa"/>
            <w:tcBorders>
              <w:top w:val="nil"/>
              <w:left w:val="nil"/>
              <w:bottom w:val="single" w:sz="4" w:space="0" w:color="auto"/>
              <w:right w:val="nil"/>
            </w:tcBorders>
            <w:hideMark/>
          </w:tcPr>
          <w:p w14:paraId="7644586B"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0.081</w:t>
            </w:r>
          </w:p>
        </w:tc>
        <w:tc>
          <w:tcPr>
            <w:tcW w:w="1417" w:type="dxa"/>
            <w:tcBorders>
              <w:top w:val="nil"/>
              <w:left w:val="single" w:sz="4" w:space="0" w:color="auto"/>
              <w:bottom w:val="single" w:sz="4" w:space="0" w:color="auto"/>
              <w:right w:val="nil"/>
            </w:tcBorders>
            <w:noWrap/>
            <w:vAlign w:val="center"/>
            <w:hideMark/>
          </w:tcPr>
          <w:p w14:paraId="3700E6A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0.105</w:t>
            </w:r>
          </w:p>
        </w:tc>
        <w:tc>
          <w:tcPr>
            <w:tcW w:w="1276" w:type="dxa"/>
            <w:tcBorders>
              <w:top w:val="nil"/>
              <w:left w:val="single" w:sz="4" w:space="0" w:color="auto"/>
              <w:bottom w:val="single" w:sz="4" w:space="0" w:color="auto"/>
              <w:right w:val="single" w:sz="4" w:space="0" w:color="auto"/>
            </w:tcBorders>
            <w:noWrap/>
            <w:vAlign w:val="center"/>
            <w:hideMark/>
          </w:tcPr>
          <w:p w14:paraId="389C556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14 291</w:t>
            </w:r>
          </w:p>
        </w:tc>
        <w:tc>
          <w:tcPr>
            <w:tcW w:w="1134" w:type="dxa"/>
            <w:tcBorders>
              <w:top w:val="nil"/>
              <w:left w:val="nil"/>
              <w:bottom w:val="single" w:sz="4" w:space="0" w:color="auto"/>
              <w:right w:val="single" w:sz="4" w:space="0" w:color="auto"/>
            </w:tcBorders>
            <w:vAlign w:val="center"/>
            <w:hideMark/>
          </w:tcPr>
          <w:p w14:paraId="6084282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16 915</w:t>
            </w:r>
          </w:p>
        </w:tc>
        <w:tc>
          <w:tcPr>
            <w:tcW w:w="1134" w:type="dxa"/>
            <w:tcBorders>
              <w:top w:val="nil"/>
              <w:left w:val="nil"/>
              <w:bottom w:val="single" w:sz="4" w:space="0" w:color="auto"/>
              <w:right w:val="single" w:sz="4" w:space="0" w:color="auto"/>
            </w:tcBorders>
            <w:vAlign w:val="center"/>
            <w:hideMark/>
          </w:tcPr>
          <w:p w14:paraId="4904552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31 206</w:t>
            </w:r>
          </w:p>
        </w:tc>
        <w:tc>
          <w:tcPr>
            <w:tcW w:w="1134" w:type="dxa"/>
            <w:tcBorders>
              <w:top w:val="nil"/>
              <w:left w:val="nil"/>
              <w:bottom w:val="single" w:sz="4" w:space="0" w:color="auto"/>
              <w:right w:val="single" w:sz="4" w:space="0" w:color="auto"/>
            </w:tcBorders>
            <w:vAlign w:val="center"/>
            <w:hideMark/>
          </w:tcPr>
          <w:p w14:paraId="46447B5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15 108</w:t>
            </w:r>
          </w:p>
        </w:tc>
        <w:tc>
          <w:tcPr>
            <w:tcW w:w="1134" w:type="dxa"/>
            <w:tcBorders>
              <w:top w:val="nil"/>
              <w:left w:val="nil"/>
              <w:bottom w:val="single" w:sz="4" w:space="0" w:color="auto"/>
              <w:right w:val="single" w:sz="4" w:space="0" w:color="auto"/>
            </w:tcBorders>
            <w:vAlign w:val="center"/>
            <w:hideMark/>
          </w:tcPr>
          <w:p w14:paraId="4C3D545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17 447</w:t>
            </w:r>
          </w:p>
        </w:tc>
        <w:tc>
          <w:tcPr>
            <w:tcW w:w="1134" w:type="dxa"/>
            <w:tcBorders>
              <w:top w:val="nil"/>
              <w:left w:val="nil"/>
              <w:bottom w:val="single" w:sz="4" w:space="0" w:color="auto"/>
              <w:right w:val="single" w:sz="4" w:space="0" w:color="auto"/>
            </w:tcBorders>
            <w:vAlign w:val="center"/>
            <w:hideMark/>
          </w:tcPr>
          <w:p w14:paraId="67DA226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32 555</w:t>
            </w:r>
          </w:p>
        </w:tc>
        <w:tc>
          <w:tcPr>
            <w:tcW w:w="1134" w:type="dxa"/>
            <w:tcBorders>
              <w:top w:val="nil"/>
              <w:left w:val="nil"/>
              <w:bottom w:val="single" w:sz="4" w:space="0" w:color="auto"/>
              <w:right w:val="single" w:sz="4" w:space="0" w:color="auto"/>
            </w:tcBorders>
            <w:vAlign w:val="center"/>
            <w:hideMark/>
          </w:tcPr>
          <w:p w14:paraId="36662F6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15 856</w:t>
            </w:r>
          </w:p>
        </w:tc>
        <w:tc>
          <w:tcPr>
            <w:tcW w:w="1134" w:type="dxa"/>
            <w:tcBorders>
              <w:top w:val="nil"/>
              <w:left w:val="nil"/>
              <w:bottom w:val="single" w:sz="4" w:space="0" w:color="auto"/>
              <w:right w:val="single" w:sz="4" w:space="0" w:color="auto"/>
            </w:tcBorders>
            <w:vAlign w:val="center"/>
            <w:hideMark/>
          </w:tcPr>
          <w:p w14:paraId="0935F49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19 190</w:t>
            </w:r>
          </w:p>
        </w:tc>
        <w:tc>
          <w:tcPr>
            <w:tcW w:w="1185" w:type="dxa"/>
            <w:tcBorders>
              <w:top w:val="nil"/>
              <w:left w:val="nil"/>
              <w:bottom w:val="single" w:sz="4" w:space="0" w:color="auto"/>
              <w:right w:val="single" w:sz="4" w:space="0" w:color="auto"/>
            </w:tcBorders>
            <w:vAlign w:val="center"/>
            <w:hideMark/>
          </w:tcPr>
          <w:p w14:paraId="75F4FAB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35 046</w:t>
            </w:r>
          </w:p>
        </w:tc>
        <w:tc>
          <w:tcPr>
            <w:tcW w:w="236" w:type="dxa"/>
            <w:vAlign w:val="center"/>
            <w:hideMark/>
          </w:tcPr>
          <w:p w14:paraId="5243A269" w14:textId="77777777" w:rsidR="008D5D25" w:rsidRPr="00125D2F" w:rsidRDefault="008D5D25" w:rsidP="001D7DE9">
            <w:pPr>
              <w:rPr>
                <w:rFonts w:cs="Simplified Arabic"/>
                <w:sz w:val="18"/>
                <w:szCs w:val="18"/>
                <w:lang w:val="en-GB"/>
              </w:rPr>
            </w:pPr>
          </w:p>
        </w:tc>
      </w:tr>
      <w:tr w:rsidR="008D5D25" w:rsidRPr="00125D2F" w14:paraId="607228B1"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1997437E"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لكسمبرغ</w:t>
            </w:r>
          </w:p>
        </w:tc>
        <w:tc>
          <w:tcPr>
            <w:tcW w:w="851" w:type="dxa"/>
            <w:tcBorders>
              <w:top w:val="nil"/>
              <w:left w:val="nil"/>
              <w:bottom w:val="single" w:sz="4" w:space="0" w:color="auto"/>
              <w:right w:val="nil"/>
            </w:tcBorders>
            <w:hideMark/>
          </w:tcPr>
          <w:p w14:paraId="5B04FEAE"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0.073</w:t>
            </w:r>
          </w:p>
        </w:tc>
        <w:tc>
          <w:tcPr>
            <w:tcW w:w="1417" w:type="dxa"/>
            <w:tcBorders>
              <w:top w:val="nil"/>
              <w:left w:val="single" w:sz="4" w:space="0" w:color="auto"/>
              <w:bottom w:val="single" w:sz="4" w:space="0" w:color="auto"/>
              <w:right w:val="nil"/>
            </w:tcBorders>
            <w:noWrap/>
            <w:vAlign w:val="center"/>
            <w:hideMark/>
          </w:tcPr>
          <w:p w14:paraId="69AB451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0.095</w:t>
            </w:r>
          </w:p>
        </w:tc>
        <w:tc>
          <w:tcPr>
            <w:tcW w:w="1276" w:type="dxa"/>
            <w:tcBorders>
              <w:top w:val="nil"/>
              <w:left w:val="single" w:sz="4" w:space="0" w:color="auto"/>
              <w:bottom w:val="single" w:sz="4" w:space="0" w:color="auto"/>
              <w:right w:val="single" w:sz="4" w:space="0" w:color="auto"/>
            </w:tcBorders>
            <w:noWrap/>
            <w:vAlign w:val="center"/>
            <w:hideMark/>
          </w:tcPr>
          <w:p w14:paraId="6A870C3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12 879</w:t>
            </w:r>
          </w:p>
        </w:tc>
        <w:tc>
          <w:tcPr>
            <w:tcW w:w="1134" w:type="dxa"/>
            <w:tcBorders>
              <w:top w:val="nil"/>
              <w:left w:val="nil"/>
              <w:bottom w:val="single" w:sz="4" w:space="0" w:color="auto"/>
              <w:right w:val="single" w:sz="4" w:space="0" w:color="auto"/>
            </w:tcBorders>
            <w:vAlign w:val="center"/>
            <w:hideMark/>
          </w:tcPr>
          <w:p w14:paraId="59ECEAB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15 244</w:t>
            </w:r>
          </w:p>
        </w:tc>
        <w:tc>
          <w:tcPr>
            <w:tcW w:w="1134" w:type="dxa"/>
            <w:tcBorders>
              <w:top w:val="nil"/>
              <w:left w:val="nil"/>
              <w:bottom w:val="single" w:sz="4" w:space="0" w:color="auto"/>
              <w:right w:val="single" w:sz="4" w:space="0" w:color="auto"/>
            </w:tcBorders>
            <w:vAlign w:val="center"/>
            <w:hideMark/>
          </w:tcPr>
          <w:p w14:paraId="70F5E3B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28 123</w:t>
            </w:r>
          </w:p>
        </w:tc>
        <w:tc>
          <w:tcPr>
            <w:tcW w:w="1134" w:type="dxa"/>
            <w:tcBorders>
              <w:top w:val="nil"/>
              <w:left w:val="nil"/>
              <w:bottom w:val="single" w:sz="4" w:space="0" w:color="auto"/>
              <w:right w:val="single" w:sz="4" w:space="0" w:color="auto"/>
            </w:tcBorders>
            <w:vAlign w:val="center"/>
            <w:hideMark/>
          </w:tcPr>
          <w:p w14:paraId="242DF73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13 616</w:t>
            </w:r>
          </w:p>
        </w:tc>
        <w:tc>
          <w:tcPr>
            <w:tcW w:w="1134" w:type="dxa"/>
            <w:tcBorders>
              <w:top w:val="nil"/>
              <w:left w:val="nil"/>
              <w:bottom w:val="single" w:sz="4" w:space="0" w:color="auto"/>
              <w:right w:val="single" w:sz="4" w:space="0" w:color="auto"/>
            </w:tcBorders>
            <w:vAlign w:val="center"/>
            <w:hideMark/>
          </w:tcPr>
          <w:p w14:paraId="1272C07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15 724</w:t>
            </w:r>
          </w:p>
        </w:tc>
        <w:tc>
          <w:tcPr>
            <w:tcW w:w="1134" w:type="dxa"/>
            <w:tcBorders>
              <w:top w:val="nil"/>
              <w:left w:val="nil"/>
              <w:bottom w:val="single" w:sz="4" w:space="0" w:color="auto"/>
              <w:right w:val="single" w:sz="4" w:space="0" w:color="auto"/>
            </w:tcBorders>
            <w:vAlign w:val="center"/>
            <w:hideMark/>
          </w:tcPr>
          <w:p w14:paraId="574F79B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29 340</w:t>
            </w:r>
          </w:p>
        </w:tc>
        <w:tc>
          <w:tcPr>
            <w:tcW w:w="1134" w:type="dxa"/>
            <w:tcBorders>
              <w:top w:val="nil"/>
              <w:left w:val="nil"/>
              <w:bottom w:val="single" w:sz="4" w:space="0" w:color="auto"/>
              <w:right w:val="single" w:sz="4" w:space="0" w:color="auto"/>
            </w:tcBorders>
            <w:vAlign w:val="center"/>
            <w:hideMark/>
          </w:tcPr>
          <w:p w14:paraId="1EFE2AF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14 290</w:t>
            </w:r>
          </w:p>
        </w:tc>
        <w:tc>
          <w:tcPr>
            <w:tcW w:w="1134" w:type="dxa"/>
            <w:tcBorders>
              <w:top w:val="nil"/>
              <w:left w:val="nil"/>
              <w:bottom w:val="single" w:sz="4" w:space="0" w:color="auto"/>
              <w:right w:val="single" w:sz="4" w:space="0" w:color="auto"/>
            </w:tcBorders>
            <w:vAlign w:val="center"/>
            <w:hideMark/>
          </w:tcPr>
          <w:p w14:paraId="17C22CE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17 294</w:t>
            </w:r>
          </w:p>
        </w:tc>
        <w:tc>
          <w:tcPr>
            <w:tcW w:w="1185" w:type="dxa"/>
            <w:tcBorders>
              <w:top w:val="nil"/>
              <w:left w:val="nil"/>
              <w:bottom w:val="single" w:sz="4" w:space="0" w:color="auto"/>
              <w:right w:val="single" w:sz="4" w:space="0" w:color="auto"/>
            </w:tcBorders>
            <w:vAlign w:val="center"/>
            <w:hideMark/>
          </w:tcPr>
          <w:p w14:paraId="0F40789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31 584</w:t>
            </w:r>
          </w:p>
        </w:tc>
        <w:tc>
          <w:tcPr>
            <w:tcW w:w="236" w:type="dxa"/>
            <w:vAlign w:val="center"/>
            <w:hideMark/>
          </w:tcPr>
          <w:p w14:paraId="375F5CA6" w14:textId="77777777" w:rsidR="008D5D25" w:rsidRPr="00125D2F" w:rsidRDefault="008D5D25" w:rsidP="001D7DE9">
            <w:pPr>
              <w:rPr>
                <w:rFonts w:cs="Simplified Arabic"/>
                <w:sz w:val="18"/>
                <w:szCs w:val="18"/>
                <w:lang w:val="en-GB"/>
              </w:rPr>
            </w:pPr>
          </w:p>
        </w:tc>
      </w:tr>
      <w:tr w:rsidR="008D5D25" w:rsidRPr="00125D2F" w14:paraId="5A58BE0E"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168FE6B8"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مدغشقر</w:t>
            </w:r>
          </w:p>
        </w:tc>
        <w:tc>
          <w:tcPr>
            <w:tcW w:w="851" w:type="dxa"/>
            <w:tcBorders>
              <w:top w:val="nil"/>
              <w:left w:val="nil"/>
              <w:bottom w:val="single" w:sz="4" w:space="0" w:color="auto"/>
              <w:right w:val="nil"/>
            </w:tcBorders>
            <w:hideMark/>
          </w:tcPr>
          <w:p w14:paraId="2992E135"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0.004</w:t>
            </w:r>
          </w:p>
        </w:tc>
        <w:tc>
          <w:tcPr>
            <w:tcW w:w="1417" w:type="dxa"/>
            <w:tcBorders>
              <w:top w:val="nil"/>
              <w:left w:val="single" w:sz="4" w:space="0" w:color="auto"/>
              <w:bottom w:val="single" w:sz="4" w:space="0" w:color="auto"/>
              <w:right w:val="nil"/>
            </w:tcBorders>
            <w:noWrap/>
            <w:vAlign w:val="center"/>
            <w:hideMark/>
          </w:tcPr>
          <w:p w14:paraId="02D6893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0.005</w:t>
            </w:r>
          </w:p>
        </w:tc>
        <w:tc>
          <w:tcPr>
            <w:tcW w:w="1276" w:type="dxa"/>
            <w:tcBorders>
              <w:top w:val="nil"/>
              <w:left w:val="single" w:sz="4" w:space="0" w:color="auto"/>
              <w:bottom w:val="single" w:sz="4" w:space="0" w:color="auto"/>
              <w:right w:val="single" w:sz="4" w:space="0" w:color="auto"/>
            </w:tcBorders>
            <w:noWrap/>
            <w:vAlign w:val="center"/>
            <w:hideMark/>
          </w:tcPr>
          <w:p w14:paraId="7B5AF07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706</w:t>
            </w:r>
          </w:p>
        </w:tc>
        <w:tc>
          <w:tcPr>
            <w:tcW w:w="1134" w:type="dxa"/>
            <w:tcBorders>
              <w:top w:val="nil"/>
              <w:left w:val="nil"/>
              <w:bottom w:val="single" w:sz="4" w:space="0" w:color="auto"/>
              <w:right w:val="single" w:sz="4" w:space="0" w:color="auto"/>
            </w:tcBorders>
            <w:vAlign w:val="center"/>
            <w:hideMark/>
          </w:tcPr>
          <w:p w14:paraId="6AC7541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835</w:t>
            </w:r>
          </w:p>
        </w:tc>
        <w:tc>
          <w:tcPr>
            <w:tcW w:w="1134" w:type="dxa"/>
            <w:tcBorders>
              <w:top w:val="nil"/>
              <w:left w:val="nil"/>
              <w:bottom w:val="single" w:sz="4" w:space="0" w:color="auto"/>
              <w:right w:val="single" w:sz="4" w:space="0" w:color="auto"/>
            </w:tcBorders>
            <w:vAlign w:val="center"/>
            <w:hideMark/>
          </w:tcPr>
          <w:p w14:paraId="7BF16E2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1 541</w:t>
            </w:r>
          </w:p>
        </w:tc>
        <w:tc>
          <w:tcPr>
            <w:tcW w:w="1134" w:type="dxa"/>
            <w:tcBorders>
              <w:top w:val="nil"/>
              <w:left w:val="nil"/>
              <w:bottom w:val="single" w:sz="4" w:space="0" w:color="auto"/>
              <w:right w:val="single" w:sz="4" w:space="0" w:color="auto"/>
            </w:tcBorders>
            <w:vAlign w:val="center"/>
            <w:hideMark/>
          </w:tcPr>
          <w:p w14:paraId="781D091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746</w:t>
            </w:r>
          </w:p>
        </w:tc>
        <w:tc>
          <w:tcPr>
            <w:tcW w:w="1134" w:type="dxa"/>
            <w:tcBorders>
              <w:top w:val="nil"/>
              <w:left w:val="nil"/>
              <w:bottom w:val="single" w:sz="4" w:space="0" w:color="auto"/>
              <w:right w:val="single" w:sz="4" w:space="0" w:color="auto"/>
            </w:tcBorders>
            <w:vAlign w:val="center"/>
            <w:hideMark/>
          </w:tcPr>
          <w:p w14:paraId="0CF1C51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862</w:t>
            </w:r>
          </w:p>
        </w:tc>
        <w:tc>
          <w:tcPr>
            <w:tcW w:w="1134" w:type="dxa"/>
            <w:tcBorders>
              <w:top w:val="nil"/>
              <w:left w:val="nil"/>
              <w:bottom w:val="single" w:sz="4" w:space="0" w:color="auto"/>
              <w:right w:val="single" w:sz="4" w:space="0" w:color="auto"/>
            </w:tcBorders>
            <w:vAlign w:val="center"/>
            <w:hideMark/>
          </w:tcPr>
          <w:p w14:paraId="3222DD3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1 608</w:t>
            </w:r>
          </w:p>
        </w:tc>
        <w:tc>
          <w:tcPr>
            <w:tcW w:w="1134" w:type="dxa"/>
            <w:tcBorders>
              <w:top w:val="nil"/>
              <w:left w:val="nil"/>
              <w:bottom w:val="single" w:sz="4" w:space="0" w:color="auto"/>
              <w:right w:val="single" w:sz="4" w:space="0" w:color="auto"/>
            </w:tcBorders>
            <w:vAlign w:val="center"/>
            <w:hideMark/>
          </w:tcPr>
          <w:p w14:paraId="7E8C98D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783</w:t>
            </w:r>
          </w:p>
        </w:tc>
        <w:tc>
          <w:tcPr>
            <w:tcW w:w="1134" w:type="dxa"/>
            <w:tcBorders>
              <w:top w:val="nil"/>
              <w:left w:val="nil"/>
              <w:bottom w:val="single" w:sz="4" w:space="0" w:color="auto"/>
              <w:right w:val="single" w:sz="4" w:space="0" w:color="auto"/>
            </w:tcBorders>
            <w:vAlign w:val="center"/>
            <w:hideMark/>
          </w:tcPr>
          <w:p w14:paraId="72D0232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948</w:t>
            </w:r>
          </w:p>
        </w:tc>
        <w:tc>
          <w:tcPr>
            <w:tcW w:w="1185" w:type="dxa"/>
            <w:tcBorders>
              <w:top w:val="nil"/>
              <w:left w:val="nil"/>
              <w:bottom w:val="single" w:sz="4" w:space="0" w:color="auto"/>
              <w:right w:val="single" w:sz="4" w:space="0" w:color="auto"/>
            </w:tcBorders>
            <w:vAlign w:val="center"/>
            <w:hideMark/>
          </w:tcPr>
          <w:p w14:paraId="35E09DA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1 731</w:t>
            </w:r>
          </w:p>
        </w:tc>
        <w:tc>
          <w:tcPr>
            <w:tcW w:w="236" w:type="dxa"/>
            <w:vAlign w:val="center"/>
            <w:hideMark/>
          </w:tcPr>
          <w:p w14:paraId="050CE278" w14:textId="77777777" w:rsidR="008D5D25" w:rsidRPr="00125D2F" w:rsidRDefault="008D5D25" w:rsidP="001D7DE9">
            <w:pPr>
              <w:rPr>
                <w:rFonts w:cs="Simplified Arabic"/>
                <w:sz w:val="18"/>
                <w:szCs w:val="18"/>
                <w:lang w:val="en-GB"/>
              </w:rPr>
            </w:pPr>
          </w:p>
        </w:tc>
      </w:tr>
      <w:tr w:rsidR="008D5D25" w:rsidRPr="00125D2F" w14:paraId="0E5867A9"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197FFC39"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ملاوي</w:t>
            </w:r>
          </w:p>
        </w:tc>
        <w:tc>
          <w:tcPr>
            <w:tcW w:w="851" w:type="dxa"/>
            <w:tcBorders>
              <w:top w:val="nil"/>
              <w:left w:val="nil"/>
              <w:bottom w:val="single" w:sz="4" w:space="0" w:color="auto"/>
              <w:right w:val="nil"/>
            </w:tcBorders>
            <w:hideMark/>
          </w:tcPr>
          <w:p w14:paraId="5DFBE814"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0.003</w:t>
            </w:r>
          </w:p>
        </w:tc>
        <w:tc>
          <w:tcPr>
            <w:tcW w:w="1417" w:type="dxa"/>
            <w:tcBorders>
              <w:top w:val="nil"/>
              <w:left w:val="single" w:sz="4" w:space="0" w:color="auto"/>
              <w:bottom w:val="single" w:sz="4" w:space="0" w:color="auto"/>
              <w:right w:val="nil"/>
            </w:tcBorders>
            <w:noWrap/>
            <w:vAlign w:val="center"/>
            <w:hideMark/>
          </w:tcPr>
          <w:p w14:paraId="24032B2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0.004</w:t>
            </w:r>
          </w:p>
        </w:tc>
        <w:tc>
          <w:tcPr>
            <w:tcW w:w="1276" w:type="dxa"/>
            <w:tcBorders>
              <w:top w:val="nil"/>
              <w:left w:val="single" w:sz="4" w:space="0" w:color="auto"/>
              <w:bottom w:val="single" w:sz="4" w:space="0" w:color="auto"/>
              <w:right w:val="single" w:sz="4" w:space="0" w:color="auto"/>
            </w:tcBorders>
            <w:noWrap/>
            <w:vAlign w:val="center"/>
            <w:hideMark/>
          </w:tcPr>
          <w:p w14:paraId="289B092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529</w:t>
            </w:r>
          </w:p>
        </w:tc>
        <w:tc>
          <w:tcPr>
            <w:tcW w:w="1134" w:type="dxa"/>
            <w:tcBorders>
              <w:top w:val="nil"/>
              <w:left w:val="nil"/>
              <w:bottom w:val="single" w:sz="4" w:space="0" w:color="auto"/>
              <w:right w:val="single" w:sz="4" w:space="0" w:color="auto"/>
            </w:tcBorders>
            <w:vAlign w:val="center"/>
            <w:hideMark/>
          </w:tcPr>
          <w:p w14:paraId="5EBAE76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626</w:t>
            </w:r>
          </w:p>
        </w:tc>
        <w:tc>
          <w:tcPr>
            <w:tcW w:w="1134" w:type="dxa"/>
            <w:tcBorders>
              <w:top w:val="nil"/>
              <w:left w:val="nil"/>
              <w:bottom w:val="single" w:sz="4" w:space="0" w:color="auto"/>
              <w:right w:val="single" w:sz="4" w:space="0" w:color="auto"/>
            </w:tcBorders>
            <w:vAlign w:val="center"/>
            <w:hideMark/>
          </w:tcPr>
          <w:p w14:paraId="434CF44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1 155</w:t>
            </w:r>
          </w:p>
        </w:tc>
        <w:tc>
          <w:tcPr>
            <w:tcW w:w="1134" w:type="dxa"/>
            <w:tcBorders>
              <w:top w:val="nil"/>
              <w:left w:val="nil"/>
              <w:bottom w:val="single" w:sz="4" w:space="0" w:color="auto"/>
              <w:right w:val="single" w:sz="4" w:space="0" w:color="auto"/>
            </w:tcBorders>
            <w:vAlign w:val="center"/>
            <w:hideMark/>
          </w:tcPr>
          <w:p w14:paraId="7A44EE2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559</w:t>
            </w:r>
          </w:p>
        </w:tc>
        <w:tc>
          <w:tcPr>
            <w:tcW w:w="1134" w:type="dxa"/>
            <w:tcBorders>
              <w:top w:val="nil"/>
              <w:left w:val="nil"/>
              <w:bottom w:val="single" w:sz="4" w:space="0" w:color="auto"/>
              <w:right w:val="single" w:sz="4" w:space="0" w:color="auto"/>
            </w:tcBorders>
            <w:vAlign w:val="center"/>
            <w:hideMark/>
          </w:tcPr>
          <w:p w14:paraId="4172747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646</w:t>
            </w:r>
          </w:p>
        </w:tc>
        <w:tc>
          <w:tcPr>
            <w:tcW w:w="1134" w:type="dxa"/>
            <w:tcBorders>
              <w:top w:val="nil"/>
              <w:left w:val="nil"/>
              <w:bottom w:val="single" w:sz="4" w:space="0" w:color="auto"/>
              <w:right w:val="single" w:sz="4" w:space="0" w:color="auto"/>
            </w:tcBorders>
            <w:vAlign w:val="center"/>
            <w:hideMark/>
          </w:tcPr>
          <w:p w14:paraId="5EEAC89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1 205</w:t>
            </w:r>
          </w:p>
        </w:tc>
        <w:tc>
          <w:tcPr>
            <w:tcW w:w="1134" w:type="dxa"/>
            <w:tcBorders>
              <w:top w:val="nil"/>
              <w:left w:val="nil"/>
              <w:bottom w:val="single" w:sz="4" w:space="0" w:color="auto"/>
              <w:right w:val="single" w:sz="4" w:space="0" w:color="auto"/>
            </w:tcBorders>
            <w:vAlign w:val="center"/>
            <w:hideMark/>
          </w:tcPr>
          <w:p w14:paraId="701DBD5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587</w:t>
            </w:r>
          </w:p>
        </w:tc>
        <w:tc>
          <w:tcPr>
            <w:tcW w:w="1134" w:type="dxa"/>
            <w:tcBorders>
              <w:top w:val="nil"/>
              <w:left w:val="nil"/>
              <w:bottom w:val="single" w:sz="4" w:space="0" w:color="auto"/>
              <w:right w:val="single" w:sz="4" w:space="0" w:color="auto"/>
            </w:tcBorders>
            <w:vAlign w:val="center"/>
            <w:hideMark/>
          </w:tcPr>
          <w:p w14:paraId="3FF4A75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711</w:t>
            </w:r>
          </w:p>
        </w:tc>
        <w:tc>
          <w:tcPr>
            <w:tcW w:w="1185" w:type="dxa"/>
            <w:tcBorders>
              <w:top w:val="nil"/>
              <w:left w:val="nil"/>
              <w:bottom w:val="single" w:sz="4" w:space="0" w:color="auto"/>
              <w:right w:val="single" w:sz="4" w:space="0" w:color="auto"/>
            </w:tcBorders>
            <w:vAlign w:val="center"/>
            <w:hideMark/>
          </w:tcPr>
          <w:p w14:paraId="27C38EA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1 298</w:t>
            </w:r>
          </w:p>
        </w:tc>
        <w:tc>
          <w:tcPr>
            <w:tcW w:w="236" w:type="dxa"/>
            <w:vAlign w:val="center"/>
            <w:hideMark/>
          </w:tcPr>
          <w:p w14:paraId="1443F69B" w14:textId="77777777" w:rsidR="008D5D25" w:rsidRPr="00125D2F" w:rsidRDefault="008D5D25" w:rsidP="001D7DE9">
            <w:pPr>
              <w:rPr>
                <w:rFonts w:cs="Simplified Arabic"/>
                <w:sz w:val="18"/>
                <w:szCs w:val="18"/>
                <w:lang w:val="en-GB"/>
              </w:rPr>
            </w:pPr>
          </w:p>
        </w:tc>
      </w:tr>
      <w:tr w:rsidR="008D5D25" w:rsidRPr="00125D2F" w14:paraId="411B15EE"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708D7F94"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ماليزيا</w:t>
            </w:r>
          </w:p>
        </w:tc>
        <w:tc>
          <w:tcPr>
            <w:tcW w:w="851" w:type="dxa"/>
            <w:tcBorders>
              <w:top w:val="nil"/>
              <w:left w:val="nil"/>
              <w:bottom w:val="single" w:sz="4" w:space="0" w:color="auto"/>
              <w:right w:val="nil"/>
            </w:tcBorders>
            <w:hideMark/>
          </w:tcPr>
          <w:p w14:paraId="7F645203"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0.326</w:t>
            </w:r>
          </w:p>
        </w:tc>
        <w:tc>
          <w:tcPr>
            <w:tcW w:w="1417" w:type="dxa"/>
            <w:tcBorders>
              <w:top w:val="nil"/>
              <w:left w:val="single" w:sz="4" w:space="0" w:color="auto"/>
              <w:bottom w:val="single" w:sz="4" w:space="0" w:color="auto"/>
              <w:right w:val="nil"/>
            </w:tcBorders>
            <w:noWrap/>
            <w:vAlign w:val="center"/>
            <w:hideMark/>
          </w:tcPr>
          <w:p w14:paraId="46AB4A0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0.424</w:t>
            </w:r>
          </w:p>
        </w:tc>
        <w:tc>
          <w:tcPr>
            <w:tcW w:w="1276" w:type="dxa"/>
            <w:tcBorders>
              <w:top w:val="nil"/>
              <w:left w:val="single" w:sz="4" w:space="0" w:color="auto"/>
              <w:bottom w:val="single" w:sz="4" w:space="0" w:color="auto"/>
              <w:right w:val="single" w:sz="4" w:space="0" w:color="auto"/>
            </w:tcBorders>
            <w:noWrap/>
            <w:vAlign w:val="center"/>
            <w:hideMark/>
          </w:tcPr>
          <w:p w14:paraId="3443E20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57 516</w:t>
            </w:r>
          </w:p>
        </w:tc>
        <w:tc>
          <w:tcPr>
            <w:tcW w:w="1134" w:type="dxa"/>
            <w:tcBorders>
              <w:top w:val="nil"/>
              <w:left w:val="nil"/>
              <w:bottom w:val="single" w:sz="4" w:space="0" w:color="auto"/>
              <w:right w:val="single" w:sz="4" w:space="0" w:color="auto"/>
            </w:tcBorders>
            <w:vAlign w:val="center"/>
            <w:hideMark/>
          </w:tcPr>
          <w:p w14:paraId="2B423D0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68 078</w:t>
            </w:r>
          </w:p>
        </w:tc>
        <w:tc>
          <w:tcPr>
            <w:tcW w:w="1134" w:type="dxa"/>
            <w:tcBorders>
              <w:top w:val="nil"/>
              <w:left w:val="nil"/>
              <w:bottom w:val="single" w:sz="4" w:space="0" w:color="auto"/>
              <w:right w:val="single" w:sz="4" w:space="0" w:color="auto"/>
            </w:tcBorders>
            <w:vAlign w:val="center"/>
            <w:hideMark/>
          </w:tcPr>
          <w:p w14:paraId="272CB26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125 594</w:t>
            </w:r>
          </w:p>
        </w:tc>
        <w:tc>
          <w:tcPr>
            <w:tcW w:w="1134" w:type="dxa"/>
            <w:tcBorders>
              <w:top w:val="nil"/>
              <w:left w:val="nil"/>
              <w:bottom w:val="single" w:sz="4" w:space="0" w:color="auto"/>
              <w:right w:val="single" w:sz="4" w:space="0" w:color="auto"/>
            </w:tcBorders>
            <w:vAlign w:val="center"/>
            <w:hideMark/>
          </w:tcPr>
          <w:p w14:paraId="78C5DAD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60 806</w:t>
            </w:r>
          </w:p>
        </w:tc>
        <w:tc>
          <w:tcPr>
            <w:tcW w:w="1134" w:type="dxa"/>
            <w:tcBorders>
              <w:top w:val="nil"/>
              <w:left w:val="nil"/>
              <w:bottom w:val="single" w:sz="4" w:space="0" w:color="auto"/>
              <w:right w:val="single" w:sz="4" w:space="0" w:color="auto"/>
            </w:tcBorders>
            <w:vAlign w:val="center"/>
            <w:hideMark/>
          </w:tcPr>
          <w:p w14:paraId="596A0CE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70 219</w:t>
            </w:r>
          </w:p>
        </w:tc>
        <w:tc>
          <w:tcPr>
            <w:tcW w:w="1134" w:type="dxa"/>
            <w:tcBorders>
              <w:top w:val="nil"/>
              <w:left w:val="nil"/>
              <w:bottom w:val="single" w:sz="4" w:space="0" w:color="auto"/>
              <w:right w:val="single" w:sz="4" w:space="0" w:color="auto"/>
            </w:tcBorders>
            <w:vAlign w:val="center"/>
            <w:hideMark/>
          </w:tcPr>
          <w:p w14:paraId="547DD1C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131 025</w:t>
            </w:r>
          </w:p>
        </w:tc>
        <w:tc>
          <w:tcPr>
            <w:tcW w:w="1134" w:type="dxa"/>
            <w:tcBorders>
              <w:top w:val="nil"/>
              <w:left w:val="nil"/>
              <w:bottom w:val="single" w:sz="4" w:space="0" w:color="auto"/>
              <w:right w:val="single" w:sz="4" w:space="0" w:color="auto"/>
            </w:tcBorders>
            <w:vAlign w:val="center"/>
            <w:hideMark/>
          </w:tcPr>
          <w:p w14:paraId="79E6CE8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63 817</w:t>
            </w:r>
          </w:p>
        </w:tc>
        <w:tc>
          <w:tcPr>
            <w:tcW w:w="1134" w:type="dxa"/>
            <w:tcBorders>
              <w:top w:val="nil"/>
              <w:left w:val="nil"/>
              <w:bottom w:val="single" w:sz="4" w:space="0" w:color="auto"/>
              <w:right w:val="single" w:sz="4" w:space="0" w:color="auto"/>
            </w:tcBorders>
            <w:vAlign w:val="center"/>
            <w:hideMark/>
          </w:tcPr>
          <w:p w14:paraId="268D490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77 232</w:t>
            </w:r>
          </w:p>
        </w:tc>
        <w:tc>
          <w:tcPr>
            <w:tcW w:w="1185" w:type="dxa"/>
            <w:tcBorders>
              <w:top w:val="nil"/>
              <w:left w:val="nil"/>
              <w:bottom w:val="single" w:sz="4" w:space="0" w:color="auto"/>
              <w:right w:val="single" w:sz="4" w:space="0" w:color="auto"/>
            </w:tcBorders>
            <w:vAlign w:val="center"/>
            <w:hideMark/>
          </w:tcPr>
          <w:p w14:paraId="1537C93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141 049</w:t>
            </w:r>
          </w:p>
        </w:tc>
        <w:tc>
          <w:tcPr>
            <w:tcW w:w="236" w:type="dxa"/>
            <w:vAlign w:val="center"/>
            <w:hideMark/>
          </w:tcPr>
          <w:p w14:paraId="182E3E5C" w14:textId="77777777" w:rsidR="008D5D25" w:rsidRPr="00125D2F" w:rsidRDefault="008D5D25" w:rsidP="001D7DE9">
            <w:pPr>
              <w:rPr>
                <w:rFonts w:cs="Simplified Arabic"/>
                <w:sz w:val="18"/>
                <w:szCs w:val="18"/>
                <w:lang w:val="en-GB"/>
              </w:rPr>
            </w:pPr>
          </w:p>
        </w:tc>
      </w:tr>
      <w:tr w:rsidR="008D5D25" w:rsidRPr="00125D2F" w14:paraId="420EFCFF"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47252261"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ملديف</w:t>
            </w:r>
          </w:p>
        </w:tc>
        <w:tc>
          <w:tcPr>
            <w:tcW w:w="851" w:type="dxa"/>
            <w:tcBorders>
              <w:top w:val="nil"/>
              <w:left w:val="nil"/>
              <w:bottom w:val="single" w:sz="4" w:space="0" w:color="auto"/>
              <w:right w:val="nil"/>
            </w:tcBorders>
            <w:hideMark/>
          </w:tcPr>
          <w:p w14:paraId="76A4B1AF"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0.004</w:t>
            </w:r>
          </w:p>
        </w:tc>
        <w:tc>
          <w:tcPr>
            <w:tcW w:w="1417" w:type="dxa"/>
            <w:tcBorders>
              <w:top w:val="nil"/>
              <w:left w:val="single" w:sz="4" w:space="0" w:color="auto"/>
              <w:bottom w:val="single" w:sz="4" w:space="0" w:color="auto"/>
              <w:right w:val="nil"/>
            </w:tcBorders>
            <w:noWrap/>
            <w:vAlign w:val="center"/>
            <w:hideMark/>
          </w:tcPr>
          <w:p w14:paraId="27418D9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0.005</w:t>
            </w:r>
          </w:p>
        </w:tc>
        <w:tc>
          <w:tcPr>
            <w:tcW w:w="1276" w:type="dxa"/>
            <w:tcBorders>
              <w:top w:val="nil"/>
              <w:left w:val="single" w:sz="4" w:space="0" w:color="auto"/>
              <w:bottom w:val="single" w:sz="4" w:space="0" w:color="auto"/>
              <w:right w:val="single" w:sz="4" w:space="0" w:color="auto"/>
            </w:tcBorders>
            <w:noWrap/>
            <w:vAlign w:val="center"/>
            <w:hideMark/>
          </w:tcPr>
          <w:p w14:paraId="18E1E65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706</w:t>
            </w:r>
          </w:p>
        </w:tc>
        <w:tc>
          <w:tcPr>
            <w:tcW w:w="1134" w:type="dxa"/>
            <w:tcBorders>
              <w:top w:val="nil"/>
              <w:left w:val="nil"/>
              <w:bottom w:val="single" w:sz="4" w:space="0" w:color="auto"/>
              <w:right w:val="single" w:sz="4" w:space="0" w:color="auto"/>
            </w:tcBorders>
            <w:vAlign w:val="center"/>
            <w:hideMark/>
          </w:tcPr>
          <w:p w14:paraId="2D4EADE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835</w:t>
            </w:r>
          </w:p>
        </w:tc>
        <w:tc>
          <w:tcPr>
            <w:tcW w:w="1134" w:type="dxa"/>
            <w:tcBorders>
              <w:top w:val="nil"/>
              <w:left w:val="nil"/>
              <w:bottom w:val="single" w:sz="4" w:space="0" w:color="auto"/>
              <w:right w:val="single" w:sz="4" w:space="0" w:color="auto"/>
            </w:tcBorders>
            <w:vAlign w:val="center"/>
            <w:hideMark/>
          </w:tcPr>
          <w:p w14:paraId="3E72ABB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1 541</w:t>
            </w:r>
          </w:p>
        </w:tc>
        <w:tc>
          <w:tcPr>
            <w:tcW w:w="1134" w:type="dxa"/>
            <w:tcBorders>
              <w:top w:val="nil"/>
              <w:left w:val="nil"/>
              <w:bottom w:val="single" w:sz="4" w:space="0" w:color="auto"/>
              <w:right w:val="single" w:sz="4" w:space="0" w:color="auto"/>
            </w:tcBorders>
            <w:vAlign w:val="center"/>
            <w:hideMark/>
          </w:tcPr>
          <w:p w14:paraId="5032972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746</w:t>
            </w:r>
          </w:p>
        </w:tc>
        <w:tc>
          <w:tcPr>
            <w:tcW w:w="1134" w:type="dxa"/>
            <w:tcBorders>
              <w:top w:val="nil"/>
              <w:left w:val="nil"/>
              <w:bottom w:val="single" w:sz="4" w:space="0" w:color="auto"/>
              <w:right w:val="single" w:sz="4" w:space="0" w:color="auto"/>
            </w:tcBorders>
            <w:vAlign w:val="center"/>
            <w:hideMark/>
          </w:tcPr>
          <w:p w14:paraId="3FDD567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862</w:t>
            </w:r>
          </w:p>
        </w:tc>
        <w:tc>
          <w:tcPr>
            <w:tcW w:w="1134" w:type="dxa"/>
            <w:tcBorders>
              <w:top w:val="nil"/>
              <w:left w:val="nil"/>
              <w:bottom w:val="single" w:sz="4" w:space="0" w:color="auto"/>
              <w:right w:val="single" w:sz="4" w:space="0" w:color="auto"/>
            </w:tcBorders>
            <w:vAlign w:val="center"/>
            <w:hideMark/>
          </w:tcPr>
          <w:p w14:paraId="294AB58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1 608</w:t>
            </w:r>
          </w:p>
        </w:tc>
        <w:tc>
          <w:tcPr>
            <w:tcW w:w="1134" w:type="dxa"/>
            <w:tcBorders>
              <w:top w:val="nil"/>
              <w:left w:val="nil"/>
              <w:bottom w:val="single" w:sz="4" w:space="0" w:color="auto"/>
              <w:right w:val="single" w:sz="4" w:space="0" w:color="auto"/>
            </w:tcBorders>
            <w:vAlign w:val="center"/>
            <w:hideMark/>
          </w:tcPr>
          <w:p w14:paraId="32239D0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783</w:t>
            </w:r>
          </w:p>
        </w:tc>
        <w:tc>
          <w:tcPr>
            <w:tcW w:w="1134" w:type="dxa"/>
            <w:tcBorders>
              <w:top w:val="nil"/>
              <w:left w:val="nil"/>
              <w:bottom w:val="single" w:sz="4" w:space="0" w:color="auto"/>
              <w:right w:val="single" w:sz="4" w:space="0" w:color="auto"/>
            </w:tcBorders>
            <w:vAlign w:val="center"/>
            <w:hideMark/>
          </w:tcPr>
          <w:p w14:paraId="1B4C790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948</w:t>
            </w:r>
          </w:p>
        </w:tc>
        <w:tc>
          <w:tcPr>
            <w:tcW w:w="1185" w:type="dxa"/>
            <w:tcBorders>
              <w:top w:val="nil"/>
              <w:left w:val="nil"/>
              <w:bottom w:val="single" w:sz="4" w:space="0" w:color="auto"/>
              <w:right w:val="single" w:sz="4" w:space="0" w:color="auto"/>
            </w:tcBorders>
            <w:vAlign w:val="center"/>
            <w:hideMark/>
          </w:tcPr>
          <w:p w14:paraId="5FCBC6B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1 731</w:t>
            </w:r>
          </w:p>
        </w:tc>
        <w:tc>
          <w:tcPr>
            <w:tcW w:w="236" w:type="dxa"/>
            <w:vAlign w:val="center"/>
            <w:hideMark/>
          </w:tcPr>
          <w:p w14:paraId="2792B3F8" w14:textId="77777777" w:rsidR="008D5D25" w:rsidRPr="00125D2F" w:rsidRDefault="008D5D25" w:rsidP="001D7DE9">
            <w:pPr>
              <w:rPr>
                <w:rFonts w:cs="Simplified Arabic"/>
                <w:sz w:val="18"/>
                <w:szCs w:val="18"/>
                <w:lang w:val="en-GB"/>
              </w:rPr>
            </w:pPr>
          </w:p>
        </w:tc>
      </w:tr>
      <w:tr w:rsidR="008D5D25" w:rsidRPr="00125D2F" w14:paraId="2FC37A93"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540C9C8D"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مالي</w:t>
            </w:r>
          </w:p>
        </w:tc>
        <w:tc>
          <w:tcPr>
            <w:tcW w:w="851" w:type="dxa"/>
            <w:tcBorders>
              <w:top w:val="nil"/>
              <w:left w:val="nil"/>
              <w:bottom w:val="single" w:sz="4" w:space="0" w:color="auto"/>
              <w:right w:val="nil"/>
            </w:tcBorders>
            <w:hideMark/>
          </w:tcPr>
          <w:p w14:paraId="02DEA5DE"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0.005</w:t>
            </w:r>
          </w:p>
        </w:tc>
        <w:tc>
          <w:tcPr>
            <w:tcW w:w="1417" w:type="dxa"/>
            <w:tcBorders>
              <w:top w:val="nil"/>
              <w:left w:val="single" w:sz="4" w:space="0" w:color="auto"/>
              <w:bottom w:val="single" w:sz="4" w:space="0" w:color="auto"/>
              <w:right w:val="nil"/>
            </w:tcBorders>
            <w:noWrap/>
            <w:vAlign w:val="center"/>
            <w:hideMark/>
          </w:tcPr>
          <w:p w14:paraId="328DE48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0.007</w:t>
            </w:r>
          </w:p>
        </w:tc>
        <w:tc>
          <w:tcPr>
            <w:tcW w:w="1276" w:type="dxa"/>
            <w:tcBorders>
              <w:top w:val="nil"/>
              <w:left w:val="single" w:sz="4" w:space="0" w:color="auto"/>
              <w:bottom w:val="single" w:sz="4" w:space="0" w:color="auto"/>
              <w:right w:val="single" w:sz="4" w:space="0" w:color="auto"/>
            </w:tcBorders>
            <w:noWrap/>
            <w:vAlign w:val="center"/>
            <w:hideMark/>
          </w:tcPr>
          <w:p w14:paraId="0885EA3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882</w:t>
            </w:r>
          </w:p>
        </w:tc>
        <w:tc>
          <w:tcPr>
            <w:tcW w:w="1134" w:type="dxa"/>
            <w:tcBorders>
              <w:top w:val="nil"/>
              <w:left w:val="nil"/>
              <w:bottom w:val="single" w:sz="4" w:space="0" w:color="auto"/>
              <w:right w:val="single" w:sz="4" w:space="0" w:color="auto"/>
            </w:tcBorders>
            <w:vAlign w:val="center"/>
            <w:hideMark/>
          </w:tcPr>
          <w:p w14:paraId="147612A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1 044</w:t>
            </w:r>
          </w:p>
        </w:tc>
        <w:tc>
          <w:tcPr>
            <w:tcW w:w="1134" w:type="dxa"/>
            <w:tcBorders>
              <w:top w:val="nil"/>
              <w:left w:val="nil"/>
              <w:bottom w:val="single" w:sz="4" w:space="0" w:color="auto"/>
              <w:right w:val="single" w:sz="4" w:space="0" w:color="auto"/>
            </w:tcBorders>
            <w:vAlign w:val="center"/>
            <w:hideMark/>
          </w:tcPr>
          <w:p w14:paraId="10B7252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1 926</w:t>
            </w:r>
          </w:p>
        </w:tc>
        <w:tc>
          <w:tcPr>
            <w:tcW w:w="1134" w:type="dxa"/>
            <w:tcBorders>
              <w:top w:val="nil"/>
              <w:left w:val="nil"/>
              <w:bottom w:val="single" w:sz="4" w:space="0" w:color="auto"/>
              <w:right w:val="single" w:sz="4" w:space="0" w:color="auto"/>
            </w:tcBorders>
            <w:vAlign w:val="center"/>
            <w:hideMark/>
          </w:tcPr>
          <w:p w14:paraId="5D192CB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933</w:t>
            </w:r>
          </w:p>
        </w:tc>
        <w:tc>
          <w:tcPr>
            <w:tcW w:w="1134" w:type="dxa"/>
            <w:tcBorders>
              <w:top w:val="nil"/>
              <w:left w:val="nil"/>
              <w:bottom w:val="single" w:sz="4" w:space="0" w:color="auto"/>
              <w:right w:val="single" w:sz="4" w:space="0" w:color="auto"/>
            </w:tcBorders>
            <w:vAlign w:val="center"/>
            <w:hideMark/>
          </w:tcPr>
          <w:p w14:paraId="29D6849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1 077</w:t>
            </w:r>
          </w:p>
        </w:tc>
        <w:tc>
          <w:tcPr>
            <w:tcW w:w="1134" w:type="dxa"/>
            <w:tcBorders>
              <w:top w:val="nil"/>
              <w:left w:val="nil"/>
              <w:bottom w:val="single" w:sz="4" w:space="0" w:color="auto"/>
              <w:right w:val="single" w:sz="4" w:space="0" w:color="auto"/>
            </w:tcBorders>
            <w:vAlign w:val="center"/>
            <w:hideMark/>
          </w:tcPr>
          <w:p w14:paraId="25A9493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2 010</w:t>
            </w:r>
          </w:p>
        </w:tc>
        <w:tc>
          <w:tcPr>
            <w:tcW w:w="1134" w:type="dxa"/>
            <w:tcBorders>
              <w:top w:val="nil"/>
              <w:left w:val="nil"/>
              <w:bottom w:val="single" w:sz="4" w:space="0" w:color="auto"/>
              <w:right w:val="single" w:sz="4" w:space="0" w:color="auto"/>
            </w:tcBorders>
            <w:vAlign w:val="center"/>
            <w:hideMark/>
          </w:tcPr>
          <w:p w14:paraId="6A6B34F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979</w:t>
            </w:r>
          </w:p>
        </w:tc>
        <w:tc>
          <w:tcPr>
            <w:tcW w:w="1134" w:type="dxa"/>
            <w:tcBorders>
              <w:top w:val="nil"/>
              <w:left w:val="nil"/>
              <w:bottom w:val="single" w:sz="4" w:space="0" w:color="auto"/>
              <w:right w:val="single" w:sz="4" w:space="0" w:color="auto"/>
            </w:tcBorders>
            <w:vAlign w:val="center"/>
            <w:hideMark/>
          </w:tcPr>
          <w:p w14:paraId="2DDD0F4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1 184</w:t>
            </w:r>
          </w:p>
        </w:tc>
        <w:tc>
          <w:tcPr>
            <w:tcW w:w="1185" w:type="dxa"/>
            <w:tcBorders>
              <w:top w:val="nil"/>
              <w:left w:val="nil"/>
              <w:bottom w:val="single" w:sz="4" w:space="0" w:color="auto"/>
              <w:right w:val="single" w:sz="4" w:space="0" w:color="auto"/>
            </w:tcBorders>
            <w:vAlign w:val="center"/>
            <w:hideMark/>
          </w:tcPr>
          <w:p w14:paraId="14A0CFB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2 163</w:t>
            </w:r>
          </w:p>
        </w:tc>
        <w:tc>
          <w:tcPr>
            <w:tcW w:w="236" w:type="dxa"/>
            <w:vAlign w:val="center"/>
            <w:hideMark/>
          </w:tcPr>
          <w:p w14:paraId="784CA784" w14:textId="77777777" w:rsidR="008D5D25" w:rsidRPr="00125D2F" w:rsidRDefault="008D5D25" w:rsidP="001D7DE9">
            <w:pPr>
              <w:rPr>
                <w:rFonts w:cs="Simplified Arabic"/>
                <w:sz w:val="18"/>
                <w:szCs w:val="18"/>
                <w:lang w:val="en-GB"/>
              </w:rPr>
            </w:pPr>
          </w:p>
        </w:tc>
      </w:tr>
      <w:tr w:rsidR="008D5D25" w:rsidRPr="00125D2F" w14:paraId="34952133"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79422A8C"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مالطة</w:t>
            </w:r>
          </w:p>
        </w:tc>
        <w:tc>
          <w:tcPr>
            <w:tcW w:w="851" w:type="dxa"/>
            <w:tcBorders>
              <w:top w:val="nil"/>
              <w:left w:val="nil"/>
              <w:bottom w:val="single" w:sz="4" w:space="0" w:color="auto"/>
              <w:right w:val="nil"/>
            </w:tcBorders>
            <w:hideMark/>
          </w:tcPr>
          <w:p w14:paraId="7A673232"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0.020</w:t>
            </w:r>
          </w:p>
        </w:tc>
        <w:tc>
          <w:tcPr>
            <w:tcW w:w="1417" w:type="dxa"/>
            <w:tcBorders>
              <w:top w:val="nil"/>
              <w:left w:val="single" w:sz="4" w:space="0" w:color="auto"/>
              <w:bottom w:val="single" w:sz="4" w:space="0" w:color="auto"/>
              <w:right w:val="nil"/>
            </w:tcBorders>
            <w:noWrap/>
            <w:vAlign w:val="center"/>
            <w:hideMark/>
          </w:tcPr>
          <w:p w14:paraId="63FD936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0.026</w:t>
            </w:r>
          </w:p>
        </w:tc>
        <w:tc>
          <w:tcPr>
            <w:tcW w:w="1276" w:type="dxa"/>
            <w:tcBorders>
              <w:top w:val="nil"/>
              <w:left w:val="single" w:sz="4" w:space="0" w:color="auto"/>
              <w:bottom w:val="single" w:sz="4" w:space="0" w:color="auto"/>
              <w:right w:val="single" w:sz="4" w:space="0" w:color="auto"/>
            </w:tcBorders>
            <w:noWrap/>
            <w:vAlign w:val="center"/>
            <w:hideMark/>
          </w:tcPr>
          <w:p w14:paraId="120C141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3 529</w:t>
            </w:r>
          </w:p>
        </w:tc>
        <w:tc>
          <w:tcPr>
            <w:tcW w:w="1134" w:type="dxa"/>
            <w:tcBorders>
              <w:top w:val="nil"/>
              <w:left w:val="nil"/>
              <w:bottom w:val="single" w:sz="4" w:space="0" w:color="auto"/>
              <w:right w:val="single" w:sz="4" w:space="0" w:color="auto"/>
            </w:tcBorders>
            <w:vAlign w:val="center"/>
            <w:hideMark/>
          </w:tcPr>
          <w:p w14:paraId="746C332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4 177</w:t>
            </w:r>
          </w:p>
        </w:tc>
        <w:tc>
          <w:tcPr>
            <w:tcW w:w="1134" w:type="dxa"/>
            <w:tcBorders>
              <w:top w:val="nil"/>
              <w:left w:val="nil"/>
              <w:bottom w:val="single" w:sz="4" w:space="0" w:color="auto"/>
              <w:right w:val="single" w:sz="4" w:space="0" w:color="auto"/>
            </w:tcBorders>
            <w:vAlign w:val="center"/>
            <w:hideMark/>
          </w:tcPr>
          <w:p w14:paraId="75F3A68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7 706</w:t>
            </w:r>
          </w:p>
        </w:tc>
        <w:tc>
          <w:tcPr>
            <w:tcW w:w="1134" w:type="dxa"/>
            <w:tcBorders>
              <w:top w:val="nil"/>
              <w:left w:val="nil"/>
              <w:bottom w:val="single" w:sz="4" w:space="0" w:color="auto"/>
              <w:right w:val="single" w:sz="4" w:space="0" w:color="auto"/>
            </w:tcBorders>
            <w:vAlign w:val="center"/>
            <w:hideMark/>
          </w:tcPr>
          <w:p w14:paraId="1F49566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3 730</w:t>
            </w:r>
          </w:p>
        </w:tc>
        <w:tc>
          <w:tcPr>
            <w:tcW w:w="1134" w:type="dxa"/>
            <w:tcBorders>
              <w:top w:val="nil"/>
              <w:left w:val="nil"/>
              <w:bottom w:val="single" w:sz="4" w:space="0" w:color="auto"/>
              <w:right w:val="single" w:sz="4" w:space="0" w:color="auto"/>
            </w:tcBorders>
            <w:vAlign w:val="center"/>
            <w:hideMark/>
          </w:tcPr>
          <w:p w14:paraId="5B84658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4 308</w:t>
            </w:r>
          </w:p>
        </w:tc>
        <w:tc>
          <w:tcPr>
            <w:tcW w:w="1134" w:type="dxa"/>
            <w:tcBorders>
              <w:top w:val="nil"/>
              <w:left w:val="nil"/>
              <w:bottom w:val="single" w:sz="4" w:space="0" w:color="auto"/>
              <w:right w:val="single" w:sz="4" w:space="0" w:color="auto"/>
            </w:tcBorders>
            <w:vAlign w:val="center"/>
            <w:hideMark/>
          </w:tcPr>
          <w:p w14:paraId="01383AD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8 038</w:t>
            </w:r>
          </w:p>
        </w:tc>
        <w:tc>
          <w:tcPr>
            <w:tcW w:w="1134" w:type="dxa"/>
            <w:tcBorders>
              <w:top w:val="nil"/>
              <w:left w:val="nil"/>
              <w:bottom w:val="single" w:sz="4" w:space="0" w:color="auto"/>
              <w:right w:val="single" w:sz="4" w:space="0" w:color="auto"/>
            </w:tcBorders>
            <w:vAlign w:val="center"/>
            <w:hideMark/>
          </w:tcPr>
          <w:p w14:paraId="653656E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3 915</w:t>
            </w:r>
          </w:p>
        </w:tc>
        <w:tc>
          <w:tcPr>
            <w:tcW w:w="1134" w:type="dxa"/>
            <w:tcBorders>
              <w:top w:val="nil"/>
              <w:left w:val="nil"/>
              <w:bottom w:val="single" w:sz="4" w:space="0" w:color="auto"/>
              <w:right w:val="single" w:sz="4" w:space="0" w:color="auto"/>
            </w:tcBorders>
            <w:vAlign w:val="center"/>
            <w:hideMark/>
          </w:tcPr>
          <w:p w14:paraId="70B074A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4 738</w:t>
            </w:r>
          </w:p>
        </w:tc>
        <w:tc>
          <w:tcPr>
            <w:tcW w:w="1185" w:type="dxa"/>
            <w:tcBorders>
              <w:top w:val="nil"/>
              <w:left w:val="nil"/>
              <w:bottom w:val="single" w:sz="4" w:space="0" w:color="auto"/>
              <w:right w:val="single" w:sz="4" w:space="0" w:color="auto"/>
            </w:tcBorders>
            <w:vAlign w:val="center"/>
            <w:hideMark/>
          </w:tcPr>
          <w:p w14:paraId="3C77C0F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8 653</w:t>
            </w:r>
          </w:p>
        </w:tc>
        <w:tc>
          <w:tcPr>
            <w:tcW w:w="236" w:type="dxa"/>
            <w:vAlign w:val="center"/>
            <w:hideMark/>
          </w:tcPr>
          <w:p w14:paraId="5933D592" w14:textId="77777777" w:rsidR="008D5D25" w:rsidRPr="00125D2F" w:rsidRDefault="008D5D25" w:rsidP="001D7DE9">
            <w:pPr>
              <w:rPr>
                <w:rFonts w:cs="Simplified Arabic"/>
                <w:sz w:val="18"/>
                <w:szCs w:val="18"/>
                <w:lang w:val="en-GB"/>
              </w:rPr>
            </w:pPr>
          </w:p>
        </w:tc>
      </w:tr>
      <w:tr w:rsidR="008D5D25" w:rsidRPr="00125D2F" w14:paraId="2C9BB3C0"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58276F3A"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جزر</w:t>
            </w:r>
            <w:r w:rsidRPr="00125D2F">
              <w:rPr>
                <w:rFonts w:cs="Simplified Arabic"/>
                <w:sz w:val="18"/>
                <w:szCs w:val="18"/>
                <w:rtl/>
              </w:rPr>
              <w:t xml:space="preserve"> </w:t>
            </w:r>
            <w:r w:rsidRPr="00125D2F">
              <w:rPr>
                <w:rFonts w:cs="Simplified Arabic" w:hint="cs"/>
                <w:sz w:val="18"/>
                <w:szCs w:val="18"/>
                <w:rtl/>
              </w:rPr>
              <w:t>مارشال</w:t>
            </w:r>
          </w:p>
        </w:tc>
        <w:tc>
          <w:tcPr>
            <w:tcW w:w="851" w:type="dxa"/>
            <w:tcBorders>
              <w:top w:val="nil"/>
              <w:left w:val="nil"/>
              <w:bottom w:val="single" w:sz="4" w:space="0" w:color="auto"/>
              <w:right w:val="nil"/>
            </w:tcBorders>
            <w:hideMark/>
          </w:tcPr>
          <w:p w14:paraId="7BE2EBC5"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0.001</w:t>
            </w:r>
          </w:p>
        </w:tc>
        <w:tc>
          <w:tcPr>
            <w:tcW w:w="1417" w:type="dxa"/>
            <w:tcBorders>
              <w:top w:val="nil"/>
              <w:left w:val="single" w:sz="4" w:space="0" w:color="auto"/>
              <w:bottom w:val="single" w:sz="4" w:space="0" w:color="auto"/>
              <w:right w:val="nil"/>
            </w:tcBorders>
            <w:noWrap/>
            <w:vAlign w:val="center"/>
            <w:hideMark/>
          </w:tcPr>
          <w:p w14:paraId="4B7BCD6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0.001</w:t>
            </w:r>
          </w:p>
        </w:tc>
        <w:tc>
          <w:tcPr>
            <w:tcW w:w="1276" w:type="dxa"/>
            <w:tcBorders>
              <w:top w:val="nil"/>
              <w:left w:val="single" w:sz="4" w:space="0" w:color="auto"/>
              <w:bottom w:val="single" w:sz="4" w:space="0" w:color="auto"/>
              <w:right w:val="single" w:sz="4" w:space="0" w:color="auto"/>
            </w:tcBorders>
            <w:noWrap/>
            <w:vAlign w:val="center"/>
            <w:hideMark/>
          </w:tcPr>
          <w:p w14:paraId="678353A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176</w:t>
            </w:r>
          </w:p>
        </w:tc>
        <w:tc>
          <w:tcPr>
            <w:tcW w:w="1134" w:type="dxa"/>
            <w:tcBorders>
              <w:top w:val="nil"/>
              <w:left w:val="nil"/>
              <w:bottom w:val="single" w:sz="4" w:space="0" w:color="auto"/>
              <w:right w:val="single" w:sz="4" w:space="0" w:color="auto"/>
            </w:tcBorders>
            <w:vAlign w:val="center"/>
            <w:hideMark/>
          </w:tcPr>
          <w:p w14:paraId="342D6E8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209</w:t>
            </w:r>
          </w:p>
        </w:tc>
        <w:tc>
          <w:tcPr>
            <w:tcW w:w="1134" w:type="dxa"/>
            <w:tcBorders>
              <w:top w:val="nil"/>
              <w:left w:val="nil"/>
              <w:bottom w:val="single" w:sz="4" w:space="0" w:color="auto"/>
              <w:right w:val="single" w:sz="4" w:space="0" w:color="auto"/>
            </w:tcBorders>
            <w:vAlign w:val="center"/>
            <w:hideMark/>
          </w:tcPr>
          <w:p w14:paraId="4DF6461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385</w:t>
            </w:r>
          </w:p>
        </w:tc>
        <w:tc>
          <w:tcPr>
            <w:tcW w:w="1134" w:type="dxa"/>
            <w:tcBorders>
              <w:top w:val="nil"/>
              <w:left w:val="nil"/>
              <w:bottom w:val="single" w:sz="4" w:space="0" w:color="auto"/>
              <w:right w:val="single" w:sz="4" w:space="0" w:color="auto"/>
            </w:tcBorders>
            <w:vAlign w:val="center"/>
            <w:hideMark/>
          </w:tcPr>
          <w:p w14:paraId="7BEB2B9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187</w:t>
            </w:r>
          </w:p>
        </w:tc>
        <w:tc>
          <w:tcPr>
            <w:tcW w:w="1134" w:type="dxa"/>
            <w:tcBorders>
              <w:top w:val="nil"/>
              <w:left w:val="nil"/>
              <w:bottom w:val="single" w:sz="4" w:space="0" w:color="auto"/>
              <w:right w:val="single" w:sz="4" w:space="0" w:color="auto"/>
            </w:tcBorders>
            <w:vAlign w:val="center"/>
            <w:hideMark/>
          </w:tcPr>
          <w:p w14:paraId="07F4B7F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215</w:t>
            </w:r>
          </w:p>
        </w:tc>
        <w:tc>
          <w:tcPr>
            <w:tcW w:w="1134" w:type="dxa"/>
            <w:tcBorders>
              <w:top w:val="nil"/>
              <w:left w:val="nil"/>
              <w:bottom w:val="single" w:sz="4" w:space="0" w:color="auto"/>
              <w:right w:val="single" w:sz="4" w:space="0" w:color="auto"/>
            </w:tcBorders>
            <w:vAlign w:val="center"/>
            <w:hideMark/>
          </w:tcPr>
          <w:p w14:paraId="5241824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402</w:t>
            </w:r>
          </w:p>
        </w:tc>
        <w:tc>
          <w:tcPr>
            <w:tcW w:w="1134" w:type="dxa"/>
            <w:tcBorders>
              <w:top w:val="nil"/>
              <w:left w:val="nil"/>
              <w:bottom w:val="single" w:sz="4" w:space="0" w:color="auto"/>
              <w:right w:val="single" w:sz="4" w:space="0" w:color="auto"/>
            </w:tcBorders>
            <w:vAlign w:val="center"/>
            <w:hideMark/>
          </w:tcPr>
          <w:p w14:paraId="362F9C9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196</w:t>
            </w:r>
          </w:p>
        </w:tc>
        <w:tc>
          <w:tcPr>
            <w:tcW w:w="1134" w:type="dxa"/>
            <w:tcBorders>
              <w:top w:val="nil"/>
              <w:left w:val="nil"/>
              <w:bottom w:val="single" w:sz="4" w:space="0" w:color="auto"/>
              <w:right w:val="single" w:sz="4" w:space="0" w:color="auto"/>
            </w:tcBorders>
            <w:vAlign w:val="center"/>
            <w:hideMark/>
          </w:tcPr>
          <w:p w14:paraId="5B96E23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237</w:t>
            </w:r>
          </w:p>
        </w:tc>
        <w:tc>
          <w:tcPr>
            <w:tcW w:w="1185" w:type="dxa"/>
            <w:tcBorders>
              <w:top w:val="nil"/>
              <w:left w:val="nil"/>
              <w:bottom w:val="single" w:sz="4" w:space="0" w:color="auto"/>
              <w:right w:val="single" w:sz="4" w:space="0" w:color="auto"/>
            </w:tcBorders>
            <w:vAlign w:val="center"/>
            <w:hideMark/>
          </w:tcPr>
          <w:p w14:paraId="4671028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433</w:t>
            </w:r>
          </w:p>
        </w:tc>
        <w:tc>
          <w:tcPr>
            <w:tcW w:w="236" w:type="dxa"/>
            <w:vAlign w:val="center"/>
            <w:hideMark/>
          </w:tcPr>
          <w:p w14:paraId="787B4890" w14:textId="77777777" w:rsidR="008D5D25" w:rsidRPr="00125D2F" w:rsidRDefault="008D5D25" w:rsidP="001D7DE9">
            <w:pPr>
              <w:rPr>
                <w:rFonts w:cs="Simplified Arabic"/>
                <w:sz w:val="18"/>
                <w:szCs w:val="18"/>
                <w:lang w:val="en-GB"/>
              </w:rPr>
            </w:pPr>
          </w:p>
        </w:tc>
      </w:tr>
      <w:tr w:rsidR="008D5D25" w:rsidRPr="00125D2F" w14:paraId="065BC354"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6C4B94E7"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موريتانيا</w:t>
            </w:r>
          </w:p>
        </w:tc>
        <w:tc>
          <w:tcPr>
            <w:tcW w:w="851" w:type="dxa"/>
            <w:tcBorders>
              <w:top w:val="nil"/>
              <w:left w:val="nil"/>
              <w:bottom w:val="single" w:sz="4" w:space="0" w:color="auto"/>
              <w:right w:val="nil"/>
            </w:tcBorders>
            <w:hideMark/>
          </w:tcPr>
          <w:p w14:paraId="2A9C5F0D"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0.003</w:t>
            </w:r>
          </w:p>
        </w:tc>
        <w:tc>
          <w:tcPr>
            <w:tcW w:w="1417" w:type="dxa"/>
            <w:tcBorders>
              <w:top w:val="nil"/>
              <w:left w:val="single" w:sz="4" w:space="0" w:color="auto"/>
              <w:bottom w:val="single" w:sz="4" w:space="0" w:color="auto"/>
              <w:right w:val="nil"/>
            </w:tcBorders>
            <w:noWrap/>
            <w:vAlign w:val="center"/>
            <w:hideMark/>
          </w:tcPr>
          <w:p w14:paraId="4BF7366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0.004</w:t>
            </w:r>
          </w:p>
        </w:tc>
        <w:tc>
          <w:tcPr>
            <w:tcW w:w="1276" w:type="dxa"/>
            <w:tcBorders>
              <w:top w:val="nil"/>
              <w:left w:val="single" w:sz="4" w:space="0" w:color="auto"/>
              <w:bottom w:val="single" w:sz="4" w:space="0" w:color="auto"/>
              <w:right w:val="single" w:sz="4" w:space="0" w:color="auto"/>
            </w:tcBorders>
            <w:noWrap/>
            <w:vAlign w:val="center"/>
            <w:hideMark/>
          </w:tcPr>
          <w:p w14:paraId="65EE447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529</w:t>
            </w:r>
          </w:p>
        </w:tc>
        <w:tc>
          <w:tcPr>
            <w:tcW w:w="1134" w:type="dxa"/>
            <w:tcBorders>
              <w:top w:val="nil"/>
              <w:left w:val="nil"/>
              <w:bottom w:val="single" w:sz="4" w:space="0" w:color="auto"/>
              <w:right w:val="single" w:sz="4" w:space="0" w:color="auto"/>
            </w:tcBorders>
            <w:vAlign w:val="center"/>
            <w:hideMark/>
          </w:tcPr>
          <w:p w14:paraId="00C459A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626</w:t>
            </w:r>
          </w:p>
        </w:tc>
        <w:tc>
          <w:tcPr>
            <w:tcW w:w="1134" w:type="dxa"/>
            <w:tcBorders>
              <w:top w:val="nil"/>
              <w:left w:val="nil"/>
              <w:bottom w:val="single" w:sz="4" w:space="0" w:color="auto"/>
              <w:right w:val="single" w:sz="4" w:space="0" w:color="auto"/>
            </w:tcBorders>
            <w:vAlign w:val="center"/>
            <w:hideMark/>
          </w:tcPr>
          <w:p w14:paraId="07B1054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1 155</w:t>
            </w:r>
          </w:p>
        </w:tc>
        <w:tc>
          <w:tcPr>
            <w:tcW w:w="1134" w:type="dxa"/>
            <w:tcBorders>
              <w:top w:val="nil"/>
              <w:left w:val="nil"/>
              <w:bottom w:val="single" w:sz="4" w:space="0" w:color="auto"/>
              <w:right w:val="single" w:sz="4" w:space="0" w:color="auto"/>
            </w:tcBorders>
            <w:vAlign w:val="center"/>
            <w:hideMark/>
          </w:tcPr>
          <w:p w14:paraId="2D24874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559</w:t>
            </w:r>
          </w:p>
        </w:tc>
        <w:tc>
          <w:tcPr>
            <w:tcW w:w="1134" w:type="dxa"/>
            <w:tcBorders>
              <w:top w:val="nil"/>
              <w:left w:val="nil"/>
              <w:bottom w:val="single" w:sz="4" w:space="0" w:color="auto"/>
              <w:right w:val="single" w:sz="4" w:space="0" w:color="auto"/>
            </w:tcBorders>
            <w:vAlign w:val="center"/>
            <w:hideMark/>
          </w:tcPr>
          <w:p w14:paraId="6D66984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646</w:t>
            </w:r>
          </w:p>
        </w:tc>
        <w:tc>
          <w:tcPr>
            <w:tcW w:w="1134" w:type="dxa"/>
            <w:tcBorders>
              <w:top w:val="nil"/>
              <w:left w:val="nil"/>
              <w:bottom w:val="single" w:sz="4" w:space="0" w:color="auto"/>
              <w:right w:val="single" w:sz="4" w:space="0" w:color="auto"/>
            </w:tcBorders>
            <w:vAlign w:val="center"/>
            <w:hideMark/>
          </w:tcPr>
          <w:p w14:paraId="13EBD59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1 205</w:t>
            </w:r>
          </w:p>
        </w:tc>
        <w:tc>
          <w:tcPr>
            <w:tcW w:w="1134" w:type="dxa"/>
            <w:tcBorders>
              <w:top w:val="nil"/>
              <w:left w:val="nil"/>
              <w:bottom w:val="single" w:sz="4" w:space="0" w:color="auto"/>
              <w:right w:val="single" w:sz="4" w:space="0" w:color="auto"/>
            </w:tcBorders>
            <w:vAlign w:val="center"/>
            <w:hideMark/>
          </w:tcPr>
          <w:p w14:paraId="596CAC6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587</w:t>
            </w:r>
          </w:p>
        </w:tc>
        <w:tc>
          <w:tcPr>
            <w:tcW w:w="1134" w:type="dxa"/>
            <w:tcBorders>
              <w:top w:val="nil"/>
              <w:left w:val="nil"/>
              <w:bottom w:val="single" w:sz="4" w:space="0" w:color="auto"/>
              <w:right w:val="single" w:sz="4" w:space="0" w:color="auto"/>
            </w:tcBorders>
            <w:vAlign w:val="center"/>
            <w:hideMark/>
          </w:tcPr>
          <w:p w14:paraId="391E18D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711</w:t>
            </w:r>
          </w:p>
        </w:tc>
        <w:tc>
          <w:tcPr>
            <w:tcW w:w="1185" w:type="dxa"/>
            <w:tcBorders>
              <w:top w:val="nil"/>
              <w:left w:val="nil"/>
              <w:bottom w:val="single" w:sz="4" w:space="0" w:color="auto"/>
              <w:right w:val="single" w:sz="4" w:space="0" w:color="auto"/>
            </w:tcBorders>
            <w:vAlign w:val="center"/>
            <w:hideMark/>
          </w:tcPr>
          <w:p w14:paraId="52AC103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1 298</w:t>
            </w:r>
          </w:p>
        </w:tc>
        <w:tc>
          <w:tcPr>
            <w:tcW w:w="236" w:type="dxa"/>
            <w:vAlign w:val="center"/>
            <w:hideMark/>
          </w:tcPr>
          <w:p w14:paraId="2DF76148" w14:textId="77777777" w:rsidR="008D5D25" w:rsidRPr="00125D2F" w:rsidRDefault="008D5D25" w:rsidP="001D7DE9">
            <w:pPr>
              <w:rPr>
                <w:rFonts w:cs="Simplified Arabic"/>
                <w:sz w:val="18"/>
                <w:szCs w:val="18"/>
                <w:lang w:val="en-GB"/>
              </w:rPr>
            </w:pPr>
          </w:p>
        </w:tc>
      </w:tr>
      <w:tr w:rsidR="008D5D25" w:rsidRPr="00125D2F" w14:paraId="16016B52"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09611B86"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موريشيوس</w:t>
            </w:r>
          </w:p>
        </w:tc>
        <w:tc>
          <w:tcPr>
            <w:tcW w:w="851" w:type="dxa"/>
            <w:tcBorders>
              <w:top w:val="nil"/>
              <w:left w:val="nil"/>
              <w:bottom w:val="single" w:sz="4" w:space="0" w:color="auto"/>
              <w:right w:val="nil"/>
            </w:tcBorders>
            <w:hideMark/>
          </w:tcPr>
          <w:p w14:paraId="6D69AB62"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0.010</w:t>
            </w:r>
          </w:p>
        </w:tc>
        <w:tc>
          <w:tcPr>
            <w:tcW w:w="1417" w:type="dxa"/>
            <w:tcBorders>
              <w:top w:val="nil"/>
              <w:left w:val="single" w:sz="4" w:space="0" w:color="auto"/>
              <w:bottom w:val="single" w:sz="4" w:space="0" w:color="auto"/>
              <w:right w:val="nil"/>
            </w:tcBorders>
            <w:noWrap/>
            <w:vAlign w:val="center"/>
            <w:hideMark/>
          </w:tcPr>
          <w:p w14:paraId="09E0C84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0.013</w:t>
            </w:r>
          </w:p>
        </w:tc>
        <w:tc>
          <w:tcPr>
            <w:tcW w:w="1276" w:type="dxa"/>
            <w:tcBorders>
              <w:top w:val="nil"/>
              <w:left w:val="single" w:sz="4" w:space="0" w:color="auto"/>
              <w:bottom w:val="single" w:sz="4" w:space="0" w:color="auto"/>
              <w:right w:val="single" w:sz="4" w:space="0" w:color="auto"/>
            </w:tcBorders>
            <w:noWrap/>
            <w:vAlign w:val="center"/>
            <w:hideMark/>
          </w:tcPr>
          <w:p w14:paraId="0F7071C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1 764</w:t>
            </w:r>
          </w:p>
        </w:tc>
        <w:tc>
          <w:tcPr>
            <w:tcW w:w="1134" w:type="dxa"/>
            <w:tcBorders>
              <w:top w:val="nil"/>
              <w:left w:val="nil"/>
              <w:bottom w:val="single" w:sz="4" w:space="0" w:color="auto"/>
              <w:right w:val="single" w:sz="4" w:space="0" w:color="auto"/>
            </w:tcBorders>
            <w:vAlign w:val="center"/>
            <w:hideMark/>
          </w:tcPr>
          <w:p w14:paraId="67C9062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2 088</w:t>
            </w:r>
          </w:p>
        </w:tc>
        <w:tc>
          <w:tcPr>
            <w:tcW w:w="1134" w:type="dxa"/>
            <w:tcBorders>
              <w:top w:val="nil"/>
              <w:left w:val="nil"/>
              <w:bottom w:val="single" w:sz="4" w:space="0" w:color="auto"/>
              <w:right w:val="single" w:sz="4" w:space="0" w:color="auto"/>
            </w:tcBorders>
            <w:vAlign w:val="center"/>
            <w:hideMark/>
          </w:tcPr>
          <w:p w14:paraId="25FCF3F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3 852</w:t>
            </w:r>
          </w:p>
        </w:tc>
        <w:tc>
          <w:tcPr>
            <w:tcW w:w="1134" w:type="dxa"/>
            <w:tcBorders>
              <w:top w:val="nil"/>
              <w:left w:val="nil"/>
              <w:bottom w:val="single" w:sz="4" w:space="0" w:color="auto"/>
              <w:right w:val="single" w:sz="4" w:space="0" w:color="auto"/>
            </w:tcBorders>
            <w:vAlign w:val="center"/>
            <w:hideMark/>
          </w:tcPr>
          <w:p w14:paraId="7428D5C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1 865</w:t>
            </w:r>
          </w:p>
        </w:tc>
        <w:tc>
          <w:tcPr>
            <w:tcW w:w="1134" w:type="dxa"/>
            <w:tcBorders>
              <w:top w:val="nil"/>
              <w:left w:val="nil"/>
              <w:bottom w:val="single" w:sz="4" w:space="0" w:color="auto"/>
              <w:right w:val="single" w:sz="4" w:space="0" w:color="auto"/>
            </w:tcBorders>
            <w:vAlign w:val="center"/>
            <w:hideMark/>
          </w:tcPr>
          <w:p w14:paraId="5D9DF4D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2 154</w:t>
            </w:r>
          </w:p>
        </w:tc>
        <w:tc>
          <w:tcPr>
            <w:tcW w:w="1134" w:type="dxa"/>
            <w:tcBorders>
              <w:top w:val="nil"/>
              <w:left w:val="nil"/>
              <w:bottom w:val="single" w:sz="4" w:space="0" w:color="auto"/>
              <w:right w:val="single" w:sz="4" w:space="0" w:color="auto"/>
            </w:tcBorders>
            <w:vAlign w:val="center"/>
            <w:hideMark/>
          </w:tcPr>
          <w:p w14:paraId="0FC74D0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4 019</w:t>
            </w:r>
          </w:p>
        </w:tc>
        <w:tc>
          <w:tcPr>
            <w:tcW w:w="1134" w:type="dxa"/>
            <w:tcBorders>
              <w:top w:val="nil"/>
              <w:left w:val="nil"/>
              <w:bottom w:val="single" w:sz="4" w:space="0" w:color="auto"/>
              <w:right w:val="single" w:sz="4" w:space="0" w:color="auto"/>
            </w:tcBorders>
            <w:vAlign w:val="center"/>
            <w:hideMark/>
          </w:tcPr>
          <w:p w14:paraId="6BE1D1D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1 957</w:t>
            </w:r>
          </w:p>
        </w:tc>
        <w:tc>
          <w:tcPr>
            <w:tcW w:w="1134" w:type="dxa"/>
            <w:tcBorders>
              <w:top w:val="nil"/>
              <w:left w:val="nil"/>
              <w:bottom w:val="single" w:sz="4" w:space="0" w:color="auto"/>
              <w:right w:val="single" w:sz="4" w:space="0" w:color="auto"/>
            </w:tcBorders>
            <w:vAlign w:val="center"/>
            <w:hideMark/>
          </w:tcPr>
          <w:p w14:paraId="513CF57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2 369</w:t>
            </w:r>
          </w:p>
        </w:tc>
        <w:tc>
          <w:tcPr>
            <w:tcW w:w="1185" w:type="dxa"/>
            <w:tcBorders>
              <w:top w:val="nil"/>
              <w:left w:val="nil"/>
              <w:bottom w:val="single" w:sz="4" w:space="0" w:color="auto"/>
              <w:right w:val="single" w:sz="4" w:space="0" w:color="auto"/>
            </w:tcBorders>
            <w:vAlign w:val="center"/>
            <w:hideMark/>
          </w:tcPr>
          <w:p w14:paraId="2AA1722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4 326</w:t>
            </w:r>
          </w:p>
        </w:tc>
        <w:tc>
          <w:tcPr>
            <w:tcW w:w="236" w:type="dxa"/>
            <w:vAlign w:val="center"/>
            <w:hideMark/>
          </w:tcPr>
          <w:p w14:paraId="0EA61F0A" w14:textId="77777777" w:rsidR="008D5D25" w:rsidRPr="00125D2F" w:rsidRDefault="008D5D25" w:rsidP="001D7DE9">
            <w:pPr>
              <w:rPr>
                <w:rFonts w:cs="Simplified Arabic"/>
                <w:sz w:val="18"/>
                <w:szCs w:val="18"/>
                <w:lang w:val="en-GB"/>
              </w:rPr>
            </w:pPr>
          </w:p>
        </w:tc>
      </w:tr>
      <w:tr w:rsidR="008D5D25" w:rsidRPr="00125D2F" w14:paraId="37D0F4A9"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4F7EF477"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المكسيك</w:t>
            </w:r>
          </w:p>
        </w:tc>
        <w:tc>
          <w:tcPr>
            <w:tcW w:w="851" w:type="dxa"/>
            <w:tcBorders>
              <w:top w:val="nil"/>
              <w:left w:val="nil"/>
              <w:bottom w:val="single" w:sz="4" w:space="0" w:color="auto"/>
              <w:right w:val="nil"/>
            </w:tcBorders>
            <w:hideMark/>
          </w:tcPr>
          <w:p w14:paraId="5475649A"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1.137</w:t>
            </w:r>
          </w:p>
        </w:tc>
        <w:tc>
          <w:tcPr>
            <w:tcW w:w="1417" w:type="dxa"/>
            <w:tcBorders>
              <w:top w:val="nil"/>
              <w:left w:val="single" w:sz="4" w:space="0" w:color="auto"/>
              <w:bottom w:val="single" w:sz="4" w:space="0" w:color="auto"/>
              <w:right w:val="nil"/>
            </w:tcBorders>
            <w:noWrap/>
            <w:vAlign w:val="center"/>
            <w:hideMark/>
          </w:tcPr>
          <w:p w14:paraId="36A14CF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1.480</w:t>
            </w:r>
          </w:p>
        </w:tc>
        <w:tc>
          <w:tcPr>
            <w:tcW w:w="1276" w:type="dxa"/>
            <w:tcBorders>
              <w:top w:val="nil"/>
              <w:left w:val="single" w:sz="4" w:space="0" w:color="auto"/>
              <w:bottom w:val="single" w:sz="4" w:space="0" w:color="auto"/>
              <w:right w:val="single" w:sz="4" w:space="0" w:color="auto"/>
            </w:tcBorders>
            <w:noWrap/>
            <w:vAlign w:val="center"/>
            <w:hideMark/>
          </w:tcPr>
          <w:p w14:paraId="6511DA6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200 599</w:t>
            </w:r>
          </w:p>
        </w:tc>
        <w:tc>
          <w:tcPr>
            <w:tcW w:w="1134" w:type="dxa"/>
            <w:tcBorders>
              <w:top w:val="nil"/>
              <w:left w:val="nil"/>
              <w:bottom w:val="single" w:sz="4" w:space="0" w:color="auto"/>
              <w:right w:val="single" w:sz="4" w:space="0" w:color="auto"/>
            </w:tcBorders>
            <w:vAlign w:val="center"/>
            <w:hideMark/>
          </w:tcPr>
          <w:p w14:paraId="78F53A6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237 437</w:t>
            </w:r>
          </w:p>
        </w:tc>
        <w:tc>
          <w:tcPr>
            <w:tcW w:w="1134" w:type="dxa"/>
            <w:tcBorders>
              <w:top w:val="nil"/>
              <w:left w:val="nil"/>
              <w:bottom w:val="single" w:sz="4" w:space="0" w:color="auto"/>
              <w:right w:val="single" w:sz="4" w:space="0" w:color="auto"/>
            </w:tcBorders>
            <w:vAlign w:val="center"/>
            <w:hideMark/>
          </w:tcPr>
          <w:p w14:paraId="72CE3AB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438 036</w:t>
            </w:r>
          </w:p>
        </w:tc>
        <w:tc>
          <w:tcPr>
            <w:tcW w:w="1134" w:type="dxa"/>
            <w:tcBorders>
              <w:top w:val="nil"/>
              <w:left w:val="nil"/>
              <w:bottom w:val="single" w:sz="4" w:space="0" w:color="auto"/>
              <w:right w:val="single" w:sz="4" w:space="0" w:color="auto"/>
            </w:tcBorders>
            <w:vAlign w:val="center"/>
            <w:hideMark/>
          </w:tcPr>
          <w:p w14:paraId="6CB03CD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212 076</w:t>
            </w:r>
          </w:p>
        </w:tc>
        <w:tc>
          <w:tcPr>
            <w:tcW w:w="1134" w:type="dxa"/>
            <w:tcBorders>
              <w:top w:val="nil"/>
              <w:left w:val="nil"/>
              <w:bottom w:val="single" w:sz="4" w:space="0" w:color="auto"/>
              <w:right w:val="single" w:sz="4" w:space="0" w:color="auto"/>
            </w:tcBorders>
            <w:vAlign w:val="center"/>
            <w:hideMark/>
          </w:tcPr>
          <w:p w14:paraId="401B491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244 903</w:t>
            </w:r>
          </w:p>
        </w:tc>
        <w:tc>
          <w:tcPr>
            <w:tcW w:w="1134" w:type="dxa"/>
            <w:tcBorders>
              <w:top w:val="nil"/>
              <w:left w:val="nil"/>
              <w:bottom w:val="single" w:sz="4" w:space="0" w:color="auto"/>
              <w:right w:val="single" w:sz="4" w:space="0" w:color="auto"/>
            </w:tcBorders>
            <w:vAlign w:val="center"/>
            <w:hideMark/>
          </w:tcPr>
          <w:p w14:paraId="71CFE5B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456 979</w:t>
            </w:r>
          </w:p>
        </w:tc>
        <w:tc>
          <w:tcPr>
            <w:tcW w:w="1134" w:type="dxa"/>
            <w:tcBorders>
              <w:top w:val="nil"/>
              <w:left w:val="nil"/>
              <w:bottom w:val="single" w:sz="4" w:space="0" w:color="auto"/>
              <w:right w:val="single" w:sz="4" w:space="0" w:color="auto"/>
            </w:tcBorders>
            <w:vAlign w:val="center"/>
            <w:hideMark/>
          </w:tcPr>
          <w:p w14:paraId="4FACD96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222 576</w:t>
            </w:r>
          </w:p>
        </w:tc>
        <w:tc>
          <w:tcPr>
            <w:tcW w:w="1134" w:type="dxa"/>
            <w:tcBorders>
              <w:top w:val="nil"/>
              <w:left w:val="nil"/>
              <w:bottom w:val="single" w:sz="4" w:space="0" w:color="auto"/>
              <w:right w:val="single" w:sz="4" w:space="0" w:color="auto"/>
            </w:tcBorders>
            <w:vAlign w:val="center"/>
            <w:hideMark/>
          </w:tcPr>
          <w:p w14:paraId="351D0D2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269 366</w:t>
            </w:r>
          </w:p>
        </w:tc>
        <w:tc>
          <w:tcPr>
            <w:tcW w:w="1185" w:type="dxa"/>
            <w:tcBorders>
              <w:top w:val="nil"/>
              <w:left w:val="nil"/>
              <w:bottom w:val="single" w:sz="4" w:space="0" w:color="auto"/>
              <w:right w:val="single" w:sz="4" w:space="0" w:color="auto"/>
            </w:tcBorders>
            <w:vAlign w:val="center"/>
            <w:hideMark/>
          </w:tcPr>
          <w:p w14:paraId="368F392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491 942</w:t>
            </w:r>
          </w:p>
        </w:tc>
        <w:tc>
          <w:tcPr>
            <w:tcW w:w="236" w:type="dxa"/>
            <w:vAlign w:val="center"/>
            <w:hideMark/>
          </w:tcPr>
          <w:p w14:paraId="2F8FB9A0" w14:textId="77777777" w:rsidR="008D5D25" w:rsidRPr="00125D2F" w:rsidRDefault="008D5D25" w:rsidP="001D7DE9">
            <w:pPr>
              <w:rPr>
                <w:rFonts w:cs="Simplified Arabic"/>
                <w:sz w:val="18"/>
                <w:szCs w:val="18"/>
                <w:lang w:val="en-GB"/>
              </w:rPr>
            </w:pPr>
          </w:p>
        </w:tc>
      </w:tr>
      <w:tr w:rsidR="008D5D25" w:rsidRPr="00125D2F" w14:paraId="527C711C"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6646C073"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ميكرونيزيا</w:t>
            </w:r>
            <w:r w:rsidRPr="00125D2F">
              <w:rPr>
                <w:rFonts w:cs="Simplified Arabic"/>
                <w:sz w:val="18"/>
                <w:szCs w:val="18"/>
                <w:rtl/>
              </w:rPr>
              <w:t xml:space="preserve"> (</w:t>
            </w:r>
            <w:r w:rsidRPr="00125D2F">
              <w:rPr>
                <w:rFonts w:cs="Simplified Arabic" w:hint="cs"/>
                <w:sz w:val="18"/>
                <w:szCs w:val="18"/>
                <w:rtl/>
              </w:rPr>
              <w:t>ولايات</w:t>
            </w:r>
            <w:r w:rsidRPr="00125D2F">
              <w:rPr>
                <w:rFonts w:cs="Simplified Arabic"/>
                <w:sz w:val="18"/>
                <w:szCs w:val="18"/>
                <w:rtl/>
              </w:rPr>
              <w:t xml:space="preserve"> </w:t>
            </w:r>
            <w:r w:rsidRPr="00125D2F">
              <w:rPr>
                <w:rFonts w:cs="Simplified Arabic" w:hint="cs"/>
                <w:sz w:val="18"/>
                <w:szCs w:val="18"/>
                <w:rtl/>
              </w:rPr>
              <w:t>- الموحدة)</w:t>
            </w:r>
          </w:p>
        </w:tc>
        <w:tc>
          <w:tcPr>
            <w:tcW w:w="851" w:type="dxa"/>
            <w:tcBorders>
              <w:top w:val="nil"/>
              <w:left w:val="nil"/>
              <w:bottom w:val="single" w:sz="4" w:space="0" w:color="auto"/>
              <w:right w:val="nil"/>
            </w:tcBorders>
            <w:vAlign w:val="bottom"/>
            <w:hideMark/>
          </w:tcPr>
          <w:p w14:paraId="4351D970"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0.001</w:t>
            </w:r>
          </w:p>
        </w:tc>
        <w:tc>
          <w:tcPr>
            <w:tcW w:w="1417" w:type="dxa"/>
            <w:tcBorders>
              <w:top w:val="nil"/>
              <w:left w:val="single" w:sz="4" w:space="0" w:color="auto"/>
              <w:bottom w:val="single" w:sz="4" w:space="0" w:color="auto"/>
              <w:right w:val="nil"/>
            </w:tcBorders>
            <w:noWrap/>
            <w:vAlign w:val="bottom"/>
            <w:hideMark/>
          </w:tcPr>
          <w:p w14:paraId="360F797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0.001</w:t>
            </w:r>
          </w:p>
        </w:tc>
        <w:tc>
          <w:tcPr>
            <w:tcW w:w="1276" w:type="dxa"/>
            <w:tcBorders>
              <w:top w:val="nil"/>
              <w:left w:val="single" w:sz="4" w:space="0" w:color="auto"/>
              <w:bottom w:val="single" w:sz="4" w:space="0" w:color="auto"/>
              <w:right w:val="single" w:sz="4" w:space="0" w:color="auto"/>
            </w:tcBorders>
            <w:noWrap/>
            <w:vAlign w:val="bottom"/>
            <w:hideMark/>
          </w:tcPr>
          <w:p w14:paraId="0AB4045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176</w:t>
            </w:r>
          </w:p>
        </w:tc>
        <w:tc>
          <w:tcPr>
            <w:tcW w:w="1134" w:type="dxa"/>
            <w:tcBorders>
              <w:top w:val="nil"/>
              <w:left w:val="nil"/>
              <w:bottom w:val="single" w:sz="4" w:space="0" w:color="auto"/>
              <w:right w:val="single" w:sz="4" w:space="0" w:color="auto"/>
            </w:tcBorders>
            <w:vAlign w:val="bottom"/>
            <w:hideMark/>
          </w:tcPr>
          <w:p w14:paraId="3717D20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209</w:t>
            </w:r>
          </w:p>
        </w:tc>
        <w:tc>
          <w:tcPr>
            <w:tcW w:w="1134" w:type="dxa"/>
            <w:tcBorders>
              <w:top w:val="nil"/>
              <w:left w:val="nil"/>
              <w:bottom w:val="single" w:sz="4" w:space="0" w:color="auto"/>
              <w:right w:val="single" w:sz="4" w:space="0" w:color="auto"/>
            </w:tcBorders>
            <w:vAlign w:val="bottom"/>
            <w:hideMark/>
          </w:tcPr>
          <w:p w14:paraId="27E12E8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385</w:t>
            </w:r>
          </w:p>
        </w:tc>
        <w:tc>
          <w:tcPr>
            <w:tcW w:w="1134" w:type="dxa"/>
            <w:tcBorders>
              <w:top w:val="nil"/>
              <w:left w:val="nil"/>
              <w:bottom w:val="single" w:sz="4" w:space="0" w:color="auto"/>
              <w:right w:val="single" w:sz="4" w:space="0" w:color="auto"/>
            </w:tcBorders>
            <w:vAlign w:val="bottom"/>
            <w:hideMark/>
          </w:tcPr>
          <w:p w14:paraId="04C2148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187</w:t>
            </w:r>
          </w:p>
        </w:tc>
        <w:tc>
          <w:tcPr>
            <w:tcW w:w="1134" w:type="dxa"/>
            <w:tcBorders>
              <w:top w:val="nil"/>
              <w:left w:val="nil"/>
              <w:bottom w:val="single" w:sz="4" w:space="0" w:color="auto"/>
              <w:right w:val="single" w:sz="4" w:space="0" w:color="auto"/>
            </w:tcBorders>
            <w:vAlign w:val="bottom"/>
            <w:hideMark/>
          </w:tcPr>
          <w:p w14:paraId="24998C8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215</w:t>
            </w:r>
          </w:p>
        </w:tc>
        <w:tc>
          <w:tcPr>
            <w:tcW w:w="1134" w:type="dxa"/>
            <w:tcBorders>
              <w:top w:val="nil"/>
              <w:left w:val="nil"/>
              <w:bottom w:val="single" w:sz="4" w:space="0" w:color="auto"/>
              <w:right w:val="single" w:sz="4" w:space="0" w:color="auto"/>
            </w:tcBorders>
            <w:vAlign w:val="bottom"/>
            <w:hideMark/>
          </w:tcPr>
          <w:p w14:paraId="31B1E87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402</w:t>
            </w:r>
          </w:p>
        </w:tc>
        <w:tc>
          <w:tcPr>
            <w:tcW w:w="1134" w:type="dxa"/>
            <w:tcBorders>
              <w:top w:val="nil"/>
              <w:left w:val="nil"/>
              <w:bottom w:val="single" w:sz="4" w:space="0" w:color="auto"/>
              <w:right w:val="single" w:sz="4" w:space="0" w:color="auto"/>
            </w:tcBorders>
            <w:vAlign w:val="bottom"/>
            <w:hideMark/>
          </w:tcPr>
          <w:p w14:paraId="112F347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196</w:t>
            </w:r>
          </w:p>
        </w:tc>
        <w:tc>
          <w:tcPr>
            <w:tcW w:w="1134" w:type="dxa"/>
            <w:tcBorders>
              <w:top w:val="nil"/>
              <w:left w:val="nil"/>
              <w:bottom w:val="single" w:sz="4" w:space="0" w:color="auto"/>
              <w:right w:val="single" w:sz="4" w:space="0" w:color="auto"/>
            </w:tcBorders>
            <w:vAlign w:val="bottom"/>
            <w:hideMark/>
          </w:tcPr>
          <w:p w14:paraId="5AFD2F1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237</w:t>
            </w:r>
          </w:p>
        </w:tc>
        <w:tc>
          <w:tcPr>
            <w:tcW w:w="1185" w:type="dxa"/>
            <w:tcBorders>
              <w:top w:val="nil"/>
              <w:left w:val="nil"/>
              <w:bottom w:val="single" w:sz="4" w:space="0" w:color="auto"/>
              <w:right w:val="single" w:sz="4" w:space="0" w:color="auto"/>
            </w:tcBorders>
            <w:vAlign w:val="bottom"/>
            <w:hideMark/>
          </w:tcPr>
          <w:p w14:paraId="3E039DF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433</w:t>
            </w:r>
          </w:p>
        </w:tc>
        <w:tc>
          <w:tcPr>
            <w:tcW w:w="236" w:type="dxa"/>
            <w:vAlign w:val="center"/>
            <w:hideMark/>
          </w:tcPr>
          <w:p w14:paraId="2BCF805E" w14:textId="77777777" w:rsidR="008D5D25" w:rsidRPr="00125D2F" w:rsidRDefault="008D5D25" w:rsidP="001D7DE9">
            <w:pPr>
              <w:rPr>
                <w:rFonts w:cs="Simplified Arabic"/>
                <w:sz w:val="18"/>
                <w:szCs w:val="18"/>
                <w:lang w:val="en-GB"/>
              </w:rPr>
            </w:pPr>
          </w:p>
        </w:tc>
      </w:tr>
      <w:tr w:rsidR="008D5D25" w:rsidRPr="00125D2F" w14:paraId="1600BD2A"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0B0C2CA5"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موناكو</w:t>
            </w:r>
          </w:p>
        </w:tc>
        <w:tc>
          <w:tcPr>
            <w:tcW w:w="851" w:type="dxa"/>
            <w:tcBorders>
              <w:top w:val="nil"/>
              <w:left w:val="nil"/>
              <w:bottom w:val="single" w:sz="4" w:space="0" w:color="auto"/>
              <w:right w:val="nil"/>
            </w:tcBorders>
            <w:hideMark/>
          </w:tcPr>
          <w:p w14:paraId="6D1977E0"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0.011</w:t>
            </w:r>
          </w:p>
        </w:tc>
        <w:tc>
          <w:tcPr>
            <w:tcW w:w="1417" w:type="dxa"/>
            <w:tcBorders>
              <w:top w:val="nil"/>
              <w:left w:val="single" w:sz="4" w:space="0" w:color="auto"/>
              <w:bottom w:val="single" w:sz="4" w:space="0" w:color="auto"/>
              <w:right w:val="nil"/>
            </w:tcBorders>
            <w:noWrap/>
            <w:vAlign w:val="center"/>
            <w:hideMark/>
          </w:tcPr>
          <w:p w14:paraId="0518C69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0.014</w:t>
            </w:r>
          </w:p>
        </w:tc>
        <w:tc>
          <w:tcPr>
            <w:tcW w:w="1276" w:type="dxa"/>
            <w:tcBorders>
              <w:top w:val="nil"/>
              <w:left w:val="single" w:sz="4" w:space="0" w:color="auto"/>
              <w:bottom w:val="single" w:sz="4" w:space="0" w:color="auto"/>
              <w:right w:val="single" w:sz="4" w:space="0" w:color="auto"/>
            </w:tcBorders>
            <w:noWrap/>
            <w:vAlign w:val="center"/>
            <w:hideMark/>
          </w:tcPr>
          <w:p w14:paraId="228725D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1 941</w:t>
            </w:r>
          </w:p>
        </w:tc>
        <w:tc>
          <w:tcPr>
            <w:tcW w:w="1134" w:type="dxa"/>
            <w:tcBorders>
              <w:top w:val="nil"/>
              <w:left w:val="nil"/>
              <w:bottom w:val="single" w:sz="4" w:space="0" w:color="auto"/>
              <w:right w:val="single" w:sz="4" w:space="0" w:color="auto"/>
            </w:tcBorders>
            <w:vAlign w:val="center"/>
            <w:hideMark/>
          </w:tcPr>
          <w:p w14:paraId="35C439B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2 297</w:t>
            </w:r>
          </w:p>
        </w:tc>
        <w:tc>
          <w:tcPr>
            <w:tcW w:w="1134" w:type="dxa"/>
            <w:tcBorders>
              <w:top w:val="nil"/>
              <w:left w:val="nil"/>
              <w:bottom w:val="single" w:sz="4" w:space="0" w:color="auto"/>
              <w:right w:val="single" w:sz="4" w:space="0" w:color="auto"/>
            </w:tcBorders>
            <w:vAlign w:val="center"/>
            <w:hideMark/>
          </w:tcPr>
          <w:p w14:paraId="43E6342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4 238</w:t>
            </w:r>
          </w:p>
        </w:tc>
        <w:tc>
          <w:tcPr>
            <w:tcW w:w="1134" w:type="dxa"/>
            <w:tcBorders>
              <w:top w:val="nil"/>
              <w:left w:val="nil"/>
              <w:bottom w:val="single" w:sz="4" w:space="0" w:color="auto"/>
              <w:right w:val="single" w:sz="4" w:space="0" w:color="auto"/>
            </w:tcBorders>
            <w:vAlign w:val="center"/>
            <w:hideMark/>
          </w:tcPr>
          <w:p w14:paraId="716BE23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2 052</w:t>
            </w:r>
          </w:p>
        </w:tc>
        <w:tc>
          <w:tcPr>
            <w:tcW w:w="1134" w:type="dxa"/>
            <w:tcBorders>
              <w:top w:val="nil"/>
              <w:left w:val="nil"/>
              <w:bottom w:val="single" w:sz="4" w:space="0" w:color="auto"/>
              <w:right w:val="single" w:sz="4" w:space="0" w:color="auto"/>
            </w:tcBorders>
            <w:vAlign w:val="center"/>
            <w:hideMark/>
          </w:tcPr>
          <w:p w14:paraId="52D1F8E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2 369</w:t>
            </w:r>
          </w:p>
        </w:tc>
        <w:tc>
          <w:tcPr>
            <w:tcW w:w="1134" w:type="dxa"/>
            <w:tcBorders>
              <w:top w:val="nil"/>
              <w:left w:val="nil"/>
              <w:bottom w:val="single" w:sz="4" w:space="0" w:color="auto"/>
              <w:right w:val="single" w:sz="4" w:space="0" w:color="auto"/>
            </w:tcBorders>
            <w:vAlign w:val="center"/>
            <w:hideMark/>
          </w:tcPr>
          <w:p w14:paraId="5C45795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4 421</w:t>
            </w:r>
          </w:p>
        </w:tc>
        <w:tc>
          <w:tcPr>
            <w:tcW w:w="1134" w:type="dxa"/>
            <w:tcBorders>
              <w:top w:val="nil"/>
              <w:left w:val="nil"/>
              <w:bottom w:val="single" w:sz="4" w:space="0" w:color="auto"/>
              <w:right w:val="single" w:sz="4" w:space="0" w:color="auto"/>
            </w:tcBorders>
            <w:vAlign w:val="center"/>
            <w:hideMark/>
          </w:tcPr>
          <w:p w14:paraId="704C37B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2 153</w:t>
            </w:r>
          </w:p>
        </w:tc>
        <w:tc>
          <w:tcPr>
            <w:tcW w:w="1134" w:type="dxa"/>
            <w:tcBorders>
              <w:top w:val="nil"/>
              <w:left w:val="nil"/>
              <w:bottom w:val="single" w:sz="4" w:space="0" w:color="auto"/>
              <w:right w:val="single" w:sz="4" w:space="0" w:color="auto"/>
            </w:tcBorders>
            <w:vAlign w:val="center"/>
            <w:hideMark/>
          </w:tcPr>
          <w:p w14:paraId="3702947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2 606</w:t>
            </w:r>
          </w:p>
        </w:tc>
        <w:tc>
          <w:tcPr>
            <w:tcW w:w="1185" w:type="dxa"/>
            <w:tcBorders>
              <w:top w:val="nil"/>
              <w:left w:val="nil"/>
              <w:bottom w:val="single" w:sz="4" w:space="0" w:color="auto"/>
              <w:right w:val="single" w:sz="4" w:space="0" w:color="auto"/>
            </w:tcBorders>
            <w:vAlign w:val="center"/>
            <w:hideMark/>
          </w:tcPr>
          <w:p w14:paraId="790768F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4 759</w:t>
            </w:r>
          </w:p>
        </w:tc>
        <w:tc>
          <w:tcPr>
            <w:tcW w:w="236" w:type="dxa"/>
            <w:vAlign w:val="center"/>
            <w:hideMark/>
          </w:tcPr>
          <w:p w14:paraId="2C5362C4" w14:textId="77777777" w:rsidR="008D5D25" w:rsidRPr="00125D2F" w:rsidRDefault="008D5D25" w:rsidP="001D7DE9">
            <w:pPr>
              <w:rPr>
                <w:rFonts w:cs="Simplified Arabic"/>
                <w:sz w:val="18"/>
                <w:szCs w:val="18"/>
                <w:lang w:val="en-GB"/>
              </w:rPr>
            </w:pPr>
          </w:p>
        </w:tc>
      </w:tr>
      <w:tr w:rsidR="008D5D25" w:rsidRPr="00125D2F" w14:paraId="5C889DFF"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3565C46F"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منغوليا</w:t>
            </w:r>
          </w:p>
        </w:tc>
        <w:tc>
          <w:tcPr>
            <w:tcW w:w="851" w:type="dxa"/>
            <w:tcBorders>
              <w:top w:val="nil"/>
              <w:left w:val="nil"/>
              <w:bottom w:val="single" w:sz="4" w:space="0" w:color="auto"/>
              <w:right w:val="nil"/>
            </w:tcBorders>
            <w:hideMark/>
          </w:tcPr>
          <w:p w14:paraId="1C2D9770"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0.004</w:t>
            </w:r>
          </w:p>
        </w:tc>
        <w:tc>
          <w:tcPr>
            <w:tcW w:w="1417" w:type="dxa"/>
            <w:tcBorders>
              <w:top w:val="nil"/>
              <w:left w:val="single" w:sz="4" w:space="0" w:color="auto"/>
              <w:bottom w:val="single" w:sz="4" w:space="0" w:color="auto"/>
              <w:right w:val="nil"/>
            </w:tcBorders>
            <w:noWrap/>
            <w:vAlign w:val="center"/>
            <w:hideMark/>
          </w:tcPr>
          <w:p w14:paraId="1C17779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0.005</w:t>
            </w:r>
          </w:p>
        </w:tc>
        <w:tc>
          <w:tcPr>
            <w:tcW w:w="1276" w:type="dxa"/>
            <w:tcBorders>
              <w:top w:val="nil"/>
              <w:left w:val="single" w:sz="4" w:space="0" w:color="auto"/>
              <w:bottom w:val="single" w:sz="4" w:space="0" w:color="auto"/>
              <w:right w:val="single" w:sz="4" w:space="0" w:color="auto"/>
            </w:tcBorders>
            <w:noWrap/>
            <w:vAlign w:val="center"/>
            <w:hideMark/>
          </w:tcPr>
          <w:p w14:paraId="4B545FE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706</w:t>
            </w:r>
          </w:p>
        </w:tc>
        <w:tc>
          <w:tcPr>
            <w:tcW w:w="1134" w:type="dxa"/>
            <w:tcBorders>
              <w:top w:val="nil"/>
              <w:left w:val="nil"/>
              <w:bottom w:val="single" w:sz="4" w:space="0" w:color="auto"/>
              <w:right w:val="single" w:sz="4" w:space="0" w:color="auto"/>
            </w:tcBorders>
            <w:vAlign w:val="center"/>
            <w:hideMark/>
          </w:tcPr>
          <w:p w14:paraId="7EF1198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835</w:t>
            </w:r>
          </w:p>
        </w:tc>
        <w:tc>
          <w:tcPr>
            <w:tcW w:w="1134" w:type="dxa"/>
            <w:tcBorders>
              <w:top w:val="nil"/>
              <w:left w:val="nil"/>
              <w:bottom w:val="single" w:sz="4" w:space="0" w:color="auto"/>
              <w:right w:val="single" w:sz="4" w:space="0" w:color="auto"/>
            </w:tcBorders>
            <w:vAlign w:val="center"/>
            <w:hideMark/>
          </w:tcPr>
          <w:p w14:paraId="026C673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1 541</w:t>
            </w:r>
          </w:p>
        </w:tc>
        <w:tc>
          <w:tcPr>
            <w:tcW w:w="1134" w:type="dxa"/>
            <w:tcBorders>
              <w:top w:val="nil"/>
              <w:left w:val="nil"/>
              <w:bottom w:val="single" w:sz="4" w:space="0" w:color="auto"/>
              <w:right w:val="single" w:sz="4" w:space="0" w:color="auto"/>
            </w:tcBorders>
            <w:vAlign w:val="center"/>
            <w:hideMark/>
          </w:tcPr>
          <w:p w14:paraId="13C0A4D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746</w:t>
            </w:r>
          </w:p>
        </w:tc>
        <w:tc>
          <w:tcPr>
            <w:tcW w:w="1134" w:type="dxa"/>
            <w:tcBorders>
              <w:top w:val="nil"/>
              <w:left w:val="nil"/>
              <w:bottom w:val="single" w:sz="4" w:space="0" w:color="auto"/>
              <w:right w:val="single" w:sz="4" w:space="0" w:color="auto"/>
            </w:tcBorders>
            <w:vAlign w:val="center"/>
            <w:hideMark/>
          </w:tcPr>
          <w:p w14:paraId="6080893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862</w:t>
            </w:r>
          </w:p>
        </w:tc>
        <w:tc>
          <w:tcPr>
            <w:tcW w:w="1134" w:type="dxa"/>
            <w:tcBorders>
              <w:top w:val="nil"/>
              <w:left w:val="nil"/>
              <w:bottom w:val="single" w:sz="4" w:space="0" w:color="auto"/>
              <w:right w:val="single" w:sz="4" w:space="0" w:color="auto"/>
            </w:tcBorders>
            <w:vAlign w:val="center"/>
            <w:hideMark/>
          </w:tcPr>
          <w:p w14:paraId="3E1E2F1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1 608</w:t>
            </w:r>
          </w:p>
        </w:tc>
        <w:tc>
          <w:tcPr>
            <w:tcW w:w="1134" w:type="dxa"/>
            <w:tcBorders>
              <w:top w:val="nil"/>
              <w:left w:val="nil"/>
              <w:bottom w:val="single" w:sz="4" w:space="0" w:color="auto"/>
              <w:right w:val="single" w:sz="4" w:space="0" w:color="auto"/>
            </w:tcBorders>
            <w:vAlign w:val="center"/>
            <w:hideMark/>
          </w:tcPr>
          <w:p w14:paraId="27028E0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783</w:t>
            </w:r>
          </w:p>
        </w:tc>
        <w:tc>
          <w:tcPr>
            <w:tcW w:w="1134" w:type="dxa"/>
            <w:tcBorders>
              <w:top w:val="nil"/>
              <w:left w:val="nil"/>
              <w:bottom w:val="single" w:sz="4" w:space="0" w:color="auto"/>
              <w:right w:val="single" w:sz="4" w:space="0" w:color="auto"/>
            </w:tcBorders>
            <w:vAlign w:val="center"/>
            <w:hideMark/>
          </w:tcPr>
          <w:p w14:paraId="2810881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948</w:t>
            </w:r>
          </w:p>
        </w:tc>
        <w:tc>
          <w:tcPr>
            <w:tcW w:w="1185" w:type="dxa"/>
            <w:tcBorders>
              <w:top w:val="nil"/>
              <w:left w:val="nil"/>
              <w:bottom w:val="single" w:sz="4" w:space="0" w:color="auto"/>
              <w:right w:val="single" w:sz="4" w:space="0" w:color="auto"/>
            </w:tcBorders>
            <w:vAlign w:val="center"/>
            <w:hideMark/>
          </w:tcPr>
          <w:p w14:paraId="1D421F3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1 731</w:t>
            </w:r>
          </w:p>
        </w:tc>
        <w:tc>
          <w:tcPr>
            <w:tcW w:w="236" w:type="dxa"/>
            <w:vAlign w:val="center"/>
            <w:hideMark/>
          </w:tcPr>
          <w:p w14:paraId="0CB37B29" w14:textId="77777777" w:rsidR="008D5D25" w:rsidRPr="00125D2F" w:rsidRDefault="008D5D25" w:rsidP="001D7DE9">
            <w:pPr>
              <w:rPr>
                <w:rFonts w:cs="Simplified Arabic"/>
                <w:sz w:val="18"/>
                <w:szCs w:val="18"/>
                <w:lang w:val="en-GB"/>
              </w:rPr>
            </w:pPr>
          </w:p>
        </w:tc>
      </w:tr>
      <w:tr w:rsidR="008D5D25" w:rsidRPr="00125D2F" w14:paraId="57951467"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00223222"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الجبل</w:t>
            </w:r>
            <w:r w:rsidRPr="00125D2F">
              <w:rPr>
                <w:rFonts w:cs="Simplified Arabic"/>
                <w:sz w:val="18"/>
                <w:szCs w:val="18"/>
                <w:rtl/>
              </w:rPr>
              <w:t xml:space="preserve"> </w:t>
            </w:r>
            <w:r w:rsidRPr="00125D2F">
              <w:rPr>
                <w:rFonts w:cs="Simplified Arabic" w:hint="cs"/>
                <w:sz w:val="18"/>
                <w:szCs w:val="18"/>
                <w:rtl/>
              </w:rPr>
              <w:t>الأسود</w:t>
            </w:r>
          </w:p>
        </w:tc>
        <w:tc>
          <w:tcPr>
            <w:tcW w:w="851" w:type="dxa"/>
            <w:tcBorders>
              <w:top w:val="nil"/>
              <w:left w:val="nil"/>
              <w:bottom w:val="single" w:sz="4" w:space="0" w:color="auto"/>
              <w:right w:val="nil"/>
            </w:tcBorders>
            <w:hideMark/>
          </w:tcPr>
          <w:p w14:paraId="3AE9E472"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0.004</w:t>
            </w:r>
          </w:p>
        </w:tc>
        <w:tc>
          <w:tcPr>
            <w:tcW w:w="1417" w:type="dxa"/>
            <w:tcBorders>
              <w:top w:val="nil"/>
              <w:left w:val="single" w:sz="4" w:space="0" w:color="auto"/>
              <w:bottom w:val="single" w:sz="4" w:space="0" w:color="auto"/>
              <w:right w:val="nil"/>
            </w:tcBorders>
            <w:noWrap/>
            <w:vAlign w:val="center"/>
            <w:hideMark/>
          </w:tcPr>
          <w:p w14:paraId="39EDB5B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0.005</w:t>
            </w:r>
          </w:p>
        </w:tc>
        <w:tc>
          <w:tcPr>
            <w:tcW w:w="1276" w:type="dxa"/>
            <w:tcBorders>
              <w:top w:val="nil"/>
              <w:left w:val="single" w:sz="4" w:space="0" w:color="auto"/>
              <w:bottom w:val="single" w:sz="4" w:space="0" w:color="auto"/>
              <w:right w:val="single" w:sz="4" w:space="0" w:color="auto"/>
            </w:tcBorders>
            <w:noWrap/>
            <w:vAlign w:val="center"/>
            <w:hideMark/>
          </w:tcPr>
          <w:p w14:paraId="6F602C1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706</w:t>
            </w:r>
          </w:p>
        </w:tc>
        <w:tc>
          <w:tcPr>
            <w:tcW w:w="1134" w:type="dxa"/>
            <w:tcBorders>
              <w:top w:val="nil"/>
              <w:left w:val="nil"/>
              <w:bottom w:val="single" w:sz="4" w:space="0" w:color="auto"/>
              <w:right w:val="single" w:sz="4" w:space="0" w:color="auto"/>
            </w:tcBorders>
            <w:vAlign w:val="center"/>
            <w:hideMark/>
          </w:tcPr>
          <w:p w14:paraId="5787E0D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835</w:t>
            </w:r>
          </w:p>
        </w:tc>
        <w:tc>
          <w:tcPr>
            <w:tcW w:w="1134" w:type="dxa"/>
            <w:tcBorders>
              <w:top w:val="nil"/>
              <w:left w:val="nil"/>
              <w:bottom w:val="single" w:sz="4" w:space="0" w:color="auto"/>
              <w:right w:val="single" w:sz="4" w:space="0" w:color="auto"/>
            </w:tcBorders>
            <w:vAlign w:val="center"/>
            <w:hideMark/>
          </w:tcPr>
          <w:p w14:paraId="12CA8A2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1 541</w:t>
            </w:r>
          </w:p>
        </w:tc>
        <w:tc>
          <w:tcPr>
            <w:tcW w:w="1134" w:type="dxa"/>
            <w:tcBorders>
              <w:top w:val="nil"/>
              <w:left w:val="nil"/>
              <w:bottom w:val="single" w:sz="4" w:space="0" w:color="auto"/>
              <w:right w:val="single" w:sz="4" w:space="0" w:color="auto"/>
            </w:tcBorders>
            <w:vAlign w:val="center"/>
            <w:hideMark/>
          </w:tcPr>
          <w:p w14:paraId="7F23BEE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746</w:t>
            </w:r>
          </w:p>
        </w:tc>
        <w:tc>
          <w:tcPr>
            <w:tcW w:w="1134" w:type="dxa"/>
            <w:tcBorders>
              <w:top w:val="nil"/>
              <w:left w:val="nil"/>
              <w:bottom w:val="single" w:sz="4" w:space="0" w:color="auto"/>
              <w:right w:val="single" w:sz="4" w:space="0" w:color="auto"/>
            </w:tcBorders>
            <w:vAlign w:val="center"/>
            <w:hideMark/>
          </w:tcPr>
          <w:p w14:paraId="195FACF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862</w:t>
            </w:r>
          </w:p>
        </w:tc>
        <w:tc>
          <w:tcPr>
            <w:tcW w:w="1134" w:type="dxa"/>
            <w:tcBorders>
              <w:top w:val="nil"/>
              <w:left w:val="nil"/>
              <w:bottom w:val="single" w:sz="4" w:space="0" w:color="auto"/>
              <w:right w:val="single" w:sz="4" w:space="0" w:color="auto"/>
            </w:tcBorders>
            <w:vAlign w:val="center"/>
            <w:hideMark/>
          </w:tcPr>
          <w:p w14:paraId="067B3BC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1 608</w:t>
            </w:r>
          </w:p>
        </w:tc>
        <w:tc>
          <w:tcPr>
            <w:tcW w:w="1134" w:type="dxa"/>
            <w:tcBorders>
              <w:top w:val="nil"/>
              <w:left w:val="nil"/>
              <w:bottom w:val="single" w:sz="4" w:space="0" w:color="auto"/>
              <w:right w:val="single" w:sz="4" w:space="0" w:color="auto"/>
            </w:tcBorders>
            <w:vAlign w:val="center"/>
            <w:hideMark/>
          </w:tcPr>
          <w:p w14:paraId="40AFFB2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783</w:t>
            </w:r>
          </w:p>
        </w:tc>
        <w:tc>
          <w:tcPr>
            <w:tcW w:w="1134" w:type="dxa"/>
            <w:tcBorders>
              <w:top w:val="nil"/>
              <w:left w:val="nil"/>
              <w:bottom w:val="single" w:sz="4" w:space="0" w:color="auto"/>
              <w:right w:val="single" w:sz="4" w:space="0" w:color="auto"/>
            </w:tcBorders>
            <w:vAlign w:val="center"/>
            <w:hideMark/>
          </w:tcPr>
          <w:p w14:paraId="3A440A0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948</w:t>
            </w:r>
          </w:p>
        </w:tc>
        <w:tc>
          <w:tcPr>
            <w:tcW w:w="1185" w:type="dxa"/>
            <w:tcBorders>
              <w:top w:val="nil"/>
              <w:left w:val="nil"/>
              <w:bottom w:val="single" w:sz="4" w:space="0" w:color="auto"/>
              <w:right w:val="single" w:sz="4" w:space="0" w:color="auto"/>
            </w:tcBorders>
            <w:vAlign w:val="center"/>
            <w:hideMark/>
          </w:tcPr>
          <w:p w14:paraId="5F415AC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1 731</w:t>
            </w:r>
          </w:p>
        </w:tc>
        <w:tc>
          <w:tcPr>
            <w:tcW w:w="236" w:type="dxa"/>
            <w:vAlign w:val="center"/>
            <w:hideMark/>
          </w:tcPr>
          <w:p w14:paraId="69435808" w14:textId="77777777" w:rsidR="008D5D25" w:rsidRPr="00125D2F" w:rsidRDefault="008D5D25" w:rsidP="001D7DE9">
            <w:pPr>
              <w:rPr>
                <w:rFonts w:cs="Simplified Arabic"/>
                <w:sz w:val="18"/>
                <w:szCs w:val="18"/>
                <w:lang w:val="en-GB"/>
              </w:rPr>
            </w:pPr>
          </w:p>
        </w:tc>
      </w:tr>
      <w:tr w:rsidR="008D5D25" w:rsidRPr="00125D2F" w14:paraId="01C3A299"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0D3CAA08"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المغرب</w:t>
            </w:r>
          </w:p>
        </w:tc>
        <w:tc>
          <w:tcPr>
            <w:tcW w:w="851" w:type="dxa"/>
            <w:tcBorders>
              <w:top w:val="nil"/>
              <w:left w:val="nil"/>
              <w:bottom w:val="single" w:sz="4" w:space="0" w:color="auto"/>
              <w:right w:val="nil"/>
            </w:tcBorders>
            <w:hideMark/>
          </w:tcPr>
          <w:p w14:paraId="6B53BCFC"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0.059</w:t>
            </w:r>
          </w:p>
        </w:tc>
        <w:tc>
          <w:tcPr>
            <w:tcW w:w="1417" w:type="dxa"/>
            <w:tcBorders>
              <w:top w:val="nil"/>
              <w:left w:val="single" w:sz="4" w:space="0" w:color="auto"/>
              <w:bottom w:val="single" w:sz="4" w:space="0" w:color="auto"/>
              <w:right w:val="nil"/>
            </w:tcBorders>
            <w:noWrap/>
            <w:vAlign w:val="center"/>
            <w:hideMark/>
          </w:tcPr>
          <w:p w14:paraId="068605B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0.077</w:t>
            </w:r>
          </w:p>
        </w:tc>
        <w:tc>
          <w:tcPr>
            <w:tcW w:w="1276" w:type="dxa"/>
            <w:tcBorders>
              <w:top w:val="nil"/>
              <w:left w:val="single" w:sz="4" w:space="0" w:color="auto"/>
              <w:bottom w:val="single" w:sz="4" w:space="0" w:color="auto"/>
              <w:right w:val="single" w:sz="4" w:space="0" w:color="auto"/>
            </w:tcBorders>
            <w:noWrap/>
            <w:vAlign w:val="center"/>
            <w:hideMark/>
          </w:tcPr>
          <w:p w14:paraId="5E95DBD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10 409</w:t>
            </w:r>
          </w:p>
        </w:tc>
        <w:tc>
          <w:tcPr>
            <w:tcW w:w="1134" w:type="dxa"/>
            <w:tcBorders>
              <w:top w:val="nil"/>
              <w:left w:val="nil"/>
              <w:bottom w:val="single" w:sz="4" w:space="0" w:color="auto"/>
              <w:right w:val="single" w:sz="4" w:space="0" w:color="auto"/>
            </w:tcBorders>
            <w:vAlign w:val="center"/>
            <w:hideMark/>
          </w:tcPr>
          <w:p w14:paraId="361F1D2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12 321</w:t>
            </w:r>
          </w:p>
        </w:tc>
        <w:tc>
          <w:tcPr>
            <w:tcW w:w="1134" w:type="dxa"/>
            <w:tcBorders>
              <w:top w:val="nil"/>
              <w:left w:val="nil"/>
              <w:bottom w:val="single" w:sz="4" w:space="0" w:color="auto"/>
              <w:right w:val="single" w:sz="4" w:space="0" w:color="auto"/>
            </w:tcBorders>
            <w:vAlign w:val="center"/>
            <w:hideMark/>
          </w:tcPr>
          <w:p w14:paraId="62ADF91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22 730</w:t>
            </w:r>
          </w:p>
        </w:tc>
        <w:tc>
          <w:tcPr>
            <w:tcW w:w="1134" w:type="dxa"/>
            <w:tcBorders>
              <w:top w:val="nil"/>
              <w:left w:val="nil"/>
              <w:bottom w:val="single" w:sz="4" w:space="0" w:color="auto"/>
              <w:right w:val="single" w:sz="4" w:space="0" w:color="auto"/>
            </w:tcBorders>
            <w:vAlign w:val="center"/>
            <w:hideMark/>
          </w:tcPr>
          <w:p w14:paraId="4738FF3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11 005</w:t>
            </w:r>
          </w:p>
        </w:tc>
        <w:tc>
          <w:tcPr>
            <w:tcW w:w="1134" w:type="dxa"/>
            <w:tcBorders>
              <w:top w:val="nil"/>
              <w:left w:val="nil"/>
              <w:bottom w:val="single" w:sz="4" w:space="0" w:color="auto"/>
              <w:right w:val="single" w:sz="4" w:space="0" w:color="auto"/>
            </w:tcBorders>
            <w:vAlign w:val="center"/>
            <w:hideMark/>
          </w:tcPr>
          <w:p w14:paraId="70A35BA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12 708</w:t>
            </w:r>
          </w:p>
        </w:tc>
        <w:tc>
          <w:tcPr>
            <w:tcW w:w="1134" w:type="dxa"/>
            <w:tcBorders>
              <w:top w:val="nil"/>
              <w:left w:val="nil"/>
              <w:bottom w:val="single" w:sz="4" w:space="0" w:color="auto"/>
              <w:right w:val="single" w:sz="4" w:space="0" w:color="auto"/>
            </w:tcBorders>
            <w:vAlign w:val="center"/>
            <w:hideMark/>
          </w:tcPr>
          <w:p w14:paraId="4600403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23 713</w:t>
            </w:r>
          </w:p>
        </w:tc>
        <w:tc>
          <w:tcPr>
            <w:tcW w:w="1134" w:type="dxa"/>
            <w:tcBorders>
              <w:top w:val="nil"/>
              <w:left w:val="nil"/>
              <w:bottom w:val="single" w:sz="4" w:space="0" w:color="auto"/>
              <w:right w:val="single" w:sz="4" w:space="0" w:color="auto"/>
            </w:tcBorders>
            <w:vAlign w:val="center"/>
            <w:hideMark/>
          </w:tcPr>
          <w:p w14:paraId="12ABF49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11 550</w:t>
            </w:r>
          </w:p>
        </w:tc>
        <w:tc>
          <w:tcPr>
            <w:tcW w:w="1134" w:type="dxa"/>
            <w:tcBorders>
              <w:top w:val="nil"/>
              <w:left w:val="nil"/>
              <w:bottom w:val="single" w:sz="4" w:space="0" w:color="auto"/>
              <w:right w:val="single" w:sz="4" w:space="0" w:color="auto"/>
            </w:tcBorders>
            <w:vAlign w:val="center"/>
            <w:hideMark/>
          </w:tcPr>
          <w:p w14:paraId="69D4103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13 978</w:t>
            </w:r>
          </w:p>
        </w:tc>
        <w:tc>
          <w:tcPr>
            <w:tcW w:w="1185" w:type="dxa"/>
            <w:tcBorders>
              <w:top w:val="nil"/>
              <w:left w:val="nil"/>
              <w:bottom w:val="single" w:sz="4" w:space="0" w:color="auto"/>
              <w:right w:val="single" w:sz="4" w:space="0" w:color="auto"/>
            </w:tcBorders>
            <w:vAlign w:val="center"/>
            <w:hideMark/>
          </w:tcPr>
          <w:p w14:paraId="077DE38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25 528</w:t>
            </w:r>
          </w:p>
        </w:tc>
        <w:tc>
          <w:tcPr>
            <w:tcW w:w="236" w:type="dxa"/>
            <w:vAlign w:val="center"/>
            <w:hideMark/>
          </w:tcPr>
          <w:p w14:paraId="038E363E" w14:textId="77777777" w:rsidR="008D5D25" w:rsidRPr="00125D2F" w:rsidRDefault="008D5D25" w:rsidP="001D7DE9">
            <w:pPr>
              <w:rPr>
                <w:rFonts w:cs="Simplified Arabic"/>
                <w:sz w:val="18"/>
                <w:szCs w:val="18"/>
                <w:lang w:val="en-GB"/>
              </w:rPr>
            </w:pPr>
          </w:p>
        </w:tc>
      </w:tr>
      <w:tr w:rsidR="008D5D25" w:rsidRPr="00125D2F" w14:paraId="2039B460"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4941724A"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موزامبيق</w:t>
            </w:r>
          </w:p>
        </w:tc>
        <w:tc>
          <w:tcPr>
            <w:tcW w:w="851" w:type="dxa"/>
            <w:tcBorders>
              <w:top w:val="nil"/>
              <w:left w:val="nil"/>
              <w:bottom w:val="single" w:sz="4" w:space="0" w:color="auto"/>
              <w:right w:val="nil"/>
            </w:tcBorders>
            <w:hideMark/>
          </w:tcPr>
          <w:p w14:paraId="6ECA6F41"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0.002</w:t>
            </w:r>
          </w:p>
        </w:tc>
        <w:tc>
          <w:tcPr>
            <w:tcW w:w="1417" w:type="dxa"/>
            <w:tcBorders>
              <w:top w:val="nil"/>
              <w:left w:val="single" w:sz="4" w:space="0" w:color="auto"/>
              <w:bottom w:val="single" w:sz="4" w:space="0" w:color="auto"/>
              <w:right w:val="nil"/>
            </w:tcBorders>
            <w:noWrap/>
            <w:vAlign w:val="center"/>
            <w:hideMark/>
          </w:tcPr>
          <w:p w14:paraId="671AF07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0.003</w:t>
            </w:r>
          </w:p>
        </w:tc>
        <w:tc>
          <w:tcPr>
            <w:tcW w:w="1276" w:type="dxa"/>
            <w:tcBorders>
              <w:top w:val="nil"/>
              <w:left w:val="single" w:sz="4" w:space="0" w:color="auto"/>
              <w:bottom w:val="single" w:sz="4" w:space="0" w:color="auto"/>
              <w:right w:val="single" w:sz="4" w:space="0" w:color="auto"/>
            </w:tcBorders>
            <w:noWrap/>
            <w:vAlign w:val="center"/>
            <w:hideMark/>
          </w:tcPr>
          <w:p w14:paraId="0F872B8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353</w:t>
            </w:r>
          </w:p>
        </w:tc>
        <w:tc>
          <w:tcPr>
            <w:tcW w:w="1134" w:type="dxa"/>
            <w:tcBorders>
              <w:top w:val="nil"/>
              <w:left w:val="nil"/>
              <w:bottom w:val="single" w:sz="4" w:space="0" w:color="auto"/>
              <w:right w:val="single" w:sz="4" w:space="0" w:color="auto"/>
            </w:tcBorders>
            <w:vAlign w:val="center"/>
            <w:hideMark/>
          </w:tcPr>
          <w:p w14:paraId="4F9E3D1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418</w:t>
            </w:r>
          </w:p>
        </w:tc>
        <w:tc>
          <w:tcPr>
            <w:tcW w:w="1134" w:type="dxa"/>
            <w:tcBorders>
              <w:top w:val="nil"/>
              <w:left w:val="nil"/>
              <w:bottom w:val="single" w:sz="4" w:space="0" w:color="auto"/>
              <w:right w:val="single" w:sz="4" w:space="0" w:color="auto"/>
            </w:tcBorders>
            <w:vAlign w:val="center"/>
            <w:hideMark/>
          </w:tcPr>
          <w:p w14:paraId="0499E9F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771</w:t>
            </w:r>
          </w:p>
        </w:tc>
        <w:tc>
          <w:tcPr>
            <w:tcW w:w="1134" w:type="dxa"/>
            <w:tcBorders>
              <w:top w:val="nil"/>
              <w:left w:val="nil"/>
              <w:bottom w:val="single" w:sz="4" w:space="0" w:color="auto"/>
              <w:right w:val="single" w:sz="4" w:space="0" w:color="auto"/>
            </w:tcBorders>
            <w:vAlign w:val="center"/>
            <w:hideMark/>
          </w:tcPr>
          <w:p w14:paraId="1FB2012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373</w:t>
            </w:r>
          </w:p>
        </w:tc>
        <w:tc>
          <w:tcPr>
            <w:tcW w:w="1134" w:type="dxa"/>
            <w:tcBorders>
              <w:top w:val="nil"/>
              <w:left w:val="nil"/>
              <w:bottom w:val="single" w:sz="4" w:space="0" w:color="auto"/>
              <w:right w:val="single" w:sz="4" w:space="0" w:color="auto"/>
            </w:tcBorders>
            <w:vAlign w:val="center"/>
            <w:hideMark/>
          </w:tcPr>
          <w:p w14:paraId="0AE1F24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431</w:t>
            </w:r>
          </w:p>
        </w:tc>
        <w:tc>
          <w:tcPr>
            <w:tcW w:w="1134" w:type="dxa"/>
            <w:tcBorders>
              <w:top w:val="nil"/>
              <w:left w:val="nil"/>
              <w:bottom w:val="single" w:sz="4" w:space="0" w:color="auto"/>
              <w:right w:val="single" w:sz="4" w:space="0" w:color="auto"/>
            </w:tcBorders>
            <w:vAlign w:val="center"/>
            <w:hideMark/>
          </w:tcPr>
          <w:p w14:paraId="19187CD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804</w:t>
            </w:r>
          </w:p>
        </w:tc>
        <w:tc>
          <w:tcPr>
            <w:tcW w:w="1134" w:type="dxa"/>
            <w:tcBorders>
              <w:top w:val="nil"/>
              <w:left w:val="nil"/>
              <w:bottom w:val="single" w:sz="4" w:space="0" w:color="auto"/>
              <w:right w:val="single" w:sz="4" w:space="0" w:color="auto"/>
            </w:tcBorders>
            <w:vAlign w:val="center"/>
            <w:hideMark/>
          </w:tcPr>
          <w:p w14:paraId="5B79FEE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392</w:t>
            </w:r>
          </w:p>
        </w:tc>
        <w:tc>
          <w:tcPr>
            <w:tcW w:w="1134" w:type="dxa"/>
            <w:tcBorders>
              <w:top w:val="nil"/>
              <w:left w:val="nil"/>
              <w:bottom w:val="single" w:sz="4" w:space="0" w:color="auto"/>
              <w:right w:val="single" w:sz="4" w:space="0" w:color="auto"/>
            </w:tcBorders>
            <w:vAlign w:val="center"/>
            <w:hideMark/>
          </w:tcPr>
          <w:p w14:paraId="7235942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474</w:t>
            </w:r>
          </w:p>
        </w:tc>
        <w:tc>
          <w:tcPr>
            <w:tcW w:w="1185" w:type="dxa"/>
            <w:tcBorders>
              <w:top w:val="nil"/>
              <w:left w:val="nil"/>
              <w:bottom w:val="single" w:sz="4" w:space="0" w:color="auto"/>
              <w:right w:val="single" w:sz="4" w:space="0" w:color="auto"/>
            </w:tcBorders>
            <w:vAlign w:val="center"/>
            <w:hideMark/>
          </w:tcPr>
          <w:p w14:paraId="0C807B2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866</w:t>
            </w:r>
          </w:p>
        </w:tc>
        <w:tc>
          <w:tcPr>
            <w:tcW w:w="236" w:type="dxa"/>
            <w:vAlign w:val="center"/>
            <w:hideMark/>
          </w:tcPr>
          <w:p w14:paraId="38012D75" w14:textId="77777777" w:rsidR="008D5D25" w:rsidRPr="00125D2F" w:rsidRDefault="008D5D25" w:rsidP="001D7DE9">
            <w:pPr>
              <w:rPr>
                <w:rFonts w:cs="Simplified Arabic"/>
                <w:sz w:val="18"/>
                <w:szCs w:val="18"/>
                <w:lang w:val="en-GB"/>
              </w:rPr>
            </w:pPr>
          </w:p>
        </w:tc>
      </w:tr>
      <w:tr w:rsidR="008D5D25" w:rsidRPr="00125D2F" w14:paraId="0C02B0B6"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60C99CAB"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ميانمار</w:t>
            </w:r>
          </w:p>
        </w:tc>
        <w:tc>
          <w:tcPr>
            <w:tcW w:w="851" w:type="dxa"/>
            <w:tcBorders>
              <w:top w:val="nil"/>
              <w:left w:val="nil"/>
              <w:bottom w:val="single" w:sz="4" w:space="0" w:color="auto"/>
              <w:right w:val="nil"/>
            </w:tcBorders>
            <w:hideMark/>
          </w:tcPr>
          <w:p w14:paraId="318C2523"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0.010</w:t>
            </w:r>
          </w:p>
        </w:tc>
        <w:tc>
          <w:tcPr>
            <w:tcW w:w="1417" w:type="dxa"/>
            <w:tcBorders>
              <w:top w:val="nil"/>
              <w:left w:val="single" w:sz="4" w:space="0" w:color="auto"/>
              <w:bottom w:val="single" w:sz="4" w:space="0" w:color="auto"/>
              <w:right w:val="nil"/>
            </w:tcBorders>
            <w:noWrap/>
            <w:vAlign w:val="center"/>
            <w:hideMark/>
          </w:tcPr>
          <w:p w14:paraId="6879817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0.010</w:t>
            </w:r>
          </w:p>
        </w:tc>
        <w:tc>
          <w:tcPr>
            <w:tcW w:w="1276" w:type="dxa"/>
            <w:tcBorders>
              <w:top w:val="nil"/>
              <w:left w:val="single" w:sz="4" w:space="0" w:color="auto"/>
              <w:bottom w:val="single" w:sz="4" w:space="0" w:color="auto"/>
              <w:right w:val="single" w:sz="4" w:space="0" w:color="auto"/>
            </w:tcBorders>
            <w:noWrap/>
            <w:vAlign w:val="center"/>
            <w:hideMark/>
          </w:tcPr>
          <w:p w14:paraId="18686C3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1 355</w:t>
            </w:r>
          </w:p>
        </w:tc>
        <w:tc>
          <w:tcPr>
            <w:tcW w:w="1134" w:type="dxa"/>
            <w:tcBorders>
              <w:top w:val="nil"/>
              <w:left w:val="nil"/>
              <w:bottom w:val="single" w:sz="4" w:space="0" w:color="auto"/>
              <w:right w:val="single" w:sz="4" w:space="0" w:color="auto"/>
            </w:tcBorders>
            <w:vAlign w:val="center"/>
            <w:hideMark/>
          </w:tcPr>
          <w:p w14:paraId="790CB72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1 604</w:t>
            </w:r>
          </w:p>
        </w:tc>
        <w:tc>
          <w:tcPr>
            <w:tcW w:w="1134" w:type="dxa"/>
            <w:tcBorders>
              <w:top w:val="nil"/>
              <w:left w:val="nil"/>
              <w:bottom w:val="single" w:sz="4" w:space="0" w:color="auto"/>
              <w:right w:val="single" w:sz="4" w:space="0" w:color="auto"/>
            </w:tcBorders>
            <w:vAlign w:val="center"/>
            <w:hideMark/>
          </w:tcPr>
          <w:p w14:paraId="77DC057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2 959</w:t>
            </w:r>
          </w:p>
        </w:tc>
        <w:tc>
          <w:tcPr>
            <w:tcW w:w="1134" w:type="dxa"/>
            <w:tcBorders>
              <w:top w:val="nil"/>
              <w:left w:val="nil"/>
              <w:bottom w:val="single" w:sz="4" w:space="0" w:color="auto"/>
              <w:right w:val="single" w:sz="4" w:space="0" w:color="auto"/>
            </w:tcBorders>
            <w:vAlign w:val="center"/>
            <w:hideMark/>
          </w:tcPr>
          <w:p w14:paraId="4ECAE1C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1 433</w:t>
            </w:r>
          </w:p>
        </w:tc>
        <w:tc>
          <w:tcPr>
            <w:tcW w:w="1134" w:type="dxa"/>
            <w:tcBorders>
              <w:top w:val="nil"/>
              <w:left w:val="nil"/>
              <w:bottom w:val="single" w:sz="4" w:space="0" w:color="auto"/>
              <w:right w:val="single" w:sz="4" w:space="0" w:color="auto"/>
            </w:tcBorders>
            <w:vAlign w:val="center"/>
            <w:hideMark/>
          </w:tcPr>
          <w:p w14:paraId="58445BA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1 654</w:t>
            </w:r>
          </w:p>
        </w:tc>
        <w:tc>
          <w:tcPr>
            <w:tcW w:w="1134" w:type="dxa"/>
            <w:tcBorders>
              <w:top w:val="nil"/>
              <w:left w:val="nil"/>
              <w:bottom w:val="single" w:sz="4" w:space="0" w:color="auto"/>
              <w:right w:val="single" w:sz="4" w:space="0" w:color="auto"/>
            </w:tcBorders>
            <w:vAlign w:val="center"/>
            <w:hideMark/>
          </w:tcPr>
          <w:p w14:paraId="517CA64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3 087</w:t>
            </w:r>
          </w:p>
        </w:tc>
        <w:tc>
          <w:tcPr>
            <w:tcW w:w="1134" w:type="dxa"/>
            <w:tcBorders>
              <w:top w:val="nil"/>
              <w:left w:val="nil"/>
              <w:bottom w:val="single" w:sz="4" w:space="0" w:color="auto"/>
              <w:right w:val="single" w:sz="4" w:space="0" w:color="auto"/>
            </w:tcBorders>
            <w:vAlign w:val="center"/>
            <w:hideMark/>
          </w:tcPr>
          <w:p w14:paraId="3604BE4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1 504</w:t>
            </w:r>
          </w:p>
        </w:tc>
        <w:tc>
          <w:tcPr>
            <w:tcW w:w="1134" w:type="dxa"/>
            <w:tcBorders>
              <w:top w:val="nil"/>
              <w:left w:val="nil"/>
              <w:bottom w:val="single" w:sz="4" w:space="0" w:color="auto"/>
              <w:right w:val="single" w:sz="4" w:space="0" w:color="auto"/>
            </w:tcBorders>
            <w:vAlign w:val="center"/>
            <w:hideMark/>
          </w:tcPr>
          <w:p w14:paraId="6F0374C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1 820</w:t>
            </w:r>
          </w:p>
        </w:tc>
        <w:tc>
          <w:tcPr>
            <w:tcW w:w="1185" w:type="dxa"/>
            <w:tcBorders>
              <w:top w:val="nil"/>
              <w:left w:val="nil"/>
              <w:bottom w:val="single" w:sz="4" w:space="0" w:color="auto"/>
              <w:right w:val="single" w:sz="4" w:space="0" w:color="auto"/>
            </w:tcBorders>
            <w:vAlign w:val="center"/>
            <w:hideMark/>
          </w:tcPr>
          <w:p w14:paraId="72A3630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3 324</w:t>
            </w:r>
          </w:p>
        </w:tc>
        <w:tc>
          <w:tcPr>
            <w:tcW w:w="236" w:type="dxa"/>
            <w:vAlign w:val="center"/>
            <w:hideMark/>
          </w:tcPr>
          <w:p w14:paraId="011B3667" w14:textId="77777777" w:rsidR="008D5D25" w:rsidRPr="00125D2F" w:rsidRDefault="008D5D25" w:rsidP="001D7DE9">
            <w:pPr>
              <w:rPr>
                <w:rFonts w:cs="Simplified Arabic"/>
                <w:sz w:val="18"/>
                <w:szCs w:val="18"/>
                <w:lang w:val="en-GB"/>
              </w:rPr>
            </w:pPr>
          </w:p>
        </w:tc>
      </w:tr>
      <w:tr w:rsidR="008D5D25" w:rsidRPr="00125D2F" w14:paraId="28D55303"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5E41FECC"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ناميبيا</w:t>
            </w:r>
          </w:p>
        </w:tc>
        <w:tc>
          <w:tcPr>
            <w:tcW w:w="851" w:type="dxa"/>
            <w:tcBorders>
              <w:top w:val="nil"/>
              <w:left w:val="nil"/>
              <w:bottom w:val="single" w:sz="4" w:space="0" w:color="auto"/>
              <w:right w:val="nil"/>
            </w:tcBorders>
            <w:hideMark/>
          </w:tcPr>
          <w:p w14:paraId="24D8C4CB"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0.007</w:t>
            </w:r>
          </w:p>
        </w:tc>
        <w:tc>
          <w:tcPr>
            <w:tcW w:w="1417" w:type="dxa"/>
            <w:tcBorders>
              <w:top w:val="nil"/>
              <w:left w:val="single" w:sz="4" w:space="0" w:color="auto"/>
              <w:bottom w:val="single" w:sz="4" w:space="0" w:color="auto"/>
              <w:right w:val="nil"/>
            </w:tcBorders>
            <w:noWrap/>
            <w:vAlign w:val="center"/>
            <w:hideMark/>
          </w:tcPr>
          <w:p w14:paraId="2B02787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0.009</w:t>
            </w:r>
          </w:p>
        </w:tc>
        <w:tc>
          <w:tcPr>
            <w:tcW w:w="1276" w:type="dxa"/>
            <w:tcBorders>
              <w:top w:val="nil"/>
              <w:left w:val="single" w:sz="4" w:space="0" w:color="auto"/>
              <w:bottom w:val="single" w:sz="4" w:space="0" w:color="auto"/>
              <w:right w:val="single" w:sz="4" w:space="0" w:color="auto"/>
            </w:tcBorders>
            <w:noWrap/>
            <w:vAlign w:val="center"/>
            <w:hideMark/>
          </w:tcPr>
          <w:p w14:paraId="18D4231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1 235</w:t>
            </w:r>
          </w:p>
        </w:tc>
        <w:tc>
          <w:tcPr>
            <w:tcW w:w="1134" w:type="dxa"/>
            <w:tcBorders>
              <w:top w:val="nil"/>
              <w:left w:val="nil"/>
              <w:bottom w:val="single" w:sz="4" w:space="0" w:color="auto"/>
              <w:right w:val="single" w:sz="4" w:space="0" w:color="auto"/>
            </w:tcBorders>
            <w:vAlign w:val="center"/>
            <w:hideMark/>
          </w:tcPr>
          <w:p w14:paraId="1D538D4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1 462</w:t>
            </w:r>
          </w:p>
        </w:tc>
        <w:tc>
          <w:tcPr>
            <w:tcW w:w="1134" w:type="dxa"/>
            <w:tcBorders>
              <w:top w:val="nil"/>
              <w:left w:val="nil"/>
              <w:bottom w:val="single" w:sz="4" w:space="0" w:color="auto"/>
              <w:right w:val="single" w:sz="4" w:space="0" w:color="auto"/>
            </w:tcBorders>
            <w:vAlign w:val="center"/>
            <w:hideMark/>
          </w:tcPr>
          <w:p w14:paraId="2960187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2 697</w:t>
            </w:r>
          </w:p>
        </w:tc>
        <w:tc>
          <w:tcPr>
            <w:tcW w:w="1134" w:type="dxa"/>
            <w:tcBorders>
              <w:top w:val="nil"/>
              <w:left w:val="nil"/>
              <w:bottom w:val="single" w:sz="4" w:space="0" w:color="auto"/>
              <w:right w:val="single" w:sz="4" w:space="0" w:color="auto"/>
            </w:tcBorders>
            <w:vAlign w:val="center"/>
            <w:hideMark/>
          </w:tcPr>
          <w:p w14:paraId="66984D9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1 305</w:t>
            </w:r>
          </w:p>
        </w:tc>
        <w:tc>
          <w:tcPr>
            <w:tcW w:w="1134" w:type="dxa"/>
            <w:tcBorders>
              <w:top w:val="nil"/>
              <w:left w:val="nil"/>
              <w:bottom w:val="single" w:sz="4" w:space="0" w:color="auto"/>
              <w:right w:val="single" w:sz="4" w:space="0" w:color="auto"/>
            </w:tcBorders>
            <w:vAlign w:val="center"/>
            <w:hideMark/>
          </w:tcPr>
          <w:p w14:paraId="7BE6C14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1 508</w:t>
            </w:r>
          </w:p>
        </w:tc>
        <w:tc>
          <w:tcPr>
            <w:tcW w:w="1134" w:type="dxa"/>
            <w:tcBorders>
              <w:top w:val="nil"/>
              <w:left w:val="nil"/>
              <w:bottom w:val="single" w:sz="4" w:space="0" w:color="auto"/>
              <w:right w:val="single" w:sz="4" w:space="0" w:color="auto"/>
            </w:tcBorders>
            <w:vAlign w:val="center"/>
            <w:hideMark/>
          </w:tcPr>
          <w:p w14:paraId="5E91859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2 813</w:t>
            </w:r>
          </w:p>
        </w:tc>
        <w:tc>
          <w:tcPr>
            <w:tcW w:w="1134" w:type="dxa"/>
            <w:tcBorders>
              <w:top w:val="nil"/>
              <w:left w:val="nil"/>
              <w:bottom w:val="single" w:sz="4" w:space="0" w:color="auto"/>
              <w:right w:val="single" w:sz="4" w:space="0" w:color="auto"/>
            </w:tcBorders>
            <w:vAlign w:val="center"/>
            <w:hideMark/>
          </w:tcPr>
          <w:p w14:paraId="0FBE4F0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1 370</w:t>
            </w:r>
          </w:p>
        </w:tc>
        <w:tc>
          <w:tcPr>
            <w:tcW w:w="1134" w:type="dxa"/>
            <w:tcBorders>
              <w:top w:val="nil"/>
              <w:left w:val="nil"/>
              <w:bottom w:val="single" w:sz="4" w:space="0" w:color="auto"/>
              <w:right w:val="single" w:sz="4" w:space="0" w:color="auto"/>
            </w:tcBorders>
            <w:vAlign w:val="center"/>
            <w:hideMark/>
          </w:tcPr>
          <w:p w14:paraId="12EA148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1 658</w:t>
            </w:r>
          </w:p>
        </w:tc>
        <w:tc>
          <w:tcPr>
            <w:tcW w:w="1185" w:type="dxa"/>
            <w:tcBorders>
              <w:top w:val="nil"/>
              <w:left w:val="nil"/>
              <w:bottom w:val="single" w:sz="4" w:space="0" w:color="auto"/>
              <w:right w:val="single" w:sz="4" w:space="0" w:color="auto"/>
            </w:tcBorders>
            <w:vAlign w:val="center"/>
            <w:hideMark/>
          </w:tcPr>
          <w:p w14:paraId="39229B9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3 028</w:t>
            </w:r>
          </w:p>
        </w:tc>
        <w:tc>
          <w:tcPr>
            <w:tcW w:w="236" w:type="dxa"/>
            <w:vAlign w:val="center"/>
            <w:hideMark/>
          </w:tcPr>
          <w:p w14:paraId="7FB6F4AB" w14:textId="77777777" w:rsidR="008D5D25" w:rsidRPr="00125D2F" w:rsidRDefault="008D5D25" w:rsidP="001D7DE9">
            <w:pPr>
              <w:rPr>
                <w:rFonts w:cs="Simplified Arabic"/>
                <w:sz w:val="18"/>
                <w:szCs w:val="18"/>
                <w:lang w:val="en-GB"/>
              </w:rPr>
            </w:pPr>
          </w:p>
        </w:tc>
      </w:tr>
      <w:tr w:rsidR="008D5D25" w:rsidRPr="00125D2F" w14:paraId="22D12FFB"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1ADE5C8E"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lastRenderedPageBreak/>
              <w:t>ناورو</w:t>
            </w:r>
          </w:p>
        </w:tc>
        <w:tc>
          <w:tcPr>
            <w:tcW w:w="851" w:type="dxa"/>
            <w:tcBorders>
              <w:top w:val="nil"/>
              <w:left w:val="nil"/>
              <w:bottom w:val="single" w:sz="4" w:space="0" w:color="auto"/>
              <w:right w:val="nil"/>
            </w:tcBorders>
            <w:hideMark/>
          </w:tcPr>
          <w:p w14:paraId="5F916B7B"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0.001</w:t>
            </w:r>
          </w:p>
        </w:tc>
        <w:tc>
          <w:tcPr>
            <w:tcW w:w="1417" w:type="dxa"/>
            <w:tcBorders>
              <w:top w:val="nil"/>
              <w:left w:val="single" w:sz="4" w:space="0" w:color="auto"/>
              <w:bottom w:val="single" w:sz="4" w:space="0" w:color="auto"/>
              <w:right w:val="nil"/>
            </w:tcBorders>
            <w:noWrap/>
            <w:vAlign w:val="center"/>
            <w:hideMark/>
          </w:tcPr>
          <w:p w14:paraId="68D53AD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0.001</w:t>
            </w:r>
          </w:p>
        </w:tc>
        <w:tc>
          <w:tcPr>
            <w:tcW w:w="1276" w:type="dxa"/>
            <w:tcBorders>
              <w:top w:val="nil"/>
              <w:left w:val="single" w:sz="4" w:space="0" w:color="auto"/>
              <w:bottom w:val="single" w:sz="4" w:space="0" w:color="auto"/>
              <w:right w:val="single" w:sz="4" w:space="0" w:color="auto"/>
            </w:tcBorders>
            <w:noWrap/>
            <w:vAlign w:val="center"/>
            <w:hideMark/>
          </w:tcPr>
          <w:p w14:paraId="573FAFF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176</w:t>
            </w:r>
          </w:p>
        </w:tc>
        <w:tc>
          <w:tcPr>
            <w:tcW w:w="1134" w:type="dxa"/>
            <w:tcBorders>
              <w:top w:val="nil"/>
              <w:left w:val="nil"/>
              <w:bottom w:val="single" w:sz="4" w:space="0" w:color="auto"/>
              <w:right w:val="single" w:sz="4" w:space="0" w:color="auto"/>
            </w:tcBorders>
            <w:vAlign w:val="center"/>
            <w:hideMark/>
          </w:tcPr>
          <w:p w14:paraId="414F3AE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209</w:t>
            </w:r>
          </w:p>
        </w:tc>
        <w:tc>
          <w:tcPr>
            <w:tcW w:w="1134" w:type="dxa"/>
            <w:tcBorders>
              <w:top w:val="nil"/>
              <w:left w:val="nil"/>
              <w:bottom w:val="single" w:sz="4" w:space="0" w:color="auto"/>
              <w:right w:val="single" w:sz="4" w:space="0" w:color="auto"/>
            </w:tcBorders>
            <w:vAlign w:val="center"/>
            <w:hideMark/>
          </w:tcPr>
          <w:p w14:paraId="1792858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385</w:t>
            </w:r>
          </w:p>
        </w:tc>
        <w:tc>
          <w:tcPr>
            <w:tcW w:w="1134" w:type="dxa"/>
            <w:tcBorders>
              <w:top w:val="nil"/>
              <w:left w:val="nil"/>
              <w:bottom w:val="single" w:sz="4" w:space="0" w:color="auto"/>
              <w:right w:val="single" w:sz="4" w:space="0" w:color="auto"/>
            </w:tcBorders>
            <w:vAlign w:val="center"/>
            <w:hideMark/>
          </w:tcPr>
          <w:p w14:paraId="6B198A4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187</w:t>
            </w:r>
          </w:p>
        </w:tc>
        <w:tc>
          <w:tcPr>
            <w:tcW w:w="1134" w:type="dxa"/>
            <w:tcBorders>
              <w:top w:val="nil"/>
              <w:left w:val="nil"/>
              <w:bottom w:val="single" w:sz="4" w:space="0" w:color="auto"/>
              <w:right w:val="single" w:sz="4" w:space="0" w:color="auto"/>
            </w:tcBorders>
            <w:vAlign w:val="center"/>
            <w:hideMark/>
          </w:tcPr>
          <w:p w14:paraId="4DDB61E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215</w:t>
            </w:r>
          </w:p>
        </w:tc>
        <w:tc>
          <w:tcPr>
            <w:tcW w:w="1134" w:type="dxa"/>
            <w:tcBorders>
              <w:top w:val="nil"/>
              <w:left w:val="nil"/>
              <w:bottom w:val="single" w:sz="4" w:space="0" w:color="auto"/>
              <w:right w:val="single" w:sz="4" w:space="0" w:color="auto"/>
            </w:tcBorders>
            <w:vAlign w:val="center"/>
            <w:hideMark/>
          </w:tcPr>
          <w:p w14:paraId="74486C2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402</w:t>
            </w:r>
          </w:p>
        </w:tc>
        <w:tc>
          <w:tcPr>
            <w:tcW w:w="1134" w:type="dxa"/>
            <w:tcBorders>
              <w:top w:val="nil"/>
              <w:left w:val="nil"/>
              <w:bottom w:val="single" w:sz="4" w:space="0" w:color="auto"/>
              <w:right w:val="single" w:sz="4" w:space="0" w:color="auto"/>
            </w:tcBorders>
            <w:vAlign w:val="center"/>
            <w:hideMark/>
          </w:tcPr>
          <w:p w14:paraId="196B0B9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196</w:t>
            </w:r>
          </w:p>
        </w:tc>
        <w:tc>
          <w:tcPr>
            <w:tcW w:w="1134" w:type="dxa"/>
            <w:tcBorders>
              <w:top w:val="nil"/>
              <w:left w:val="nil"/>
              <w:bottom w:val="single" w:sz="4" w:space="0" w:color="auto"/>
              <w:right w:val="single" w:sz="4" w:space="0" w:color="auto"/>
            </w:tcBorders>
            <w:vAlign w:val="center"/>
            <w:hideMark/>
          </w:tcPr>
          <w:p w14:paraId="3AA747B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237</w:t>
            </w:r>
          </w:p>
        </w:tc>
        <w:tc>
          <w:tcPr>
            <w:tcW w:w="1185" w:type="dxa"/>
            <w:tcBorders>
              <w:top w:val="nil"/>
              <w:left w:val="nil"/>
              <w:bottom w:val="single" w:sz="4" w:space="0" w:color="auto"/>
              <w:right w:val="single" w:sz="4" w:space="0" w:color="auto"/>
            </w:tcBorders>
            <w:vAlign w:val="center"/>
            <w:hideMark/>
          </w:tcPr>
          <w:p w14:paraId="3E76038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433</w:t>
            </w:r>
          </w:p>
        </w:tc>
        <w:tc>
          <w:tcPr>
            <w:tcW w:w="236" w:type="dxa"/>
            <w:vAlign w:val="center"/>
            <w:hideMark/>
          </w:tcPr>
          <w:p w14:paraId="50713A2A" w14:textId="77777777" w:rsidR="008D5D25" w:rsidRPr="00125D2F" w:rsidRDefault="008D5D25" w:rsidP="001D7DE9">
            <w:pPr>
              <w:rPr>
                <w:rFonts w:cs="Simplified Arabic"/>
                <w:sz w:val="18"/>
                <w:szCs w:val="18"/>
                <w:lang w:val="en-GB"/>
              </w:rPr>
            </w:pPr>
          </w:p>
        </w:tc>
      </w:tr>
      <w:tr w:rsidR="008D5D25" w:rsidRPr="00125D2F" w14:paraId="69ADD80E"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4E2A780A"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نيبال</w:t>
            </w:r>
          </w:p>
        </w:tc>
        <w:tc>
          <w:tcPr>
            <w:tcW w:w="851" w:type="dxa"/>
            <w:tcBorders>
              <w:top w:val="nil"/>
              <w:left w:val="nil"/>
              <w:bottom w:val="single" w:sz="4" w:space="0" w:color="auto"/>
              <w:right w:val="nil"/>
            </w:tcBorders>
            <w:hideMark/>
          </w:tcPr>
          <w:p w14:paraId="4E4BF8E4"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0.010</w:t>
            </w:r>
          </w:p>
        </w:tc>
        <w:tc>
          <w:tcPr>
            <w:tcW w:w="1417" w:type="dxa"/>
            <w:tcBorders>
              <w:top w:val="nil"/>
              <w:left w:val="single" w:sz="4" w:space="0" w:color="auto"/>
              <w:bottom w:val="single" w:sz="4" w:space="0" w:color="auto"/>
              <w:right w:val="nil"/>
            </w:tcBorders>
            <w:noWrap/>
            <w:vAlign w:val="center"/>
            <w:hideMark/>
          </w:tcPr>
          <w:p w14:paraId="539813D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0.010</w:t>
            </w:r>
          </w:p>
        </w:tc>
        <w:tc>
          <w:tcPr>
            <w:tcW w:w="1276" w:type="dxa"/>
            <w:tcBorders>
              <w:top w:val="nil"/>
              <w:left w:val="single" w:sz="4" w:space="0" w:color="auto"/>
              <w:bottom w:val="single" w:sz="4" w:space="0" w:color="auto"/>
              <w:right w:val="single" w:sz="4" w:space="0" w:color="auto"/>
            </w:tcBorders>
            <w:noWrap/>
            <w:vAlign w:val="center"/>
            <w:hideMark/>
          </w:tcPr>
          <w:p w14:paraId="0C3D6D0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1 355</w:t>
            </w:r>
          </w:p>
        </w:tc>
        <w:tc>
          <w:tcPr>
            <w:tcW w:w="1134" w:type="dxa"/>
            <w:tcBorders>
              <w:top w:val="nil"/>
              <w:left w:val="nil"/>
              <w:bottom w:val="single" w:sz="4" w:space="0" w:color="auto"/>
              <w:right w:val="single" w:sz="4" w:space="0" w:color="auto"/>
            </w:tcBorders>
            <w:vAlign w:val="center"/>
            <w:hideMark/>
          </w:tcPr>
          <w:p w14:paraId="2B8D7F0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1 604</w:t>
            </w:r>
          </w:p>
        </w:tc>
        <w:tc>
          <w:tcPr>
            <w:tcW w:w="1134" w:type="dxa"/>
            <w:tcBorders>
              <w:top w:val="nil"/>
              <w:left w:val="nil"/>
              <w:bottom w:val="single" w:sz="4" w:space="0" w:color="auto"/>
              <w:right w:val="single" w:sz="4" w:space="0" w:color="auto"/>
            </w:tcBorders>
            <w:vAlign w:val="center"/>
            <w:hideMark/>
          </w:tcPr>
          <w:p w14:paraId="6E4F6B0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2 959</w:t>
            </w:r>
          </w:p>
        </w:tc>
        <w:tc>
          <w:tcPr>
            <w:tcW w:w="1134" w:type="dxa"/>
            <w:tcBorders>
              <w:top w:val="nil"/>
              <w:left w:val="nil"/>
              <w:bottom w:val="single" w:sz="4" w:space="0" w:color="auto"/>
              <w:right w:val="single" w:sz="4" w:space="0" w:color="auto"/>
            </w:tcBorders>
            <w:vAlign w:val="center"/>
            <w:hideMark/>
          </w:tcPr>
          <w:p w14:paraId="77C93DC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1 433</w:t>
            </w:r>
          </w:p>
        </w:tc>
        <w:tc>
          <w:tcPr>
            <w:tcW w:w="1134" w:type="dxa"/>
            <w:tcBorders>
              <w:top w:val="nil"/>
              <w:left w:val="nil"/>
              <w:bottom w:val="single" w:sz="4" w:space="0" w:color="auto"/>
              <w:right w:val="single" w:sz="4" w:space="0" w:color="auto"/>
            </w:tcBorders>
            <w:vAlign w:val="center"/>
            <w:hideMark/>
          </w:tcPr>
          <w:p w14:paraId="7E533C6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1 654</w:t>
            </w:r>
          </w:p>
        </w:tc>
        <w:tc>
          <w:tcPr>
            <w:tcW w:w="1134" w:type="dxa"/>
            <w:tcBorders>
              <w:top w:val="nil"/>
              <w:left w:val="nil"/>
              <w:bottom w:val="single" w:sz="4" w:space="0" w:color="auto"/>
              <w:right w:val="single" w:sz="4" w:space="0" w:color="auto"/>
            </w:tcBorders>
            <w:vAlign w:val="center"/>
            <w:hideMark/>
          </w:tcPr>
          <w:p w14:paraId="5A4212A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3 087</w:t>
            </w:r>
          </w:p>
        </w:tc>
        <w:tc>
          <w:tcPr>
            <w:tcW w:w="1134" w:type="dxa"/>
            <w:tcBorders>
              <w:top w:val="nil"/>
              <w:left w:val="nil"/>
              <w:bottom w:val="single" w:sz="4" w:space="0" w:color="auto"/>
              <w:right w:val="single" w:sz="4" w:space="0" w:color="auto"/>
            </w:tcBorders>
            <w:vAlign w:val="center"/>
            <w:hideMark/>
          </w:tcPr>
          <w:p w14:paraId="33D2E15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1 504</w:t>
            </w:r>
          </w:p>
        </w:tc>
        <w:tc>
          <w:tcPr>
            <w:tcW w:w="1134" w:type="dxa"/>
            <w:tcBorders>
              <w:top w:val="nil"/>
              <w:left w:val="nil"/>
              <w:bottom w:val="single" w:sz="4" w:space="0" w:color="auto"/>
              <w:right w:val="single" w:sz="4" w:space="0" w:color="auto"/>
            </w:tcBorders>
            <w:vAlign w:val="center"/>
            <w:hideMark/>
          </w:tcPr>
          <w:p w14:paraId="3C1BC1C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1 820</w:t>
            </w:r>
          </w:p>
        </w:tc>
        <w:tc>
          <w:tcPr>
            <w:tcW w:w="1185" w:type="dxa"/>
            <w:tcBorders>
              <w:top w:val="nil"/>
              <w:left w:val="nil"/>
              <w:bottom w:val="single" w:sz="4" w:space="0" w:color="auto"/>
              <w:right w:val="single" w:sz="4" w:space="0" w:color="auto"/>
            </w:tcBorders>
            <w:vAlign w:val="center"/>
            <w:hideMark/>
          </w:tcPr>
          <w:p w14:paraId="0FE62D8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3 324</w:t>
            </w:r>
          </w:p>
        </w:tc>
        <w:tc>
          <w:tcPr>
            <w:tcW w:w="236" w:type="dxa"/>
            <w:vAlign w:val="center"/>
            <w:hideMark/>
          </w:tcPr>
          <w:p w14:paraId="0C6DC1BB" w14:textId="77777777" w:rsidR="008D5D25" w:rsidRPr="00125D2F" w:rsidRDefault="008D5D25" w:rsidP="001D7DE9">
            <w:pPr>
              <w:rPr>
                <w:rFonts w:cs="Simplified Arabic"/>
                <w:sz w:val="18"/>
                <w:szCs w:val="18"/>
                <w:lang w:val="en-GB"/>
              </w:rPr>
            </w:pPr>
          </w:p>
        </w:tc>
      </w:tr>
      <w:tr w:rsidR="008D5D25" w:rsidRPr="00125D2F" w14:paraId="23367971"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4D4688F9"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هولندا</w:t>
            </w:r>
            <w:r w:rsidRPr="00125D2F">
              <w:rPr>
                <w:rFonts w:cs="Simplified Arabic"/>
                <w:sz w:val="18"/>
                <w:szCs w:val="18"/>
                <w:rtl/>
              </w:rPr>
              <w:t xml:space="preserve"> (</w:t>
            </w:r>
            <w:r w:rsidRPr="00125D2F">
              <w:rPr>
                <w:rFonts w:cs="Simplified Arabic" w:hint="cs"/>
                <w:sz w:val="18"/>
                <w:szCs w:val="18"/>
                <w:rtl/>
              </w:rPr>
              <w:t>مملكة -</w:t>
            </w:r>
            <w:r w:rsidRPr="00125D2F">
              <w:rPr>
                <w:rFonts w:cs="Simplified Arabic"/>
                <w:sz w:val="18"/>
                <w:szCs w:val="18"/>
                <w:rtl/>
              </w:rPr>
              <w:t>)</w:t>
            </w:r>
          </w:p>
        </w:tc>
        <w:tc>
          <w:tcPr>
            <w:tcW w:w="851" w:type="dxa"/>
            <w:tcBorders>
              <w:top w:val="nil"/>
              <w:left w:val="nil"/>
              <w:bottom w:val="single" w:sz="4" w:space="0" w:color="auto"/>
              <w:right w:val="nil"/>
            </w:tcBorders>
            <w:hideMark/>
          </w:tcPr>
          <w:p w14:paraId="260183E9"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1.298</w:t>
            </w:r>
          </w:p>
        </w:tc>
        <w:tc>
          <w:tcPr>
            <w:tcW w:w="1417" w:type="dxa"/>
            <w:tcBorders>
              <w:top w:val="nil"/>
              <w:left w:val="single" w:sz="4" w:space="0" w:color="auto"/>
              <w:bottom w:val="single" w:sz="4" w:space="0" w:color="auto"/>
              <w:right w:val="nil"/>
            </w:tcBorders>
            <w:noWrap/>
            <w:vAlign w:val="center"/>
            <w:hideMark/>
          </w:tcPr>
          <w:p w14:paraId="232E581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1.690</w:t>
            </w:r>
          </w:p>
        </w:tc>
        <w:tc>
          <w:tcPr>
            <w:tcW w:w="1276" w:type="dxa"/>
            <w:tcBorders>
              <w:top w:val="nil"/>
              <w:left w:val="single" w:sz="4" w:space="0" w:color="auto"/>
              <w:bottom w:val="single" w:sz="4" w:space="0" w:color="auto"/>
              <w:right w:val="single" w:sz="4" w:space="0" w:color="auto"/>
            </w:tcBorders>
            <w:noWrap/>
            <w:vAlign w:val="center"/>
            <w:hideMark/>
          </w:tcPr>
          <w:p w14:paraId="43F71B8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229 004</w:t>
            </w:r>
          </w:p>
        </w:tc>
        <w:tc>
          <w:tcPr>
            <w:tcW w:w="1134" w:type="dxa"/>
            <w:tcBorders>
              <w:top w:val="nil"/>
              <w:left w:val="nil"/>
              <w:bottom w:val="single" w:sz="4" w:space="0" w:color="auto"/>
              <w:right w:val="single" w:sz="4" w:space="0" w:color="auto"/>
            </w:tcBorders>
            <w:vAlign w:val="center"/>
            <w:hideMark/>
          </w:tcPr>
          <w:p w14:paraId="79E8502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271 058</w:t>
            </w:r>
          </w:p>
        </w:tc>
        <w:tc>
          <w:tcPr>
            <w:tcW w:w="1134" w:type="dxa"/>
            <w:tcBorders>
              <w:top w:val="nil"/>
              <w:left w:val="nil"/>
              <w:bottom w:val="single" w:sz="4" w:space="0" w:color="auto"/>
              <w:right w:val="single" w:sz="4" w:space="0" w:color="auto"/>
            </w:tcBorders>
            <w:vAlign w:val="center"/>
            <w:hideMark/>
          </w:tcPr>
          <w:p w14:paraId="6057CBE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500 062</w:t>
            </w:r>
          </w:p>
        </w:tc>
        <w:tc>
          <w:tcPr>
            <w:tcW w:w="1134" w:type="dxa"/>
            <w:tcBorders>
              <w:top w:val="nil"/>
              <w:left w:val="nil"/>
              <w:bottom w:val="single" w:sz="4" w:space="0" w:color="auto"/>
              <w:right w:val="single" w:sz="4" w:space="0" w:color="auto"/>
            </w:tcBorders>
            <w:vAlign w:val="center"/>
            <w:hideMark/>
          </w:tcPr>
          <w:p w14:paraId="2336076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242 107</w:t>
            </w:r>
          </w:p>
        </w:tc>
        <w:tc>
          <w:tcPr>
            <w:tcW w:w="1134" w:type="dxa"/>
            <w:tcBorders>
              <w:top w:val="nil"/>
              <w:left w:val="nil"/>
              <w:bottom w:val="single" w:sz="4" w:space="0" w:color="auto"/>
              <w:right w:val="single" w:sz="4" w:space="0" w:color="auto"/>
            </w:tcBorders>
            <w:vAlign w:val="center"/>
            <w:hideMark/>
          </w:tcPr>
          <w:p w14:paraId="6AC6D3E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279 582</w:t>
            </w:r>
          </w:p>
        </w:tc>
        <w:tc>
          <w:tcPr>
            <w:tcW w:w="1134" w:type="dxa"/>
            <w:tcBorders>
              <w:top w:val="nil"/>
              <w:left w:val="nil"/>
              <w:bottom w:val="single" w:sz="4" w:space="0" w:color="auto"/>
              <w:right w:val="single" w:sz="4" w:space="0" w:color="auto"/>
            </w:tcBorders>
            <w:vAlign w:val="center"/>
            <w:hideMark/>
          </w:tcPr>
          <w:p w14:paraId="68BB5A4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521 689</w:t>
            </w:r>
          </w:p>
        </w:tc>
        <w:tc>
          <w:tcPr>
            <w:tcW w:w="1134" w:type="dxa"/>
            <w:tcBorders>
              <w:top w:val="nil"/>
              <w:left w:val="nil"/>
              <w:bottom w:val="single" w:sz="4" w:space="0" w:color="auto"/>
              <w:right w:val="single" w:sz="4" w:space="0" w:color="auto"/>
            </w:tcBorders>
            <w:vAlign w:val="center"/>
            <w:hideMark/>
          </w:tcPr>
          <w:p w14:paraId="7683DD5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254 093</w:t>
            </w:r>
          </w:p>
        </w:tc>
        <w:tc>
          <w:tcPr>
            <w:tcW w:w="1134" w:type="dxa"/>
            <w:tcBorders>
              <w:top w:val="nil"/>
              <w:left w:val="nil"/>
              <w:bottom w:val="single" w:sz="4" w:space="0" w:color="auto"/>
              <w:right w:val="single" w:sz="4" w:space="0" w:color="auto"/>
            </w:tcBorders>
            <w:vAlign w:val="center"/>
            <w:hideMark/>
          </w:tcPr>
          <w:p w14:paraId="3BCE3FB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307 508</w:t>
            </w:r>
          </w:p>
        </w:tc>
        <w:tc>
          <w:tcPr>
            <w:tcW w:w="1185" w:type="dxa"/>
            <w:tcBorders>
              <w:top w:val="nil"/>
              <w:left w:val="nil"/>
              <w:bottom w:val="single" w:sz="4" w:space="0" w:color="auto"/>
              <w:right w:val="single" w:sz="4" w:space="0" w:color="auto"/>
            </w:tcBorders>
            <w:vAlign w:val="center"/>
            <w:hideMark/>
          </w:tcPr>
          <w:p w14:paraId="72705BA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561 601</w:t>
            </w:r>
          </w:p>
        </w:tc>
        <w:tc>
          <w:tcPr>
            <w:tcW w:w="236" w:type="dxa"/>
            <w:vAlign w:val="center"/>
            <w:hideMark/>
          </w:tcPr>
          <w:p w14:paraId="5B77EFC7" w14:textId="77777777" w:rsidR="008D5D25" w:rsidRPr="00125D2F" w:rsidRDefault="008D5D25" w:rsidP="001D7DE9">
            <w:pPr>
              <w:rPr>
                <w:rFonts w:cs="Simplified Arabic"/>
                <w:sz w:val="18"/>
                <w:szCs w:val="18"/>
                <w:lang w:val="en-GB"/>
              </w:rPr>
            </w:pPr>
          </w:p>
        </w:tc>
      </w:tr>
      <w:tr w:rsidR="008D5D25" w:rsidRPr="00125D2F" w14:paraId="77CD1D1E"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7BDD96D9"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نيوزيلندا</w:t>
            </w:r>
          </w:p>
        </w:tc>
        <w:tc>
          <w:tcPr>
            <w:tcW w:w="851" w:type="dxa"/>
            <w:tcBorders>
              <w:top w:val="nil"/>
              <w:left w:val="nil"/>
              <w:bottom w:val="single" w:sz="4" w:space="0" w:color="auto"/>
              <w:right w:val="nil"/>
            </w:tcBorders>
            <w:hideMark/>
          </w:tcPr>
          <w:p w14:paraId="7EF108E0"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0.302</w:t>
            </w:r>
          </w:p>
        </w:tc>
        <w:tc>
          <w:tcPr>
            <w:tcW w:w="1417" w:type="dxa"/>
            <w:tcBorders>
              <w:top w:val="nil"/>
              <w:left w:val="single" w:sz="4" w:space="0" w:color="auto"/>
              <w:bottom w:val="single" w:sz="4" w:space="0" w:color="auto"/>
              <w:right w:val="nil"/>
            </w:tcBorders>
            <w:noWrap/>
            <w:vAlign w:val="center"/>
            <w:hideMark/>
          </w:tcPr>
          <w:p w14:paraId="7FEE77E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0.393</w:t>
            </w:r>
          </w:p>
        </w:tc>
        <w:tc>
          <w:tcPr>
            <w:tcW w:w="1276" w:type="dxa"/>
            <w:tcBorders>
              <w:top w:val="nil"/>
              <w:left w:val="single" w:sz="4" w:space="0" w:color="auto"/>
              <w:bottom w:val="single" w:sz="4" w:space="0" w:color="auto"/>
              <w:right w:val="single" w:sz="4" w:space="0" w:color="auto"/>
            </w:tcBorders>
            <w:noWrap/>
            <w:vAlign w:val="center"/>
            <w:hideMark/>
          </w:tcPr>
          <w:p w14:paraId="7A7BB75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53 281</w:t>
            </w:r>
          </w:p>
        </w:tc>
        <w:tc>
          <w:tcPr>
            <w:tcW w:w="1134" w:type="dxa"/>
            <w:tcBorders>
              <w:top w:val="nil"/>
              <w:left w:val="nil"/>
              <w:bottom w:val="single" w:sz="4" w:space="0" w:color="auto"/>
              <w:right w:val="single" w:sz="4" w:space="0" w:color="auto"/>
            </w:tcBorders>
            <w:vAlign w:val="center"/>
            <w:hideMark/>
          </w:tcPr>
          <w:p w14:paraId="77360C6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63 066</w:t>
            </w:r>
          </w:p>
        </w:tc>
        <w:tc>
          <w:tcPr>
            <w:tcW w:w="1134" w:type="dxa"/>
            <w:tcBorders>
              <w:top w:val="nil"/>
              <w:left w:val="nil"/>
              <w:bottom w:val="single" w:sz="4" w:space="0" w:color="auto"/>
              <w:right w:val="single" w:sz="4" w:space="0" w:color="auto"/>
            </w:tcBorders>
            <w:vAlign w:val="center"/>
            <w:hideMark/>
          </w:tcPr>
          <w:p w14:paraId="6F87A0D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116 347</w:t>
            </w:r>
          </w:p>
        </w:tc>
        <w:tc>
          <w:tcPr>
            <w:tcW w:w="1134" w:type="dxa"/>
            <w:tcBorders>
              <w:top w:val="nil"/>
              <w:left w:val="nil"/>
              <w:bottom w:val="single" w:sz="4" w:space="0" w:color="auto"/>
              <w:right w:val="single" w:sz="4" w:space="0" w:color="auto"/>
            </w:tcBorders>
            <w:vAlign w:val="center"/>
            <w:hideMark/>
          </w:tcPr>
          <w:p w14:paraId="4133347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56 330</w:t>
            </w:r>
          </w:p>
        </w:tc>
        <w:tc>
          <w:tcPr>
            <w:tcW w:w="1134" w:type="dxa"/>
            <w:tcBorders>
              <w:top w:val="nil"/>
              <w:left w:val="nil"/>
              <w:bottom w:val="single" w:sz="4" w:space="0" w:color="auto"/>
              <w:right w:val="single" w:sz="4" w:space="0" w:color="auto"/>
            </w:tcBorders>
            <w:vAlign w:val="center"/>
            <w:hideMark/>
          </w:tcPr>
          <w:p w14:paraId="646FE47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65 049</w:t>
            </w:r>
          </w:p>
        </w:tc>
        <w:tc>
          <w:tcPr>
            <w:tcW w:w="1134" w:type="dxa"/>
            <w:tcBorders>
              <w:top w:val="nil"/>
              <w:left w:val="nil"/>
              <w:bottom w:val="single" w:sz="4" w:space="0" w:color="auto"/>
              <w:right w:val="single" w:sz="4" w:space="0" w:color="auto"/>
            </w:tcBorders>
            <w:vAlign w:val="center"/>
            <w:hideMark/>
          </w:tcPr>
          <w:p w14:paraId="339D588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121 379</w:t>
            </w:r>
          </w:p>
        </w:tc>
        <w:tc>
          <w:tcPr>
            <w:tcW w:w="1134" w:type="dxa"/>
            <w:tcBorders>
              <w:top w:val="nil"/>
              <w:left w:val="nil"/>
              <w:bottom w:val="single" w:sz="4" w:space="0" w:color="auto"/>
              <w:right w:val="single" w:sz="4" w:space="0" w:color="auto"/>
            </w:tcBorders>
            <w:vAlign w:val="center"/>
            <w:hideMark/>
          </w:tcPr>
          <w:p w14:paraId="365A8AC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59 119</w:t>
            </w:r>
          </w:p>
        </w:tc>
        <w:tc>
          <w:tcPr>
            <w:tcW w:w="1134" w:type="dxa"/>
            <w:tcBorders>
              <w:top w:val="nil"/>
              <w:left w:val="nil"/>
              <w:bottom w:val="single" w:sz="4" w:space="0" w:color="auto"/>
              <w:right w:val="single" w:sz="4" w:space="0" w:color="auto"/>
            </w:tcBorders>
            <w:vAlign w:val="center"/>
            <w:hideMark/>
          </w:tcPr>
          <w:p w14:paraId="4A8A328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71 547</w:t>
            </w:r>
          </w:p>
        </w:tc>
        <w:tc>
          <w:tcPr>
            <w:tcW w:w="1185" w:type="dxa"/>
            <w:tcBorders>
              <w:top w:val="nil"/>
              <w:left w:val="nil"/>
              <w:bottom w:val="single" w:sz="4" w:space="0" w:color="auto"/>
              <w:right w:val="single" w:sz="4" w:space="0" w:color="auto"/>
            </w:tcBorders>
            <w:vAlign w:val="center"/>
            <w:hideMark/>
          </w:tcPr>
          <w:p w14:paraId="32C06CA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130 666</w:t>
            </w:r>
          </w:p>
        </w:tc>
        <w:tc>
          <w:tcPr>
            <w:tcW w:w="236" w:type="dxa"/>
            <w:vAlign w:val="center"/>
            <w:hideMark/>
          </w:tcPr>
          <w:p w14:paraId="1B1460AA" w14:textId="77777777" w:rsidR="008D5D25" w:rsidRPr="00125D2F" w:rsidRDefault="008D5D25" w:rsidP="001D7DE9">
            <w:pPr>
              <w:rPr>
                <w:rFonts w:cs="Simplified Arabic"/>
                <w:sz w:val="18"/>
                <w:szCs w:val="18"/>
                <w:lang w:val="en-GB"/>
              </w:rPr>
            </w:pPr>
          </w:p>
        </w:tc>
      </w:tr>
      <w:tr w:rsidR="008D5D25" w:rsidRPr="00125D2F" w14:paraId="55B06463"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12E2ED0E"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نيكاراغوا</w:t>
            </w:r>
          </w:p>
        </w:tc>
        <w:tc>
          <w:tcPr>
            <w:tcW w:w="851" w:type="dxa"/>
            <w:tcBorders>
              <w:top w:val="nil"/>
              <w:left w:val="nil"/>
              <w:bottom w:val="single" w:sz="4" w:space="0" w:color="auto"/>
              <w:right w:val="nil"/>
            </w:tcBorders>
            <w:hideMark/>
          </w:tcPr>
          <w:p w14:paraId="26ACEDF5"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0.004</w:t>
            </w:r>
          </w:p>
        </w:tc>
        <w:tc>
          <w:tcPr>
            <w:tcW w:w="1417" w:type="dxa"/>
            <w:tcBorders>
              <w:top w:val="nil"/>
              <w:left w:val="single" w:sz="4" w:space="0" w:color="auto"/>
              <w:bottom w:val="single" w:sz="4" w:space="0" w:color="auto"/>
              <w:right w:val="nil"/>
            </w:tcBorders>
            <w:noWrap/>
            <w:vAlign w:val="center"/>
            <w:hideMark/>
          </w:tcPr>
          <w:p w14:paraId="5331888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0.005</w:t>
            </w:r>
          </w:p>
        </w:tc>
        <w:tc>
          <w:tcPr>
            <w:tcW w:w="1276" w:type="dxa"/>
            <w:tcBorders>
              <w:top w:val="nil"/>
              <w:left w:val="single" w:sz="4" w:space="0" w:color="auto"/>
              <w:bottom w:val="single" w:sz="4" w:space="0" w:color="auto"/>
              <w:right w:val="single" w:sz="4" w:space="0" w:color="auto"/>
            </w:tcBorders>
            <w:noWrap/>
            <w:vAlign w:val="center"/>
            <w:hideMark/>
          </w:tcPr>
          <w:p w14:paraId="2E4E6EB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706</w:t>
            </w:r>
          </w:p>
        </w:tc>
        <w:tc>
          <w:tcPr>
            <w:tcW w:w="1134" w:type="dxa"/>
            <w:tcBorders>
              <w:top w:val="nil"/>
              <w:left w:val="nil"/>
              <w:bottom w:val="single" w:sz="4" w:space="0" w:color="auto"/>
              <w:right w:val="single" w:sz="4" w:space="0" w:color="auto"/>
            </w:tcBorders>
            <w:vAlign w:val="center"/>
            <w:hideMark/>
          </w:tcPr>
          <w:p w14:paraId="11F94E2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835</w:t>
            </w:r>
          </w:p>
        </w:tc>
        <w:tc>
          <w:tcPr>
            <w:tcW w:w="1134" w:type="dxa"/>
            <w:tcBorders>
              <w:top w:val="nil"/>
              <w:left w:val="nil"/>
              <w:bottom w:val="single" w:sz="4" w:space="0" w:color="auto"/>
              <w:right w:val="single" w:sz="4" w:space="0" w:color="auto"/>
            </w:tcBorders>
            <w:vAlign w:val="center"/>
            <w:hideMark/>
          </w:tcPr>
          <w:p w14:paraId="2436E29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1 541</w:t>
            </w:r>
          </w:p>
        </w:tc>
        <w:tc>
          <w:tcPr>
            <w:tcW w:w="1134" w:type="dxa"/>
            <w:tcBorders>
              <w:top w:val="nil"/>
              <w:left w:val="nil"/>
              <w:bottom w:val="single" w:sz="4" w:space="0" w:color="auto"/>
              <w:right w:val="single" w:sz="4" w:space="0" w:color="auto"/>
            </w:tcBorders>
            <w:vAlign w:val="center"/>
            <w:hideMark/>
          </w:tcPr>
          <w:p w14:paraId="689F80D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746</w:t>
            </w:r>
          </w:p>
        </w:tc>
        <w:tc>
          <w:tcPr>
            <w:tcW w:w="1134" w:type="dxa"/>
            <w:tcBorders>
              <w:top w:val="nil"/>
              <w:left w:val="nil"/>
              <w:bottom w:val="single" w:sz="4" w:space="0" w:color="auto"/>
              <w:right w:val="single" w:sz="4" w:space="0" w:color="auto"/>
            </w:tcBorders>
            <w:vAlign w:val="center"/>
            <w:hideMark/>
          </w:tcPr>
          <w:p w14:paraId="4A1E849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862</w:t>
            </w:r>
          </w:p>
        </w:tc>
        <w:tc>
          <w:tcPr>
            <w:tcW w:w="1134" w:type="dxa"/>
            <w:tcBorders>
              <w:top w:val="nil"/>
              <w:left w:val="nil"/>
              <w:bottom w:val="single" w:sz="4" w:space="0" w:color="auto"/>
              <w:right w:val="single" w:sz="4" w:space="0" w:color="auto"/>
            </w:tcBorders>
            <w:vAlign w:val="center"/>
            <w:hideMark/>
          </w:tcPr>
          <w:p w14:paraId="0FD2199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1 608</w:t>
            </w:r>
          </w:p>
        </w:tc>
        <w:tc>
          <w:tcPr>
            <w:tcW w:w="1134" w:type="dxa"/>
            <w:tcBorders>
              <w:top w:val="nil"/>
              <w:left w:val="nil"/>
              <w:bottom w:val="single" w:sz="4" w:space="0" w:color="auto"/>
              <w:right w:val="single" w:sz="4" w:space="0" w:color="auto"/>
            </w:tcBorders>
            <w:vAlign w:val="center"/>
            <w:hideMark/>
          </w:tcPr>
          <w:p w14:paraId="0A2D2D5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783</w:t>
            </w:r>
          </w:p>
        </w:tc>
        <w:tc>
          <w:tcPr>
            <w:tcW w:w="1134" w:type="dxa"/>
            <w:tcBorders>
              <w:top w:val="nil"/>
              <w:left w:val="nil"/>
              <w:bottom w:val="single" w:sz="4" w:space="0" w:color="auto"/>
              <w:right w:val="single" w:sz="4" w:space="0" w:color="auto"/>
            </w:tcBorders>
            <w:vAlign w:val="center"/>
            <w:hideMark/>
          </w:tcPr>
          <w:p w14:paraId="0231613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948</w:t>
            </w:r>
          </w:p>
        </w:tc>
        <w:tc>
          <w:tcPr>
            <w:tcW w:w="1185" w:type="dxa"/>
            <w:tcBorders>
              <w:top w:val="nil"/>
              <w:left w:val="nil"/>
              <w:bottom w:val="single" w:sz="4" w:space="0" w:color="auto"/>
              <w:right w:val="single" w:sz="4" w:space="0" w:color="auto"/>
            </w:tcBorders>
            <w:vAlign w:val="center"/>
            <w:hideMark/>
          </w:tcPr>
          <w:p w14:paraId="3B6C139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1 731</w:t>
            </w:r>
          </w:p>
        </w:tc>
        <w:tc>
          <w:tcPr>
            <w:tcW w:w="236" w:type="dxa"/>
            <w:vAlign w:val="center"/>
            <w:hideMark/>
          </w:tcPr>
          <w:p w14:paraId="3C3844B3" w14:textId="77777777" w:rsidR="008D5D25" w:rsidRPr="00125D2F" w:rsidRDefault="008D5D25" w:rsidP="001D7DE9">
            <w:pPr>
              <w:rPr>
                <w:rFonts w:cs="Simplified Arabic"/>
                <w:sz w:val="18"/>
                <w:szCs w:val="18"/>
                <w:lang w:val="en-GB"/>
              </w:rPr>
            </w:pPr>
          </w:p>
        </w:tc>
      </w:tr>
      <w:tr w:rsidR="008D5D25" w:rsidRPr="00125D2F" w14:paraId="533B6839"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6B08103D"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النيجر</w:t>
            </w:r>
          </w:p>
        </w:tc>
        <w:tc>
          <w:tcPr>
            <w:tcW w:w="851" w:type="dxa"/>
            <w:tcBorders>
              <w:top w:val="nil"/>
              <w:left w:val="nil"/>
              <w:bottom w:val="single" w:sz="4" w:space="0" w:color="auto"/>
              <w:right w:val="nil"/>
            </w:tcBorders>
            <w:hideMark/>
          </w:tcPr>
          <w:p w14:paraId="2F63F20B"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0.004</w:t>
            </w:r>
          </w:p>
        </w:tc>
        <w:tc>
          <w:tcPr>
            <w:tcW w:w="1417" w:type="dxa"/>
            <w:tcBorders>
              <w:top w:val="nil"/>
              <w:left w:val="single" w:sz="4" w:space="0" w:color="auto"/>
              <w:bottom w:val="single" w:sz="4" w:space="0" w:color="auto"/>
              <w:right w:val="nil"/>
            </w:tcBorders>
            <w:noWrap/>
            <w:vAlign w:val="center"/>
            <w:hideMark/>
          </w:tcPr>
          <w:p w14:paraId="2849497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0.005</w:t>
            </w:r>
          </w:p>
        </w:tc>
        <w:tc>
          <w:tcPr>
            <w:tcW w:w="1276" w:type="dxa"/>
            <w:tcBorders>
              <w:top w:val="nil"/>
              <w:left w:val="single" w:sz="4" w:space="0" w:color="auto"/>
              <w:bottom w:val="single" w:sz="4" w:space="0" w:color="auto"/>
              <w:right w:val="single" w:sz="4" w:space="0" w:color="auto"/>
            </w:tcBorders>
            <w:noWrap/>
            <w:vAlign w:val="center"/>
            <w:hideMark/>
          </w:tcPr>
          <w:p w14:paraId="1E94404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706</w:t>
            </w:r>
          </w:p>
        </w:tc>
        <w:tc>
          <w:tcPr>
            <w:tcW w:w="1134" w:type="dxa"/>
            <w:tcBorders>
              <w:top w:val="nil"/>
              <w:left w:val="nil"/>
              <w:bottom w:val="single" w:sz="4" w:space="0" w:color="auto"/>
              <w:right w:val="single" w:sz="4" w:space="0" w:color="auto"/>
            </w:tcBorders>
            <w:vAlign w:val="center"/>
            <w:hideMark/>
          </w:tcPr>
          <w:p w14:paraId="3872F32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835</w:t>
            </w:r>
          </w:p>
        </w:tc>
        <w:tc>
          <w:tcPr>
            <w:tcW w:w="1134" w:type="dxa"/>
            <w:tcBorders>
              <w:top w:val="nil"/>
              <w:left w:val="nil"/>
              <w:bottom w:val="single" w:sz="4" w:space="0" w:color="auto"/>
              <w:right w:val="single" w:sz="4" w:space="0" w:color="auto"/>
            </w:tcBorders>
            <w:vAlign w:val="center"/>
            <w:hideMark/>
          </w:tcPr>
          <w:p w14:paraId="2CE6253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1 541</w:t>
            </w:r>
          </w:p>
        </w:tc>
        <w:tc>
          <w:tcPr>
            <w:tcW w:w="1134" w:type="dxa"/>
            <w:tcBorders>
              <w:top w:val="nil"/>
              <w:left w:val="nil"/>
              <w:bottom w:val="single" w:sz="4" w:space="0" w:color="auto"/>
              <w:right w:val="single" w:sz="4" w:space="0" w:color="auto"/>
            </w:tcBorders>
            <w:vAlign w:val="center"/>
            <w:hideMark/>
          </w:tcPr>
          <w:p w14:paraId="142D610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746</w:t>
            </w:r>
          </w:p>
        </w:tc>
        <w:tc>
          <w:tcPr>
            <w:tcW w:w="1134" w:type="dxa"/>
            <w:tcBorders>
              <w:top w:val="nil"/>
              <w:left w:val="nil"/>
              <w:bottom w:val="single" w:sz="4" w:space="0" w:color="auto"/>
              <w:right w:val="single" w:sz="4" w:space="0" w:color="auto"/>
            </w:tcBorders>
            <w:vAlign w:val="center"/>
            <w:hideMark/>
          </w:tcPr>
          <w:p w14:paraId="2BEF308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862</w:t>
            </w:r>
          </w:p>
        </w:tc>
        <w:tc>
          <w:tcPr>
            <w:tcW w:w="1134" w:type="dxa"/>
            <w:tcBorders>
              <w:top w:val="nil"/>
              <w:left w:val="nil"/>
              <w:bottom w:val="single" w:sz="4" w:space="0" w:color="auto"/>
              <w:right w:val="single" w:sz="4" w:space="0" w:color="auto"/>
            </w:tcBorders>
            <w:vAlign w:val="center"/>
            <w:hideMark/>
          </w:tcPr>
          <w:p w14:paraId="1225FB6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1 608</w:t>
            </w:r>
          </w:p>
        </w:tc>
        <w:tc>
          <w:tcPr>
            <w:tcW w:w="1134" w:type="dxa"/>
            <w:tcBorders>
              <w:top w:val="nil"/>
              <w:left w:val="nil"/>
              <w:bottom w:val="single" w:sz="4" w:space="0" w:color="auto"/>
              <w:right w:val="single" w:sz="4" w:space="0" w:color="auto"/>
            </w:tcBorders>
            <w:vAlign w:val="center"/>
            <w:hideMark/>
          </w:tcPr>
          <w:p w14:paraId="562B172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783</w:t>
            </w:r>
          </w:p>
        </w:tc>
        <w:tc>
          <w:tcPr>
            <w:tcW w:w="1134" w:type="dxa"/>
            <w:tcBorders>
              <w:top w:val="nil"/>
              <w:left w:val="nil"/>
              <w:bottom w:val="single" w:sz="4" w:space="0" w:color="auto"/>
              <w:right w:val="single" w:sz="4" w:space="0" w:color="auto"/>
            </w:tcBorders>
            <w:vAlign w:val="center"/>
            <w:hideMark/>
          </w:tcPr>
          <w:p w14:paraId="4E251B5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948</w:t>
            </w:r>
          </w:p>
        </w:tc>
        <w:tc>
          <w:tcPr>
            <w:tcW w:w="1185" w:type="dxa"/>
            <w:tcBorders>
              <w:top w:val="nil"/>
              <w:left w:val="nil"/>
              <w:bottom w:val="single" w:sz="4" w:space="0" w:color="auto"/>
              <w:right w:val="single" w:sz="4" w:space="0" w:color="auto"/>
            </w:tcBorders>
            <w:vAlign w:val="center"/>
            <w:hideMark/>
          </w:tcPr>
          <w:p w14:paraId="009704C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1 731</w:t>
            </w:r>
          </w:p>
        </w:tc>
        <w:tc>
          <w:tcPr>
            <w:tcW w:w="236" w:type="dxa"/>
            <w:vAlign w:val="center"/>
            <w:hideMark/>
          </w:tcPr>
          <w:p w14:paraId="3C9FA2F5" w14:textId="77777777" w:rsidR="008D5D25" w:rsidRPr="00125D2F" w:rsidRDefault="008D5D25" w:rsidP="001D7DE9">
            <w:pPr>
              <w:rPr>
                <w:rFonts w:cs="Simplified Arabic"/>
                <w:sz w:val="18"/>
                <w:szCs w:val="18"/>
                <w:lang w:val="en-GB"/>
              </w:rPr>
            </w:pPr>
          </w:p>
        </w:tc>
      </w:tr>
      <w:tr w:rsidR="008D5D25" w:rsidRPr="00125D2F" w14:paraId="7825A5CC"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291A2222"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نيجيريا</w:t>
            </w:r>
          </w:p>
        </w:tc>
        <w:tc>
          <w:tcPr>
            <w:tcW w:w="851" w:type="dxa"/>
            <w:tcBorders>
              <w:top w:val="nil"/>
              <w:left w:val="nil"/>
              <w:bottom w:val="single" w:sz="4" w:space="0" w:color="auto"/>
              <w:right w:val="nil"/>
            </w:tcBorders>
            <w:hideMark/>
          </w:tcPr>
          <w:p w14:paraId="6A9C3A81"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0.150</w:t>
            </w:r>
          </w:p>
        </w:tc>
        <w:tc>
          <w:tcPr>
            <w:tcW w:w="1417" w:type="dxa"/>
            <w:tcBorders>
              <w:top w:val="nil"/>
              <w:left w:val="single" w:sz="4" w:space="0" w:color="auto"/>
              <w:bottom w:val="single" w:sz="4" w:space="0" w:color="auto"/>
              <w:right w:val="nil"/>
            </w:tcBorders>
            <w:noWrap/>
            <w:vAlign w:val="center"/>
            <w:hideMark/>
          </w:tcPr>
          <w:p w14:paraId="067D63F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0.195</w:t>
            </w:r>
          </w:p>
        </w:tc>
        <w:tc>
          <w:tcPr>
            <w:tcW w:w="1276" w:type="dxa"/>
            <w:tcBorders>
              <w:top w:val="nil"/>
              <w:left w:val="single" w:sz="4" w:space="0" w:color="auto"/>
              <w:bottom w:val="single" w:sz="4" w:space="0" w:color="auto"/>
              <w:right w:val="single" w:sz="4" w:space="0" w:color="auto"/>
            </w:tcBorders>
            <w:noWrap/>
            <w:vAlign w:val="center"/>
            <w:hideMark/>
          </w:tcPr>
          <w:p w14:paraId="1371EE2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26 464</w:t>
            </w:r>
          </w:p>
        </w:tc>
        <w:tc>
          <w:tcPr>
            <w:tcW w:w="1134" w:type="dxa"/>
            <w:tcBorders>
              <w:top w:val="nil"/>
              <w:left w:val="nil"/>
              <w:bottom w:val="single" w:sz="4" w:space="0" w:color="auto"/>
              <w:right w:val="single" w:sz="4" w:space="0" w:color="auto"/>
            </w:tcBorders>
            <w:vAlign w:val="center"/>
            <w:hideMark/>
          </w:tcPr>
          <w:p w14:paraId="14CA10B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31 324</w:t>
            </w:r>
          </w:p>
        </w:tc>
        <w:tc>
          <w:tcPr>
            <w:tcW w:w="1134" w:type="dxa"/>
            <w:tcBorders>
              <w:top w:val="nil"/>
              <w:left w:val="nil"/>
              <w:bottom w:val="single" w:sz="4" w:space="0" w:color="auto"/>
              <w:right w:val="single" w:sz="4" w:space="0" w:color="auto"/>
            </w:tcBorders>
            <w:vAlign w:val="center"/>
            <w:hideMark/>
          </w:tcPr>
          <w:p w14:paraId="26EFAE9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57 788</w:t>
            </w:r>
          </w:p>
        </w:tc>
        <w:tc>
          <w:tcPr>
            <w:tcW w:w="1134" w:type="dxa"/>
            <w:tcBorders>
              <w:top w:val="nil"/>
              <w:left w:val="nil"/>
              <w:bottom w:val="single" w:sz="4" w:space="0" w:color="auto"/>
              <w:right w:val="single" w:sz="4" w:space="0" w:color="auto"/>
            </w:tcBorders>
            <w:vAlign w:val="center"/>
            <w:hideMark/>
          </w:tcPr>
          <w:p w14:paraId="540ACC7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27 978</w:t>
            </w:r>
          </w:p>
        </w:tc>
        <w:tc>
          <w:tcPr>
            <w:tcW w:w="1134" w:type="dxa"/>
            <w:tcBorders>
              <w:top w:val="nil"/>
              <w:left w:val="nil"/>
              <w:bottom w:val="single" w:sz="4" w:space="0" w:color="auto"/>
              <w:right w:val="single" w:sz="4" w:space="0" w:color="auto"/>
            </w:tcBorders>
            <w:vAlign w:val="center"/>
            <w:hideMark/>
          </w:tcPr>
          <w:p w14:paraId="3D52249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32 309</w:t>
            </w:r>
          </w:p>
        </w:tc>
        <w:tc>
          <w:tcPr>
            <w:tcW w:w="1134" w:type="dxa"/>
            <w:tcBorders>
              <w:top w:val="nil"/>
              <w:left w:val="nil"/>
              <w:bottom w:val="single" w:sz="4" w:space="0" w:color="auto"/>
              <w:right w:val="single" w:sz="4" w:space="0" w:color="auto"/>
            </w:tcBorders>
            <w:vAlign w:val="center"/>
            <w:hideMark/>
          </w:tcPr>
          <w:p w14:paraId="1352229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60 287</w:t>
            </w:r>
          </w:p>
        </w:tc>
        <w:tc>
          <w:tcPr>
            <w:tcW w:w="1134" w:type="dxa"/>
            <w:tcBorders>
              <w:top w:val="nil"/>
              <w:left w:val="nil"/>
              <w:bottom w:val="single" w:sz="4" w:space="0" w:color="auto"/>
              <w:right w:val="single" w:sz="4" w:space="0" w:color="auto"/>
            </w:tcBorders>
            <w:vAlign w:val="center"/>
            <w:hideMark/>
          </w:tcPr>
          <w:p w14:paraId="51052EF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29 364</w:t>
            </w:r>
          </w:p>
        </w:tc>
        <w:tc>
          <w:tcPr>
            <w:tcW w:w="1134" w:type="dxa"/>
            <w:tcBorders>
              <w:top w:val="nil"/>
              <w:left w:val="nil"/>
              <w:bottom w:val="single" w:sz="4" w:space="0" w:color="auto"/>
              <w:right w:val="single" w:sz="4" w:space="0" w:color="auto"/>
            </w:tcBorders>
            <w:vAlign w:val="center"/>
            <w:hideMark/>
          </w:tcPr>
          <w:p w14:paraId="4EE7206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35 536</w:t>
            </w:r>
          </w:p>
        </w:tc>
        <w:tc>
          <w:tcPr>
            <w:tcW w:w="1185" w:type="dxa"/>
            <w:tcBorders>
              <w:top w:val="nil"/>
              <w:left w:val="nil"/>
              <w:bottom w:val="single" w:sz="4" w:space="0" w:color="auto"/>
              <w:right w:val="single" w:sz="4" w:space="0" w:color="auto"/>
            </w:tcBorders>
            <w:vAlign w:val="center"/>
            <w:hideMark/>
          </w:tcPr>
          <w:p w14:paraId="13D3007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64 900</w:t>
            </w:r>
          </w:p>
        </w:tc>
        <w:tc>
          <w:tcPr>
            <w:tcW w:w="236" w:type="dxa"/>
            <w:vAlign w:val="center"/>
            <w:hideMark/>
          </w:tcPr>
          <w:p w14:paraId="20C6728F" w14:textId="77777777" w:rsidR="008D5D25" w:rsidRPr="00125D2F" w:rsidRDefault="008D5D25" w:rsidP="001D7DE9">
            <w:pPr>
              <w:rPr>
                <w:rFonts w:cs="Simplified Arabic"/>
                <w:sz w:val="18"/>
                <w:szCs w:val="18"/>
                <w:lang w:val="en-GB"/>
              </w:rPr>
            </w:pPr>
          </w:p>
        </w:tc>
      </w:tr>
      <w:tr w:rsidR="008D5D25" w:rsidRPr="00125D2F" w14:paraId="213BB5E2"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575678BF"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نيوي</w:t>
            </w:r>
          </w:p>
        </w:tc>
        <w:tc>
          <w:tcPr>
            <w:tcW w:w="851" w:type="dxa"/>
            <w:tcBorders>
              <w:top w:val="nil"/>
              <w:left w:val="nil"/>
              <w:bottom w:val="single" w:sz="4" w:space="0" w:color="auto"/>
              <w:right w:val="nil"/>
            </w:tcBorders>
            <w:hideMark/>
          </w:tcPr>
          <w:p w14:paraId="2B63181F"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0.001</w:t>
            </w:r>
          </w:p>
        </w:tc>
        <w:tc>
          <w:tcPr>
            <w:tcW w:w="1417" w:type="dxa"/>
            <w:tcBorders>
              <w:top w:val="nil"/>
              <w:left w:val="single" w:sz="4" w:space="0" w:color="auto"/>
              <w:bottom w:val="single" w:sz="4" w:space="0" w:color="auto"/>
              <w:right w:val="nil"/>
            </w:tcBorders>
            <w:noWrap/>
            <w:vAlign w:val="center"/>
            <w:hideMark/>
          </w:tcPr>
          <w:p w14:paraId="13A123D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0.001</w:t>
            </w:r>
          </w:p>
        </w:tc>
        <w:tc>
          <w:tcPr>
            <w:tcW w:w="1276" w:type="dxa"/>
            <w:tcBorders>
              <w:top w:val="nil"/>
              <w:left w:val="single" w:sz="4" w:space="0" w:color="auto"/>
              <w:bottom w:val="single" w:sz="4" w:space="0" w:color="auto"/>
              <w:right w:val="single" w:sz="4" w:space="0" w:color="auto"/>
            </w:tcBorders>
            <w:noWrap/>
            <w:vAlign w:val="center"/>
            <w:hideMark/>
          </w:tcPr>
          <w:p w14:paraId="27E8F35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176</w:t>
            </w:r>
          </w:p>
        </w:tc>
        <w:tc>
          <w:tcPr>
            <w:tcW w:w="1134" w:type="dxa"/>
            <w:tcBorders>
              <w:top w:val="nil"/>
              <w:left w:val="nil"/>
              <w:bottom w:val="single" w:sz="4" w:space="0" w:color="auto"/>
              <w:right w:val="single" w:sz="4" w:space="0" w:color="auto"/>
            </w:tcBorders>
            <w:vAlign w:val="center"/>
            <w:hideMark/>
          </w:tcPr>
          <w:p w14:paraId="2ECCB46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209</w:t>
            </w:r>
          </w:p>
        </w:tc>
        <w:tc>
          <w:tcPr>
            <w:tcW w:w="1134" w:type="dxa"/>
            <w:tcBorders>
              <w:top w:val="nil"/>
              <w:left w:val="nil"/>
              <w:bottom w:val="single" w:sz="4" w:space="0" w:color="auto"/>
              <w:right w:val="single" w:sz="4" w:space="0" w:color="auto"/>
            </w:tcBorders>
            <w:vAlign w:val="center"/>
            <w:hideMark/>
          </w:tcPr>
          <w:p w14:paraId="7E311AF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385</w:t>
            </w:r>
          </w:p>
        </w:tc>
        <w:tc>
          <w:tcPr>
            <w:tcW w:w="1134" w:type="dxa"/>
            <w:tcBorders>
              <w:top w:val="nil"/>
              <w:left w:val="nil"/>
              <w:bottom w:val="single" w:sz="4" w:space="0" w:color="auto"/>
              <w:right w:val="single" w:sz="4" w:space="0" w:color="auto"/>
            </w:tcBorders>
            <w:vAlign w:val="center"/>
            <w:hideMark/>
          </w:tcPr>
          <w:p w14:paraId="3CE58B1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187</w:t>
            </w:r>
          </w:p>
        </w:tc>
        <w:tc>
          <w:tcPr>
            <w:tcW w:w="1134" w:type="dxa"/>
            <w:tcBorders>
              <w:top w:val="nil"/>
              <w:left w:val="nil"/>
              <w:bottom w:val="single" w:sz="4" w:space="0" w:color="auto"/>
              <w:right w:val="single" w:sz="4" w:space="0" w:color="auto"/>
            </w:tcBorders>
            <w:vAlign w:val="center"/>
            <w:hideMark/>
          </w:tcPr>
          <w:p w14:paraId="4D15E54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215</w:t>
            </w:r>
          </w:p>
        </w:tc>
        <w:tc>
          <w:tcPr>
            <w:tcW w:w="1134" w:type="dxa"/>
            <w:tcBorders>
              <w:top w:val="nil"/>
              <w:left w:val="nil"/>
              <w:bottom w:val="single" w:sz="4" w:space="0" w:color="auto"/>
              <w:right w:val="single" w:sz="4" w:space="0" w:color="auto"/>
            </w:tcBorders>
            <w:vAlign w:val="center"/>
            <w:hideMark/>
          </w:tcPr>
          <w:p w14:paraId="5C0961D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402</w:t>
            </w:r>
          </w:p>
        </w:tc>
        <w:tc>
          <w:tcPr>
            <w:tcW w:w="1134" w:type="dxa"/>
            <w:tcBorders>
              <w:top w:val="nil"/>
              <w:left w:val="nil"/>
              <w:bottom w:val="single" w:sz="4" w:space="0" w:color="auto"/>
              <w:right w:val="single" w:sz="4" w:space="0" w:color="auto"/>
            </w:tcBorders>
            <w:vAlign w:val="center"/>
            <w:hideMark/>
          </w:tcPr>
          <w:p w14:paraId="6EFAF31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196</w:t>
            </w:r>
          </w:p>
        </w:tc>
        <w:tc>
          <w:tcPr>
            <w:tcW w:w="1134" w:type="dxa"/>
            <w:tcBorders>
              <w:top w:val="nil"/>
              <w:left w:val="nil"/>
              <w:bottom w:val="single" w:sz="4" w:space="0" w:color="auto"/>
              <w:right w:val="single" w:sz="4" w:space="0" w:color="auto"/>
            </w:tcBorders>
            <w:vAlign w:val="center"/>
            <w:hideMark/>
          </w:tcPr>
          <w:p w14:paraId="2C4C4A2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237</w:t>
            </w:r>
          </w:p>
        </w:tc>
        <w:tc>
          <w:tcPr>
            <w:tcW w:w="1185" w:type="dxa"/>
            <w:tcBorders>
              <w:top w:val="nil"/>
              <w:left w:val="nil"/>
              <w:bottom w:val="single" w:sz="4" w:space="0" w:color="auto"/>
              <w:right w:val="single" w:sz="4" w:space="0" w:color="auto"/>
            </w:tcBorders>
            <w:vAlign w:val="center"/>
            <w:hideMark/>
          </w:tcPr>
          <w:p w14:paraId="05C514E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433</w:t>
            </w:r>
          </w:p>
        </w:tc>
        <w:tc>
          <w:tcPr>
            <w:tcW w:w="236" w:type="dxa"/>
            <w:vAlign w:val="center"/>
            <w:hideMark/>
          </w:tcPr>
          <w:p w14:paraId="74C0BDBB" w14:textId="77777777" w:rsidR="008D5D25" w:rsidRPr="00125D2F" w:rsidRDefault="008D5D25" w:rsidP="001D7DE9">
            <w:pPr>
              <w:rPr>
                <w:rFonts w:cs="Simplified Arabic"/>
                <w:sz w:val="18"/>
                <w:szCs w:val="18"/>
                <w:lang w:val="en-GB"/>
              </w:rPr>
            </w:pPr>
          </w:p>
        </w:tc>
      </w:tr>
      <w:tr w:rsidR="008D5D25" w:rsidRPr="00125D2F" w14:paraId="3FCB3FD4"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0ABD57D3"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مقدونيا</w:t>
            </w:r>
            <w:r w:rsidRPr="00125D2F">
              <w:rPr>
                <w:rFonts w:cs="Simplified Arabic"/>
                <w:sz w:val="18"/>
                <w:szCs w:val="18"/>
                <w:rtl/>
              </w:rPr>
              <w:t xml:space="preserve"> </w:t>
            </w:r>
            <w:r w:rsidRPr="00125D2F">
              <w:rPr>
                <w:rFonts w:cs="Simplified Arabic" w:hint="cs"/>
                <w:sz w:val="18"/>
                <w:szCs w:val="18"/>
                <w:rtl/>
              </w:rPr>
              <w:t>الشمالية</w:t>
            </w:r>
          </w:p>
        </w:tc>
        <w:tc>
          <w:tcPr>
            <w:tcW w:w="851" w:type="dxa"/>
            <w:tcBorders>
              <w:top w:val="nil"/>
              <w:left w:val="nil"/>
              <w:bottom w:val="single" w:sz="4" w:space="0" w:color="auto"/>
              <w:right w:val="nil"/>
            </w:tcBorders>
            <w:hideMark/>
          </w:tcPr>
          <w:p w14:paraId="1CDF0063"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0.008</w:t>
            </w:r>
          </w:p>
        </w:tc>
        <w:tc>
          <w:tcPr>
            <w:tcW w:w="1417" w:type="dxa"/>
            <w:tcBorders>
              <w:top w:val="nil"/>
              <w:left w:val="single" w:sz="4" w:space="0" w:color="auto"/>
              <w:bottom w:val="single" w:sz="4" w:space="0" w:color="auto"/>
              <w:right w:val="nil"/>
            </w:tcBorders>
            <w:noWrap/>
            <w:vAlign w:val="center"/>
            <w:hideMark/>
          </w:tcPr>
          <w:p w14:paraId="321E9B6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0.010</w:t>
            </w:r>
          </w:p>
        </w:tc>
        <w:tc>
          <w:tcPr>
            <w:tcW w:w="1276" w:type="dxa"/>
            <w:tcBorders>
              <w:top w:val="nil"/>
              <w:left w:val="single" w:sz="4" w:space="0" w:color="auto"/>
              <w:bottom w:val="single" w:sz="4" w:space="0" w:color="auto"/>
              <w:right w:val="single" w:sz="4" w:space="0" w:color="auto"/>
            </w:tcBorders>
            <w:noWrap/>
            <w:vAlign w:val="center"/>
            <w:hideMark/>
          </w:tcPr>
          <w:p w14:paraId="5B3D66A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1 411</w:t>
            </w:r>
          </w:p>
        </w:tc>
        <w:tc>
          <w:tcPr>
            <w:tcW w:w="1134" w:type="dxa"/>
            <w:tcBorders>
              <w:top w:val="nil"/>
              <w:left w:val="nil"/>
              <w:bottom w:val="single" w:sz="4" w:space="0" w:color="auto"/>
              <w:right w:val="single" w:sz="4" w:space="0" w:color="auto"/>
            </w:tcBorders>
            <w:vAlign w:val="center"/>
            <w:hideMark/>
          </w:tcPr>
          <w:p w14:paraId="5D99295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1 671</w:t>
            </w:r>
          </w:p>
        </w:tc>
        <w:tc>
          <w:tcPr>
            <w:tcW w:w="1134" w:type="dxa"/>
            <w:tcBorders>
              <w:top w:val="nil"/>
              <w:left w:val="nil"/>
              <w:bottom w:val="single" w:sz="4" w:space="0" w:color="auto"/>
              <w:right w:val="single" w:sz="4" w:space="0" w:color="auto"/>
            </w:tcBorders>
            <w:vAlign w:val="center"/>
            <w:hideMark/>
          </w:tcPr>
          <w:p w14:paraId="57D4637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3 082</w:t>
            </w:r>
          </w:p>
        </w:tc>
        <w:tc>
          <w:tcPr>
            <w:tcW w:w="1134" w:type="dxa"/>
            <w:tcBorders>
              <w:top w:val="nil"/>
              <w:left w:val="nil"/>
              <w:bottom w:val="single" w:sz="4" w:space="0" w:color="auto"/>
              <w:right w:val="single" w:sz="4" w:space="0" w:color="auto"/>
            </w:tcBorders>
            <w:vAlign w:val="center"/>
            <w:hideMark/>
          </w:tcPr>
          <w:p w14:paraId="09F8E38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1 492</w:t>
            </w:r>
          </w:p>
        </w:tc>
        <w:tc>
          <w:tcPr>
            <w:tcW w:w="1134" w:type="dxa"/>
            <w:tcBorders>
              <w:top w:val="nil"/>
              <w:left w:val="nil"/>
              <w:bottom w:val="single" w:sz="4" w:space="0" w:color="auto"/>
              <w:right w:val="single" w:sz="4" w:space="0" w:color="auto"/>
            </w:tcBorders>
            <w:vAlign w:val="center"/>
            <w:hideMark/>
          </w:tcPr>
          <w:p w14:paraId="2C3CE82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1 723</w:t>
            </w:r>
          </w:p>
        </w:tc>
        <w:tc>
          <w:tcPr>
            <w:tcW w:w="1134" w:type="dxa"/>
            <w:tcBorders>
              <w:top w:val="nil"/>
              <w:left w:val="nil"/>
              <w:bottom w:val="single" w:sz="4" w:space="0" w:color="auto"/>
              <w:right w:val="single" w:sz="4" w:space="0" w:color="auto"/>
            </w:tcBorders>
            <w:vAlign w:val="center"/>
            <w:hideMark/>
          </w:tcPr>
          <w:p w14:paraId="37A3695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3 215</w:t>
            </w:r>
          </w:p>
        </w:tc>
        <w:tc>
          <w:tcPr>
            <w:tcW w:w="1134" w:type="dxa"/>
            <w:tcBorders>
              <w:top w:val="nil"/>
              <w:left w:val="nil"/>
              <w:bottom w:val="single" w:sz="4" w:space="0" w:color="auto"/>
              <w:right w:val="single" w:sz="4" w:space="0" w:color="auto"/>
            </w:tcBorders>
            <w:vAlign w:val="center"/>
            <w:hideMark/>
          </w:tcPr>
          <w:p w14:paraId="130D703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1 566</w:t>
            </w:r>
          </w:p>
        </w:tc>
        <w:tc>
          <w:tcPr>
            <w:tcW w:w="1134" w:type="dxa"/>
            <w:tcBorders>
              <w:top w:val="nil"/>
              <w:left w:val="nil"/>
              <w:bottom w:val="single" w:sz="4" w:space="0" w:color="auto"/>
              <w:right w:val="single" w:sz="4" w:space="0" w:color="auto"/>
            </w:tcBorders>
            <w:vAlign w:val="center"/>
            <w:hideMark/>
          </w:tcPr>
          <w:p w14:paraId="0596FBF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1 895</w:t>
            </w:r>
          </w:p>
        </w:tc>
        <w:tc>
          <w:tcPr>
            <w:tcW w:w="1185" w:type="dxa"/>
            <w:tcBorders>
              <w:top w:val="nil"/>
              <w:left w:val="nil"/>
              <w:bottom w:val="single" w:sz="4" w:space="0" w:color="auto"/>
              <w:right w:val="single" w:sz="4" w:space="0" w:color="auto"/>
            </w:tcBorders>
            <w:vAlign w:val="center"/>
            <w:hideMark/>
          </w:tcPr>
          <w:p w14:paraId="0C4D3AF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3 461</w:t>
            </w:r>
          </w:p>
        </w:tc>
        <w:tc>
          <w:tcPr>
            <w:tcW w:w="236" w:type="dxa"/>
            <w:vAlign w:val="center"/>
            <w:hideMark/>
          </w:tcPr>
          <w:p w14:paraId="09DB5EA9" w14:textId="77777777" w:rsidR="008D5D25" w:rsidRPr="00125D2F" w:rsidRDefault="008D5D25" w:rsidP="001D7DE9">
            <w:pPr>
              <w:rPr>
                <w:rFonts w:cs="Simplified Arabic"/>
                <w:sz w:val="18"/>
                <w:szCs w:val="18"/>
                <w:lang w:val="en-GB"/>
              </w:rPr>
            </w:pPr>
          </w:p>
        </w:tc>
      </w:tr>
      <w:tr w:rsidR="008D5D25" w:rsidRPr="00125D2F" w14:paraId="4FED9923"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735C77F6"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النرويج</w:t>
            </w:r>
          </w:p>
        </w:tc>
        <w:tc>
          <w:tcPr>
            <w:tcW w:w="851" w:type="dxa"/>
            <w:tcBorders>
              <w:top w:val="nil"/>
              <w:left w:val="nil"/>
              <w:bottom w:val="single" w:sz="4" w:space="0" w:color="auto"/>
              <w:right w:val="nil"/>
            </w:tcBorders>
            <w:hideMark/>
          </w:tcPr>
          <w:p w14:paraId="3D73114D"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0.653</w:t>
            </w:r>
          </w:p>
        </w:tc>
        <w:tc>
          <w:tcPr>
            <w:tcW w:w="1417" w:type="dxa"/>
            <w:tcBorders>
              <w:top w:val="nil"/>
              <w:left w:val="single" w:sz="4" w:space="0" w:color="auto"/>
              <w:bottom w:val="single" w:sz="4" w:space="0" w:color="auto"/>
              <w:right w:val="nil"/>
            </w:tcBorders>
            <w:noWrap/>
            <w:vAlign w:val="center"/>
            <w:hideMark/>
          </w:tcPr>
          <w:p w14:paraId="026B976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0.850</w:t>
            </w:r>
          </w:p>
        </w:tc>
        <w:tc>
          <w:tcPr>
            <w:tcW w:w="1276" w:type="dxa"/>
            <w:tcBorders>
              <w:top w:val="nil"/>
              <w:left w:val="single" w:sz="4" w:space="0" w:color="auto"/>
              <w:bottom w:val="single" w:sz="4" w:space="0" w:color="auto"/>
              <w:right w:val="single" w:sz="4" w:space="0" w:color="auto"/>
            </w:tcBorders>
            <w:noWrap/>
            <w:vAlign w:val="center"/>
            <w:hideMark/>
          </w:tcPr>
          <w:p w14:paraId="749C41D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115 208</w:t>
            </w:r>
          </w:p>
        </w:tc>
        <w:tc>
          <w:tcPr>
            <w:tcW w:w="1134" w:type="dxa"/>
            <w:tcBorders>
              <w:top w:val="nil"/>
              <w:left w:val="nil"/>
              <w:bottom w:val="single" w:sz="4" w:space="0" w:color="auto"/>
              <w:right w:val="single" w:sz="4" w:space="0" w:color="auto"/>
            </w:tcBorders>
            <w:vAlign w:val="center"/>
            <w:hideMark/>
          </w:tcPr>
          <w:p w14:paraId="2997369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136 364</w:t>
            </w:r>
          </w:p>
        </w:tc>
        <w:tc>
          <w:tcPr>
            <w:tcW w:w="1134" w:type="dxa"/>
            <w:tcBorders>
              <w:top w:val="nil"/>
              <w:left w:val="nil"/>
              <w:bottom w:val="single" w:sz="4" w:space="0" w:color="auto"/>
              <w:right w:val="single" w:sz="4" w:space="0" w:color="auto"/>
            </w:tcBorders>
            <w:vAlign w:val="center"/>
            <w:hideMark/>
          </w:tcPr>
          <w:p w14:paraId="2915388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251 572</w:t>
            </w:r>
          </w:p>
        </w:tc>
        <w:tc>
          <w:tcPr>
            <w:tcW w:w="1134" w:type="dxa"/>
            <w:tcBorders>
              <w:top w:val="nil"/>
              <w:left w:val="nil"/>
              <w:bottom w:val="single" w:sz="4" w:space="0" w:color="auto"/>
              <w:right w:val="single" w:sz="4" w:space="0" w:color="auto"/>
            </w:tcBorders>
            <w:vAlign w:val="center"/>
            <w:hideMark/>
          </w:tcPr>
          <w:p w14:paraId="2E25B94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121 799</w:t>
            </w:r>
          </w:p>
        </w:tc>
        <w:tc>
          <w:tcPr>
            <w:tcW w:w="1134" w:type="dxa"/>
            <w:tcBorders>
              <w:top w:val="nil"/>
              <w:left w:val="nil"/>
              <w:bottom w:val="single" w:sz="4" w:space="0" w:color="auto"/>
              <w:right w:val="single" w:sz="4" w:space="0" w:color="auto"/>
            </w:tcBorders>
            <w:vAlign w:val="center"/>
            <w:hideMark/>
          </w:tcPr>
          <w:p w14:paraId="7841C1C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140 653</w:t>
            </w:r>
          </w:p>
        </w:tc>
        <w:tc>
          <w:tcPr>
            <w:tcW w:w="1134" w:type="dxa"/>
            <w:tcBorders>
              <w:top w:val="nil"/>
              <w:left w:val="nil"/>
              <w:bottom w:val="single" w:sz="4" w:space="0" w:color="auto"/>
              <w:right w:val="single" w:sz="4" w:space="0" w:color="auto"/>
            </w:tcBorders>
            <w:vAlign w:val="center"/>
            <w:hideMark/>
          </w:tcPr>
          <w:p w14:paraId="0DB3686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262 452</w:t>
            </w:r>
          </w:p>
        </w:tc>
        <w:tc>
          <w:tcPr>
            <w:tcW w:w="1134" w:type="dxa"/>
            <w:tcBorders>
              <w:top w:val="nil"/>
              <w:left w:val="nil"/>
              <w:bottom w:val="single" w:sz="4" w:space="0" w:color="auto"/>
              <w:right w:val="single" w:sz="4" w:space="0" w:color="auto"/>
            </w:tcBorders>
            <w:vAlign w:val="center"/>
            <w:hideMark/>
          </w:tcPr>
          <w:p w14:paraId="36B8F5F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127 829</w:t>
            </w:r>
          </w:p>
        </w:tc>
        <w:tc>
          <w:tcPr>
            <w:tcW w:w="1134" w:type="dxa"/>
            <w:tcBorders>
              <w:top w:val="nil"/>
              <w:left w:val="nil"/>
              <w:bottom w:val="single" w:sz="4" w:space="0" w:color="auto"/>
              <w:right w:val="single" w:sz="4" w:space="0" w:color="auto"/>
            </w:tcBorders>
            <w:vAlign w:val="center"/>
            <w:hideMark/>
          </w:tcPr>
          <w:p w14:paraId="70C191B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154 702</w:t>
            </w:r>
          </w:p>
        </w:tc>
        <w:tc>
          <w:tcPr>
            <w:tcW w:w="1185" w:type="dxa"/>
            <w:tcBorders>
              <w:top w:val="nil"/>
              <w:left w:val="nil"/>
              <w:bottom w:val="single" w:sz="4" w:space="0" w:color="auto"/>
              <w:right w:val="single" w:sz="4" w:space="0" w:color="auto"/>
            </w:tcBorders>
            <w:vAlign w:val="center"/>
            <w:hideMark/>
          </w:tcPr>
          <w:p w14:paraId="4D00437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282 531</w:t>
            </w:r>
          </w:p>
        </w:tc>
        <w:tc>
          <w:tcPr>
            <w:tcW w:w="236" w:type="dxa"/>
            <w:vAlign w:val="center"/>
            <w:hideMark/>
          </w:tcPr>
          <w:p w14:paraId="1E2A1829" w14:textId="77777777" w:rsidR="008D5D25" w:rsidRPr="00125D2F" w:rsidRDefault="008D5D25" w:rsidP="001D7DE9">
            <w:pPr>
              <w:rPr>
                <w:rFonts w:cs="Simplified Arabic"/>
                <w:sz w:val="18"/>
                <w:szCs w:val="18"/>
                <w:lang w:val="en-GB"/>
              </w:rPr>
            </w:pPr>
          </w:p>
        </w:tc>
      </w:tr>
      <w:tr w:rsidR="008D5D25" w:rsidRPr="00125D2F" w14:paraId="103D92D9"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6918AF0D"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عمان</w:t>
            </w:r>
          </w:p>
        </w:tc>
        <w:tc>
          <w:tcPr>
            <w:tcW w:w="851" w:type="dxa"/>
            <w:tcBorders>
              <w:top w:val="nil"/>
              <w:left w:val="nil"/>
              <w:bottom w:val="single" w:sz="4" w:space="0" w:color="auto"/>
              <w:right w:val="nil"/>
            </w:tcBorders>
            <w:hideMark/>
          </w:tcPr>
          <w:p w14:paraId="73006FAB"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0.115</w:t>
            </w:r>
          </w:p>
        </w:tc>
        <w:tc>
          <w:tcPr>
            <w:tcW w:w="1417" w:type="dxa"/>
            <w:tcBorders>
              <w:top w:val="nil"/>
              <w:left w:val="single" w:sz="4" w:space="0" w:color="auto"/>
              <w:bottom w:val="single" w:sz="4" w:space="0" w:color="auto"/>
              <w:right w:val="nil"/>
            </w:tcBorders>
            <w:noWrap/>
            <w:vAlign w:val="center"/>
            <w:hideMark/>
          </w:tcPr>
          <w:p w14:paraId="72C8ED2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0.150</w:t>
            </w:r>
          </w:p>
        </w:tc>
        <w:tc>
          <w:tcPr>
            <w:tcW w:w="1276" w:type="dxa"/>
            <w:tcBorders>
              <w:top w:val="nil"/>
              <w:left w:val="single" w:sz="4" w:space="0" w:color="auto"/>
              <w:bottom w:val="single" w:sz="4" w:space="0" w:color="auto"/>
              <w:right w:val="single" w:sz="4" w:space="0" w:color="auto"/>
            </w:tcBorders>
            <w:noWrap/>
            <w:vAlign w:val="center"/>
            <w:hideMark/>
          </w:tcPr>
          <w:p w14:paraId="213FD38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20 289</w:t>
            </w:r>
          </w:p>
        </w:tc>
        <w:tc>
          <w:tcPr>
            <w:tcW w:w="1134" w:type="dxa"/>
            <w:tcBorders>
              <w:top w:val="nil"/>
              <w:left w:val="nil"/>
              <w:bottom w:val="single" w:sz="4" w:space="0" w:color="auto"/>
              <w:right w:val="single" w:sz="4" w:space="0" w:color="auto"/>
            </w:tcBorders>
            <w:vAlign w:val="center"/>
            <w:hideMark/>
          </w:tcPr>
          <w:p w14:paraId="28A1D4F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24 015</w:t>
            </w:r>
          </w:p>
        </w:tc>
        <w:tc>
          <w:tcPr>
            <w:tcW w:w="1134" w:type="dxa"/>
            <w:tcBorders>
              <w:top w:val="nil"/>
              <w:left w:val="nil"/>
              <w:bottom w:val="single" w:sz="4" w:space="0" w:color="auto"/>
              <w:right w:val="single" w:sz="4" w:space="0" w:color="auto"/>
            </w:tcBorders>
            <w:vAlign w:val="center"/>
            <w:hideMark/>
          </w:tcPr>
          <w:p w14:paraId="63736D5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44 304</w:t>
            </w:r>
          </w:p>
        </w:tc>
        <w:tc>
          <w:tcPr>
            <w:tcW w:w="1134" w:type="dxa"/>
            <w:tcBorders>
              <w:top w:val="nil"/>
              <w:left w:val="nil"/>
              <w:bottom w:val="single" w:sz="4" w:space="0" w:color="auto"/>
              <w:right w:val="single" w:sz="4" w:space="0" w:color="auto"/>
            </w:tcBorders>
            <w:vAlign w:val="center"/>
            <w:hideMark/>
          </w:tcPr>
          <w:p w14:paraId="5E37184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21 450</w:t>
            </w:r>
          </w:p>
        </w:tc>
        <w:tc>
          <w:tcPr>
            <w:tcW w:w="1134" w:type="dxa"/>
            <w:tcBorders>
              <w:top w:val="nil"/>
              <w:left w:val="nil"/>
              <w:bottom w:val="single" w:sz="4" w:space="0" w:color="auto"/>
              <w:right w:val="single" w:sz="4" w:space="0" w:color="auto"/>
            </w:tcBorders>
            <w:vAlign w:val="center"/>
            <w:hideMark/>
          </w:tcPr>
          <w:p w14:paraId="02ABE61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24 770</w:t>
            </w:r>
          </w:p>
        </w:tc>
        <w:tc>
          <w:tcPr>
            <w:tcW w:w="1134" w:type="dxa"/>
            <w:tcBorders>
              <w:top w:val="nil"/>
              <w:left w:val="nil"/>
              <w:bottom w:val="single" w:sz="4" w:space="0" w:color="auto"/>
              <w:right w:val="single" w:sz="4" w:space="0" w:color="auto"/>
            </w:tcBorders>
            <w:vAlign w:val="center"/>
            <w:hideMark/>
          </w:tcPr>
          <w:p w14:paraId="17A6C8F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46 220</w:t>
            </w:r>
          </w:p>
        </w:tc>
        <w:tc>
          <w:tcPr>
            <w:tcW w:w="1134" w:type="dxa"/>
            <w:tcBorders>
              <w:top w:val="nil"/>
              <w:left w:val="nil"/>
              <w:bottom w:val="single" w:sz="4" w:space="0" w:color="auto"/>
              <w:right w:val="single" w:sz="4" w:space="0" w:color="auto"/>
            </w:tcBorders>
            <w:vAlign w:val="center"/>
            <w:hideMark/>
          </w:tcPr>
          <w:p w14:paraId="74785F9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22 512</w:t>
            </w:r>
          </w:p>
        </w:tc>
        <w:tc>
          <w:tcPr>
            <w:tcW w:w="1134" w:type="dxa"/>
            <w:tcBorders>
              <w:top w:val="nil"/>
              <w:left w:val="nil"/>
              <w:bottom w:val="single" w:sz="4" w:space="0" w:color="auto"/>
              <w:right w:val="single" w:sz="4" w:space="0" w:color="auto"/>
            </w:tcBorders>
            <w:vAlign w:val="center"/>
            <w:hideMark/>
          </w:tcPr>
          <w:p w14:paraId="48F7BC4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27 245</w:t>
            </w:r>
          </w:p>
        </w:tc>
        <w:tc>
          <w:tcPr>
            <w:tcW w:w="1185" w:type="dxa"/>
            <w:tcBorders>
              <w:top w:val="nil"/>
              <w:left w:val="nil"/>
              <w:bottom w:val="single" w:sz="4" w:space="0" w:color="auto"/>
              <w:right w:val="single" w:sz="4" w:space="0" w:color="auto"/>
            </w:tcBorders>
            <w:vAlign w:val="center"/>
            <w:hideMark/>
          </w:tcPr>
          <w:p w14:paraId="62FEF86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49 757</w:t>
            </w:r>
          </w:p>
        </w:tc>
        <w:tc>
          <w:tcPr>
            <w:tcW w:w="236" w:type="dxa"/>
            <w:vAlign w:val="center"/>
            <w:hideMark/>
          </w:tcPr>
          <w:p w14:paraId="6A8BCCD2" w14:textId="77777777" w:rsidR="008D5D25" w:rsidRPr="00125D2F" w:rsidRDefault="008D5D25" w:rsidP="001D7DE9">
            <w:pPr>
              <w:rPr>
                <w:rFonts w:cs="Simplified Arabic"/>
                <w:sz w:val="18"/>
                <w:szCs w:val="18"/>
                <w:lang w:val="en-GB"/>
              </w:rPr>
            </w:pPr>
          </w:p>
        </w:tc>
      </w:tr>
      <w:tr w:rsidR="008D5D25" w:rsidRPr="00125D2F" w14:paraId="42FFBB2F"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25373A4B"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باكستان</w:t>
            </w:r>
          </w:p>
        </w:tc>
        <w:tc>
          <w:tcPr>
            <w:tcW w:w="851" w:type="dxa"/>
            <w:tcBorders>
              <w:top w:val="nil"/>
              <w:left w:val="nil"/>
              <w:bottom w:val="single" w:sz="4" w:space="0" w:color="auto"/>
              <w:right w:val="nil"/>
            </w:tcBorders>
            <w:hideMark/>
          </w:tcPr>
          <w:p w14:paraId="52C41035"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0.123</w:t>
            </w:r>
          </w:p>
        </w:tc>
        <w:tc>
          <w:tcPr>
            <w:tcW w:w="1417" w:type="dxa"/>
            <w:tcBorders>
              <w:top w:val="nil"/>
              <w:left w:val="single" w:sz="4" w:space="0" w:color="auto"/>
              <w:bottom w:val="single" w:sz="4" w:space="0" w:color="auto"/>
              <w:right w:val="nil"/>
            </w:tcBorders>
            <w:noWrap/>
            <w:vAlign w:val="center"/>
            <w:hideMark/>
          </w:tcPr>
          <w:p w14:paraId="46AEAD9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0.160</w:t>
            </w:r>
          </w:p>
        </w:tc>
        <w:tc>
          <w:tcPr>
            <w:tcW w:w="1276" w:type="dxa"/>
            <w:tcBorders>
              <w:top w:val="nil"/>
              <w:left w:val="single" w:sz="4" w:space="0" w:color="auto"/>
              <w:bottom w:val="single" w:sz="4" w:space="0" w:color="auto"/>
              <w:right w:val="single" w:sz="4" w:space="0" w:color="auto"/>
            </w:tcBorders>
            <w:noWrap/>
            <w:vAlign w:val="center"/>
            <w:hideMark/>
          </w:tcPr>
          <w:p w14:paraId="3646B97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21 701</w:t>
            </w:r>
          </w:p>
        </w:tc>
        <w:tc>
          <w:tcPr>
            <w:tcW w:w="1134" w:type="dxa"/>
            <w:tcBorders>
              <w:top w:val="nil"/>
              <w:left w:val="nil"/>
              <w:bottom w:val="single" w:sz="4" w:space="0" w:color="auto"/>
              <w:right w:val="single" w:sz="4" w:space="0" w:color="auto"/>
            </w:tcBorders>
            <w:vAlign w:val="center"/>
            <w:hideMark/>
          </w:tcPr>
          <w:p w14:paraId="524535B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25 686</w:t>
            </w:r>
          </w:p>
        </w:tc>
        <w:tc>
          <w:tcPr>
            <w:tcW w:w="1134" w:type="dxa"/>
            <w:tcBorders>
              <w:top w:val="nil"/>
              <w:left w:val="nil"/>
              <w:bottom w:val="single" w:sz="4" w:space="0" w:color="auto"/>
              <w:right w:val="single" w:sz="4" w:space="0" w:color="auto"/>
            </w:tcBorders>
            <w:vAlign w:val="center"/>
            <w:hideMark/>
          </w:tcPr>
          <w:p w14:paraId="442A652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47 387</w:t>
            </w:r>
          </w:p>
        </w:tc>
        <w:tc>
          <w:tcPr>
            <w:tcW w:w="1134" w:type="dxa"/>
            <w:tcBorders>
              <w:top w:val="nil"/>
              <w:left w:val="nil"/>
              <w:bottom w:val="single" w:sz="4" w:space="0" w:color="auto"/>
              <w:right w:val="single" w:sz="4" w:space="0" w:color="auto"/>
            </w:tcBorders>
            <w:vAlign w:val="center"/>
            <w:hideMark/>
          </w:tcPr>
          <w:p w14:paraId="2977616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22 942</w:t>
            </w:r>
          </w:p>
        </w:tc>
        <w:tc>
          <w:tcPr>
            <w:tcW w:w="1134" w:type="dxa"/>
            <w:tcBorders>
              <w:top w:val="nil"/>
              <w:left w:val="nil"/>
              <w:bottom w:val="single" w:sz="4" w:space="0" w:color="auto"/>
              <w:right w:val="single" w:sz="4" w:space="0" w:color="auto"/>
            </w:tcBorders>
            <w:vAlign w:val="center"/>
            <w:hideMark/>
          </w:tcPr>
          <w:p w14:paraId="63E1B81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26 494</w:t>
            </w:r>
          </w:p>
        </w:tc>
        <w:tc>
          <w:tcPr>
            <w:tcW w:w="1134" w:type="dxa"/>
            <w:tcBorders>
              <w:top w:val="nil"/>
              <w:left w:val="nil"/>
              <w:bottom w:val="single" w:sz="4" w:space="0" w:color="auto"/>
              <w:right w:val="single" w:sz="4" w:space="0" w:color="auto"/>
            </w:tcBorders>
            <w:vAlign w:val="center"/>
            <w:hideMark/>
          </w:tcPr>
          <w:p w14:paraId="656113B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49 436</w:t>
            </w:r>
          </w:p>
        </w:tc>
        <w:tc>
          <w:tcPr>
            <w:tcW w:w="1134" w:type="dxa"/>
            <w:tcBorders>
              <w:top w:val="nil"/>
              <w:left w:val="nil"/>
              <w:bottom w:val="single" w:sz="4" w:space="0" w:color="auto"/>
              <w:right w:val="single" w:sz="4" w:space="0" w:color="auto"/>
            </w:tcBorders>
            <w:vAlign w:val="center"/>
            <w:hideMark/>
          </w:tcPr>
          <w:p w14:paraId="583F266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24 078</w:t>
            </w:r>
          </w:p>
        </w:tc>
        <w:tc>
          <w:tcPr>
            <w:tcW w:w="1134" w:type="dxa"/>
            <w:tcBorders>
              <w:top w:val="nil"/>
              <w:left w:val="nil"/>
              <w:bottom w:val="single" w:sz="4" w:space="0" w:color="auto"/>
              <w:right w:val="single" w:sz="4" w:space="0" w:color="auto"/>
            </w:tcBorders>
            <w:vAlign w:val="center"/>
            <w:hideMark/>
          </w:tcPr>
          <w:p w14:paraId="09B0469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29 140</w:t>
            </w:r>
          </w:p>
        </w:tc>
        <w:tc>
          <w:tcPr>
            <w:tcW w:w="1185" w:type="dxa"/>
            <w:tcBorders>
              <w:top w:val="nil"/>
              <w:left w:val="nil"/>
              <w:bottom w:val="single" w:sz="4" w:space="0" w:color="auto"/>
              <w:right w:val="single" w:sz="4" w:space="0" w:color="auto"/>
            </w:tcBorders>
            <w:vAlign w:val="center"/>
            <w:hideMark/>
          </w:tcPr>
          <w:p w14:paraId="4A9098D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53 218</w:t>
            </w:r>
          </w:p>
        </w:tc>
        <w:tc>
          <w:tcPr>
            <w:tcW w:w="236" w:type="dxa"/>
            <w:vAlign w:val="center"/>
            <w:hideMark/>
          </w:tcPr>
          <w:p w14:paraId="28439033" w14:textId="77777777" w:rsidR="008D5D25" w:rsidRPr="00125D2F" w:rsidRDefault="008D5D25" w:rsidP="001D7DE9">
            <w:pPr>
              <w:rPr>
                <w:rFonts w:cs="Simplified Arabic"/>
                <w:sz w:val="18"/>
                <w:szCs w:val="18"/>
                <w:lang w:val="en-GB"/>
              </w:rPr>
            </w:pPr>
          </w:p>
        </w:tc>
      </w:tr>
      <w:tr w:rsidR="008D5D25" w:rsidRPr="00125D2F" w14:paraId="39BDAE47"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67BCDEED"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بالاو</w:t>
            </w:r>
          </w:p>
        </w:tc>
        <w:tc>
          <w:tcPr>
            <w:tcW w:w="851" w:type="dxa"/>
            <w:tcBorders>
              <w:top w:val="nil"/>
              <w:left w:val="nil"/>
              <w:bottom w:val="single" w:sz="4" w:space="0" w:color="auto"/>
              <w:right w:val="nil"/>
            </w:tcBorders>
            <w:hideMark/>
          </w:tcPr>
          <w:p w14:paraId="53C116AB"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0.001</w:t>
            </w:r>
          </w:p>
        </w:tc>
        <w:tc>
          <w:tcPr>
            <w:tcW w:w="1417" w:type="dxa"/>
            <w:tcBorders>
              <w:top w:val="nil"/>
              <w:left w:val="single" w:sz="4" w:space="0" w:color="auto"/>
              <w:bottom w:val="single" w:sz="4" w:space="0" w:color="auto"/>
              <w:right w:val="nil"/>
            </w:tcBorders>
            <w:noWrap/>
            <w:vAlign w:val="center"/>
            <w:hideMark/>
          </w:tcPr>
          <w:p w14:paraId="318F7F8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0.001</w:t>
            </w:r>
          </w:p>
        </w:tc>
        <w:tc>
          <w:tcPr>
            <w:tcW w:w="1276" w:type="dxa"/>
            <w:tcBorders>
              <w:top w:val="nil"/>
              <w:left w:val="single" w:sz="4" w:space="0" w:color="auto"/>
              <w:bottom w:val="single" w:sz="4" w:space="0" w:color="auto"/>
              <w:right w:val="single" w:sz="4" w:space="0" w:color="auto"/>
            </w:tcBorders>
            <w:noWrap/>
            <w:vAlign w:val="center"/>
            <w:hideMark/>
          </w:tcPr>
          <w:p w14:paraId="691C3CF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176</w:t>
            </w:r>
          </w:p>
        </w:tc>
        <w:tc>
          <w:tcPr>
            <w:tcW w:w="1134" w:type="dxa"/>
            <w:tcBorders>
              <w:top w:val="nil"/>
              <w:left w:val="nil"/>
              <w:bottom w:val="single" w:sz="4" w:space="0" w:color="auto"/>
              <w:right w:val="single" w:sz="4" w:space="0" w:color="auto"/>
            </w:tcBorders>
            <w:vAlign w:val="center"/>
            <w:hideMark/>
          </w:tcPr>
          <w:p w14:paraId="7B5C21F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209</w:t>
            </w:r>
          </w:p>
        </w:tc>
        <w:tc>
          <w:tcPr>
            <w:tcW w:w="1134" w:type="dxa"/>
            <w:tcBorders>
              <w:top w:val="nil"/>
              <w:left w:val="nil"/>
              <w:bottom w:val="single" w:sz="4" w:space="0" w:color="auto"/>
              <w:right w:val="single" w:sz="4" w:space="0" w:color="auto"/>
            </w:tcBorders>
            <w:vAlign w:val="center"/>
            <w:hideMark/>
          </w:tcPr>
          <w:p w14:paraId="189067E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385</w:t>
            </w:r>
          </w:p>
        </w:tc>
        <w:tc>
          <w:tcPr>
            <w:tcW w:w="1134" w:type="dxa"/>
            <w:tcBorders>
              <w:top w:val="nil"/>
              <w:left w:val="nil"/>
              <w:bottom w:val="single" w:sz="4" w:space="0" w:color="auto"/>
              <w:right w:val="single" w:sz="4" w:space="0" w:color="auto"/>
            </w:tcBorders>
            <w:vAlign w:val="center"/>
            <w:hideMark/>
          </w:tcPr>
          <w:p w14:paraId="76EE30E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187</w:t>
            </w:r>
          </w:p>
        </w:tc>
        <w:tc>
          <w:tcPr>
            <w:tcW w:w="1134" w:type="dxa"/>
            <w:tcBorders>
              <w:top w:val="nil"/>
              <w:left w:val="nil"/>
              <w:bottom w:val="single" w:sz="4" w:space="0" w:color="auto"/>
              <w:right w:val="single" w:sz="4" w:space="0" w:color="auto"/>
            </w:tcBorders>
            <w:vAlign w:val="center"/>
            <w:hideMark/>
          </w:tcPr>
          <w:p w14:paraId="2AD5F12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215</w:t>
            </w:r>
          </w:p>
        </w:tc>
        <w:tc>
          <w:tcPr>
            <w:tcW w:w="1134" w:type="dxa"/>
            <w:tcBorders>
              <w:top w:val="nil"/>
              <w:left w:val="nil"/>
              <w:bottom w:val="single" w:sz="4" w:space="0" w:color="auto"/>
              <w:right w:val="single" w:sz="4" w:space="0" w:color="auto"/>
            </w:tcBorders>
            <w:vAlign w:val="center"/>
            <w:hideMark/>
          </w:tcPr>
          <w:p w14:paraId="6C91D8C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402</w:t>
            </w:r>
          </w:p>
        </w:tc>
        <w:tc>
          <w:tcPr>
            <w:tcW w:w="1134" w:type="dxa"/>
            <w:tcBorders>
              <w:top w:val="nil"/>
              <w:left w:val="nil"/>
              <w:bottom w:val="single" w:sz="4" w:space="0" w:color="auto"/>
              <w:right w:val="single" w:sz="4" w:space="0" w:color="auto"/>
            </w:tcBorders>
            <w:vAlign w:val="center"/>
            <w:hideMark/>
          </w:tcPr>
          <w:p w14:paraId="3235780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196</w:t>
            </w:r>
          </w:p>
        </w:tc>
        <w:tc>
          <w:tcPr>
            <w:tcW w:w="1134" w:type="dxa"/>
            <w:tcBorders>
              <w:top w:val="nil"/>
              <w:left w:val="nil"/>
              <w:bottom w:val="single" w:sz="4" w:space="0" w:color="auto"/>
              <w:right w:val="single" w:sz="4" w:space="0" w:color="auto"/>
            </w:tcBorders>
            <w:vAlign w:val="center"/>
            <w:hideMark/>
          </w:tcPr>
          <w:p w14:paraId="484A473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237</w:t>
            </w:r>
          </w:p>
        </w:tc>
        <w:tc>
          <w:tcPr>
            <w:tcW w:w="1185" w:type="dxa"/>
            <w:tcBorders>
              <w:top w:val="nil"/>
              <w:left w:val="nil"/>
              <w:bottom w:val="single" w:sz="4" w:space="0" w:color="auto"/>
              <w:right w:val="single" w:sz="4" w:space="0" w:color="auto"/>
            </w:tcBorders>
            <w:vAlign w:val="center"/>
            <w:hideMark/>
          </w:tcPr>
          <w:p w14:paraId="649BA67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433</w:t>
            </w:r>
          </w:p>
        </w:tc>
        <w:tc>
          <w:tcPr>
            <w:tcW w:w="236" w:type="dxa"/>
            <w:vAlign w:val="center"/>
            <w:hideMark/>
          </w:tcPr>
          <w:p w14:paraId="424DB24B" w14:textId="77777777" w:rsidR="008D5D25" w:rsidRPr="00125D2F" w:rsidRDefault="008D5D25" w:rsidP="001D7DE9">
            <w:pPr>
              <w:rPr>
                <w:rFonts w:cs="Simplified Arabic"/>
                <w:sz w:val="18"/>
                <w:szCs w:val="18"/>
                <w:lang w:val="en-GB"/>
              </w:rPr>
            </w:pPr>
          </w:p>
        </w:tc>
      </w:tr>
      <w:tr w:rsidR="008D5D25" w:rsidRPr="00125D2F" w14:paraId="4244EC6B"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3CD3BB20"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بنما</w:t>
            </w:r>
          </w:p>
        </w:tc>
        <w:tc>
          <w:tcPr>
            <w:tcW w:w="851" w:type="dxa"/>
            <w:tcBorders>
              <w:top w:val="nil"/>
              <w:left w:val="nil"/>
              <w:bottom w:val="single" w:sz="4" w:space="0" w:color="auto"/>
              <w:right w:val="nil"/>
            </w:tcBorders>
            <w:hideMark/>
          </w:tcPr>
          <w:p w14:paraId="21BE9298"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0.086</w:t>
            </w:r>
          </w:p>
        </w:tc>
        <w:tc>
          <w:tcPr>
            <w:tcW w:w="1417" w:type="dxa"/>
            <w:tcBorders>
              <w:top w:val="nil"/>
              <w:left w:val="single" w:sz="4" w:space="0" w:color="auto"/>
              <w:bottom w:val="single" w:sz="4" w:space="0" w:color="auto"/>
              <w:right w:val="nil"/>
            </w:tcBorders>
            <w:noWrap/>
            <w:vAlign w:val="center"/>
            <w:hideMark/>
          </w:tcPr>
          <w:p w14:paraId="270A8E2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0.112</w:t>
            </w:r>
          </w:p>
        </w:tc>
        <w:tc>
          <w:tcPr>
            <w:tcW w:w="1276" w:type="dxa"/>
            <w:tcBorders>
              <w:top w:val="nil"/>
              <w:left w:val="single" w:sz="4" w:space="0" w:color="auto"/>
              <w:bottom w:val="single" w:sz="4" w:space="0" w:color="auto"/>
              <w:right w:val="single" w:sz="4" w:space="0" w:color="auto"/>
            </w:tcBorders>
            <w:noWrap/>
            <w:vAlign w:val="center"/>
            <w:hideMark/>
          </w:tcPr>
          <w:p w14:paraId="5AFBA20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15 173</w:t>
            </w:r>
          </w:p>
        </w:tc>
        <w:tc>
          <w:tcPr>
            <w:tcW w:w="1134" w:type="dxa"/>
            <w:tcBorders>
              <w:top w:val="nil"/>
              <w:left w:val="nil"/>
              <w:bottom w:val="single" w:sz="4" w:space="0" w:color="auto"/>
              <w:right w:val="single" w:sz="4" w:space="0" w:color="auto"/>
            </w:tcBorders>
            <w:vAlign w:val="center"/>
            <w:hideMark/>
          </w:tcPr>
          <w:p w14:paraId="028444D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17 959</w:t>
            </w:r>
          </w:p>
        </w:tc>
        <w:tc>
          <w:tcPr>
            <w:tcW w:w="1134" w:type="dxa"/>
            <w:tcBorders>
              <w:top w:val="nil"/>
              <w:left w:val="nil"/>
              <w:bottom w:val="single" w:sz="4" w:space="0" w:color="auto"/>
              <w:right w:val="single" w:sz="4" w:space="0" w:color="auto"/>
            </w:tcBorders>
            <w:vAlign w:val="center"/>
            <w:hideMark/>
          </w:tcPr>
          <w:p w14:paraId="27525CA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33 132</w:t>
            </w:r>
          </w:p>
        </w:tc>
        <w:tc>
          <w:tcPr>
            <w:tcW w:w="1134" w:type="dxa"/>
            <w:tcBorders>
              <w:top w:val="nil"/>
              <w:left w:val="nil"/>
              <w:bottom w:val="single" w:sz="4" w:space="0" w:color="auto"/>
              <w:right w:val="single" w:sz="4" w:space="0" w:color="auto"/>
            </w:tcBorders>
            <w:vAlign w:val="center"/>
            <w:hideMark/>
          </w:tcPr>
          <w:p w14:paraId="1DB8428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16 041</w:t>
            </w:r>
          </w:p>
        </w:tc>
        <w:tc>
          <w:tcPr>
            <w:tcW w:w="1134" w:type="dxa"/>
            <w:tcBorders>
              <w:top w:val="nil"/>
              <w:left w:val="nil"/>
              <w:bottom w:val="single" w:sz="4" w:space="0" w:color="auto"/>
              <w:right w:val="single" w:sz="4" w:space="0" w:color="auto"/>
            </w:tcBorders>
            <w:vAlign w:val="center"/>
            <w:hideMark/>
          </w:tcPr>
          <w:p w14:paraId="40DC8B0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18 524</w:t>
            </w:r>
          </w:p>
        </w:tc>
        <w:tc>
          <w:tcPr>
            <w:tcW w:w="1134" w:type="dxa"/>
            <w:tcBorders>
              <w:top w:val="nil"/>
              <w:left w:val="nil"/>
              <w:bottom w:val="single" w:sz="4" w:space="0" w:color="auto"/>
              <w:right w:val="single" w:sz="4" w:space="0" w:color="auto"/>
            </w:tcBorders>
            <w:vAlign w:val="center"/>
            <w:hideMark/>
          </w:tcPr>
          <w:p w14:paraId="67CDA96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34 565</w:t>
            </w:r>
          </w:p>
        </w:tc>
        <w:tc>
          <w:tcPr>
            <w:tcW w:w="1134" w:type="dxa"/>
            <w:tcBorders>
              <w:top w:val="nil"/>
              <w:left w:val="nil"/>
              <w:bottom w:val="single" w:sz="4" w:space="0" w:color="auto"/>
              <w:right w:val="single" w:sz="4" w:space="0" w:color="auto"/>
            </w:tcBorders>
            <w:vAlign w:val="center"/>
            <w:hideMark/>
          </w:tcPr>
          <w:p w14:paraId="57E816C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16 835</w:t>
            </w:r>
          </w:p>
        </w:tc>
        <w:tc>
          <w:tcPr>
            <w:tcW w:w="1134" w:type="dxa"/>
            <w:tcBorders>
              <w:top w:val="nil"/>
              <w:left w:val="nil"/>
              <w:bottom w:val="single" w:sz="4" w:space="0" w:color="auto"/>
              <w:right w:val="single" w:sz="4" w:space="0" w:color="auto"/>
            </w:tcBorders>
            <w:vAlign w:val="center"/>
            <w:hideMark/>
          </w:tcPr>
          <w:p w14:paraId="7DBDB12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20 374</w:t>
            </w:r>
          </w:p>
        </w:tc>
        <w:tc>
          <w:tcPr>
            <w:tcW w:w="1185" w:type="dxa"/>
            <w:tcBorders>
              <w:top w:val="nil"/>
              <w:left w:val="nil"/>
              <w:bottom w:val="single" w:sz="4" w:space="0" w:color="auto"/>
              <w:right w:val="single" w:sz="4" w:space="0" w:color="auto"/>
            </w:tcBorders>
            <w:vAlign w:val="center"/>
            <w:hideMark/>
          </w:tcPr>
          <w:p w14:paraId="7141B9C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37 209</w:t>
            </w:r>
          </w:p>
        </w:tc>
        <w:tc>
          <w:tcPr>
            <w:tcW w:w="236" w:type="dxa"/>
            <w:vAlign w:val="center"/>
            <w:hideMark/>
          </w:tcPr>
          <w:p w14:paraId="0180B8F9" w14:textId="77777777" w:rsidR="008D5D25" w:rsidRPr="00125D2F" w:rsidRDefault="008D5D25" w:rsidP="001D7DE9">
            <w:pPr>
              <w:rPr>
                <w:rFonts w:cs="Simplified Arabic"/>
                <w:sz w:val="18"/>
                <w:szCs w:val="18"/>
                <w:lang w:val="en-GB"/>
              </w:rPr>
            </w:pPr>
          </w:p>
        </w:tc>
      </w:tr>
      <w:tr w:rsidR="008D5D25" w:rsidRPr="00125D2F" w14:paraId="74DA3259"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692E950B"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بابوا</w:t>
            </w:r>
            <w:r w:rsidRPr="00125D2F">
              <w:rPr>
                <w:rFonts w:cs="Simplified Arabic"/>
                <w:sz w:val="18"/>
                <w:szCs w:val="18"/>
                <w:rtl/>
              </w:rPr>
              <w:t xml:space="preserve"> </w:t>
            </w:r>
            <w:r w:rsidRPr="00125D2F">
              <w:rPr>
                <w:rFonts w:cs="Simplified Arabic" w:hint="cs"/>
                <w:sz w:val="18"/>
                <w:szCs w:val="18"/>
                <w:rtl/>
              </w:rPr>
              <w:t>غينيا</w:t>
            </w:r>
            <w:r w:rsidRPr="00125D2F">
              <w:rPr>
                <w:rFonts w:cs="Simplified Arabic"/>
                <w:sz w:val="18"/>
                <w:szCs w:val="18"/>
                <w:rtl/>
              </w:rPr>
              <w:t xml:space="preserve"> </w:t>
            </w:r>
            <w:r w:rsidRPr="00125D2F">
              <w:rPr>
                <w:rFonts w:cs="Simplified Arabic" w:hint="cs"/>
                <w:sz w:val="18"/>
                <w:szCs w:val="18"/>
                <w:rtl/>
              </w:rPr>
              <w:t>الجديدة</w:t>
            </w:r>
          </w:p>
        </w:tc>
        <w:tc>
          <w:tcPr>
            <w:tcW w:w="851" w:type="dxa"/>
            <w:tcBorders>
              <w:top w:val="nil"/>
              <w:left w:val="nil"/>
              <w:bottom w:val="single" w:sz="4" w:space="0" w:color="auto"/>
              <w:right w:val="nil"/>
            </w:tcBorders>
            <w:hideMark/>
          </w:tcPr>
          <w:p w14:paraId="3B18B9F0"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0.009</w:t>
            </w:r>
          </w:p>
        </w:tc>
        <w:tc>
          <w:tcPr>
            <w:tcW w:w="1417" w:type="dxa"/>
            <w:tcBorders>
              <w:top w:val="nil"/>
              <w:left w:val="single" w:sz="4" w:space="0" w:color="auto"/>
              <w:bottom w:val="single" w:sz="4" w:space="0" w:color="auto"/>
              <w:right w:val="nil"/>
            </w:tcBorders>
            <w:noWrap/>
            <w:vAlign w:val="center"/>
            <w:hideMark/>
          </w:tcPr>
          <w:p w14:paraId="3EA1F81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0.012</w:t>
            </w:r>
          </w:p>
        </w:tc>
        <w:tc>
          <w:tcPr>
            <w:tcW w:w="1276" w:type="dxa"/>
            <w:tcBorders>
              <w:top w:val="nil"/>
              <w:left w:val="single" w:sz="4" w:space="0" w:color="auto"/>
              <w:bottom w:val="single" w:sz="4" w:space="0" w:color="auto"/>
              <w:right w:val="single" w:sz="4" w:space="0" w:color="auto"/>
            </w:tcBorders>
            <w:noWrap/>
            <w:vAlign w:val="center"/>
            <w:hideMark/>
          </w:tcPr>
          <w:p w14:paraId="66B7644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1 588</w:t>
            </w:r>
          </w:p>
        </w:tc>
        <w:tc>
          <w:tcPr>
            <w:tcW w:w="1134" w:type="dxa"/>
            <w:tcBorders>
              <w:top w:val="nil"/>
              <w:left w:val="nil"/>
              <w:bottom w:val="single" w:sz="4" w:space="0" w:color="auto"/>
              <w:right w:val="single" w:sz="4" w:space="0" w:color="auto"/>
            </w:tcBorders>
            <w:vAlign w:val="center"/>
            <w:hideMark/>
          </w:tcPr>
          <w:p w14:paraId="248E83B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1 879</w:t>
            </w:r>
          </w:p>
        </w:tc>
        <w:tc>
          <w:tcPr>
            <w:tcW w:w="1134" w:type="dxa"/>
            <w:tcBorders>
              <w:top w:val="nil"/>
              <w:left w:val="nil"/>
              <w:bottom w:val="single" w:sz="4" w:space="0" w:color="auto"/>
              <w:right w:val="single" w:sz="4" w:space="0" w:color="auto"/>
            </w:tcBorders>
            <w:vAlign w:val="center"/>
            <w:hideMark/>
          </w:tcPr>
          <w:p w14:paraId="0A5F8C0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3 467</w:t>
            </w:r>
          </w:p>
        </w:tc>
        <w:tc>
          <w:tcPr>
            <w:tcW w:w="1134" w:type="dxa"/>
            <w:tcBorders>
              <w:top w:val="nil"/>
              <w:left w:val="nil"/>
              <w:bottom w:val="single" w:sz="4" w:space="0" w:color="auto"/>
              <w:right w:val="single" w:sz="4" w:space="0" w:color="auto"/>
            </w:tcBorders>
            <w:vAlign w:val="center"/>
            <w:hideMark/>
          </w:tcPr>
          <w:p w14:paraId="0E8B90C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1 679</w:t>
            </w:r>
          </w:p>
        </w:tc>
        <w:tc>
          <w:tcPr>
            <w:tcW w:w="1134" w:type="dxa"/>
            <w:tcBorders>
              <w:top w:val="nil"/>
              <w:left w:val="nil"/>
              <w:bottom w:val="single" w:sz="4" w:space="0" w:color="auto"/>
              <w:right w:val="single" w:sz="4" w:space="0" w:color="auto"/>
            </w:tcBorders>
            <w:vAlign w:val="center"/>
            <w:hideMark/>
          </w:tcPr>
          <w:p w14:paraId="1B3E10E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1 939</w:t>
            </w:r>
          </w:p>
        </w:tc>
        <w:tc>
          <w:tcPr>
            <w:tcW w:w="1134" w:type="dxa"/>
            <w:tcBorders>
              <w:top w:val="nil"/>
              <w:left w:val="nil"/>
              <w:bottom w:val="single" w:sz="4" w:space="0" w:color="auto"/>
              <w:right w:val="single" w:sz="4" w:space="0" w:color="auto"/>
            </w:tcBorders>
            <w:vAlign w:val="center"/>
            <w:hideMark/>
          </w:tcPr>
          <w:p w14:paraId="371AB23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3 618</w:t>
            </w:r>
          </w:p>
        </w:tc>
        <w:tc>
          <w:tcPr>
            <w:tcW w:w="1134" w:type="dxa"/>
            <w:tcBorders>
              <w:top w:val="nil"/>
              <w:left w:val="nil"/>
              <w:bottom w:val="single" w:sz="4" w:space="0" w:color="auto"/>
              <w:right w:val="single" w:sz="4" w:space="0" w:color="auto"/>
            </w:tcBorders>
            <w:vAlign w:val="center"/>
            <w:hideMark/>
          </w:tcPr>
          <w:p w14:paraId="1633314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1 762</w:t>
            </w:r>
          </w:p>
        </w:tc>
        <w:tc>
          <w:tcPr>
            <w:tcW w:w="1134" w:type="dxa"/>
            <w:tcBorders>
              <w:top w:val="nil"/>
              <w:left w:val="nil"/>
              <w:bottom w:val="single" w:sz="4" w:space="0" w:color="auto"/>
              <w:right w:val="single" w:sz="4" w:space="0" w:color="auto"/>
            </w:tcBorders>
            <w:vAlign w:val="center"/>
            <w:hideMark/>
          </w:tcPr>
          <w:p w14:paraId="44F6806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2 132</w:t>
            </w:r>
          </w:p>
        </w:tc>
        <w:tc>
          <w:tcPr>
            <w:tcW w:w="1185" w:type="dxa"/>
            <w:tcBorders>
              <w:top w:val="nil"/>
              <w:left w:val="nil"/>
              <w:bottom w:val="single" w:sz="4" w:space="0" w:color="auto"/>
              <w:right w:val="single" w:sz="4" w:space="0" w:color="auto"/>
            </w:tcBorders>
            <w:vAlign w:val="center"/>
            <w:hideMark/>
          </w:tcPr>
          <w:p w14:paraId="3FA9DDA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3 894</w:t>
            </w:r>
          </w:p>
        </w:tc>
        <w:tc>
          <w:tcPr>
            <w:tcW w:w="236" w:type="dxa"/>
            <w:vAlign w:val="center"/>
            <w:hideMark/>
          </w:tcPr>
          <w:p w14:paraId="72A9BD90" w14:textId="77777777" w:rsidR="008D5D25" w:rsidRPr="00125D2F" w:rsidRDefault="008D5D25" w:rsidP="001D7DE9">
            <w:pPr>
              <w:rPr>
                <w:rFonts w:cs="Simplified Arabic"/>
                <w:sz w:val="18"/>
                <w:szCs w:val="18"/>
                <w:lang w:val="en-GB"/>
              </w:rPr>
            </w:pPr>
          </w:p>
        </w:tc>
      </w:tr>
      <w:tr w:rsidR="008D5D25" w:rsidRPr="00125D2F" w14:paraId="2935815B"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71CA760B"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باراغواي</w:t>
            </w:r>
          </w:p>
        </w:tc>
        <w:tc>
          <w:tcPr>
            <w:tcW w:w="851" w:type="dxa"/>
            <w:tcBorders>
              <w:top w:val="nil"/>
              <w:left w:val="nil"/>
              <w:bottom w:val="single" w:sz="4" w:space="0" w:color="auto"/>
              <w:right w:val="nil"/>
            </w:tcBorders>
            <w:hideMark/>
          </w:tcPr>
          <w:p w14:paraId="7F1F6B9E"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0.023</w:t>
            </w:r>
          </w:p>
        </w:tc>
        <w:tc>
          <w:tcPr>
            <w:tcW w:w="1417" w:type="dxa"/>
            <w:tcBorders>
              <w:top w:val="nil"/>
              <w:left w:val="single" w:sz="4" w:space="0" w:color="auto"/>
              <w:bottom w:val="single" w:sz="4" w:space="0" w:color="auto"/>
              <w:right w:val="nil"/>
            </w:tcBorders>
            <w:noWrap/>
            <w:vAlign w:val="center"/>
            <w:hideMark/>
          </w:tcPr>
          <w:p w14:paraId="737094B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0.030</w:t>
            </w:r>
          </w:p>
        </w:tc>
        <w:tc>
          <w:tcPr>
            <w:tcW w:w="1276" w:type="dxa"/>
            <w:tcBorders>
              <w:top w:val="nil"/>
              <w:left w:val="single" w:sz="4" w:space="0" w:color="auto"/>
              <w:bottom w:val="single" w:sz="4" w:space="0" w:color="auto"/>
              <w:right w:val="single" w:sz="4" w:space="0" w:color="auto"/>
            </w:tcBorders>
            <w:noWrap/>
            <w:vAlign w:val="center"/>
            <w:hideMark/>
          </w:tcPr>
          <w:p w14:paraId="410533B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4 058</w:t>
            </w:r>
          </w:p>
        </w:tc>
        <w:tc>
          <w:tcPr>
            <w:tcW w:w="1134" w:type="dxa"/>
            <w:tcBorders>
              <w:top w:val="nil"/>
              <w:left w:val="nil"/>
              <w:bottom w:val="single" w:sz="4" w:space="0" w:color="auto"/>
              <w:right w:val="single" w:sz="4" w:space="0" w:color="auto"/>
            </w:tcBorders>
            <w:vAlign w:val="center"/>
            <w:hideMark/>
          </w:tcPr>
          <w:p w14:paraId="7F9E2FE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4 803</w:t>
            </w:r>
          </w:p>
        </w:tc>
        <w:tc>
          <w:tcPr>
            <w:tcW w:w="1134" w:type="dxa"/>
            <w:tcBorders>
              <w:top w:val="nil"/>
              <w:left w:val="nil"/>
              <w:bottom w:val="single" w:sz="4" w:space="0" w:color="auto"/>
              <w:right w:val="single" w:sz="4" w:space="0" w:color="auto"/>
            </w:tcBorders>
            <w:vAlign w:val="center"/>
            <w:hideMark/>
          </w:tcPr>
          <w:p w14:paraId="72A16A4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8 861</w:t>
            </w:r>
          </w:p>
        </w:tc>
        <w:tc>
          <w:tcPr>
            <w:tcW w:w="1134" w:type="dxa"/>
            <w:tcBorders>
              <w:top w:val="nil"/>
              <w:left w:val="nil"/>
              <w:bottom w:val="single" w:sz="4" w:space="0" w:color="auto"/>
              <w:right w:val="single" w:sz="4" w:space="0" w:color="auto"/>
            </w:tcBorders>
            <w:vAlign w:val="center"/>
            <w:hideMark/>
          </w:tcPr>
          <w:p w14:paraId="3576A48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4 290</w:t>
            </w:r>
          </w:p>
        </w:tc>
        <w:tc>
          <w:tcPr>
            <w:tcW w:w="1134" w:type="dxa"/>
            <w:tcBorders>
              <w:top w:val="nil"/>
              <w:left w:val="nil"/>
              <w:bottom w:val="single" w:sz="4" w:space="0" w:color="auto"/>
              <w:right w:val="single" w:sz="4" w:space="0" w:color="auto"/>
            </w:tcBorders>
            <w:vAlign w:val="center"/>
            <w:hideMark/>
          </w:tcPr>
          <w:p w14:paraId="239258D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4 954</w:t>
            </w:r>
          </w:p>
        </w:tc>
        <w:tc>
          <w:tcPr>
            <w:tcW w:w="1134" w:type="dxa"/>
            <w:tcBorders>
              <w:top w:val="nil"/>
              <w:left w:val="nil"/>
              <w:bottom w:val="single" w:sz="4" w:space="0" w:color="auto"/>
              <w:right w:val="single" w:sz="4" w:space="0" w:color="auto"/>
            </w:tcBorders>
            <w:vAlign w:val="center"/>
            <w:hideMark/>
          </w:tcPr>
          <w:p w14:paraId="4067C1E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9 244</w:t>
            </w:r>
          </w:p>
        </w:tc>
        <w:tc>
          <w:tcPr>
            <w:tcW w:w="1134" w:type="dxa"/>
            <w:tcBorders>
              <w:top w:val="nil"/>
              <w:left w:val="nil"/>
              <w:bottom w:val="single" w:sz="4" w:space="0" w:color="auto"/>
              <w:right w:val="single" w:sz="4" w:space="0" w:color="auto"/>
            </w:tcBorders>
            <w:vAlign w:val="center"/>
            <w:hideMark/>
          </w:tcPr>
          <w:p w14:paraId="67863D1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4 502</w:t>
            </w:r>
          </w:p>
        </w:tc>
        <w:tc>
          <w:tcPr>
            <w:tcW w:w="1134" w:type="dxa"/>
            <w:tcBorders>
              <w:top w:val="nil"/>
              <w:left w:val="nil"/>
              <w:bottom w:val="single" w:sz="4" w:space="0" w:color="auto"/>
              <w:right w:val="single" w:sz="4" w:space="0" w:color="auto"/>
            </w:tcBorders>
            <w:vAlign w:val="center"/>
            <w:hideMark/>
          </w:tcPr>
          <w:p w14:paraId="23E27F7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5 449</w:t>
            </w:r>
          </w:p>
        </w:tc>
        <w:tc>
          <w:tcPr>
            <w:tcW w:w="1185" w:type="dxa"/>
            <w:tcBorders>
              <w:top w:val="nil"/>
              <w:left w:val="nil"/>
              <w:bottom w:val="single" w:sz="4" w:space="0" w:color="auto"/>
              <w:right w:val="single" w:sz="4" w:space="0" w:color="auto"/>
            </w:tcBorders>
            <w:vAlign w:val="center"/>
            <w:hideMark/>
          </w:tcPr>
          <w:p w14:paraId="43409F1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9 951</w:t>
            </w:r>
          </w:p>
        </w:tc>
        <w:tc>
          <w:tcPr>
            <w:tcW w:w="236" w:type="dxa"/>
            <w:vAlign w:val="center"/>
            <w:hideMark/>
          </w:tcPr>
          <w:p w14:paraId="21252628" w14:textId="77777777" w:rsidR="008D5D25" w:rsidRPr="00125D2F" w:rsidRDefault="008D5D25" w:rsidP="001D7DE9">
            <w:pPr>
              <w:rPr>
                <w:rFonts w:cs="Simplified Arabic"/>
                <w:sz w:val="18"/>
                <w:szCs w:val="18"/>
                <w:lang w:val="en-GB"/>
              </w:rPr>
            </w:pPr>
          </w:p>
        </w:tc>
      </w:tr>
      <w:tr w:rsidR="008D5D25" w:rsidRPr="00125D2F" w14:paraId="40AC3043"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04B05C13"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بيرو</w:t>
            </w:r>
          </w:p>
        </w:tc>
        <w:tc>
          <w:tcPr>
            <w:tcW w:w="851" w:type="dxa"/>
            <w:tcBorders>
              <w:top w:val="nil"/>
              <w:left w:val="nil"/>
              <w:bottom w:val="single" w:sz="4" w:space="0" w:color="auto"/>
              <w:right w:val="nil"/>
            </w:tcBorders>
            <w:hideMark/>
          </w:tcPr>
          <w:p w14:paraId="7CC8FA79"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0.145</w:t>
            </w:r>
          </w:p>
        </w:tc>
        <w:tc>
          <w:tcPr>
            <w:tcW w:w="1417" w:type="dxa"/>
            <w:tcBorders>
              <w:top w:val="nil"/>
              <w:left w:val="single" w:sz="4" w:space="0" w:color="auto"/>
              <w:bottom w:val="single" w:sz="4" w:space="0" w:color="auto"/>
              <w:right w:val="nil"/>
            </w:tcBorders>
            <w:noWrap/>
            <w:vAlign w:val="center"/>
            <w:hideMark/>
          </w:tcPr>
          <w:p w14:paraId="453DEF4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0.189</w:t>
            </w:r>
          </w:p>
        </w:tc>
        <w:tc>
          <w:tcPr>
            <w:tcW w:w="1276" w:type="dxa"/>
            <w:tcBorders>
              <w:top w:val="nil"/>
              <w:left w:val="single" w:sz="4" w:space="0" w:color="auto"/>
              <w:bottom w:val="single" w:sz="4" w:space="0" w:color="auto"/>
              <w:right w:val="single" w:sz="4" w:space="0" w:color="auto"/>
            </w:tcBorders>
            <w:noWrap/>
            <w:vAlign w:val="center"/>
            <w:hideMark/>
          </w:tcPr>
          <w:p w14:paraId="7411C31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25 582</w:t>
            </w:r>
          </w:p>
        </w:tc>
        <w:tc>
          <w:tcPr>
            <w:tcW w:w="1134" w:type="dxa"/>
            <w:tcBorders>
              <w:top w:val="nil"/>
              <w:left w:val="nil"/>
              <w:bottom w:val="single" w:sz="4" w:space="0" w:color="auto"/>
              <w:right w:val="single" w:sz="4" w:space="0" w:color="auto"/>
            </w:tcBorders>
            <w:vAlign w:val="center"/>
            <w:hideMark/>
          </w:tcPr>
          <w:p w14:paraId="687762E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30 280</w:t>
            </w:r>
          </w:p>
        </w:tc>
        <w:tc>
          <w:tcPr>
            <w:tcW w:w="1134" w:type="dxa"/>
            <w:tcBorders>
              <w:top w:val="nil"/>
              <w:left w:val="nil"/>
              <w:bottom w:val="single" w:sz="4" w:space="0" w:color="auto"/>
              <w:right w:val="single" w:sz="4" w:space="0" w:color="auto"/>
            </w:tcBorders>
            <w:vAlign w:val="center"/>
            <w:hideMark/>
          </w:tcPr>
          <w:p w14:paraId="471A7F2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55 862</w:t>
            </w:r>
          </w:p>
        </w:tc>
        <w:tc>
          <w:tcPr>
            <w:tcW w:w="1134" w:type="dxa"/>
            <w:tcBorders>
              <w:top w:val="nil"/>
              <w:left w:val="nil"/>
              <w:bottom w:val="single" w:sz="4" w:space="0" w:color="auto"/>
              <w:right w:val="single" w:sz="4" w:space="0" w:color="auto"/>
            </w:tcBorders>
            <w:vAlign w:val="center"/>
            <w:hideMark/>
          </w:tcPr>
          <w:p w14:paraId="5E8CD45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27 046</w:t>
            </w:r>
          </w:p>
        </w:tc>
        <w:tc>
          <w:tcPr>
            <w:tcW w:w="1134" w:type="dxa"/>
            <w:tcBorders>
              <w:top w:val="nil"/>
              <w:left w:val="nil"/>
              <w:bottom w:val="single" w:sz="4" w:space="0" w:color="auto"/>
              <w:right w:val="single" w:sz="4" w:space="0" w:color="auto"/>
            </w:tcBorders>
            <w:vAlign w:val="center"/>
            <w:hideMark/>
          </w:tcPr>
          <w:p w14:paraId="5BBAA09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31 232</w:t>
            </w:r>
          </w:p>
        </w:tc>
        <w:tc>
          <w:tcPr>
            <w:tcW w:w="1134" w:type="dxa"/>
            <w:tcBorders>
              <w:top w:val="nil"/>
              <w:left w:val="nil"/>
              <w:bottom w:val="single" w:sz="4" w:space="0" w:color="auto"/>
              <w:right w:val="single" w:sz="4" w:space="0" w:color="auto"/>
            </w:tcBorders>
            <w:vAlign w:val="center"/>
            <w:hideMark/>
          </w:tcPr>
          <w:p w14:paraId="21AE8C6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58 278</w:t>
            </w:r>
          </w:p>
        </w:tc>
        <w:tc>
          <w:tcPr>
            <w:tcW w:w="1134" w:type="dxa"/>
            <w:tcBorders>
              <w:top w:val="nil"/>
              <w:left w:val="nil"/>
              <w:bottom w:val="single" w:sz="4" w:space="0" w:color="auto"/>
              <w:right w:val="single" w:sz="4" w:space="0" w:color="auto"/>
            </w:tcBorders>
            <w:vAlign w:val="center"/>
            <w:hideMark/>
          </w:tcPr>
          <w:p w14:paraId="404E22D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28 385</w:t>
            </w:r>
          </w:p>
        </w:tc>
        <w:tc>
          <w:tcPr>
            <w:tcW w:w="1134" w:type="dxa"/>
            <w:tcBorders>
              <w:top w:val="nil"/>
              <w:left w:val="nil"/>
              <w:bottom w:val="single" w:sz="4" w:space="0" w:color="auto"/>
              <w:right w:val="single" w:sz="4" w:space="0" w:color="auto"/>
            </w:tcBorders>
            <w:vAlign w:val="center"/>
            <w:hideMark/>
          </w:tcPr>
          <w:p w14:paraId="109A710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34 352</w:t>
            </w:r>
          </w:p>
        </w:tc>
        <w:tc>
          <w:tcPr>
            <w:tcW w:w="1185" w:type="dxa"/>
            <w:tcBorders>
              <w:top w:val="nil"/>
              <w:left w:val="nil"/>
              <w:bottom w:val="single" w:sz="4" w:space="0" w:color="auto"/>
              <w:right w:val="single" w:sz="4" w:space="0" w:color="auto"/>
            </w:tcBorders>
            <w:vAlign w:val="center"/>
            <w:hideMark/>
          </w:tcPr>
          <w:p w14:paraId="0FEE45B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62 737</w:t>
            </w:r>
          </w:p>
        </w:tc>
        <w:tc>
          <w:tcPr>
            <w:tcW w:w="236" w:type="dxa"/>
            <w:vAlign w:val="center"/>
            <w:hideMark/>
          </w:tcPr>
          <w:p w14:paraId="42F4B40D" w14:textId="77777777" w:rsidR="008D5D25" w:rsidRPr="00125D2F" w:rsidRDefault="008D5D25" w:rsidP="001D7DE9">
            <w:pPr>
              <w:rPr>
                <w:rFonts w:cs="Simplified Arabic"/>
                <w:sz w:val="18"/>
                <w:szCs w:val="18"/>
                <w:lang w:val="en-GB"/>
              </w:rPr>
            </w:pPr>
          </w:p>
        </w:tc>
      </w:tr>
      <w:tr w:rsidR="008D5D25" w:rsidRPr="00125D2F" w14:paraId="790AED16"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28C45681"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الفلبين</w:t>
            </w:r>
          </w:p>
        </w:tc>
        <w:tc>
          <w:tcPr>
            <w:tcW w:w="851" w:type="dxa"/>
            <w:tcBorders>
              <w:top w:val="nil"/>
              <w:left w:val="nil"/>
              <w:bottom w:val="single" w:sz="4" w:space="0" w:color="auto"/>
              <w:right w:val="nil"/>
            </w:tcBorders>
            <w:hideMark/>
          </w:tcPr>
          <w:p w14:paraId="0F375661"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0.198</w:t>
            </w:r>
          </w:p>
        </w:tc>
        <w:tc>
          <w:tcPr>
            <w:tcW w:w="1417" w:type="dxa"/>
            <w:tcBorders>
              <w:top w:val="nil"/>
              <w:left w:val="single" w:sz="4" w:space="0" w:color="auto"/>
              <w:bottom w:val="single" w:sz="4" w:space="0" w:color="auto"/>
              <w:right w:val="nil"/>
            </w:tcBorders>
            <w:noWrap/>
            <w:vAlign w:val="center"/>
            <w:hideMark/>
          </w:tcPr>
          <w:p w14:paraId="58F96D9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0.258</w:t>
            </w:r>
          </w:p>
        </w:tc>
        <w:tc>
          <w:tcPr>
            <w:tcW w:w="1276" w:type="dxa"/>
            <w:tcBorders>
              <w:top w:val="nil"/>
              <w:left w:val="single" w:sz="4" w:space="0" w:color="auto"/>
              <w:bottom w:val="single" w:sz="4" w:space="0" w:color="auto"/>
              <w:right w:val="single" w:sz="4" w:space="0" w:color="auto"/>
            </w:tcBorders>
            <w:noWrap/>
            <w:vAlign w:val="center"/>
            <w:hideMark/>
          </w:tcPr>
          <w:p w14:paraId="73EE86C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34 933</w:t>
            </w:r>
          </w:p>
        </w:tc>
        <w:tc>
          <w:tcPr>
            <w:tcW w:w="1134" w:type="dxa"/>
            <w:tcBorders>
              <w:top w:val="nil"/>
              <w:left w:val="nil"/>
              <w:bottom w:val="single" w:sz="4" w:space="0" w:color="auto"/>
              <w:right w:val="single" w:sz="4" w:space="0" w:color="auto"/>
            </w:tcBorders>
            <w:vAlign w:val="center"/>
            <w:hideMark/>
          </w:tcPr>
          <w:p w14:paraId="20B59EB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41 348</w:t>
            </w:r>
          </w:p>
        </w:tc>
        <w:tc>
          <w:tcPr>
            <w:tcW w:w="1134" w:type="dxa"/>
            <w:tcBorders>
              <w:top w:val="nil"/>
              <w:left w:val="nil"/>
              <w:bottom w:val="single" w:sz="4" w:space="0" w:color="auto"/>
              <w:right w:val="single" w:sz="4" w:space="0" w:color="auto"/>
            </w:tcBorders>
            <w:vAlign w:val="center"/>
            <w:hideMark/>
          </w:tcPr>
          <w:p w14:paraId="7295C5D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76 281</w:t>
            </w:r>
          </w:p>
        </w:tc>
        <w:tc>
          <w:tcPr>
            <w:tcW w:w="1134" w:type="dxa"/>
            <w:tcBorders>
              <w:top w:val="nil"/>
              <w:left w:val="nil"/>
              <w:bottom w:val="single" w:sz="4" w:space="0" w:color="auto"/>
              <w:right w:val="single" w:sz="4" w:space="0" w:color="auto"/>
            </w:tcBorders>
            <w:vAlign w:val="center"/>
            <w:hideMark/>
          </w:tcPr>
          <w:p w14:paraId="76D3A54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36 932</w:t>
            </w:r>
          </w:p>
        </w:tc>
        <w:tc>
          <w:tcPr>
            <w:tcW w:w="1134" w:type="dxa"/>
            <w:tcBorders>
              <w:top w:val="nil"/>
              <w:left w:val="nil"/>
              <w:bottom w:val="single" w:sz="4" w:space="0" w:color="auto"/>
              <w:right w:val="single" w:sz="4" w:space="0" w:color="auto"/>
            </w:tcBorders>
            <w:vAlign w:val="center"/>
            <w:hideMark/>
          </w:tcPr>
          <w:p w14:paraId="30780BB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42 648</w:t>
            </w:r>
          </w:p>
        </w:tc>
        <w:tc>
          <w:tcPr>
            <w:tcW w:w="1134" w:type="dxa"/>
            <w:tcBorders>
              <w:top w:val="nil"/>
              <w:left w:val="nil"/>
              <w:bottom w:val="single" w:sz="4" w:space="0" w:color="auto"/>
              <w:right w:val="single" w:sz="4" w:space="0" w:color="auto"/>
            </w:tcBorders>
            <w:vAlign w:val="center"/>
            <w:hideMark/>
          </w:tcPr>
          <w:p w14:paraId="0866B95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79 580</w:t>
            </w:r>
          </w:p>
        </w:tc>
        <w:tc>
          <w:tcPr>
            <w:tcW w:w="1134" w:type="dxa"/>
            <w:tcBorders>
              <w:top w:val="nil"/>
              <w:left w:val="nil"/>
              <w:bottom w:val="single" w:sz="4" w:space="0" w:color="auto"/>
              <w:right w:val="single" w:sz="4" w:space="0" w:color="auto"/>
            </w:tcBorders>
            <w:vAlign w:val="center"/>
            <w:hideMark/>
          </w:tcPr>
          <w:p w14:paraId="67DFE44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38 760</w:t>
            </w:r>
          </w:p>
        </w:tc>
        <w:tc>
          <w:tcPr>
            <w:tcW w:w="1134" w:type="dxa"/>
            <w:tcBorders>
              <w:top w:val="nil"/>
              <w:left w:val="nil"/>
              <w:bottom w:val="single" w:sz="4" w:space="0" w:color="auto"/>
              <w:right w:val="single" w:sz="4" w:space="0" w:color="auto"/>
            </w:tcBorders>
            <w:vAlign w:val="center"/>
            <w:hideMark/>
          </w:tcPr>
          <w:p w14:paraId="1344D30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46 908</w:t>
            </w:r>
          </w:p>
        </w:tc>
        <w:tc>
          <w:tcPr>
            <w:tcW w:w="1185" w:type="dxa"/>
            <w:tcBorders>
              <w:top w:val="nil"/>
              <w:left w:val="nil"/>
              <w:bottom w:val="single" w:sz="4" w:space="0" w:color="auto"/>
              <w:right w:val="single" w:sz="4" w:space="0" w:color="auto"/>
            </w:tcBorders>
            <w:vAlign w:val="center"/>
            <w:hideMark/>
          </w:tcPr>
          <w:p w14:paraId="525FA01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85 668</w:t>
            </w:r>
          </w:p>
        </w:tc>
        <w:tc>
          <w:tcPr>
            <w:tcW w:w="236" w:type="dxa"/>
            <w:vAlign w:val="center"/>
            <w:hideMark/>
          </w:tcPr>
          <w:p w14:paraId="398D33D9" w14:textId="77777777" w:rsidR="008D5D25" w:rsidRPr="00125D2F" w:rsidRDefault="008D5D25" w:rsidP="001D7DE9">
            <w:pPr>
              <w:rPr>
                <w:rFonts w:cs="Simplified Arabic"/>
                <w:sz w:val="18"/>
                <w:szCs w:val="18"/>
                <w:lang w:val="en-GB"/>
              </w:rPr>
            </w:pPr>
          </w:p>
        </w:tc>
      </w:tr>
      <w:tr w:rsidR="008D5D25" w:rsidRPr="00125D2F" w14:paraId="152C3708"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33365C5B"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بولندا</w:t>
            </w:r>
          </w:p>
        </w:tc>
        <w:tc>
          <w:tcPr>
            <w:tcW w:w="851" w:type="dxa"/>
            <w:tcBorders>
              <w:top w:val="nil"/>
              <w:left w:val="nil"/>
              <w:bottom w:val="single" w:sz="4" w:space="0" w:color="auto"/>
              <w:right w:val="nil"/>
            </w:tcBorders>
            <w:hideMark/>
          </w:tcPr>
          <w:p w14:paraId="4781D02C"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0.831</w:t>
            </w:r>
          </w:p>
        </w:tc>
        <w:tc>
          <w:tcPr>
            <w:tcW w:w="1417" w:type="dxa"/>
            <w:tcBorders>
              <w:top w:val="nil"/>
              <w:left w:val="single" w:sz="4" w:space="0" w:color="auto"/>
              <w:bottom w:val="single" w:sz="4" w:space="0" w:color="auto"/>
              <w:right w:val="nil"/>
            </w:tcBorders>
            <w:noWrap/>
            <w:vAlign w:val="center"/>
            <w:hideMark/>
          </w:tcPr>
          <w:p w14:paraId="5A1BFBE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1.082</w:t>
            </w:r>
          </w:p>
        </w:tc>
        <w:tc>
          <w:tcPr>
            <w:tcW w:w="1276" w:type="dxa"/>
            <w:tcBorders>
              <w:top w:val="nil"/>
              <w:left w:val="single" w:sz="4" w:space="0" w:color="auto"/>
              <w:bottom w:val="single" w:sz="4" w:space="0" w:color="auto"/>
              <w:right w:val="single" w:sz="4" w:space="0" w:color="auto"/>
            </w:tcBorders>
            <w:noWrap/>
            <w:vAlign w:val="center"/>
            <w:hideMark/>
          </w:tcPr>
          <w:p w14:paraId="7E9BB78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146 612</w:t>
            </w:r>
          </w:p>
        </w:tc>
        <w:tc>
          <w:tcPr>
            <w:tcW w:w="1134" w:type="dxa"/>
            <w:tcBorders>
              <w:top w:val="nil"/>
              <w:left w:val="nil"/>
              <w:bottom w:val="single" w:sz="4" w:space="0" w:color="auto"/>
              <w:right w:val="single" w:sz="4" w:space="0" w:color="auto"/>
            </w:tcBorders>
            <w:vAlign w:val="center"/>
            <w:hideMark/>
          </w:tcPr>
          <w:p w14:paraId="36DD152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173 536</w:t>
            </w:r>
          </w:p>
        </w:tc>
        <w:tc>
          <w:tcPr>
            <w:tcW w:w="1134" w:type="dxa"/>
            <w:tcBorders>
              <w:top w:val="nil"/>
              <w:left w:val="nil"/>
              <w:bottom w:val="single" w:sz="4" w:space="0" w:color="auto"/>
              <w:right w:val="single" w:sz="4" w:space="0" w:color="auto"/>
            </w:tcBorders>
            <w:vAlign w:val="center"/>
            <w:hideMark/>
          </w:tcPr>
          <w:p w14:paraId="5A825CD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320 148</w:t>
            </w:r>
          </w:p>
        </w:tc>
        <w:tc>
          <w:tcPr>
            <w:tcW w:w="1134" w:type="dxa"/>
            <w:tcBorders>
              <w:top w:val="nil"/>
              <w:left w:val="nil"/>
              <w:bottom w:val="single" w:sz="4" w:space="0" w:color="auto"/>
              <w:right w:val="single" w:sz="4" w:space="0" w:color="auto"/>
            </w:tcBorders>
            <w:vAlign w:val="center"/>
            <w:hideMark/>
          </w:tcPr>
          <w:p w14:paraId="5630FA8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155 000</w:t>
            </w:r>
          </w:p>
        </w:tc>
        <w:tc>
          <w:tcPr>
            <w:tcW w:w="1134" w:type="dxa"/>
            <w:tcBorders>
              <w:top w:val="nil"/>
              <w:left w:val="nil"/>
              <w:bottom w:val="single" w:sz="4" w:space="0" w:color="auto"/>
              <w:right w:val="single" w:sz="4" w:space="0" w:color="auto"/>
            </w:tcBorders>
            <w:vAlign w:val="center"/>
            <w:hideMark/>
          </w:tcPr>
          <w:p w14:paraId="3008C78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178 993</w:t>
            </w:r>
          </w:p>
        </w:tc>
        <w:tc>
          <w:tcPr>
            <w:tcW w:w="1134" w:type="dxa"/>
            <w:tcBorders>
              <w:top w:val="nil"/>
              <w:left w:val="nil"/>
              <w:bottom w:val="single" w:sz="4" w:space="0" w:color="auto"/>
              <w:right w:val="single" w:sz="4" w:space="0" w:color="auto"/>
            </w:tcBorders>
            <w:vAlign w:val="center"/>
            <w:hideMark/>
          </w:tcPr>
          <w:p w14:paraId="5BDAFA0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333 993</w:t>
            </w:r>
          </w:p>
        </w:tc>
        <w:tc>
          <w:tcPr>
            <w:tcW w:w="1134" w:type="dxa"/>
            <w:tcBorders>
              <w:top w:val="nil"/>
              <w:left w:val="nil"/>
              <w:bottom w:val="single" w:sz="4" w:space="0" w:color="auto"/>
              <w:right w:val="single" w:sz="4" w:space="0" w:color="auto"/>
            </w:tcBorders>
            <w:vAlign w:val="center"/>
            <w:hideMark/>
          </w:tcPr>
          <w:p w14:paraId="7AB7C28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162 674</w:t>
            </w:r>
          </w:p>
        </w:tc>
        <w:tc>
          <w:tcPr>
            <w:tcW w:w="1134" w:type="dxa"/>
            <w:tcBorders>
              <w:top w:val="nil"/>
              <w:left w:val="nil"/>
              <w:bottom w:val="single" w:sz="4" w:space="0" w:color="auto"/>
              <w:right w:val="single" w:sz="4" w:space="0" w:color="auto"/>
            </w:tcBorders>
            <w:vAlign w:val="center"/>
            <w:hideMark/>
          </w:tcPr>
          <w:p w14:paraId="76AE8DE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196 871</w:t>
            </w:r>
          </w:p>
        </w:tc>
        <w:tc>
          <w:tcPr>
            <w:tcW w:w="1185" w:type="dxa"/>
            <w:tcBorders>
              <w:top w:val="nil"/>
              <w:left w:val="nil"/>
              <w:bottom w:val="single" w:sz="4" w:space="0" w:color="auto"/>
              <w:right w:val="single" w:sz="4" w:space="0" w:color="auto"/>
            </w:tcBorders>
            <w:vAlign w:val="center"/>
            <w:hideMark/>
          </w:tcPr>
          <w:p w14:paraId="2186E79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359 545</w:t>
            </w:r>
          </w:p>
        </w:tc>
        <w:tc>
          <w:tcPr>
            <w:tcW w:w="236" w:type="dxa"/>
            <w:vAlign w:val="center"/>
            <w:hideMark/>
          </w:tcPr>
          <w:p w14:paraId="4F6FF58E" w14:textId="77777777" w:rsidR="008D5D25" w:rsidRPr="00125D2F" w:rsidRDefault="008D5D25" w:rsidP="001D7DE9">
            <w:pPr>
              <w:rPr>
                <w:rFonts w:cs="Simplified Arabic"/>
                <w:sz w:val="18"/>
                <w:szCs w:val="18"/>
                <w:lang w:val="en-GB"/>
              </w:rPr>
            </w:pPr>
          </w:p>
        </w:tc>
      </w:tr>
      <w:tr w:rsidR="008D5D25" w:rsidRPr="00125D2F" w14:paraId="407CAB97"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5C47FDB4"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البرتغال</w:t>
            </w:r>
          </w:p>
        </w:tc>
        <w:tc>
          <w:tcPr>
            <w:tcW w:w="851" w:type="dxa"/>
            <w:tcBorders>
              <w:top w:val="nil"/>
              <w:left w:val="nil"/>
              <w:bottom w:val="single" w:sz="4" w:space="0" w:color="auto"/>
              <w:right w:val="nil"/>
            </w:tcBorders>
            <w:hideMark/>
          </w:tcPr>
          <w:p w14:paraId="50DCCD63"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0.328</w:t>
            </w:r>
          </w:p>
        </w:tc>
        <w:tc>
          <w:tcPr>
            <w:tcW w:w="1417" w:type="dxa"/>
            <w:tcBorders>
              <w:top w:val="nil"/>
              <w:left w:val="single" w:sz="4" w:space="0" w:color="auto"/>
              <w:bottom w:val="single" w:sz="4" w:space="0" w:color="auto"/>
              <w:right w:val="nil"/>
            </w:tcBorders>
            <w:noWrap/>
            <w:vAlign w:val="center"/>
            <w:hideMark/>
          </w:tcPr>
          <w:p w14:paraId="41C0377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0.427</w:t>
            </w:r>
          </w:p>
        </w:tc>
        <w:tc>
          <w:tcPr>
            <w:tcW w:w="1276" w:type="dxa"/>
            <w:tcBorders>
              <w:top w:val="nil"/>
              <w:left w:val="single" w:sz="4" w:space="0" w:color="auto"/>
              <w:bottom w:val="single" w:sz="4" w:space="0" w:color="auto"/>
              <w:right w:val="single" w:sz="4" w:space="0" w:color="auto"/>
            </w:tcBorders>
            <w:noWrap/>
            <w:vAlign w:val="center"/>
            <w:hideMark/>
          </w:tcPr>
          <w:p w14:paraId="061D9F2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57 869</w:t>
            </w:r>
          </w:p>
        </w:tc>
        <w:tc>
          <w:tcPr>
            <w:tcW w:w="1134" w:type="dxa"/>
            <w:tcBorders>
              <w:top w:val="nil"/>
              <w:left w:val="nil"/>
              <w:bottom w:val="single" w:sz="4" w:space="0" w:color="auto"/>
              <w:right w:val="single" w:sz="4" w:space="0" w:color="auto"/>
            </w:tcBorders>
            <w:vAlign w:val="center"/>
            <w:hideMark/>
          </w:tcPr>
          <w:p w14:paraId="396FBF3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68 495</w:t>
            </w:r>
          </w:p>
        </w:tc>
        <w:tc>
          <w:tcPr>
            <w:tcW w:w="1134" w:type="dxa"/>
            <w:tcBorders>
              <w:top w:val="nil"/>
              <w:left w:val="nil"/>
              <w:bottom w:val="single" w:sz="4" w:space="0" w:color="auto"/>
              <w:right w:val="single" w:sz="4" w:space="0" w:color="auto"/>
            </w:tcBorders>
            <w:vAlign w:val="center"/>
            <w:hideMark/>
          </w:tcPr>
          <w:p w14:paraId="0F065F5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126 364</w:t>
            </w:r>
          </w:p>
        </w:tc>
        <w:tc>
          <w:tcPr>
            <w:tcW w:w="1134" w:type="dxa"/>
            <w:tcBorders>
              <w:top w:val="nil"/>
              <w:left w:val="nil"/>
              <w:bottom w:val="single" w:sz="4" w:space="0" w:color="auto"/>
              <w:right w:val="single" w:sz="4" w:space="0" w:color="auto"/>
            </w:tcBorders>
            <w:vAlign w:val="center"/>
            <w:hideMark/>
          </w:tcPr>
          <w:p w14:paraId="0285653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61 179</w:t>
            </w:r>
          </w:p>
        </w:tc>
        <w:tc>
          <w:tcPr>
            <w:tcW w:w="1134" w:type="dxa"/>
            <w:tcBorders>
              <w:top w:val="nil"/>
              <w:left w:val="nil"/>
              <w:bottom w:val="single" w:sz="4" w:space="0" w:color="auto"/>
              <w:right w:val="single" w:sz="4" w:space="0" w:color="auto"/>
            </w:tcBorders>
            <w:vAlign w:val="center"/>
            <w:hideMark/>
          </w:tcPr>
          <w:p w14:paraId="52883D6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70 649</w:t>
            </w:r>
          </w:p>
        </w:tc>
        <w:tc>
          <w:tcPr>
            <w:tcW w:w="1134" w:type="dxa"/>
            <w:tcBorders>
              <w:top w:val="nil"/>
              <w:left w:val="nil"/>
              <w:bottom w:val="single" w:sz="4" w:space="0" w:color="auto"/>
              <w:right w:val="single" w:sz="4" w:space="0" w:color="auto"/>
            </w:tcBorders>
            <w:vAlign w:val="center"/>
            <w:hideMark/>
          </w:tcPr>
          <w:p w14:paraId="4FA782A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131 828</w:t>
            </w:r>
          </w:p>
        </w:tc>
        <w:tc>
          <w:tcPr>
            <w:tcW w:w="1134" w:type="dxa"/>
            <w:tcBorders>
              <w:top w:val="nil"/>
              <w:left w:val="nil"/>
              <w:bottom w:val="single" w:sz="4" w:space="0" w:color="auto"/>
              <w:right w:val="single" w:sz="4" w:space="0" w:color="auto"/>
            </w:tcBorders>
            <w:vAlign w:val="center"/>
            <w:hideMark/>
          </w:tcPr>
          <w:p w14:paraId="684B943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64 208</w:t>
            </w:r>
          </w:p>
        </w:tc>
        <w:tc>
          <w:tcPr>
            <w:tcW w:w="1134" w:type="dxa"/>
            <w:tcBorders>
              <w:top w:val="nil"/>
              <w:left w:val="nil"/>
              <w:bottom w:val="single" w:sz="4" w:space="0" w:color="auto"/>
              <w:right w:val="single" w:sz="4" w:space="0" w:color="auto"/>
            </w:tcBorders>
            <w:vAlign w:val="center"/>
            <w:hideMark/>
          </w:tcPr>
          <w:p w14:paraId="3682A6A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77 706</w:t>
            </w:r>
          </w:p>
        </w:tc>
        <w:tc>
          <w:tcPr>
            <w:tcW w:w="1185" w:type="dxa"/>
            <w:tcBorders>
              <w:top w:val="nil"/>
              <w:left w:val="nil"/>
              <w:bottom w:val="single" w:sz="4" w:space="0" w:color="auto"/>
              <w:right w:val="single" w:sz="4" w:space="0" w:color="auto"/>
            </w:tcBorders>
            <w:vAlign w:val="center"/>
            <w:hideMark/>
          </w:tcPr>
          <w:p w14:paraId="4D401AE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141 914</w:t>
            </w:r>
          </w:p>
        </w:tc>
        <w:tc>
          <w:tcPr>
            <w:tcW w:w="236" w:type="dxa"/>
            <w:vAlign w:val="center"/>
            <w:hideMark/>
          </w:tcPr>
          <w:p w14:paraId="2F53E4C8" w14:textId="77777777" w:rsidR="008D5D25" w:rsidRPr="00125D2F" w:rsidRDefault="008D5D25" w:rsidP="001D7DE9">
            <w:pPr>
              <w:rPr>
                <w:rFonts w:cs="Simplified Arabic"/>
                <w:sz w:val="18"/>
                <w:szCs w:val="18"/>
                <w:lang w:val="en-GB"/>
              </w:rPr>
            </w:pPr>
          </w:p>
        </w:tc>
      </w:tr>
      <w:tr w:rsidR="008D5D25" w:rsidRPr="00125D2F" w14:paraId="19B21DC5"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09CF9F05"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قطر</w:t>
            </w:r>
          </w:p>
        </w:tc>
        <w:tc>
          <w:tcPr>
            <w:tcW w:w="851" w:type="dxa"/>
            <w:tcBorders>
              <w:top w:val="nil"/>
              <w:left w:val="nil"/>
              <w:bottom w:val="single" w:sz="4" w:space="0" w:color="auto"/>
              <w:right w:val="nil"/>
            </w:tcBorders>
            <w:hideMark/>
          </w:tcPr>
          <w:p w14:paraId="7D142A26"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0.245</w:t>
            </w:r>
          </w:p>
        </w:tc>
        <w:tc>
          <w:tcPr>
            <w:tcW w:w="1417" w:type="dxa"/>
            <w:tcBorders>
              <w:top w:val="nil"/>
              <w:left w:val="single" w:sz="4" w:space="0" w:color="auto"/>
              <w:bottom w:val="single" w:sz="4" w:space="0" w:color="auto"/>
              <w:right w:val="nil"/>
            </w:tcBorders>
            <w:noWrap/>
            <w:vAlign w:val="center"/>
            <w:hideMark/>
          </w:tcPr>
          <w:p w14:paraId="09A201D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0.319</w:t>
            </w:r>
          </w:p>
        </w:tc>
        <w:tc>
          <w:tcPr>
            <w:tcW w:w="1276" w:type="dxa"/>
            <w:tcBorders>
              <w:top w:val="nil"/>
              <w:left w:val="single" w:sz="4" w:space="0" w:color="auto"/>
              <w:bottom w:val="single" w:sz="4" w:space="0" w:color="auto"/>
              <w:right w:val="single" w:sz="4" w:space="0" w:color="auto"/>
            </w:tcBorders>
            <w:noWrap/>
            <w:vAlign w:val="center"/>
            <w:hideMark/>
          </w:tcPr>
          <w:p w14:paraId="272E8A7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43 225</w:t>
            </w:r>
          </w:p>
        </w:tc>
        <w:tc>
          <w:tcPr>
            <w:tcW w:w="1134" w:type="dxa"/>
            <w:tcBorders>
              <w:top w:val="nil"/>
              <w:left w:val="nil"/>
              <w:bottom w:val="single" w:sz="4" w:space="0" w:color="auto"/>
              <w:right w:val="single" w:sz="4" w:space="0" w:color="auto"/>
            </w:tcBorders>
            <w:vAlign w:val="center"/>
            <w:hideMark/>
          </w:tcPr>
          <w:p w14:paraId="3F83223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51 163</w:t>
            </w:r>
          </w:p>
        </w:tc>
        <w:tc>
          <w:tcPr>
            <w:tcW w:w="1134" w:type="dxa"/>
            <w:tcBorders>
              <w:top w:val="nil"/>
              <w:left w:val="nil"/>
              <w:bottom w:val="single" w:sz="4" w:space="0" w:color="auto"/>
              <w:right w:val="single" w:sz="4" w:space="0" w:color="auto"/>
            </w:tcBorders>
            <w:vAlign w:val="center"/>
            <w:hideMark/>
          </w:tcPr>
          <w:p w14:paraId="24C4852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94 388</w:t>
            </w:r>
          </w:p>
        </w:tc>
        <w:tc>
          <w:tcPr>
            <w:tcW w:w="1134" w:type="dxa"/>
            <w:tcBorders>
              <w:top w:val="nil"/>
              <w:left w:val="nil"/>
              <w:bottom w:val="single" w:sz="4" w:space="0" w:color="auto"/>
              <w:right w:val="single" w:sz="4" w:space="0" w:color="auto"/>
            </w:tcBorders>
            <w:vAlign w:val="center"/>
            <w:hideMark/>
          </w:tcPr>
          <w:p w14:paraId="2234F59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45 698</w:t>
            </w:r>
          </w:p>
        </w:tc>
        <w:tc>
          <w:tcPr>
            <w:tcW w:w="1134" w:type="dxa"/>
            <w:tcBorders>
              <w:top w:val="nil"/>
              <w:left w:val="nil"/>
              <w:bottom w:val="single" w:sz="4" w:space="0" w:color="auto"/>
              <w:right w:val="single" w:sz="4" w:space="0" w:color="auto"/>
            </w:tcBorders>
            <w:vAlign w:val="center"/>
            <w:hideMark/>
          </w:tcPr>
          <w:p w14:paraId="64BEAC8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52 772</w:t>
            </w:r>
          </w:p>
        </w:tc>
        <w:tc>
          <w:tcPr>
            <w:tcW w:w="1134" w:type="dxa"/>
            <w:tcBorders>
              <w:top w:val="nil"/>
              <w:left w:val="nil"/>
              <w:bottom w:val="single" w:sz="4" w:space="0" w:color="auto"/>
              <w:right w:val="single" w:sz="4" w:space="0" w:color="auto"/>
            </w:tcBorders>
            <w:vAlign w:val="center"/>
            <w:hideMark/>
          </w:tcPr>
          <w:p w14:paraId="01EE590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98 470</w:t>
            </w:r>
          </w:p>
        </w:tc>
        <w:tc>
          <w:tcPr>
            <w:tcW w:w="1134" w:type="dxa"/>
            <w:tcBorders>
              <w:top w:val="nil"/>
              <w:left w:val="nil"/>
              <w:bottom w:val="single" w:sz="4" w:space="0" w:color="auto"/>
              <w:right w:val="single" w:sz="4" w:space="0" w:color="auto"/>
            </w:tcBorders>
            <w:vAlign w:val="center"/>
            <w:hideMark/>
          </w:tcPr>
          <w:p w14:paraId="2FD9C65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47 960</w:t>
            </w:r>
          </w:p>
        </w:tc>
        <w:tc>
          <w:tcPr>
            <w:tcW w:w="1134" w:type="dxa"/>
            <w:tcBorders>
              <w:top w:val="nil"/>
              <w:left w:val="nil"/>
              <w:bottom w:val="single" w:sz="4" w:space="0" w:color="auto"/>
              <w:right w:val="single" w:sz="4" w:space="0" w:color="auto"/>
            </w:tcBorders>
            <w:vAlign w:val="center"/>
            <w:hideMark/>
          </w:tcPr>
          <w:p w14:paraId="509AFA4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58 043</w:t>
            </w:r>
          </w:p>
        </w:tc>
        <w:tc>
          <w:tcPr>
            <w:tcW w:w="1185" w:type="dxa"/>
            <w:tcBorders>
              <w:top w:val="nil"/>
              <w:left w:val="nil"/>
              <w:bottom w:val="single" w:sz="4" w:space="0" w:color="auto"/>
              <w:right w:val="single" w:sz="4" w:space="0" w:color="auto"/>
            </w:tcBorders>
            <w:vAlign w:val="center"/>
            <w:hideMark/>
          </w:tcPr>
          <w:p w14:paraId="6480849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106 003</w:t>
            </w:r>
          </w:p>
        </w:tc>
        <w:tc>
          <w:tcPr>
            <w:tcW w:w="236" w:type="dxa"/>
            <w:vAlign w:val="center"/>
            <w:hideMark/>
          </w:tcPr>
          <w:p w14:paraId="316C1017" w14:textId="77777777" w:rsidR="008D5D25" w:rsidRPr="00125D2F" w:rsidRDefault="008D5D25" w:rsidP="001D7DE9">
            <w:pPr>
              <w:rPr>
                <w:rFonts w:cs="Simplified Arabic"/>
                <w:sz w:val="18"/>
                <w:szCs w:val="18"/>
                <w:lang w:val="en-GB"/>
              </w:rPr>
            </w:pPr>
          </w:p>
        </w:tc>
      </w:tr>
      <w:tr w:rsidR="008D5D25" w:rsidRPr="00125D2F" w14:paraId="0BEB160D"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612CD91E"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جمهورية</w:t>
            </w:r>
            <w:r w:rsidRPr="00125D2F">
              <w:rPr>
                <w:rFonts w:cs="Simplified Arabic"/>
                <w:sz w:val="18"/>
                <w:szCs w:val="18"/>
                <w:rtl/>
              </w:rPr>
              <w:t xml:space="preserve"> </w:t>
            </w:r>
            <w:r w:rsidRPr="00125D2F">
              <w:rPr>
                <w:rFonts w:cs="Simplified Arabic" w:hint="cs"/>
                <w:sz w:val="18"/>
                <w:szCs w:val="18"/>
                <w:rtl/>
              </w:rPr>
              <w:t>كوريا</w:t>
            </w:r>
          </w:p>
        </w:tc>
        <w:tc>
          <w:tcPr>
            <w:tcW w:w="851" w:type="dxa"/>
            <w:tcBorders>
              <w:top w:val="nil"/>
              <w:left w:val="nil"/>
              <w:bottom w:val="single" w:sz="4" w:space="0" w:color="auto"/>
              <w:right w:val="nil"/>
            </w:tcBorders>
            <w:hideMark/>
          </w:tcPr>
          <w:p w14:paraId="109249D7"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2.349</w:t>
            </w:r>
          </w:p>
        </w:tc>
        <w:tc>
          <w:tcPr>
            <w:tcW w:w="1417" w:type="dxa"/>
            <w:tcBorders>
              <w:top w:val="nil"/>
              <w:left w:val="single" w:sz="4" w:space="0" w:color="auto"/>
              <w:bottom w:val="single" w:sz="4" w:space="0" w:color="auto"/>
              <w:right w:val="nil"/>
            </w:tcBorders>
            <w:noWrap/>
            <w:vAlign w:val="center"/>
            <w:hideMark/>
          </w:tcPr>
          <w:p w14:paraId="57276CD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3.058</w:t>
            </w:r>
          </w:p>
        </w:tc>
        <w:tc>
          <w:tcPr>
            <w:tcW w:w="1276" w:type="dxa"/>
            <w:tcBorders>
              <w:top w:val="nil"/>
              <w:left w:val="single" w:sz="4" w:space="0" w:color="auto"/>
              <w:bottom w:val="single" w:sz="4" w:space="0" w:color="auto"/>
              <w:right w:val="single" w:sz="4" w:space="0" w:color="auto"/>
            </w:tcBorders>
            <w:noWrap/>
            <w:vAlign w:val="center"/>
            <w:hideMark/>
          </w:tcPr>
          <w:p w14:paraId="1E871C4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414 430</w:t>
            </w:r>
          </w:p>
        </w:tc>
        <w:tc>
          <w:tcPr>
            <w:tcW w:w="1134" w:type="dxa"/>
            <w:tcBorders>
              <w:top w:val="nil"/>
              <w:left w:val="nil"/>
              <w:bottom w:val="single" w:sz="4" w:space="0" w:color="auto"/>
              <w:right w:val="single" w:sz="4" w:space="0" w:color="auto"/>
            </w:tcBorders>
            <w:vAlign w:val="center"/>
            <w:hideMark/>
          </w:tcPr>
          <w:p w14:paraId="4054445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490 536</w:t>
            </w:r>
          </w:p>
        </w:tc>
        <w:tc>
          <w:tcPr>
            <w:tcW w:w="1134" w:type="dxa"/>
            <w:tcBorders>
              <w:top w:val="nil"/>
              <w:left w:val="nil"/>
              <w:bottom w:val="single" w:sz="4" w:space="0" w:color="auto"/>
              <w:right w:val="single" w:sz="4" w:space="0" w:color="auto"/>
            </w:tcBorders>
            <w:vAlign w:val="center"/>
            <w:hideMark/>
          </w:tcPr>
          <w:p w14:paraId="7BCE2C5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904 966</w:t>
            </w:r>
          </w:p>
        </w:tc>
        <w:tc>
          <w:tcPr>
            <w:tcW w:w="1134" w:type="dxa"/>
            <w:tcBorders>
              <w:top w:val="nil"/>
              <w:left w:val="nil"/>
              <w:bottom w:val="single" w:sz="4" w:space="0" w:color="auto"/>
              <w:right w:val="single" w:sz="4" w:space="0" w:color="auto"/>
            </w:tcBorders>
            <w:vAlign w:val="center"/>
            <w:hideMark/>
          </w:tcPr>
          <w:p w14:paraId="2F891AE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438 142</w:t>
            </w:r>
          </w:p>
        </w:tc>
        <w:tc>
          <w:tcPr>
            <w:tcW w:w="1134" w:type="dxa"/>
            <w:tcBorders>
              <w:top w:val="nil"/>
              <w:left w:val="nil"/>
              <w:bottom w:val="single" w:sz="4" w:space="0" w:color="auto"/>
              <w:right w:val="single" w:sz="4" w:space="0" w:color="auto"/>
            </w:tcBorders>
            <w:vAlign w:val="center"/>
            <w:hideMark/>
          </w:tcPr>
          <w:p w14:paraId="39D989B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505 961</w:t>
            </w:r>
          </w:p>
        </w:tc>
        <w:tc>
          <w:tcPr>
            <w:tcW w:w="1134" w:type="dxa"/>
            <w:tcBorders>
              <w:top w:val="nil"/>
              <w:left w:val="nil"/>
              <w:bottom w:val="single" w:sz="4" w:space="0" w:color="auto"/>
              <w:right w:val="single" w:sz="4" w:space="0" w:color="auto"/>
            </w:tcBorders>
            <w:vAlign w:val="center"/>
            <w:hideMark/>
          </w:tcPr>
          <w:p w14:paraId="69846EF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944 103</w:t>
            </w:r>
          </w:p>
        </w:tc>
        <w:tc>
          <w:tcPr>
            <w:tcW w:w="1134" w:type="dxa"/>
            <w:tcBorders>
              <w:top w:val="nil"/>
              <w:left w:val="nil"/>
              <w:bottom w:val="single" w:sz="4" w:space="0" w:color="auto"/>
              <w:right w:val="single" w:sz="4" w:space="0" w:color="auto"/>
            </w:tcBorders>
            <w:vAlign w:val="center"/>
            <w:hideMark/>
          </w:tcPr>
          <w:p w14:paraId="18A1085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459 834</w:t>
            </w:r>
          </w:p>
        </w:tc>
        <w:tc>
          <w:tcPr>
            <w:tcW w:w="1134" w:type="dxa"/>
            <w:tcBorders>
              <w:top w:val="nil"/>
              <w:left w:val="nil"/>
              <w:bottom w:val="single" w:sz="4" w:space="0" w:color="auto"/>
              <w:right w:val="single" w:sz="4" w:space="0" w:color="auto"/>
            </w:tcBorders>
            <w:vAlign w:val="center"/>
            <w:hideMark/>
          </w:tcPr>
          <w:p w14:paraId="74CAB87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556 500</w:t>
            </w:r>
          </w:p>
        </w:tc>
        <w:tc>
          <w:tcPr>
            <w:tcW w:w="1185" w:type="dxa"/>
            <w:tcBorders>
              <w:top w:val="nil"/>
              <w:left w:val="nil"/>
              <w:bottom w:val="single" w:sz="4" w:space="0" w:color="auto"/>
              <w:right w:val="single" w:sz="4" w:space="0" w:color="auto"/>
            </w:tcBorders>
            <w:vAlign w:val="center"/>
            <w:hideMark/>
          </w:tcPr>
          <w:p w14:paraId="2012AD0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1 016 334</w:t>
            </w:r>
          </w:p>
        </w:tc>
        <w:tc>
          <w:tcPr>
            <w:tcW w:w="236" w:type="dxa"/>
            <w:vAlign w:val="center"/>
            <w:hideMark/>
          </w:tcPr>
          <w:p w14:paraId="0784C7A1" w14:textId="77777777" w:rsidR="008D5D25" w:rsidRPr="00125D2F" w:rsidRDefault="008D5D25" w:rsidP="001D7DE9">
            <w:pPr>
              <w:rPr>
                <w:rFonts w:cs="Simplified Arabic"/>
                <w:sz w:val="18"/>
                <w:szCs w:val="18"/>
                <w:lang w:val="en-GB"/>
              </w:rPr>
            </w:pPr>
          </w:p>
        </w:tc>
      </w:tr>
      <w:tr w:rsidR="008D5D25" w:rsidRPr="00125D2F" w14:paraId="1EEDB8DC"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54B9AACB"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جمهورية</w:t>
            </w:r>
            <w:r w:rsidRPr="00125D2F">
              <w:rPr>
                <w:rFonts w:cs="Simplified Arabic"/>
                <w:sz w:val="18"/>
                <w:szCs w:val="18"/>
                <w:rtl/>
              </w:rPr>
              <w:t xml:space="preserve"> </w:t>
            </w:r>
            <w:r w:rsidRPr="00125D2F">
              <w:rPr>
                <w:rFonts w:cs="Simplified Arabic" w:hint="cs"/>
                <w:sz w:val="18"/>
                <w:szCs w:val="18"/>
                <w:rtl/>
              </w:rPr>
              <w:t>مولدوفا</w:t>
            </w:r>
          </w:p>
        </w:tc>
        <w:tc>
          <w:tcPr>
            <w:tcW w:w="851" w:type="dxa"/>
            <w:tcBorders>
              <w:top w:val="nil"/>
              <w:left w:val="nil"/>
              <w:bottom w:val="single" w:sz="4" w:space="0" w:color="auto"/>
              <w:right w:val="nil"/>
            </w:tcBorders>
            <w:hideMark/>
          </w:tcPr>
          <w:p w14:paraId="71D9FED1"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0.006</w:t>
            </w:r>
          </w:p>
        </w:tc>
        <w:tc>
          <w:tcPr>
            <w:tcW w:w="1417" w:type="dxa"/>
            <w:tcBorders>
              <w:top w:val="nil"/>
              <w:left w:val="single" w:sz="4" w:space="0" w:color="auto"/>
              <w:bottom w:val="single" w:sz="4" w:space="0" w:color="auto"/>
              <w:right w:val="nil"/>
            </w:tcBorders>
            <w:noWrap/>
            <w:vAlign w:val="center"/>
            <w:hideMark/>
          </w:tcPr>
          <w:p w14:paraId="5311864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0.008</w:t>
            </w:r>
          </w:p>
        </w:tc>
        <w:tc>
          <w:tcPr>
            <w:tcW w:w="1276" w:type="dxa"/>
            <w:tcBorders>
              <w:top w:val="nil"/>
              <w:left w:val="single" w:sz="4" w:space="0" w:color="auto"/>
              <w:bottom w:val="single" w:sz="4" w:space="0" w:color="auto"/>
              <w:right w:val="single" w:sz="4" w:space="0" w:color="auto"/>
            </w:tcBorders>
            <w:noWrap/>
            <w:vAlign w:val="center"/>
            <w:hideMark/>
          </w:tcPr>
          <w:p w14:paraId="6259DA8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1 059</w:t>
            </w:r>
          </w:p>
        </w:tc>
        <w:tc>
          <w:tcPr>
            <w:tcW w:w="1134" w:type="dxa"/>
            <w:tcBorders>
              <w:top w:val="nil"/>
              <w:left w:val="nil"/>
              <w:bottom w:val="single" w:sz="4" w:space="0" w:color="auto"/>
              <w:right w:val="single" w:sz="4" w:space="0" w:color="auto"/>
            </w:tcBorders>
            <w:vAlign w:val="center"/>
            <w:hideMark/>
          </w:tcPr>
          <w:p w14:paraId="2C20C9A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1 253</w:t>
            </w:r>
          </w:p>
        </w:tc>
        <w:tc>
          <w:tcPr>
            <w:tcW w:w="1134" w:type="dxa"/>
            <w:tcBorders>
              <w:top w:val="nil"/>
              <w:left w:val="nil"/>
              <w:bottom w:val="single" w:sz="4" w:space="0" w:color="auto"/>
              <w:right w:val="single" w:sz="4" w:space="0" w:color="auto"/>
            </w:tcBorders>
            <w:vAlign w:val="center"/>
            <w:hideMark/>
          </w:tcPr>
          <w:p w14:paraId="00E5D5E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2 312</w:t>
            </w:r>
          </w:p>
        </w:tc>
        <w:tc>
          <w:tcPr>
            <w:tcW w:w="1134" w:type="dxa"/>
            <w:tcBorders>
              <w:top w:val="nil"/>
              <w:left w:val="nil"/>
              <w:bottom w:val="single" w:sz="4" w:space="0" w:color="auto"/>
              <w:right w:val="single" w:sz="4" w:space="0" w:color="auto"/>
            </w:tcBorders>
            <w:vAlign w:val="center"/>
            <w:hideMark/>
          </w:tcPr>
          <w:p w14:paraId="0C4ADF0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1 119</w:t>
            </w:r>
          </w:p>
        </w:tc>
        <w:tc>
          <w:tcPr>
            <w:tcW w:w="1134" w:type="dxa"/>
            <w:tcBorders>
              <w:top w:val="nil"/>
              <w:left w:val="nil"/>
              <w:bottom w:val="single" w:sz="4" w:space="0" w:color="auto"/>
              <w:right w:val="single" w:sz="4" w:space="0" w:color="auto"/>
            </w:tcBorders>
            <w:vAlign w:val="center"/>
            <w:hideMark/>
          </w:tcPr>
          <w:p w14:paraId="2F5AAB3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1 292</w:t>
            </w:r>
          </w:p>
        </w:tc>
        <w:tc>
          <w:tcPr>
            <w:tcW w:w="1134" w:type="dxa"/>
            <w:tcBorders>
              <w:top w:val="nil"/>
              <w:left w:val="nil"/>
              <w:bottom w:val="single" w:sz="4" w:space="0" w:color="auto"/>
              <w:right w:val="single" w:sz="4" w:space="0" w:color="auto"/>
            </w:tcBorders>
            <w:vAlign w:val="center"/>
            <w:hideMark/>
          </w:tcPr>
          <w:p w14:paraId="44665D1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2 411</w:t>
            </w:r>
          </w:p>
        </w:tc>
        <w:tc>
          <w:tcPr>
            <w:tcW w:w="1134" w:type="dxa"/>
            <w:tcBorders>
              <w:top w:val="nil"/>
              <w:left w:val="nil"/>
              <w:bottom w:val="single" w:sz="4" w:space="0" w:color="auto"/>
              <w:right w:val="single" w:sz="4" w:space="0" w:color="auto"/>
            </w:tcBorders>
            <w:vAlign w:val="center"/>
            <w:hideMark/>
          </w:tcPr>
          <w:p w14:paraId="260F0FB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1 174</w:t>
            </w:r>
          </w:p>
        </w:tc>
        <w:tc>
          <w:tcPr>
            <w:tcW w:w="1134" w:type="dxa"/>
            <w:tcBorders>
              <w:top w:val="nil"/>
              <w:left w:val="nil"/>
              <w:bottom w:val="single" w:sz="4" w:space="0" w:color="auto"/>
              <w:right w:val="single" w:sz="4" w:space="0" w:color="auto"/>
            </w:tcBorders>
            <w:vAlign w:val="center"/>
            <w:hideMark/>
          </w:tcPr>
          <w:p w14:paraId="2ADAD07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1 421</w:t>
            </w:r>
          </w:p>
        </w:tc>
        <w:tc>
          <w:tcPr>
            <w:tcW w:w="1185" w:type="dxa"/>
            <w:tcBorders>
              <w:top w:val="nil"/>
              <w:left w:val="nil"/>
              <w:bottom w:val="single" w:sz="4" w:space="0" w:color="auto"/>
              <w:right w:val="single" w:sz="4" w:space="0" w:color="auto"/>
            </w:tcBorders>
            <w:vAlign w:val="center"/>
            <w:hideMark/>
          </w:tcPr>
          <w:p w14:paraId="277C888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2 595</w:t>
            </w:r>
          </w:p>
        </w:tc>
        <w:tc>
          <w:tcPr>
            <w:tcW w:w="236" w:type="dxa"/>
            <w:vAlign w:val="center"/>
            <w:hideMark/>
          </w:tcPr>
          <w:p w14:paraId="6F8D6878" w14:textId="77777777" w:rsidR="008D5D25" w:rsidRPr="00125D2F" w:rsidRDefault="008D5D25" w:rsidP="001D7DE9">
            <w:pPr>
              <w:rPr>
                <w:rFonts w:cs="Simplified Arabic"/>
                <w:sz w:val="18"/>
                <w:szCs w:val="18"/>
                <w:lang w:val="en-GB"/>
              </w:rPr>
            </w:pPr>
          </w:p>
        </w:tc>
      </w:tr>
      <w:tr w:rsidR="008D5D25" w:rsidRPr="00125D2F" w14:paraId="6548326E"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20D98DBD"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lastRenderedPageBreak/>
              <w:t>رومانيا</w:t>
            </w:r>
          </w:p>
        </w:tc>
        <w:tc>
          <w:tcPr>
            <w:tcW w:w="851" w:type="dxa"/>
            <w:tcBorders>
              <w:top w:val="nil"/>
              <w:left w:val="nil"/>
              <w:bottom w:val="single" w:sz="4" w:space="0" w:color="auto"/>
              <w:right w:val="nil"/>
            </w:tcBorders>
            <w:hideMark/>
          </w:tcPr>
          <w:p w14:paraId="551F5FE1"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0.358</w:t>
            </w:r>
          </w:p>
        </w:tc>
        <w:tc>
          <w:tcPr>
            <w:tcW w:w="1417" w:type="dxa"/>
            <w:tcBorders>
              <w:top w:val="nil"/>
              <w:left w:val="single" w:sz="4" w:space="0" w:color="auto"/>
              <w:bottom w:val="single" w:sz="4" w:space="0" w:color="auto"/>
              <w:right w:val="nil"/>
            </w:tcBorders>
            <w:noWrap/>
            <w:vAlign w:val="center"/>
            <w:hideMark/>
          </w:tcPr>
          <w:p w14:paraId="2FAE1AD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0.466</w:t>
            </w:r>
          </w:p>
        </w:tc>
        <w:tc>
          <w:tcPr>
            <w:tcW w:w="1276" w:type="dxa"/>
            <w:tcBorders>
              <w:top w:val="nil"/>
              <w:left w:val="single" w:sz="4" w:space="0" w:color="auto"/>
              <w:bottom w:val="single" w:sz="4" w:space="0" w:color="auto"/>
              <w:right w:val="single" w:sz="4" w:space="0" w:color="auto"/>
            </w:tcBorders>
            <w:noWrap/>
            <w:vAlign w:val="center"/>
            <w:hideMark/>
          </w:tcPr>
          <w:p w14:paraId="4549B89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63 161</w:t>
            </w:r>
          </w:p>
        </w:tc>
        <w:tc>
          <w:tcPr>
            <w:tcW w:w="1134" w:type="dxa"/>
            <w:tcBorders>
              <w:top w:val="nil"/>
              <w:left w:val="nil"/>
              <w:bottom w:val="single" w:sz="4" w:space="0" w:color="auto"/>
              <w:right w:val="single" w:sz="4" w:space="0" w:color="auto"/>
            </w:tcBorders>
            <w:vAlign w:val="center"/>
            <w:hideMark/>
          </w:tcPr>
          <w:p w14:paraId="383AB7E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74 760</w:t>
            </w:r>
          </w:p>
        </w:tc>
        <w:tc>
          <w:tcPr>
            <w:tcW w:w="1134" w:type="dxa"/>
            <w:tcBorders>
              <w:top w:val="nil"/>
              <w:left w:val="nil"/>
              <w:bottom w:val="single" w:sz="4" w:space="0" w:color="auto"/>
              <w:right w:val="single" w:sz="4" w:space="0" w:color="auto"/>
            </w:tcBorders>
            <w:vAlign w:val="center"/>
            <w:hideMark/>
          </w:tcPr>
          <w:p w14:paraId="3FAD938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137 921</w:t>
            </w:r>
          </w:p>
        </w:tc>
        <w:tc>
          <w:tcPr>
            <w:tcW w:w="1134" w:type="dxa"/>
            <w:tcBorders>
              <w:top w:val="nil"/>
              <w:left w:val="nil"/>
              <w:bottom w:val="single" w:sz="4" w:space="0" w:color="auto"/>
              <w:right w:val="single" w:sz="4" w:space="0" w:color="auto"/>
            </w:tcBorders>
            <w:vAlign w:val="center"/>
            <w:hideMark/>
          </w:tcPr>
          <w:p w14:paraId="0101528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66 775</w:t>
            </w:r>
          </w:p>
        </w:tc>
        <w:tc>
          <w:tcPr>
            <w:tcW w:w="1134" w:type="dxa"/>
            <w:tcBorders>
              <w:top w:val="nil"/>
              <w:left w:val="nil"/>
              <w:bottom w:val="single" w:sz="4" w:space="0" w:color="auto"/>
              <w:right w:val="single" w:sz="4" w:space="0" w:color="auto"/>
            </w:tcBorders>
            <w:vAlign w:val="center"/>
            <w:hideMark/>
          </w:tcPr>
          <w:p w14:paraId="2AC7A62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77 111</w:t>
            </w:r>
          </w:p>
        </w:tc>
        <w:tc>
          <w:tcPr>
            <w:tcW w:w="1134" w:type="dxa"/>
            <w:tcBorders>
              <w:top w:val="nil"/>
              <w:left w:val="nil"/>
              <w:bottom w:val="single" w:sz="4" w:space="0" w:color="auto"/>
              <w:right w:val="single" w:sz="4" w:space="0" w:color="auto"/>
            </w:tcBorders>
            <w:vAlign w:val="center"/>
            <w:hideMark/>
          </w:tcPr>
          <w:p w14:paraId="483E57A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143 886</w:t>
            </w:r>
          </w:p>
        </w:tc>
        <w:tc>
          <w:tcPr>
            <w:tcW w:w="1134" w:type="dxa"/>
            <w:tcBorders>
              <w:top w:val="nil"/>
              <w:left w:val="nil"/>
              <w:bottom w:val="single" w:sz="4" w:space="0" w:color="auto"/>
              <w:right w:val="single" w:sz="4" w:space="0" w:color="auto"/>
            </w:tcBorders>
            <w:vAlign w:val="center"/>
            <w:hideMark/>
          </w:tcPr>
          <w:p w14:paraId="1AB6529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70 081</w:t>
            </w:r>
          </w:p>
        </w:tc>
        <w:tc>
          <w:tcPr>
            <w:tcW w:w="1134" w:type="dxa"/>
            <w:tcBorders>
              <w:top w:val="nil"/>
              <w:left w:val="nil"/>
              <w:bottom w:val="single" w:sz="4" w:space="0" w:color="auto"/>
              <w:right w:val="single" w:sz="4" w:space="0" w:color="auto"/>
            </w:tcBorders>
            <w:vAlign w:val="center"/>
            <w:hideMark/>
          </w:tcPr>
          <w:p w14:paraId="5F8B38A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84 813</w:t>
            </w:r>
          </w:p>
        </w:tc>
        <w:tc>
          <w:tcPr>
            <w:tcW w:w="1185" w:type="dxa"/>
            <w:tcBorders>
              <w:top w:val="nil"/>
              <w:left w:val="nil"/>
              <w:bottom w:val="single" w:sz="4" w:space="0" w:color="auto"/>
              <w:right w:val="single" w:sz="4" w:space="0" w:color="auto"/>
            </w:tcBorders>
            <w:vAlign w:val="center"/>
            <w:hideMark/>
          </w:tcPr>
          <w:p w14:paraId="7B08672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154 894</w:t>
            </w:r>
          </w:p>
        </w:tc>
        <w:tc>
          <w:tcPr>
            <w:tcW w:w="236" w:type="dxa"/>
            <w:vAlign w:val="center"/>
            <w:hideMark/>
          </w:tcPr>
          <w:p w14:paraId="0C6A4E3D" w14:textId="77777777" w:rsidR="008D5D25" w:rsidRPr="00125D2F" w:rsidRDefault="008D5D25" w:rsidP="001D7DE9">
            <w:pPr>
              <w:rPr>
                <w:rFonts w:cs="Simplified Arabic"/>
                <w:sz w:val="18"/>
                <w:szCs w:val="18"/>
                <w:lang w:val="en-GB"/>
              </w:rPr>
            </w:pPr>
          </w:p>
        </w:tc>
      </w:tr>
      <w:tr w:rsidR="008D5D25" w:rsidRPr="00125D2F" w14:paraId="388E65A5"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1DC38F9D"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الاتحاد</w:t>
            </w:r>
            <w:r w:rsidRPr="00125D2F">
              <w:rPr>
                <w:rFonts w:cs="Simplified Arabic"/>
                <w:sz w:val="18"/>
                <w:szCs w:val="18"/>
                <w:rtl/>
              </w:rPr>
              <w:t xml:space="preserve"> </w:t>
            </w:r>
            <w:r w:rsidRPr="00125D2F">
              <w:rPr>
                <w:rFonts w:cs="Simplified Arabic" w:hint="cs"/>
                <w:sz w:val="18"/>
                <w:szCs w:val="18"/>
                <w:rtl/>
              </w:rPr>
              <w:t>الروسي</w:t>
            </w:r>
          </w:p>
        </w:tc>
        <w:tc>
          <w:tcPr>
            <w:tcW w:w="851" w:type="dxa"/>
            <w:tcBorders>
              <w:top w:val="nil"/>
              <w:left w:val="nil"/>
              <w:bottom w:val="single" w:sz="4" w:space="0" w:color="auto"/>
              <w:right w:val="nil"/>
            </w:tcBorders>
            <w:hideMark/>
          </w:tcPr>
          <w:p w14:paraId="726931DB"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2.094</w:t>
            </w:r>
          </w:p>
        </w:tc>
        <w:tc>
          <w:tcPr>
            <w:tcW w:w="1417" w:type="dxa"/>
            <w:tcBorders>
              <w:top w:val="nil"/>
              <w:left w:val="single" w:sz="4" w:space="0" w:color="auto"/>
              <w:bottom w:val="single" w:sz="4" w:space="0" w:color="auto"/>
              <w:right w:val="nil"/>
            </w:tcBorders>
            <w:noWrap/>
            <w:vAlign w:val="center"/>
            <w:hideMark/>
          </w:tcPr>
          <w:p w14:paraId="48AA84C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2.726</w:t>
            </w:r>
          </w:p>
        </w:tc>
        <w:tc>
          <w:tcPr>
            <w:tcW w:w="1276" w:type="dxa"/>
            <w:tcBorders>
              <w:top w:val="nil"/>
              <w:left w:val="single" w:sz="4" w:space="0" w:color="auto"/>
              <w:bottom w:val="single" w:sz="4" w:space="0" w:color="auto"/>
              <w:right w:val="single" w:sz="4" w:space="0" w:color="auto"/>
            </w:tcBorders>
            <w:noWrap/>
            <w:vAlign w:val="center"/>
            <w:hideMark/>
          </w:tcPr>
          <w:p w14:paraId="50B3FD6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369 440</w:t>
            </w:r>
          </w:p>
        </w:tc>
        <w:tc>
          <w:tcPr>
            <w:tcW w:w="1134" w:type="dxa"/>
            <w:tcBorders>
              <w:top w:val="nil"/>
              <w:left w:val="nil"/>
              <w:bottom w:val="single" w:sz="4" w:space="0" w:color="auto"/>
              <w:right w:val="single" w:sz="4" w:space="0" w:color="auto"/>
            </w:tcBorders>
            <w:vAlign w:val="center"/>
            <w:hideMark/>
          </w:tcPr>
          <w:p w14:paraId="240CA2E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437 285</w:t>
            </w:r>
          </w:p>
        </w:tc>
        <w:tc>
          <w:tcPr>
            <w:tcW w:w="1134" w:type="dxa"/>
            <w:tcBorders>
              <w:top w:val="nil"/>
              <w:left w:val="nil"/>
              <w:bottom w:val="single" w:sz="4" w:space="0" w:color="auto"/>
              <w:right w:val="single" w:sz="4" w:space="0" w:color="auto"/>
            </w:tcBorders>
            <w:vAlign w:val="center"/>
            <w:hideMark/>
          </w:tcPr>
          <w:p w14:paraId="13D2F70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806 725</w:t>
            </w:r>
          </w:p>
        </w:tc>
        <w:tc>
          <w:tcPr>
            <w:tcW w:w="1134" w:type="dxa"/>
            <w:tcBorders>
              <w:top w:val="nil"/>
              <w:left w:val="nil"/>
              <w:bottom w:val="single" w:sz="4" w:space="0" w:color="auto"/>
              <w:right w:val="single" w:sz="4" w:space="0" w:color="auto"/>
            </w:tcBorders>
            <w:vAlign w:val="center"/>
            <w:hideMark/>
          </w:tcPr>
          <w:p w14:paraId="1F5C73D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390 579</w:t>
            </w:r>
          </w:p>
        </w:tc>
        <w:tc>
          <w:tcPr>
            <w:tcW w:w="1134" w:type="dxa"/>
            <w:tcBorders>
              <w:top w:val="nil"/>
              <w:left w:val="nil"/>
              <w:bottom w:val="single" w:sz="4" w:space="0" w:color="auto"/>
              <w:right w:val="single" w:sz="4" w:space="0" w:color="auto"/>
            </w:tcBorders>
            <w:vAlign w:val="center"/>
            <w:hideMark/>
          </w:tcPr>
          <w:p w14:paraId="38D572F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451 036</w:t>
            </w:r>
          </w:p>
        </w:tc>
        <w:tc>
          <w:tcPr>
            <w:tcW w:w="1134" w:type="dxa"/>
            <w:tcBorders>
              <w:top w:val="nil"/>
              <w:left w:val="nil"/>
              <w:bottom w:val="single" w:sz="4" w:space="0" w:color="auto"/>
              <w:right w:val="single" w:sz="4" w:space="0" w:color="auto"/>
            </w:tcBorders>
            <w:vAlign w:val="center"/>
            <w:hideMark/>
          </w:tcPr>
          <w:p w14:paraId="6FA983B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841 615</w:t>
            </w:r>
          </w:p>
        </w:tc>
        <w:tc>
          <w:tcPr>
            <w:tcW w:w="1134" w:type="dxa"/>
            <w:tcBorders>
              <w:top w:val="nil"/>
              <w:left w:val="nil"/>
              <w:bottom w:val="single" w:sz="4" w:space="0" w:color="auto"/>
              <w:right w:val="single" w:sz="4" w:space="0" w:color="auto"/>
            </w:tcBorders>
            <w:vAlign w:val="center"/>
            <w:hideMark/>
          </w:tcPr>
          <w:p w14:paraId="552DFC1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409 916</w:t>
            </w:r>
          </w:p>
        </w:tc>
        <w:tc>
          <w:tcPr>
            <w:tcW w:w="1134" w:type="dxa"/>
            <w:tcBorders>
              <w:top w:val="nil"/>
              <w:left w:val="nil"/>
              <w:bottom w:val="single" w:sz="4" w:space="0" w:color="auto"/>
              <w:right w:val="single" w:sz="4" w:space="0" w:color="auto"/>
            </w:tcBorders>
            <w:vAlign w:val="center"/>
            <w:hideMark/>
          </w:tcPr>
          <w:p w14:paraId="602CA94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496 088</w:t>
            </w:r>
          </w:p>
        </w:tc>
        <w:tc>
          <w:tcPr>
            <w:tcW w:w="1185" w:type="dxa"/>
            <w:tcBorders>
              <w:top w:val="nil"/>
              <w:left w:val="nil"/>
              <w:bottom w:val="single" w:sz="4" w:space="0" w:color="auto"/>
              <w:right w:val="single" w:sz="4" w:space="0" w:color="auto"/>
            </w:tcBorders>
            <w:vAlign w:val="center"/>
            <w:hideMark/>
          </w:tcPr>
          <w:p w14:paraId="2C6758C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906 004</w:t>
            </w:r>
          </w:p>
        </w:tc>
        <w:tc>
          <w:tcPr>
            <w:tcW w:w="236" w:type="dxa"/>
            <w:vAlign w:val="center"/>
            <w:hideMark/>
          </w:tcPr>
          <w:p w14:paraId="13C64694" w14:textId="77777777" w:rsidR="008D5D25" w:rsidRPr="00125D2F" w:rsidRDefault="008D5D25" w:rsidP="001D7DE9">
            <w:pPr>
              <w:rPr>
                <w:rFonts w:cs="Simplified Arabic"/>
                <w:sz w:val="18"/>
                <w:szCs w:val="18"/>
                <w:lang w:val="en-GB"/>
              </w:rPr>
            </w:pPr>
          </w:p>
        </w:tc>
      </w:tr>
      <w:tr w:rsidR="008D5D25" w:rsidRPr="00125D2F" w14:paraId="3CBF6DCC"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49DE4887"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رواندا</w:t>
            </w:r>
          </w:p>
        </w:tc>
        <w:tc>
          <w:tcPr>
            <w:tcW w:w="851" w:type="dxa"/>
            <w:tcBorders>
              <w:top w:val="nil"/>
              <w:left w:val="nil"/>
              <w:bottom w:val="single" w:sz="4" w:space="0" w:color="auto"/>
              <w:right w:val="nil"/>
            </w:tcBorders>
            <w:hideMark/>
          </w:tcPr>
          <w:p w14:paraId="6F9137DC"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0.003</w:t>
            </w:r>
          </w:p>
        </w:tc>
        <w:tc>
          <w:tcPr>
            <w:tcW w:w="1417" w:type="dxa"/>
            <w:tcBorders>
              <w:top w:val="nil"/>
              <w:left w:val="single" w:sz="4" w:space="0" w:color="auto"/>
              <w:bottom w:val="single" w:sz="4" w:space="0" w:color="auto"/>
              <w:right w:val="nil"/>
            </w:tcBorders>
            <w:noWrap/>
            <w:vAlign w:val="center"/>
            <w:hideMark/>
          </w:tcPr>
          <w:p w14:paraId="3118E47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0.004</w:t>
            </w:r>
          </w:p>
        </w:tc>
        <w:tc>
          <w:tcPr>
            <w:tcW w:w="1276" w:type="dxa"/>
            <w:tcBorders>
              <w:top w:val="nil"/>
              <w:left w:val="single" w:sz="4" w:space="0" w:color="auto"/>
              <w:bottom w:val="single" w:sz="4" w:space="0" w:color="auto"/>
              <w:right w:val="single" w:sz="4" w:space="0" w:color="auto"/>
            </w:tcBorders>
            <w:noWrap/>
            <w:vAlign w:val="center"/>
            <w:hideMark/>
          </w:tcPr>
          <w:p w14:paraId="23007DB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529</w:t>
            </w:r>
          </w:p>
        </w:tc>
        <w:tc>
          <w:tcPr>
            <w:tcW w:w="1134" w:type="dxa"/>
            <w:tcBorders>
              <w:top w:val="nil"/>
              <w:left w:val="nil"/>
              <w:bottom w:val="single" w:sz="4" w:space="0" w:color="auto"/>
              <w:right w:val="single" w:sz="4" w:space="0" w:color="auto"/>
            </w:tcBorders>
            <w:vAlign w:val="center"/>
            <w:hideMark/>
          </w:tcPr>
          <w:p w14:paraId="64E3DE4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626</w:t>
            </w:r>
          </w:p>
        </w:tc>
        <w:tc>
          <w:tcPr>
            <w:tcW w:w="1134" w:type="dxa"/>
            <w:tcBorders>
              <w:top w:val="nil"/>
              <w:left w:val="nil"/>
              <w:bottom w:val="single" w:sz="4" w:space="0" w:color="auto"/>
              <w:right w:val="single" w:sz="4" w:space="0" w:color="auto"/>
            </w:tcBorders>
            <w:vAlign w:val="center"/>
            <w:hideMark/>
          </w:tcPr>
          <w:p w14:paraId="14D3FD6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1 155</w:t>
            </w:r>
          </w:p>
        </w:tc>
        <w:tc>
          <w:tcPr>
            <w:tcW w:w="1134" w:type="dxa"/>
            <w:tcBorders>
              <w:top w:val="nil"/>
              <w:left w:val="nil"/>
              <w:bottom w:val="single" w:sz="4" w:space="0" w:color="auto"/>
              <w:right w:val="single" w:sz="4" w:space="0" w:color="auto"/>
            </w:tcBorders>
            <w:vAlign w:val="center"/>
            <w:hideMark/>
          </w:tcPr>
          <w:p w14:paraId="23AC17B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559</w:t>
            </w:r>
          </w:p>
        </w:tc>
        <w:tc>
          <w:tcPr>
            <w:tcW w:w="1134" w:type="dxa"/>
            <w:tcBorders>
              <w:top w:val="nil"/>
              <w:left w:val="nil"/>
              <w:bottom w:val="single" w:sz="4" w:space="0" w:color="auto"/>
              <w:right w:val="single" w:sz="4" w:space="0" w:color="auto"/>
            </w:tcBorders>
            <w:vAlign w:val="center"/>
            <w:hideMark/>
          </w:tcPr>
          <w:p w14:paraId="1C16275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646</w:t>
            </w:r>
          </w:p>
        </w:tc>
        <w:tc>
          <w:tcPr>
            <w:tcW w:w="1134" w:type="dxa"/>
            <w:tcBorders>
              <w:top w:val="nil"/>
              <w:left w:val="nil"/>
              <w:bottom w:val="single" w:sz="4" w:space="0" w:color="auto"/>
              <w:right w:val="single" w:sz="4" w:space="0" w:color="auto"/>
            </w:tcBorders>
            <w:vAlign w:val="center"/>
            <w:hideMark/>
          </w:tcPr>
          <w:p w14:paraId="18EFEB0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1 205</w:t>
            </w:r>
          </w:p>
        </w:tc>
        <w:tc>
          <w:tcPr>
            <w:tcW w:w="1134" w:type="dxa"/>
            <w:tcBorders>
              <w:top w:val="nil"/>
              <w:left w:val="nil"/>
              <w:bottom w:val="single" w:sz="4" w:space="0" w:color="auto"/>
              <w:right w:val="single" w:sz="4" w:space="0" w:color="auto"/>
            </w:tcBorders>
            <w:vAlign w:val="center"/>
            <w:hideMark/>
          </w:tcPr>
          <w:p w14:paraId="47175A4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587</w:t>
            </w:r>
          </w:p>
        </w:tc>
        <w:tc>
          <w:tcPr>
            <w:tcW w:w="1134" w:type="dxa"/>
            <w:tcBorders>
              <w:top w:val="nil"/>
              <w:left w:val="nil"/>
              <w:bottom w:val="single" w:sz="4" w:space="0" w:color="auto"/>
              <w:right w:val="single" w:sz="4" w:space="0" w:color="auto"/>
            </w:tcBorders>
            <w:vAlign w:val="center"/>
            <w:hideMark/>
          </w:tcPr>
          <w:p w14:paraId="65EE681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711</w:t>
            </w:r>
          </w:p>
        </w:tc>
        <w:tc>
          <w:tcPr>
            <w:tcW w:w="1185" w:type="dxa"/>
            <w:tcBorders>
              <w:top w:val="nil"/>
              <w:left w:val="nil"/>
              <w:bottom w:val="single" w:sz="4" w:space="0" w:color="auto"/>
              <w:right w:val="single" w:sz="4" w:space="0" w:color="auto"/>
            </w:tcBorders>
            <w:vAlign w:val="center"/>
            <w:hideMark/>
          </w:tcPr>
          <w:p w14:paraId="061C63E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1 298</w:t>
            </w:r>
          </w:p>
        </w:tc>
        <w:tc>
          <w:tcPr>
            <w:tcW w:w="236" w:type="dxa"/>
            <w:vAlign w:val="center"/>
            <w:hideMark/>
          </w:tcPr>
          <w:p w14:paraId="0A320A3D" w14:textId="77777777" w:rsidR="008D5D25" w:rsidRPr="00125D2F" w:rsidRDefault="008D5D25" w:rsidP="001D7DE9">
            <w:pPr>
              <w:rPr>
                <w:rFonts w:cs="Simplified Arabic"/>
                <w:sz w:val="18"/>
                <w:szCs w:val="18"/>
                <w:lang w:val="en-GB"/>
              </w:rPr>
            </w:pPr>
          </w:p>
        </w:tc>
      </w:tr>
      <w:tr w:rsidR="008D5D25" w:rsidRPr="00125D2F" w14:paraId="1A4FFC3D"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16E40853"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سانت</w:t>
            </w:r>
            <w:r w:rsidRPr="00125D2F">
              <w:rPr>
                <w:rFonts w:cs="Simplified Arabic"/>
                <w:sz w:val="18"/>
                <w:szCs w:val="18"/>
                <w:rtl/>
              </w:rPr>
              <w:t xml:space="preserve"> </w:t>
            </w:r>
            <w:r w:rsidRPr="00125D2F">
              <w:rPr>
                <w:rFonts w:cs="Simplified Arabic" w:hint="cs"/>
                <w:sz w:val="18"/>
                <w:szCs w:val="18"/>
                <w:rtl/>
              </w:rPr>
              <w:t>كيتس</w:t>
            </w:r>
            <w:r w:rsidRPr="00125D2F">
              <w:rPr>
                <w:rFonts w:cs="Simplified Arabic"/>
                <w:sz w:val="18"/>
                <w:szCs w:val="18"/>
                <w:rtl/>
              </w:rPr>
              <w:t xml:space="preserve"> </w:t>
            </w:r>
            <w:r w:rsidRPr="00125D2F">
              <w:rPr>
                <w:rFonts w:cs="Simplified Arabic" w:hint="cs"/>
                <w:sz w:val="18"/>
                <w:szCs w:val="18"/>
                <w:rtl/>
              </w:rPr>
              <w:t>ونيفيس</w:t>
            </w:r>
          </w:p>
        </w:tc>
        <w:tc>
          <w:tcPr>
            <w:tcW w:w="851" w:type="dxa"/>
            <w:tcBorders>
              <w:top w:val="nil"/>
              <w:left w:val="nil"/>
              <w:bottom w:val="single" w:sz="4" w:space="0" w:color="auto"/>
              <w:right w:val="nil"/>
            </w:tcBorders>
            <w:hideMark/>
          </w:tcPr>
          <w:p w14:paraId="45200A21"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0.001</w:t>
            </w:r>
          </w:p>
        </w:tc>
        <w:tc>
          <w:tcPr>
            <w:tcW w:w="1417" w:type="dxa"/>
            <w:tcBorders>
              <w:top w:val="nil"/>
              <w:left w:val="single" w:sz="4" w:space="0" w:color="auto"/>
              <w:bottom w:val="single" w:sz="4" w:space="0" w:color="auto"/>
              <w:right w:val="nil"/>
            </w:tcBorders>
            <w:noWrap/>
            <w:vAlign w:val="center"/>
            <w:hideMark/>
          </w:tcPr>
          <w:p w14:paraId="793173B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0.001</w:t>
            </w:r>
          </w:p>
        </w:tc>
        <w:tc>
          <w:tcPr>
            <w:tcW w:w="1276" w:type="dxa"/>
            <w:tcBorders>
              <w:top w:val="nil"/>
              <w:left w:val="single" w:sz="4" w:space="0" w:color="auto"/>
              <w:bottom w:val="single" w:sz="4" w:space="0" w:color="auto"/>
              <w:right w:val="single" w:sz="4" w:space="0" w:color="auto"/>
            </w:tcBorders>
            <w:noWrap/>
            <w:vAlign w:val="center"/>
            <w:hideMark/>
          </w:tcPr>
          <w:p w14:paraId="7932457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176</w:t>
            </w:r>
          </w:p>
        </w:tc>
        <w:tc>
          <w:tcPr>
            <w:tcW w:w="1134" w:type="dxa"/>
            <w:tcBorders>
              <w:top w:val="nil"/>
              <w:left w:val="nil"/>
              <w:bottom w:val="single" w:sz="4" w:space="0" w:color="auto"/>
              <w:right w:val="single" w:sz="4" w:space="0" w:color="auto"/>
            </w:tcBorders>
            <w:vAlign w:val="center"/>
            <w:hideMark/>
          </w:tcPr>
          <w:p w14:paraId="189FF9C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209</w:t>
            </w:r>
          </w:p>
        </w:tc>
        <w:tc>
          <w:tcPr>
            <w:tcW w:w="1134" w:type="dxa"/>
            <w:tcBorders>
              <w:top w:val="nil"/>
              <w:left w:val="nil"/>
              <w:bottom w:val="single" w:sz="4" w:space="0" w:color="auto"/>
              <w:right w:val="single" w:sz="4" w:space="0" w:color="auto"/>
            </w:tcBorders>
            <w:vAlign w:val="center"/>
            <w:hideMark/>
          </w:tcPr>
          <w:p w14:paraId="4C3DA0B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385</w:t>
            </w:r>
          </w:p>
        </w:tc>
        <w:tc>
          <w:tcPr>
            <w:tcW w:w="1134" w:type="dxa"/>
            <w:tcBorders>
              <w:top w:val="nil"/>
              <w:left w:val="nil"/>
              <w:bottom w:val="single" w:sz="4" w:space="0" w:color="auto"/>
              <w:right w:val="single" w:sz="4" w:space="0" w:color="auto"/>
            </w:tcBorders>
            <w:vAlign w:val="center"/>
            <w:hideMark/>
          </w:tcPr>
          <w:p w14:paraId="734B04A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187</w:t>
            </w:r>
          </w:p>
        </w:tc>
        <w:tc>
          <w:tcPr>
            <w:tcW w:w="1134" w:type="dxa"/>
            <w:tcBorders>
              <w:top w:val="nil"/>
              <w:left w:val="nil"/>
              <w:bottom w:val="single" w:sz="4" w:space="0" w:color="auto"/>
              <w:right w:val="single" w:sz="4" w:space="0" w:color="auto"/>
            </w:tcBorders>
            <w:vAlign w:val="center"/>
            <w:hideMark/>
          </w:tcPr>
          <w:p w14:paraId="1FFFB1F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215</w:t>
            </w:r>
          </w:p>
        </w:tc>
        <w:tc>
          <w:tcPr>
            <w:tcW w:w="1134" w:type="dxa"/>
            <w:tcBorders>
              <w:top w:val="nil"/>
              <w:left w:val="nil"/>
              <w:bottom w:val="single" w:sz="4" w:space="0" w:color="auto"/>
              <w:right w:val="single" w:sz="4" w:space="0" w:color="auto"/>
            </w:tcBorders>
            <w:vAlign w:val="center"/>
            <w:hideMark/>
          </w:tcPr>
          <w:p w14:paraId="2F5B75C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402</w:t>
            </w:r>
          </w:p>
        </w:tc>
        <w:tc>
          <w:tcPr>
            <w:tcW w:w="1134" w:type="dxa"/>
            <w:tcBorders>
              <w:top w:val="nil"/>
              <w:left w:val="nil"/>
              <w:bottom w:val="single" w:sz="4" w:space="0" w:color="auto"/>
              <w:right w:val="single" w:sz="4" w:space="0" w:color="auto"/>
            </w:tcBorders>
            <w:vAlign w:val="center"/>
            <w:hideMark/>
          </w:tcPr>
          <w:p w14:paraId="62C2F2D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196</w:t>
            </w:r>
          </w:p>
        </w:tc>
        <w:tc>
          <w:tcPr>
            <w:tcW w:w="1134" w:type="dxa"/>
            <w:tcBorders>
              <w:top w:val="nil"/>
              <w:left w:val="nil"/>
              <w:bottom w:val="single" w:sz="4" w:space="0" w:color="auto"/>
              <w:right w:val="single" w:sz="4" w:space="0" w:color="auto"/>
            </w:tcBorders>
            <w:vAlign w:val="center"/>
            <w:hideMark/>
          </w:tcPr>
          <w:p w14:paraId="6BEC0DB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237</w:t>
            </w:r>
          </w:p>
        </w:tc>
        <w:tc>
          <w:tcPr>
            <w:tcW w:w="1185" w:type="dxa"/>
            <w:tcBorders>
              <w:top w:val="nil"/>
              <w:left w:val="nil"/>
              <w:bottom w:val="single" w:sz="4" w:space="0" w:color="auto"/>
              <w:right w:val="single" w:sz="4" w:space="0" w:color="auto"/>
            </w:tcBorders>
            <w:vAlign w:val="center"/>
            <w:hideMark/>
          </w:tcPr>
          <w:p w14:paraId="59D7AC0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433</w:t>
            </w:r>
          </w:p>
        </w:tc>
        <w:tc>
          <w:tcPr>
            <w:tcW w:w="236" w:type="dxa"/>
            <w:vAlign w:val="center"/>
            <w:hideMark/>
          </w:tcPr>
          <w:p w14:paraId="41EF745D" w14:textId="77777777" w:rsidR="008D5D25" w:rsidRPr="00125D2F" w:rsidRDefault="008D5D25" w:rsidP="001D7DE9">
            <w:pPr>
              <w:rPr>
                <w:rFonts w:cs="Simplified Arabic"/>
                <w:sz w:val="18"/>
                <w:szCs w:val="18"/>
                <w:lang w:val="en-GB"/>
              </w:rPr>
            </w:pPr>
          </w:p>
        </w:tc>
      </w:tr>
      <w:tr w:rsidR="008D5D25" w:rsidRPr="00125D2F" w14:paraId="13CDA7C1"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098C6B95"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سانت</w:t>
            </w:r>
            <w:r w:rsidRPr="00125D2F">
              <w:rPr>
                <w:rFonts w:cs="Simplified Arabic"/>
                <w:sz w:val="18"/>
                <w:szCs w:val="18"/>
                <w:rtl/>
              </w:rPr>
              <w:t xml:space="preserve"> </w:t>
            </w:r>
            <w:r w:rsidRPr="00125D2F">
              <w:rPr>
                <w:rFonts w:cs="Simplified Arabic" w:hint="cs"/>
                <w:sz w:val="18"/>
                <w:szCs w:val="18"/>
                <w:rtl/>
              </w:rPr>
              <w:t>لوسيا</w:t>
            </w:r>
          </w:p>
        </w:tc>
        <w:tc>
          <w:tcPr>
            <w:tcW w:w="851" w:type="dxa"/>
            <w:tcBorders>
              <w:top w:val="nil"/>
              <w:left w:val="nil"/>
              <w:bottom w:val="single" w:sz="4" w:space="0" w:color="auto"/>
              <w:right w:val="nil"/>
            </w:tcBorders>
            <w:hideMark/>
          </w:tcPr>
          <w:p w14:paraId="6B07E82D"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0.002</w:t>
            </w:r>
          </w:p>
        </w:tc>
        <w:tc>
          <w:tcPr>
            <w:tcW w:w="1417" w:type="dxa"/>
            <w:tcBorders>
              <w:top w:val="nil"/>
              <w:left w:val="single" w:sz="4" w:space="0" w:color="auto"/>
              <w:bottom w:val="single" w:sz="4" w:space="0" w:color="auto"/>
              <w:right w:val="nil"/>
            </w:tcBorders>
            <w:noWrap/>
            <w:vAlign w:val="center"/>
            <w:hideMark/>
          </w:tcPr>
          <w:p w14:paraId="2962F74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0.003</w:t>
            </w:r>
          </w:p>
        </w:tc>
        <w:tc>
          <w:tcPr>
            <w:tcW w:w="1276" w:type="dxa"/>
            <w:tcBorders>
              <w:top w:val="nil"/>
              <w:left w:val="single" w:sz="4" w:space="0" w:color="auto"/>
              <w:bottom w:val="single" w:sz="4" w:space="0" w:color="auto"/>
              <w:right w:val="single" w:sz="4" w:space="0" w:color="auto"/>
            </w:tcBorders>
            <w:noWrap/>
            <w:vAlign w:val="center"/>
            <w:hideMark/>
          </w:tcPr>
          <w:p w14:paraId="54B4BB5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353</w:t>
            </w:r>
          </w:p>
        </w:tc>
        <w:tc>
          <w:tcPr>
            <w:tcW w:w="1134" w:type="dxa"/>
            <w:tcBorders>
              <w:top w:val="nil"/>
              <w:left w:val="nil"/>
              <w:bottom w:val="single" w:sz="4" w:space="0" w:color="auto"/>
              <w:right w:val="single" w:sz="4" w:space="0" w:color="auto"/>
            </w:tcBorders>
            <w:vAlign w:val="center"/>
            <w:hideMark/>
          </w:tcPr>
          <w:p w14:paraId="348448C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418</w:t>
            </w:r>
          </w:p>
        </w:tc>
        <w:tc>
          <w:tcPr>
            <w:tcW w:w="1134" w:type="dxa"/>
            <w:tcBorders>
              <w:top w:val="nil"/>
              <w:left w:val="nil"/>
              <w:bottom w:val="single" w:sz="4" w:space="0" w:color="auto"/>
              <w:right w:val="single" w:sz="4" w:space="0" w:color="auto"/>
            </w:tcBorders>
            <w:vAlign w:val="center"/>
            <w:hideMark/>
          </w:tcPr>
          <w:p w14:paraId="51E804E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771</w:t>
            </w:r>
          </w:p>
        </w:tc>
        <w:tc>
          <w:tcPr>
            <w:tcW w:w="1134" w:type="dxa"/>
            <w:tcBorders>
              <w:top w:val="nil"/>
              <w:left w:val="nil"/>
              <w:bottom w:val="single" w:sz="4" w:space="0" w:color="auto"/>
              <w:right w:val="single" w:sz="4" w:space="0" w:color="auto"/>
            </w:tcBorders>
            <w:vAlign w:val="center"/>
            <w:hideMark/>
          </w:tcPr>
          <w:p w14:paraId="4D1013B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373</w:t>
            </w:r>
          </w:p>
        </w:tc>
        <w:tc>
          <w:tcPr>
            <w:tcW w:w="1134" w:type="dxa"/>
            <w:tcBorders>
              <w:top w:val="nil"/>
              <w:left w:val="nil"/>
              <w:bottom w:val="single" w:sz="4" w:space="0" w:color="auto"/>
              <w:right w:val="single" w:sz="4" w:space="0" w:color="auto"/>
            </w:tcBorders>
            <w:vAlign w:val="center"/>
            <w:hideMark/>
          </w:tcPr>
          <w:p w14:paraId="7CD217F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431</w:t>
            </w:r>
          </w:p>
        </w:tc>
        <w:tc>
          <w:tcPr>
            <w:tcW w:w="1134" w:type="dxa"/>
            <w:tcBorders>
              <w:top w:val="nil"/>
              <w:left w:val="nil"/>
              <w:bottom w:val="single" w:sz="4" w:space="0" w:color="auto"/>
              <w:right w:val="single" w:sz="4" w:space="0" w:color="auto"/>
            </w:tcBorders>
            <w:vAlign w:val="center"/>
            <w:hideMark/>
          </w:tcPr>
          <w:p w14:paraId="22EF5F6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804</w:t>
            </w:r>
          </w:p>
        </w:tc>
        <w:tc>
          <w:tcPr>
            <w:tcW w:w="1134" w:type="dxa"/>
            <w:tcBorders>
              <w:top w:val="nil"/>
              <w:left w:val="nil"/>
              <w:bottom w:val="single" w:sz="4" w:space="0" w:color="auto"/>
              <w:right w:val="single" w:sz="4" w:space="0" w:color="auto"/>
            </w:tcBorders>
            <w:vAlign w:val="center"/>
            <w:hideMark/>
          </w:tcPr>
          <w:p w14:paraId="542C2DF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392</w:t>
            </w:r>
          </w:p>
        </w:tc>
        <w:tc>
          <w:tcPr>
            <w:tcW w:w="1134" w:type="dxa"/>
            <w:tcBorders>
              <w:top w:val="nil"/>
              <w:left w:val="nil"/>
              <w:bottom w:val="single" w:sz="4" w:space="0" w:color="auto"/>
              <w:right w:val="single" w:sz="4" w:space="0" w:color="auto"/>
            </w:tcBorders>
            <w:vAlign w:val="center"/>
            <w:hideMark/>
          </w:tcPr>
          <w:p w14:paraId="3DEC290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474</w:t>
            </w:r>
          </w:p>
        </w:tc>
        <w:tc>
          <w:tcPr>
            <w:tcW w:w="1185" w:type="dxa"/>
            <w:tcBorders>
              <w:top w:val="nil"/>
              <w:left w:val="nil"/>
              <w:bottom w:val="single" w:sz="4" w:space="0" w:color="auto"/>
              <w:right w:val="single" w:sz="4" w:space="0" w:color="auto"/>
            </w:tcBorders>
            <w:vAlign w:val="center"/>
            <w:hideMark/>
          </w:tcPr>
          <w:p w14:paraId="27EE081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866</w:t>
            </w:r>
          </w:p>
        </w:tc>
        <w:tc>
          <w:tcPr>
            <w:tcW w:w="236" w:type="dxa"/>
            <w:vAlign w:val="center"/>
            <w:hideMark/>
          </w:tcPr>
          <w:p w14:paraId="71BA514B" w14:textId="77777777" w:rsidR="008D5D25" w:rsidRPr="00125D2F" w:rsidRDefault="008D5D25" w:rsidP="001D7DE9">
            <w:pPr>
              <w:rPr>
                <w:rFonts w:cs="Simplified Arabic"/>
                <w:sz w:val="18"/>
                <w:szCs w:val="18"/>
                <w:lang w:val="en-GB"/>
              </w:rPr>
            </w:pPr>
          </w:p>
        </w:tc>
      </w:tr>
      <w:tr w:rsidR="008D5D25" w:rsidRPr="00125D2F" w14:paraId="190AD420"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53A9542E"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سانت</w:t>
            </w:r>
            <w:r w:rsidRPr="00125D2F">
              <w:rPr>
                <w:rFonts w:cs="Simplified Arabic"/>
                <w:sz w:val="18"/>
                <w:szCs w:val="18"/>
                <w:rtl/>
              </w:rPr>
              <w:t xml:space="preserve"> </w:t>
            </w:r>
            <w:r w:rsidRPr="00125D2F">
              <w:rPr>
                <w:rFonts w:cs="Simplified Arabic" w:hint="cs"/>
                <w:sz w:val="18"/>
                <w:szCs w:val="18"/>
                <w:rtl/>
              </w:rPr>
              <w:t>فنسنت</w:t>
            </w:r>
            <w:r w:rsidRPr="00125D2F">
              <w:rPr>
                <w:rFonts w:cs="Simplified Arabic"/>
                <w:sz w:val="18"/>
                <w:szCs w:val="18"/>
                <w:rtl/>
              </w:rPr>
              <w:t xml:space="preserve"> </w:t>
            </w:r>
            <w:r w:rsidRPr="00125D2F">
              <w:rPr>
                <w:rFonts w:cs="Simplified Arabic" w:hint="cs"/>
                <w:sz w:val="18"/>
                <w:szCs w:val="18"/>
                <w:rtl/>
              </w:rPr>
              <w:t>وجزر</w:t>
            </w:r>
            <w:r w:rsidRPr="00125D2F">
              <w:rPr>
                <w:rFonts w:cs="Simplified Arabic"/>
                <w:sz w:val="18"/>
                <w:szCs w:val="18"/>
                <w:rtl/>
              </w:rPr>
              <w:t xml:space="preserve"> </w:t>
            </w:r>
            <w:r w:rsidRPr="00125D2F">
              <w:rPr>
                <w:rFonts w:cs="Simplified Arabic" w:hint="cs"/>
                <w:sz w:val="18"/>
                <w:szCs w:val="18"/>
                <w:rtl/>
              </w:rPr>
              <w:t>غرينادين</w:t>
            </w:r>
          </w:p>
        </w:tc>
        <w:tc>
          <w:tcPr>
            <w:tcW w:w="851" w:type="dxa"/>
            <w:tcBorders>
              <w:top w:val="nil"/>
              <w:left w:val="nil"/>
              <w:bottom w:val="single" w:sz="4" w:space="0" w:color="auto"/>
              <w:right w:val="nil"/>
            </w:tcBorders>
            <w:hideMark/>
          </w:tcPr>
          <w:p w14:paraId="220F43FA"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0.001</w:t>
            </w:r>
          </w:p>
        </w:tc>
        <w:tc>
          <w:tcPr>
            <w:tcW w:w="1417" w:type="dxa"/>
            <w:tcBorders>
              <w:top w:val="nil"/>
              <w:left w:val="single" w:sz="4" w:space="0" w:color="auto"/>
              <w:bottom w:val="single" w:sz="4" w:space="0" w:color="auto"/>
              <w:right w:val="nil"/>
            </w:tcBorders>
            <w:noWrap/>
            <w:vAlign w:val="center"/>
            <w:hideMark/>
          </w:tcPr>
          <w:p w14:paraId="3EAF8A7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0.001</w:t>
            </w:r>
          </w:p>
        </w:tc>
        <w:tc>
          <w:tcPr>
            <w:tcW w:w="1276" w:type="dxa"/>
            <w:tcBorders>
              <w:top w:val="nil"/>
              <w:left w:val="single" w:sz="4" w:space="0" w:color="auto"/>
              <w:bottom w:val="single" w:sz="4" w:space="0" w:color="auto"/>
              <w:right w:val="single" w:sz="4" w:space="0" w:color="auto"/>
            </w:tcBorders>
            <w:noWrap/>
            <w:vAlign w:val="center"/>
            <w:hideMark/>
          </w:tcPr>
          <w:p w14:paraId="6F5EC28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176</w:t>
            </w:r>
          </w:p>
        </w:tc>
        <w:tc>
          <w:tcPr>
            <w:tcW w:w="1134" w:type="dxa"/>
            <w:tcBorders>
              <w:top w:val="nil"/>
              <w:left w:val="nil"/>
              <w:bottom w:val="single" w:sz="4" w:space="0" w:color="auto"/>
              <w:right w:val="single" w:sz="4" w:space="0" w:color="auto"/>
            </w:tcBorders>
            <w:vAlign w:val="center"/>
            <w:hideMark/>
          </w:tcPr>
          <w:p w14:paraId="2158A43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209</w:t>
            </w:r>
          </w:p>
        </w:tc>
        <w:tc>
          <w:tcPr>
            <w:tcW w:w="1134" w:type="dxa"/>
            <w:tcBorders>
              <w:top w:val="nil"/>
              <w:left w:val="nil"/>
              <w:bottom w:val="single" w:sz="4" w:space="0" w:color="auto"/>
              <w:right w:val="single" w:sz="4" w:space="0" w:color="auto"/>
            </w:tcBorders>
            <w:vAlign w:val="center"/>
            <w:hideMark/>
          </w:tcPr>
          <w:p w14:paraId="60A05AE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385</w:t>
            </w:r>
          </w:p>
        </w:tc>
        <w:tc>
          <w:tcPr>
            <w:tcW w:w="1134" w:type="dxa"/>
            <w:tcBorders>
              <w:top w:val="nil"/>
              <w:left w:val="nil"/>
              <w:bottom w:val="single" w:sz="4" w:space="0" w:color="auto"/>
              <w:right w:val="single" w:sz="4" w:space="0" w:color="auto"/>
            </w:tcBorders>
            <w:vAlign w:val="center"/>
            <w:hideMark/>
          </w:tcPr>
          <w:p w14:paraId="02CBF4A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187</w:t>
            </w:r>
          </w:p>
        </w:tc>
        <w:tc>
          <w:tcPr>
            <w:tcW w:w="1134" w:type="dxa"/>
            <w:tcBorders>
              <w:top w:val="nil"/>
              <w:left w:val="nil"/>
              <w:bottom w:val="single" w:sz="4" w:space="0" w:color="auto"/>
              <w:right w:val="single" w:sz="4" w:space="0" w:color="auto"/>
            </w:tcBorders>
            <w:vAlign w:val="center"/>
            <w:hideMark/>
          </w:tcPr>
          <w:p w14:paraId="6574C4D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215</w:t>
            </w:r>
          </w:p>
        </w:tc>
        <w:tc>
          <w:tcPr>
            <w:tcW w:w="1134" w:type="dxa"/>
            <w:tcBorders>
              <w:top w:val="nil"/>
              <w:left w:val="nil"/>
              <w:bottom w:val="single" w:sz="4" w:space="0" w:color="auto"/>
              <w:right w:val="single" w:sz="4" w:space="0" w:color="auto"/>
            </w:tcBorders>
            <w:vAlign w:val="center"/>
            <w:hideMark/>
          </w:tcPr>
          <w:p w14:paraId="4BB04BB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402</w:t>
            </w:r>
          </w:p>
        </w:tc>
        <w:tc>
          <w:tcPr>
            <w:tcW w:w="1134" w:type="dxa"/>
            <w:tcBorders>
              <w:top w:val="nil"/>
              <w:left w:val="nil"/>
              <w:bottom w:val="single" w:sz="4" w:space="0" w:color="auto"/>
              <w:right w:val="single" w:sz="4" w:space="0" w:color="auto"/>
            </w:tcBorders>
            <w:vAlign w:val="center"/>
            <w:hideMark/>
          </w:tcPr>
          <w:p w14:paraId="455593A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196</w:t>
            </w:r>
          </w:p>
        </w:tc>
        <w:tc>
          <w:tcPr>
            <w:tcW w:w="1134" w:type="dxa"/>
            <w:tcBorders>
              <w:top w:val="nil"/>
              <w:left w:val="nil"/>
              <w:bottom w:val="single" w:sz="4" w:space="0" w:color="auto"/>
              <w:right w:val="single" w:sz="4" w:space="0" w:color="auto"/>
            </w:tcBorders>
            <w:vAlign w:val="center"/>
            <w:hideMark/>
          </w:tcPr>
          <w:p w14:paraId="7F0D73C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237</w:t>
            </w:r>
          </w:p>
        </w:tc>
        <w:tc>
          <w:tcPr>
            <w:tcW w:w="1185" w:type="dxa"/>
            <w:tcBorders>
              <w:top w:val="nil"/>
              <w:left w:val="nil"/>
              <w:bottom w:val="single" w:sz="4" w:space="0" w:color="auto"/>
              <w:right w:val="single" w:sz="4" w:space="0" w:color="auto"/>
            </w:tcBorders>
            <w:vAlign w:val="center"/>
            <w:hideMark/>
          </w:tcPr>
          <w:p w14:paraId="421EC56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433</w:t>
            </w:r>
          </w:p>
        </w:tc>
        <w:tc>
          <w:tcPr>
            <w:tcW w:w="236" w:type="dxa"/>
            <w:vAlign w:val="center"/>
            <w:hideMark/>
          </w:tcPr>
          <w:p w14:paraId="3186BCEE" w14:textId="77777777" w:rsidR="008D5D25" w:rsidRPr="00125D2F" w:rsidRDefault="008D5D25" w:rsidP="001D7DE9">
            <w:pPr>
              <w:rPr>
                <w:rFonts w:cs="Simplified Arabic"/>
                <w:sz w:val="18"/>
                <w:szCs w:val="18"/>
                <w:lang w:val="en-GB"/>
              </w:rPr>
            </w:pPr>
          </w:p>
        </w:tc>
      </w:tr>
      <w:tr w:rsidR="008D5D25" w:rsidRPr="00125D2F" w14:paraId="3A23F124"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4F78850C"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ساموا</w:t>
            </w:r>
          </w:p>
        </w:tc>
        <w:tc>
          <w:tcPr>
            <w:tcW w:w="851" w:type="dxa"/>
            <w:tcBorders>
              <w:top w:val="nil"/>
              <w:left w:val="nil"/>
              <w:bottom w:val="single" w:sz="4" w:space="0" w:color="auto"/>
              <w:right w:val="nil"/>
            </w:tcBorders>
            <w:hideMark/>
          </w:tcPr>
          <w:p w14:paraId="5D950AC1"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0.001</w:t>
            </w:r>
          </w:p>
        </w:tc>
        <w:tc>
          <w:tcPr>
            <w:tcW w:w="1417" w:type="dxa"/>
            <w:tcBorders>
              <w:top w:val="nil"/>
              <w:left w:val="single" w:sz="4" w:space="0" w:color="auto"/>
              <w:bottom w:val="single" w:sz="4" w:space="0" w:color="auto"/>
              <w:right w:val="nil"/>
            </w:tcBorders>
            <w:noWrap/>
            <w:vAlign w:val="center"/>
            <w:hideMark/>
          </w:tcPr>
          <w:p w14:paraId="39CA6F7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0.001</w:t>
            </w:r>
          </w:p>
        </w:tc>
        <w:tc>
          <w:tcPr>
            <w:tcW w:w="1276" w:type="dxa"/>
            <w:tcBorders>
              <w:top w:val="nil"/>
              <w:left w:val="single" w:sz="4" w:space="0" w:color="auto"/>
              <w:bottom w:val="single" w:sz="4" w:space="0" w:color="auto"/>
              <w:right w:val="single" w:sz="4" w:space="0" w:color="auto"/>
            </w:tcBorders>
            <w:noWrap/>
            <w:vAlign w:val="center"/>
            <w:hideMark/>
          </w:tcPr>
          <w:p w14:paraId="2622406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176</w:t>
            </w:r>
          </w:p>
        </w:tc>
        <w:tc>
          <w:tcPr>
            <w:tcW w:w="1134" w:type="dxa"/>
            <w:tcBorders>
              <w:top w:val="nil"/>
              <w:left w:val="nil"/>
              <w:bottom w:val="single" w:sz="4" w:space="0" w:color="auto"/>
              <w:right w:val="single" w:sz="4" w:space="0" w:color="auto"/>
            </w:tcBorders>
            <w:vAlign w:val="center"/>
            <w:hideMark/>
          </w:tcPr>
          <w:p w14:paraId="0B0CAC8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209</w:t>
            </w:r>
          </w:p>
        </w:tc>
        <w:tc>
          <w:tcPr>
            <w:tcW w:w="1134" w:type="dxa"/>
            <w:tcBorders>
              <w:top w:val="nil"/>
              <w:left w:val="nil"/>
              <w:bottom w:val="single" w:sz="4" w:space="0" w:color="auto"/>
              <w:right w:val="single" w:sz="4" w:space="0" w:color="auto"/>
            </w:tcBorders>
            <w:vAlign w:val="center"/>
            <w:hideMark/>
          </w:tcPr>
          <w:p w14:paraId="004337A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385</w:t>
            </w:r>
          </w:p>
        </w:tc>
        <w:tc>
          <w:tcPr>
            <w:tcW w:w="1134" w:type="dxa"/>
            <w:tcBorders>
              <w:top w:val="nil"/>
              <w:left w:val="nil"/>
              <w:bottom w:val="single" w:sz="4" w:space="0" w:color="auto"/>
              <w:right w:val="single" w:sz="4" w:space="0" w:color="auto"/>
            </w:tcBorders>
            <w:vAlign w:val="center"/>
            <w:hideMark/>
          </w:tcPr>
          <w:p w14:paraId="2DBA79C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187</w:t>
            </w:r>
          </w:p>
        </w:tc>
        <w:tc>
          <w:tcPr>
            <w:tcW w:w="1134" w:type="dxa"/>
            <w:tcBorders>
              <w:top w:val="nil"/>
              <w:left w:val="nil"/>
              <w:bottom w:val="single" w:sz="4" w:space="0" w:color="auto"/>
              <w:right w:val="single" w:sz="4" w:space="0" w:color="auto"/>
            </w:tcBorders>
            <w:vAlign w:val="center"/>
            <w:hideMark/>
          </w:tcPr>
          <w:p w14:paraId="65DF848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215</w:t>
            </w:r>
          </w:p>
        </w:tc>
        <w:tc>
          <w:tcPr>
            <w:tcW w:w="1134" w:type="dxa"/>
            <w:tcBorders>
              <w:top w:val="nil"/>
              <w:left w:val="nil"/>
              <w:bottom w:val="single" w:sz="4" w:space="0" w:color="auto"/>
              <w:right w:val="single" w:sz="4" w:space="0" w:color="auto"/>
            </w:tcBorders>
            <w:vAlign w:val="center"/>
            <w:hideMark/>
          </w:tcPr>
          <w:p w14:paraId="4AEC8CE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402</w:t>
            </w:r>
          </w:p>
        </w:tc>
        <w:tc>
          <w:tcPr>
            <w:tcW w:w="1134" w:type="dxa"/>
            <w:tcBorders>
              <w:top w:val="nil"/>
              <w:left w:val="nil"/>
              <w:bottom w:val="single" w:sz="4" w:space="0" w:color="auto"/>
              <w:right w:val="single" w:sz="4" w:space="0" w:color="auto"/>
            </w:tcBorders>
            <w:vAlign w:val="center"/>
            <w:hideMark/>
          </w:tcPr>
          <w:p w14:paraId="6FE673E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196</w:t>
            </w:r>
          </w:p>
        </w:tc>
        <w:tc>
          <w:tcPr>
            <w:tcW w:w="1134" w:type="dxa"/>
            <w:tcBorders>
              <w:top w:val="nil"/>
              <w:left w:val="nil"/>
              <w:bottom w:val="single" w:sz="4" w:space="0" w:color="auto"/>
              <w:right w:val="single" w:sz="4" w:space="0" w:color="auto"/>
            </w:tcBorders>
            <w:vAlign w:val="center"/>
            <w:hideMark/>
          </w:tcPr>
          <w:p w14:paraId="76F933A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237</w:t>
            </w:r>
          </w:p>
        </w:tc>
        <w:tc>
          <w:tcPr>
            <w:tcW w:w="1185" w:type="dxa"/>
            <w:tcBorders>
              <w:top w:val="nil"/>
              <w:left w:val="nil"/>
              <w:bottom w:val="single" w:sz="4" w:space="0" w:color="auto"/>
              <w:right w:val="single" w:sz="4" w:space="0" w:color="auto"/>
            </w:tcBorders>
            <w:vAlign w:val="center"/>
            <w:hideMark/>
          </w:tcPr>
          <w:p w14:paraId="513FFD5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433</w:t>
            </w:r>
          </w:p>
        </w:tc>
        <w:tc>
          <w:tcPr>
            <w:tcW w:w="236" w:type="dxa"/>
            <w:vAlign w:val="center"/>
            <w:hideMark/>
          </w:tcPr>
          <w:p w14:paraId="1EE7B553" w14:textId="77777777" w:rsidR="008D5D25" w:rsidRPr="00125D2F" w:rsidRDefault="008D5D25" w:rsidP="001D7DE9">
            <w:pPr>
              <w:rPr>
                <w:rFonts w:cs="Simplified Arabic"/>
                <w:sz w:val="18"/>
                <w:szCs w:val="18"/>
                <w:lang w:val="en-GB"/>
              </w:rPr>
            </w:pPr>
          </w:p>
        </w:tc>
      </w:tr>
      <w:tr w:rsidR="008D5D25" w:rsidRPr="00125D2F" w14:paraId="01B50061"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0FE6D091"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سان</w:t>
            </w:r>
            <w:r w:rsidRPr="00125D2F">
              <w:rPr>
                <w:rFonts w:cs="Simplified Arabic"/>
                <w:sz w:val="18"/>
                <w:szCs w:val="18"/>
                <w:rtl/>
              </w:rPr>
              <w:t xml:space="preserve"> </w:t>
            </w:r>
            <w:r w:rsidRPr="00125D2F">
              <w:rPr>
                <w:rFonts w:cs="Simplified Arabic" w:hint="cs"/>
                <w:sz w:val="18"/>
                <w:szCs w:val="18"/>
                <w:rtl/>
              </w:rPr>
              <w:t>مارينو</w:t>
            </w:r>
          </w:p>
        </w:tc>
        <w:tc>
          <w:tcPr>
            <w:tcW w:w="851" w:type="dxa"/>
            <w:tcBorders>
              <w:top w:val="nil"/>
              <w:left w:val="nil"/>
              <w:bottom w:val="single" w:sz="4" w:space="0" w:color="auto"/>
              <w:right w:val="nil"/>
            </w:tcBorders>
            <w:hideMark/>
          </w:tcPr>
          <w:p w14:paraId="24DC0007"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0.002</w:t>
            </w:r>
          </w:p>
        </w:tc>
        <w:tc>
          <w:tcPr>
            <w:tcW w:w="1417" w:type="dxa"/>
            <w:tcBorders>
              <w:top w:val="nil"/>
              <w:left w:val="single" w:sz="4" w:space="0" w:color="auto"/>
              <w:bottom w:val="single" w:sz="4" w:space="0" w:color="auto"/>
              <w:right w:val="nil"/>
            </w:tcBorders>
            <w:noWrap/>
            <w:vAlign w:val="center"/>
            <w:hideMark/>
          </w:tcPr>
          <w:p w14:paraId="26F9CC9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0.003</w:t>
            </w:r>
          </w:p>
        </w:tc>
        <w:tc>
          <w:tcPr>
            <w:tcW w:w="1276" w:type="dxa"/>
            <w:tcBorders>
              <w:top w:val="nil"/>
              <w:left w:val="single" w:sz="4" w:space="0" w:color="auto"/>
              <w:bottom w:val="single" w:sz="4" w:space="0" w:color="auto"/>
              <w:right w:val="single" w:sz="4" w:space="0" w:color="auto"/>
            </w:tcBorders>
            <w:noWrap/>
            <w:vAlign w:val="center"/>
            <w:hideMark/>
          </w:tcPr>
          <w:p w14:paraId="582B3BC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353</w:t>
            </w:r>
          </w:p>
        </w:tc>
        <w:tc>
          <w:tcPr>
            <w:tcW w:w="1134" w:type="dxa"/>
            <w:tcBorders>
              <w:top w:val="nil"/>
              <w:left w:val="nil"/>
              <w:bottom w:val="single" w:sz="4" w:space="0" w:color="auto"/>
              <w:right w:val="single" w:sz="4" w:space="0" w:color="auto"/>
            </w:tcBorders>
            <w:vAlign w:val="center"/>
            <w:hideMark/>
          </w:tcPr>
          <w:p w14:paraId="0DA07F6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418</w:t>
            </w:r>
          </w:p>
        </w:tc>
        <w:tc>
          <w:tcPr>
            <w:tcW w:w="1134" w:type="dxa"/>
            <w:tcBorders>
              <w:top w:val="nil"/>
              <w:left w:val="nil"/>
              <w:bottom w:val="single" w:sz="4" w:space="0" w:color="auto"/>
              <w:right w:val="single" w:sz="4" w:space="0" w:color="auto"/>
            </w:tcBorders>
            <w:vAlign w:val="center"/>
            <w:hideMark/>
          </w:tcPr>
          <w:p w14:paraId="614585C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771</w:t>
            </w:r>
          </w:p>
        </w:tc>
        <w:tc>
          <w:tcPr>
            <w:tcW w:w="1134" w:type="dxa"/>
            <w:tcBorders>
              <w:top w:val="nil"/>
              <w:left w:val="nil"/>
              <w:bottom w:val="single" w:sz="4" w:space="0" w:color="auto"/>
              <w:right w:val="single" w:sz="4" w:space="0" w:color="auto"/>
            </w:tcBorders>
            <w:vAlign w:val="center"/>
            <w:hideMark/>
          </w:tcPr>
          <w:p w14:paraId="43296BC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373</w:t>
            </w:r>
          </w:p>
        </w:tc>
        <w:tc>
          <w:tcPr>
            <w:tcW w:w="1134" w:type="dxa"/>
            <w:tcBorders>
              <w:top w:val="nil"/>
              <w:left w:val="nil"/>
              <w:bottom w:val="single" w:sz="4" w:space="0" w:color="auto"/>
              <w:right w:val="single" w:sz="4" w:space="0" w:color="auto"/>
            </w:tcBorders>
            <w:vAlign w:val="center"/>
            <w:hideMark/>
          </w:tcPr>
          <w:p w14:paraId="27184DE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431</w:t>
            </w:r>
          </w:p>
        </w:tc>
        <w:tc>
          <w:tcPr>
            <w:tcW w:w="1134" w:type="dxa"/>
            <w:tcBorders>
              <w:top w:val="nil"/>
              <w:left w:val="nil"/>
              <w:bottom w:val="single" w:sz="4" w:space="0" w:color="auto"/>
              <w:right w:val="single" w:sz="4" w:space="0" w:color="auto"/>
            </w:tcBorders>
            <w:vAlign w:val="center"/>
            <w:hideMark/>
          </w:tcPr>
          <w:p w14:paraId="6A71F2A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804</w:t>
            </w:r>
          </w:p>
        </w:tc>
        <w:tc>
          <w:tcPr>
            <w:tcW w:w="1134" w:type="dxa"/>
            <w:tcBorders>
              <w:top w:val="nil"/>
              <w:left w:val="nil"/>
              <w:bottom w:val="single" w:sz="4" w:space="0" w:color="auto"/>
              <w:right w:val="single" w:sz="4" w:space="0" w:color="auto"/>
            </w:tcBorders>
            <w:vAlign w:val="center"/>
            <w:hideMark/>
          </w:tcPr>
          <w:p w14:paraId="3077F3E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392</w:t>
            </w:r>
          </w:p>
        </w:tc>
        <w:tc>
          <w:tcPr>
            <w:tcW w:w="1134" w:type="dxa"/>
            <w:tcBorders>
              <w:top w:val="nil"/>
              <w:left w:val="nil"/>
              <w:bottom w:val="single" w:sz="4" w:space="0" w:color="auto"/>
              <w:right w:val="single" w:sz="4" w:space="0" w:color="auto"/>
            </w:tcBorders>
            <w:vAlign w:val="center"/>
            <w:hideMark/>
          </w:tcPr>
          <w:p w14:paraId="04D48D9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474</w:t>
            </w:r>
          </w:p>
        </w:tc>
        <w:tc>
          <w:tcPr>
            <w:tcW w:w="1185" w:type="dxa"/>
            <w:tcBorders>
              <w:top w:val="nil"/>
              <w:left w:val="nil"/>
              <w:bottom w:val="single" w:sz="4" w:space="0" w:color="auto"/>
              <w:right w:val="single" w:sz="4" w:space="0" w:color="auto"/>
            </w:tcBorders>
            <w:vAlign w:val="center"/>
            <w:hideMark/>
          </w:tcPr>
          <w:p w14:paraId="69493EF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866</w:t>
            </w:r>
          </w:p>
        </w:tc>
        <w:tc>
          <w:tcPr>
            <w:tcW w:w="236" w:type="dxa"/>
            <w:vAlign w:val="center"/>
            <w:hideMark/>
          </w:tcPr>
          <w:p w14:paraId="3A0234EB" w14:textId="77777777" w:rsidR="008D5D25" w:rsidRPr="00125D2F" w:rsidRDefault="008D5D25" w:rsidP="001D7DE9">
            <w:pPr>
              <w:rPr>
                <w:rFonts w:cs="Simplified Arabic"/>
                <w:sz w:val="18"/>
                <w:szCs w:val="18"/>
                <w:lang w:val="en-GB"/>
              </w:rPr>
            </w:pPr>
          </w:p>
        </w:tc>
      </w:tr>
      <w:tr w:rsidR="008D5D25" w:rsidRPr="00125D2F" w14:paraId="415E361B"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17DC3706"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ساو</w:t>
            </w:r>
            <w:r w:rsidRPr="00125D2F">
              <w:rPr>
                <w:rFonts w:cs="Simplified Arabic"/>
                <w:sz w:val="18"/>
                <w:szCs w:val="18"/>
                <w:rtl/>
              </w:rPr>
              <w:t xml:space="preserve"> </w:t>
            </w:r>
            <w:r w:rsidRPr="00125D2F">
              <w:rPr>
                <w:rFonts w:cs="Simplified Arabic" w:hint="cs"/>
                <w:sz w:val="18"/>
                <w:szCs w:val="18"/>
                <w:rtl/>
              </w:rPr>
              <w:t>تومي</w:t>
            </w:r>
            <w:r w:rsidRPr="00125D2F">
              <w:rPr>
                <w:rFonts w:cs="Simplified Arabic"/>
                <w:sz w:val="18"/>
                <w:szCs w:val="18"/>
                <w:rtl/>
              </w:rPr>
              <w:t xml:space="preserve"> </w:t>
            </w:r>
            <w:r w:rsidRPr="00125D2F">
              <w:rPr>
                <w:rFonts w:cs="Simplified Arabic" w:hint="cs"/>
                <w:sz w:val="18"/>
                <w:szCs w:val="18"/>
                <w:rtl/>
              </w:rPr>
              <w:t>وبرينسيبي</w:t>
            </w:r>
          </w:p>
        </w:tc>
        <w:tc>
          <w:tcPr>
            <w:tcW w:w="851" w:type="dxa"/>
            <w:tcBorders>
              <w:top w:val="nil"/>
              <w:left w:val="nil"/>
              <w:bottom w:val="single" w:sz="4" w:space="0" w:color="auto"/>
              <w:right w:val="nil"/>
            </w:tcBorders>
            <w:hideMark/>
          </w:tcPr>
          <w:p w14:paraId="763793FB"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0.001</w:t>
            </w:r>
          </w:p>
        </w:tc>
        <w:tc>
          <w:tcPr>
            <w:tcW w:w="1417" w:type="dxa"/>
            <w:tcBorders>
              <w:top w:val="nil"/>
              <w:left w:val="single" w:sz="4" w:space="0" w:color="auto"/>
              <w:bottom w:val="single" w:sz="4" w:space="0" w:color="auto"/>
              <w:right w:val="nil"/>
            </w:tcBorders>
            <w:noWrap/>
            <w:vAlign w:val="center"/>
            <w:hideMark/>
          </w:tcPr>
          <w:p w14:paraId="4D34FAD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0.001</w:t>
            </w:r>
          </w:p>
        </w:tc>
        <w:tc>
          <w:tcPr>
            <w:tcW w:w="1276" w:type="dxa"/>
            <w:tcBorders>
              <w:top w:val="nil"/>
              <w:left w:val="single" w:sz="4" w:space="0" w:color="auto"/>
              <w:bottom w:val="single" w:sz="4" w:space="0" w:color="auto"/>
              <w:right w:val="single" w:sz="4" w:space="0" w:color="auto"/>
            </w:tcBorders>
            <w:noWrap/>
            <w:vAlign w:val="center"/>
            <w:hideMark/>
          </w:tcPr>
          <w:p w14:paraId="04890C1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176</w:t>
            </w:r>
          </w:p>
        </w:tc>
        <w:tc>
          <w:tcPr>
            <w:tcW w:w="1134" w:type="dxa"/>
            <w:tcBorders>
              <w:top w:val="nil"/>
              <w:left w:val="nil"/>
              <w:bottom w:val="single" w:sz="4" w:space="0" w:color="auto"/>
              <w:right w:val="single" w:sz="4" w:space="0" w:color="auto"/>
            </w:tcBorders>
            <w:vAlign w:val="center"/>
            <w:hideMark/>
          </w:tcPr>
          <w:p w14:paraId="18A08D7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209</w:t>
            </w:r>
          </w:p>
        </w:tc>
        <w:tc>
          <w:tcPr>
            <w:tcW w:w="1134" w:type="dxa"/>
            <w:tcBorders>
              <w:top w:val="nil"/>
              <w:left w:val="nil"/>
              <w:bottom w:val="single" w:sz="4" w:space="0" w:color="auto"/>
              <w:right w:val="single" w:sz="4" w:space="0" w:color="auto"/>
            </w:tcBorders>
            <w:vAlign w:val="center"/>
            <w:hideMark/>
          </w:tcPr>
          <w:p w14:paraId="6260DFC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385</w:t>
            </w:r>
          </w:p>
        </w:tc>
        <w:tc>
          <w:tcPr>
            <w:tcW w:w="1134" w:type="dxa"/>
            <w:tcBorders>
              <w:top w:val="nil"/>
              <w:left w:val="nil"/>
              <w:bottom w:val="single" w:sz="4" w:space="0" w:color="auto"/>
              <w:right w:val="single" w:sz="4" w:space="0" w:color="auto"/>
            </w:tcBorders>
            <w:vAlign w:val="center"/>
            <w:hideMark/>
          </w:tcPr>
          <w:p w14:paraId="3975E0A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187</w:t>
            </w:r>
          </w:p>
        </w:tc>
        <w:tc>
          <w:tcPr>
            <w:tcW w:w="1134" w:type="dxa"/>
            <w:tcBorders>
              <w:top w:val="nil"/>
              <w:left w:val="nil"/>
              <w:bottom w:val="single" w:sz="4" w:space="0" w:color="auto"/>
              <w:right w:val="single" w:sz="4" w:space="0" w:color="auto"/>
            </w:tcBorders>
            <w:vAlign w:val="center"/>
            <w:hideMark/>
          </w:tcPr>
          <w:p w14:paraId="7A38878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215</w:t>
            </w:r>
          </w:p>
        </w:tc>
        <w:tc>
          <w:tcPr>
            <w:tcW w:w="1134" w:type="dxa"/>
            <w:tcBorders>
              <w:top w:val="nil"/>
              <w:left w:val="nil"/>
              <w:bottom w:val="single" w:sz="4" w:space="0" w:color="auto"/>
              <w:right w:val="single" w:sz="4" w:space="0" w:color="auto"/>
            </w:tcBorders>
            <w:vAlign w:val="center"/>
            <w:hideMark/>
          </w:tcPr>
          <w:p w14:paraId="65B4924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402</w:t>
            </w:r>
          </w:p>
        </w:tc>
        <w:tc>
          <w:tcPr>
            <w:tcW w:w="1134" w:type="dxa"/>
            <w:tcBorders>
              <w:top w:val="nil"/>
              <w:left w:val="nil"/>
              <w:bottom w:val="single" w:sz="4" w:space="0" w:color="auto"/>
              <w:right w:val="single" w:sz="4" w:space="0" w:color="auto"/>
            </w:tcBorders>
            <w:vAlign w:val="center"/>
            <w:hideMark/>
          </w:tcPr>
          <w:p w14:paraId="5B5D4D7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196</w:t>
            </w:r>
          </w:p>
        </w:tc>
        <w:tc>
          <w:tcPr>
            <w:tcW w:w="1134" w:type="dxa"/>
            <w:tcBorders>
              <w:top w:val="nil"/>
              <w:left w:val="nil"/>
              <w:bottom w:val="single" w:sz="4" w:space="0" w:color="auto"/>
              <w:right w:val="single" w:sz="4" w:space="0" w:color="auto"/>
            </w:tcBorders>
            <w:vAlign w:val="center"/>
            <w:hideMark/>
          </w:tcPr>
          <w:p w14:paraId="2570CE1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237</w:t>
            </w:r>
          </w:p>
        </w:tc>
        <w:tc>
          <w:tcPr>
            <w:tcW w:w="1185" w:type="dxa"/>
            <w:tcBorders>
              <w:top w:val="nil"/>
              <w:left w:val="nil"/>
              <w:bottom w:val="single" w:sz="4" w:space="0" w:color="auto"/>
              <w:right w:val="single" w:sz="4" w:space="0" w:color="auto"/>
            </w:tcBorders>
            <w:vAlign w:val="center"/>
            <w:hideMark/>
          </w:tcPr>
          <w:p w14:paraId="739FA46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433</w:t>
            </w:r>
          </w:p>
        </w:tc>
        <w:tc>
          <w:tcPr>
            <w:tcW w:w="236" w:type="dxa"/>
            <w:vAlign w:val="center"/>
            <w:hideMark/>
          </w:tcPr>
          <w:p w14:paraId="4E738911" w14:textId="77777777" w:rsidR="008D5D25" w:rsidRPr="00125D2F" w:rsidRDefault="008D5D25" w:rsidP="001D7DE9">
            <w:pPr>
              <w:rPr>
                <w:rFonts w:cs="Simplified Arabic"/>
                <w:sz w:val="18"/>
                <w:szCs w:val="18"/>
                <w:lang w:val="en-GB"/>
              </w:rPr>
            </w:pPr>
          </w:p>
        </w:tc>
      </w:tr>
      <w:tr w:rsidR="008D5D25" w:rsidRPr="00125D2F" w14:paraId="6D55D633"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564E76FC"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المملكة</w:t>
            </w:r>
            <w:r w:rsidRPr="00125D2F">
              <w:rPr>
                <w:rFonts w:cs="Simplified Arabic"/>
                <w:sz w:val="18"/>
                <w:szCs w:val="18"/>
                <w:rtl/>
              </w:rPr>
              <w:t xml:space="preserve"> </w:t>
            </w:r>
            <w:r w:rsidRPr="00125D2F">
              <w:rPr>
                <w:rFonts w:cs="Simplified Arabic" w:hint="cs"/>
                <w:sz w:val="18"/>
                <w:szCs w:val="18"/>
                <w:rtl/>
              </w:rPr>
              <w:t>العربية</w:t>
            </w:r>
            <w:r w:rsidRPr="00125D2F">
              <w:rPr>
                <w:rFonts w:cs="Simplified Arabic"/>
                <w:sz w:val="18"/>
                <w:szCs w:val="18"/>
                <w:rtl/>
              </w:rPr>
              <w:t xml:space="preserve"> </w:t>
            </w:r>
            <w:r w:rsidRPr="00125D2F">
              <w:rPr>
                <w:rFonts w:cs="Simplified Arabic" w:hint="cs"/>
                <w:sz w:val="18"/>
                <w:szCs w:val="18"/>
                <w:rtl/>
              </w:rPr>
              <w:t>السعودية</w:t>
            </w:r>
          </w:p>
        </w:tc>
        <w:tc>
          <w:tcPr>
            <w:tcW w:w="851" w:type="dxa"/>
            <w:tcBorders>
              <w:top w:val="nil"/>
              <w:left w:val="nil"/>
              <w:bottom w:val="single" w:sz="4" w:space="0" w:color="auto"/>
              <w:right w:val="nil"/>
            </w:tcBorders>
            <w:hideMark/>
          </w:tcPr>
          <w:p w14:paraId="1B377ED6"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1.217</w:t>
            </w:r>
          </w:p>
        </w:tc>
        <w:tc>
          <w:tcPr>
            <w:tcW w:w="1417" w:type="dxa"/>
            <w:tcBorders>
              <w:top w:val="nil"/>
              <w:left w:val="single" w:sz="4" w:space="0" w:color="auto"/>
              <w:bottom w:val="single" w:sz="4" w:space="0" w:color="auto"/>
              <w:right w:val="nil"/>
            </w:tcBorders>
            <w:noWrap/>
            <w:vAlign w:val="center"/>
            <w:hideMark/>
          </w:tcPr>
          <w:p w14:paraId="3B0990B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1.584</w:t>
            </w:r>
          </w:p>
        </w:tc>
        <w:tc>
          <w:tcPr>
            <w:tcW w:w="1276" w:type="dxa"/>
            <w:tcBorders>
              <w:top w:val="nil"/>
              <w:left w:val="single" w:sz="4" w:space="0" w:color="auto"/>
              <w:bottom w:val="single" w:sz="4" w:space="0" w:color="auto"/>
              <w:right w:val="single" w:sz="4" w:space="0" w:color="auto"/>
            </w:tcBorders>
            <w:noWrap/>
            <w:vAlign w:val="center"/>
            <w:hideMark/>
          </w:tcPr>
          <w:p w14:paraId="79008B9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214 713</w:t>
            </w:r>
          </w:p>
        </w:tc>
        <w:tc>
          <w:tcPr>
            <w:tcW w:w="1134" w:type="dxa"/>
            <w:tcBorders>
              <w:top w:val="nil"/>
              <w:left w:val="nil"/>
              <w:bottom w:val="single" w:sz="4" w:space="0" w:color="auto"/>
              <w:right w:val="single" w:sz="4" w:space="0" w:color="auto"/>
            </w:tcBorders>
            <w:vAlign w:val="center"/>
            <w:hideMark/>
          </w:tcPr>
          <w:p w14:paraId="24F765D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254 143</w:t>
            </w:r>
          </w:p>
        </w:tc>
        <w:tc>
          <w:tcPr>
            <w:tcW w:w="1134" w:type="dxa"/>
            <w:tcBorders>
              <w:top w:val="nil"/>
              <w:left w:val="nil"/>
              <w:bottom w:val="single" w:sz="4" w:space="0" w:color="auto"/>
              <w:right w:val="single" w:sz="4" w:space="0" w:color="auto"/>
            </w:tcBorders>
            <w:vAlign w:val="center"/>
            <w:hideMark/>
          </w:tcPr>
          <w:p w14:paraId="420B92A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468 856</w:t>
            </w:r>
          </w:p>
        </w:tc>
        <w:tc>
          <w:tcPr>
            <w:tcW w:w="1134" w:type="dxa"/>
            <w:tcBorders>
              <w:top w:val="nil"/>
              <w:left w:val="nil"/>
              <w:bottom w:val="single" w:sz="4" w:space="0" w:color="auto"/>
              <w:right w:val="single" w:sz="4" w:space="0" w:color="auto"/>
            </w:tcBorders>
            <w:vAlign w:val="center"/>
            <w:hideMark/>
          </w:tcPr>
          <w:p w14:paraId="5105A91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226 998</w:t>
            </w:r>
          </w:p>
        </w:tc>
        <w:tc>
          <w:tcPr>
            <w:tcW w:w="1134" w:type="dxa"/>
            <w:tcBorders>
              <w:top w:val="nil"/>
              <w:left w:val="nil"/>
              <w:bottom w:val="single" w:sz="4" w:space="0" w:color="auto"/>
              <w:right w:val="single" w:sz="4" w:space="0" w:color="auto"/>
            </w:tcBorders>
            <w:vAlign w:val="center"/>
            <w:hideMark/>
          </w:tcPr>
          <w:p w14:paraId="6134DFC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262 135</w:t>
            </w:r>
          </w:p>
        </w:tc>
        <w:tc>
          <w:tcPr>
            <w:tcW w:w="1134" w:type="dxa"/>
            <w:tcBorders>
              <w:top w:val="nil"/>
              <w:left w:val="nil"/>
              <w:bottom w:val="single" w:sz="4" w:space="0" w:color="auto"/>
              <w:right w:val="single" w:sz="4" w:space="0" w:color="auto"/>
            </w:tcBorders>
            <w:vAlign w:val="center"/>
            <w:hideMark/>
          </w:tcPr>
          <w:p w14:paraId="447A8C6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489 133</w:t>
            </w:r>
          </w:p>
        </w:tc>
        <w:tc>
          <w:tcPr>
            <w:tcW w:w="1134" w:type="dxa"/>
            <w:tcBorders>
              <w:top w:val="nil"/>
              <w:left w:val="nil"/>
              <w:bottom w:val="single" w:sz="4" w:space="0" w:color="auto"/>
              <w:right w:val="single" w:sz="4" w:space="0" w:color="auto"/>
            </w:tcBorders>
            <w:vAlign w:val="center"/>
            <w:hideMark/>
          </w:tcPr>
          <w:p w14:paraId="2C68DF2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238 237</w:t>
            </w:r>
          </w:p>
        </w:tc>
        <w:tc>
          <w:tcPr>
            <w:tcW w:w="1134" w:type="dxa"/>
            <w:tcBorders>
              <w:top w:val="nil"/>
              <w:left w:val="nil"/>
              <w:bottom w:val="single" w:sz="4" w:space="0" w:color="auto"/>
              <w:right w:val="single" w:sz="4" w:space="0" w:color="auto"/>
            </w:tcBorders>
            <w:vAlign w:val="center"/>
            <w:hideMark/>
          </w:tcPr>
          <w:p w14:paraId="4E449FB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288 318</w:t>
            </w:r>
          </w:p>
        </w:tc>
        <w:tc>
          <w:tcPr>
            <w:tcW w:w="1185" w:type="dxa"/>
            <w:tcBorders>
              <w:top w:val="nil"/>
              <w:left w:val="nil"/>
              <w:bottom w:val="single" w:sz="4" w:space="0" w:color="auto"/>
              <w:right w:val="single" w:sz="4" w:space="0" w:color="auto"/>
            </w:tcBorders>
            <w:vAlign w:val="center"/>
            <w:hideMark/>
          </w:tcPr>
          <w:p w14:paraId="39AF5E0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526 555</w:t>
            </w:r>
          </w:p>
        </w:tc>
        <w:tc>
          <w:tcPr>
            <w:tcW w:w="236" w:type="dxa"/>
            <w:vAlign w:val="center"/>
            <w:hideMark/>
          </w:tcPr>
          <w:p w14:paraId="17B7481A" w14:textId="77777777" w:rsidR="008D5D25" w:rsidRPr="00125D2F" w:rsidRDefault="008D5D25" w:rsidP="001D7DE9">
            <w:pPr>
              <w:rPr>
                <w:rFonts w:cs="Simplified Arabic"/>
                <w:sz w:val="18"/>
                <w:szCs w:val="18"/>
                <w:lang w:val="en-GB"/>
              </w:rPr>
            </w:pPr>
          </w:p>
        </w:tc>
      </w:tr>
      <w:tr w:rsidR="008D5D25" w:rsidRPr="00125D2F" w14:paraId="3A2694D7"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11074AAE"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السنغال</w:t>
            </w:r>
          </w:p>
        </w:tc>
        <w:tc>
          <w:tcPr>
            <w:tcW w:w="851" w:type="dxa"/>
            <w:tcBorders>
              <w:top w:val="nil"/>
              <w:left w:val="nil"/>
              <w:bottom w:val="single" w:sz="4" w:space="0" w:color="auto"/>
              <w:right w:val="nil"/>
            </w:tcBorders>
            <w:hideMark/>
          </w:tcPr>
          <w:p w14:paraId="5FC8BB44"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0.007</w:t>
            </w:r>
          </w:p>
        </w:tc>
        <w:tc>
          <w:tcPr>
            <w:tcW w:w="1417" w:type="dxa"/>
            <w:tcBorders>
              <w:top w:val="nil"/>
              <w:left w:val="single" w:sz="4" w:space="0" w:color="auto"/>
              <w:bottom w:val="single" w:sz="4" w:space="0" w:color="auto"/>
              <w:right w:val="nil"/>
            </w:tcBorders>
            <w:noWrap/>
            <w:vAlign w:val="center"/>
            <w:hideMark/>
          </w:tcPr>
          <w:p w14:paraId="32C5198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0.009</w:t>
            </w:r>
          </w:p>
        </w:tc>
        <w:tc>
          <w:tcPr>
            <w:tcW w:w="1276" w:type="dxa"/>
            <w:tcBorders>
              <w:top w:val="nil"/>
              <w:left w:val="single" w:sz="4" w:space="0" w:color="auto"/>
              <w:bottom w:val="single" w:sz="4" w:space="0" w:color="auto"/>
              <w:right w:val="single" w:sz="4" w:space="0" w:color="auto"/>
            </w:tcBorders>
            <w:noWrap/>
            <w:vAlign w:val="center"/>
            <w:hideMark/>
          </w:tcPr>
          <w:p w14:paraId="4E7183F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1 235</w:t>
            </w:r>
          </w:p>
        </w:tc>
        <w:tc>
          <w:tcPr>
            <w:tcW w:w="1134" w:type="dxa"/>
            <w:tcBorders>
              <w:top w:val="nil"/>
              <w:left w:val="nil"/>
              <w:bottom w:val="single" w:sz="4" w:space="0" w:color="auto"/>
              <w:right w:val="single" w:sz="4" w:space="0" w:color="auto"/>
            </w:tcBorders>
            <w:vAlign w:val="center"/>
            <w:hideMark/>
          </w:tcPr>
          <w:p w14:paraId="73DFB95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1 462</w:t>
            </w:r>
          </w:p>
        </w:tc>
        <w:tc>
          <w:tcPr>
            <w:tcW w:w="1134" w:type="dxa"/>
            <w:tcBorders>
              <w:top w:val="nil"/>
              <w:left w:val="nil"/>
              <w:bottom w:val="single" w:sz="4" w:space="0" w:color="auto"/>
              <w:right w:val="single" w:sz="4" w:space="0" w:color="auto"/>
            </w:tcBorders>
            <w:vAlign w:val="center"/>
            <w:hideMark/>
          </w:tcPr>
          <w:p w14:paraId="68D579E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2 697</w:t>
            </w:r>
          </w:p>
        </w:tc>
        <w:tc>
          <w:tcPr>
            <w:tcW w:w="1134" w:type="dxa"/>
            <w:tcBorders>
              <w:top w:val="nil"/>
              <w:left w:val="nil"/>
              <w:bottom w:val="single" w:sz="4" w:space="0" w:color="auto"/>
              <w:right w:val="single" w:sz="4" w:space="0" w:color="auto"/>
            </w:tcBorders>
            <w:vAlign w:val="center"/>
            <w:hideMark/>
          </w:tcPr>
          <w:p w14:paraId="60B230D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1 305</w:t>
            </w:r>
          </w:p>
        </w:tc>
        <w:tc>
          <w:tcPr>
            <w:tcW w:w="1134" w:type="dxa"/>
            <w:tcBorders>
              <w:top w:val="nil"/>
              <w:left w:val="nil"/>
              <w:bottom w:val="single" w:sz="4" w:space="0" w:color="auto"/>
              <w:right w:val="single" w:sz="4" w:space="0" w:color="auto"/>
            </w:tcBorders>
            <w:vAlign w:val="center"/>
            <w:hideMark/>
          </w:tcPr>
          <w:p w14:paraId="2F07879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1 508</w:t>
            </w:r>
          </w:p>
        </w:tc>
        <w:tc>
          <w:tcPr>
            <w:tcW w:w="1134" w:type="dxa"/>
            <w:tcBorders>
              <w:top w:val="nil"/>
              <w:left w:val="nil"/>
              <w:bottom w:val="single" w:sz="4" w:space="0" w:color="auto"/>
              <w:right w:val="single" w:sz="4" w:space="0" w:color="auto"/>
            </w:tcBorders>
            <w:vAlign w:val="center"/>
            <w:hideMark/>
          </w:tcPr>
          <w:p w14:paraId="4EEA42A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2 813</w:t>
            </w:r>
          </w:p>
        </w:tc>
        <w:tc>
          <w:tcPr>
            <w:tcW w:w="1134" w:type="dxa"/>
            <w:tcBorders>
              <w:top w:val="nil"/>
              <w:left w:val="nil"/>
              <w:bottom w:val="single" w:sz="4" w:space="0" w:color="auto"/>
              <w:right w:val="single" w:sz="4" w:space="0" w:color="auto"/>
            </w:tcBorders>
            <w:vAlign w:val="center"/>
            <w:hideMark/>
          </w:tcPr>
          <w:p w14:paraId="0C0C492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1 370</w:t>
            </w:r>
          </w:p>
        </w:tc>
        <w:tc>
          <w:tcPr>
            <w:tcW w:w="1134" w:type="dxa"/>
            <w:tcBorders>
              <w:top w:val="nil"/>
              <w:left w:val="nil"/>
              <w:bottom w:val="single" w:sz="4" w:space="0" w:color="auto"/>
              <w:right w:val="single" w:sz="4" w:space="0" w:color="auto"/>
            </w:tcBorders>
            <w:vAlign w:val="center"/>
            <w:hideMark/>
          </w:tcPr>
          <w:p w14:paraId="4E601FE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1 658</w:t>
            </w:r>
          </w:p>
        </w:tc>
        <w:tc>
          <w:tcPr>
            <w:tcW w:w="1185" w:type="dxa"/>
            <w:tcBorders>
              <w:top w:val="nil"/>
              <w:left w:val="nil"/>
              <w:bottom w:val="single" w:sz="4" w:space="0" w:color="auto"/>
              <w:right w:val="single" w:sz="4" w:space="0" w:color="auto"/>
            </w:tcBorders>
            <w:vAlign w:val="center"/>
            <w:hideMark/>
          </w:tcPr>
          <w:p w14:paraId="58B4077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3 028</w:t>
            </w:r>
          </w:p>
        </w:tc>
        <w:tc>
          <w:tcPr>
            <w:tcW w:w="236" w:type="dxa"/>
            <w:vAlign w:val="center"/>
            <w:hideMark/>
          </w:tcPr>
          <w:p w14:paraId="0D8ECBA1" w14:textId="77777777" w:rsidR="008D5D25" w:rsidRPr="00125D2F" w:rsidRDefault="008D5D25" w:rsidP="001D7DE9">
            <w:pPr>
              <w:rPr>
                <w:rFonts w:cs="Simplified Arabic"/>
                <w:sz w:val="18"/>
                <w:szCs w:val="18"/>
                <w:lang w:val="en-GB"/>
              </w:rPr>
            </w:pPr>
          </w:p>
        </w:tc>
      </w:tr>
      <w:tr w:rsidR="008D5D25" w:rsidRPr="00125D2F" w14:paraId="64704406"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7528BC2B"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صربيا</w:t>
            </w:r>
          </w:p>
        </w:tc>
        <w:tc>
          <w:tcPr>
            <w:tcW w:w="851" w:type="dxa"/>
            <w:tcBorders>
              <w:top w:val="nil"/>
              <w:left w:val="nil"/>
              <w:bottom w:val="single" w:sz="4" w:space="0" w:color="auto"/>
              <w:right w:val="nil"/>
            </w:tcBorders>
            <w:hideMark/>
          </w:tcPr>
          <w:p w14:paraId="36C7A313"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0.040</w:t>
            </w:r>
          </w:p>
        </w:tc>
        <w:tc>
          <w:tcPr>
            <w:tcW w:w="1417" w:type="dxa"/>
            <w:tcBorders>
              <w:top w:val="nil"/>
              <w:left w:val="single" w:sz="4" w:space="0" w:color="auto"/>
              <w:bottom w:val="single" w:sz="4" w:space="0" w:color="auto"/>
              <w:right w:val="nil"/>
            </w:tcBorders>
            <w:noWrap/>
            <w:vAlign w:val="center"/>
            <w:hideMark/>
          </w:tcPr>
          <w:p w14:paraId="23C7E7A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0.052</w:t>
            </w:r>
          </w:p>
        </w:tc>
        <w:tc>
          <w:tcPr>
            <w:tcW w:w="1276" w:type="dxa"/>
            <w:tcBorders>
              <w:top w:val="nil"/>
              <w:left w:val="single" w:sz="4" w:space="0" w:color="auto"/>
              <w:bottom w:val="single" w:sz="4" w:space="0" w:color="auto"/>
              <w:right w:val="single" w:sz="4" w:space="0" w:color="auto"/>
            </w:tcBorders>
            <w:noWrap/>
            <w:vAlign w:val="center"/>
            <w:hideMark/>
          </w:tcPr>
          <w:p w14:paraId="470E735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7 057</w:t>
            </w:r>
          </w:p>
        </w:tc>
        <w:tc>
          <w:tcPr>
            <w:tcW w:w="1134" w:type="dxa"/>
            <w:tcBorders>
              <w:top w:val="nil"/>
              <w:left w:val="nil"/>
              <w:bottom w:val="single" w:sz="4" w:space="0" w:color="auto"/>
              <w:right w:val="single" w:sz="4" w:space="0" w:color="auto"/>
            </w:tcBorders>
            <w:vAlign w:val="center"/>
            <w:hideMark/>
          </w:tcPr>
          <w:p w14:paraId="106AC41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8 353</w:t>
            </w:r>
          </w:p>
        </w:tc>
        <w:tc>
          <w:tcPr>
            <w:tcW w:w="1134" w:type="dxa"/>
            <w:tcBorders>
              <w:top w:val="nil"/>
              <w:left w:val="nil"/>
              <w:bottom w:val="single" w:sz="4" w:space="0" w:color="auto"/>
              <w:right w:val="single" w:sz="4" w:space="0" w:color="auto"/>
            </w:tcBorders>
            <w:vAlign w:val="center"/>
            <w:hideMark/>
          </w:tcPr>
          <w:p w14:paraId="6AF276A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15 410</w:t>
            </w:r>
          </w:p>
        </w:tc>
        <w:tc>
          <w:tcPr>
            <w:tcW w:w="1134" w:type="dxa"/>
            <w:tcBorders>
              <w:top w:val="nil"/>
              <w:left w:val="nil"/>
              <w:bottom w:val="single" w:sz="4" w:space="0" w:color="auto"/>
              <w:right w:val="single" w:sz="4" w:space="0" w:color="auto"/>
            </w:tcBorders>
            <w:vAlign w:val="center"/>
            <w:hideMark/>
          </w:tcPr>
          <w:p w14:paraId="72BE067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7 461</w:t>
            </w:r>
          </w:p>
        </w:tc>
        <w:tc>
          <w:tcPr>
            <w:tcW w:w="1134" w:type="dxa"/>
            <w:tcBorders>
              <w:top w:val="nil"/>
              <w:left w:val="nil"/>
              <w:bottom w:val="single" w:sz="4" w:space="0" w:color="auto"/>
              <w:right w:val="single" w:sz="4" w:space="0" w:color="auto"/>
            </w:tcBorders>
            <w:vAlign w:val="center"/>
            <w:hideMark/>
          </w:tcPr>
          <w:p w14:paraId="7F0B909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8 616</w:t>
            </w:r>
          </w:p>
        </w:tc>
        <w:tc>
          <w:tcPr>
            <w:tcW w:w="1134" w:type="dxa"/>
            <w:tcBorders>
              <w:top w:val="nil"/>
              <w:left w:val="nil"/>
              <w:bottom w:val="single" w:sz="4" w:space="0" w:color="auto"/>
              <w:right w:val="single" w:sz="4" w:space="0" w:color="auto"/>
            </w:tcBorders>
            <w:vAlign w:val="center"/>
            <w:hideMark/>
          </w:tcPr>
          <w:p w14:paraId="79B7176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16 077</w:t>
            </w:r>
          </w:p>
        </w:tc>
        <w:tc>
          <w:tcPr>
            <w:tcW w:w="1134" w:type="dxa"/>
            <w:tcBorders>
              <w:top w:val="nil"/>
              <w:left w:val="nil"/>
              <w:bottom w:val="single" w:sz="4" w:space="0" w:color="auto"/>
              <w:right w:val="single" w:sz="4" w:space="0" w:color="auto"/>
            </w:tcBorders>
            <w:vAlign w:val="center"/>
            <w:hideMark/>
          </w:tcPr>
          <w:p w14:paraId="000A5BF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7 830</w:t>
            </w:r>
          </w:p>
        </w:tc>
        <w:tc>
          <w:tcPr>
            <w:tcW w:w="1134" w:type="dxa"/>
            <w:tcBorders>
              <w:top w:val="nil"/>
              <w:left w:val="nil"/>
              <w:bottom w:val="single" w:sz="4" w:space="0" w:color="auto"/>
              <w:right w:val="single" w:sz="4" w:space="0" w:color="auto"/>
            </w:tcBorders>
            <w:vAlign w:val="center"/>
            <w:hideMark/>
          </w:tcPr>
          <w:p w14:paraId="28778C9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9 476</w:t>
            </w:r>
          </w:p>
        </w:tc>
        <w:tc>
          <w:tcPr>
            <w:tcW w:w="1185" w:type="dxa"/>
            <w:tcBorders>
              <w:top w:val="nil"/>
              <w:left w:val="nil"/>
              <w:bottom w:val="single" w:sz="4" w:space="0" w:color="auto"/>
              <w:right w:val="single" w:sz="4" w:space="0" w:color="auto"/>
            </w:tcBorders>
            <w:vAlign w:val="center"/>
            <w:hideMark/>
          </w:tcPr>
          <w:p w14:paraId="0D5A5A7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17 306</w:t>
            </w:r>
          </w:p>
        </w:tc>
        <w:tc>
          <w:tcPr>
            <w:tcW w:w="236" w:type="dxa"/>
            <w:vAlign w:val="center"/>
            <w:hideMark/>
          </w:tcPr>
          <w:p w14:paraId="5E4DA999" w14:textId="77777777" w:rsidR="008D5D25" w:rsidRPr="00125D2F" w:rsidRDefault="008D5D25" w:rsidP="001D7DE9">
            <w:pPr>
              <w:rPr>
                <w:rFonts w:cs="Simplified Arabic"/>
                <w:sz w:val="18"/>
                <w:szCs w:val="18"/>
                <w:lang w:val="en-GB"/>
              </w:rPr>
            </w:pPr>
          </w:p>
        </w:tc>
      </w:tr>
      <w:tr w:rsidR="008D5D25" w:rsidRPr="00125D2F" w14:paraId="6ACBB6FF"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41EE742B"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سيشيل</w:t>
            </w:r>
          </w:p>
        </w:tc>
        <w:tc>
          <w:tcPr>
            <w:tcW w:w="851" w:type="dxa"/>
            <w:tcBorders>
              <w:top w:val="nil"/>
              <w:left w:val="nil"/>
              <w:bottom w:val="single" w:sz="4" w:space="0" w:color="auto"/>
              <w:right w:val="nil"/>
            </w:tcBorders>
            <w:hideMark/>
          </w:tcPr>
          <w:p w14:paraId="73EB753A"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0.002</w:t>
            </w:r>
          </w:p>
        </w:tc>
        <w:tc>
          <w:tcPr>
            <w:tcW w:w="1417" w:type="dxa"/>
            <w:tcBorders>
              <w:top w:val="nil"/>
              <w:left w:val="single" w:sz="4" w:space="0" w:color="auto"/>
              <w:bottom w:val="single" w:sz="4" w:space="0" w:color="auto"/>
              <w:right w:val="nil"/>
            </w:tcBorders>
            <w:noWrap/>
            <w:vAlign w:val="center"/>
            <w:hideMark/>
          </w:tcPr>
          <w:p w14:paraId="2AFD299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0.003</w:t>
            </w:r>
          </w:p>
        </w:tc>
        <w:tc>
          <w:tcPr>
            <w:tcW w:w="1276" w:type="dxa"/>
            <w:tcBorders>
              <w:top w:val="nil"/>
              <w:left w:val="single" w:sz="4" w:space="0" w:color="auto"/>
              <w:bottom w:val="single" w:sz="4" w:space="0" w:color="auto"/>
              <w:right w:val="single" w:sz="4" w:space="0" w:color="auto"/>
            </w:tcBorders>
            <w:noWrap/>
            <w:vAlign w:val="center"/>
            <w:hideMark/>
          </w:tcPr>
          <w:p w14:paraId="4D31082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353</w:t>
            </w:r>
          </w:p>
        </w:tc>
        <w:tc>
          <w:tcPr>
            <w:tcW w:w="1134" w:type="dxa"/>
            <w:tcBorders>
              <w:top w:val="nil"/>
              <w:left w:val="nil"/>
              <w:bottom w:val="single" w:sz="4" w:space="0" w:color="auto"/>
              <w:right w:val="single" w:sz="4" w:space="0" w:color="auto"/>
            </w:tcBorders>
            <w:vAlign w:val="center"/>
            <w:hideMark/>
          </w:tcPr>
          <w:p w14:paraId="6D13986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418</w:t>
            </w:r>
          </w:p>
        </w:tc>
        <w:tc>
          <w:tcPr>
            <w:tcW w:w="1134" w:type="dxa"/>
            <w:tcBorders>
              <w:top w:val="nil"/>
              <w:left w:val="nil"/>
              <w:bottom w:val="single" w:sz="4" w:space="0" w:color="auto"/>
              <w:right w:val="single" w:sz="4" w:space="0" w:color="auto"/>
            </w:tcBorders>
            <w:vAlign w:val="center"/>
            <w:hideMark/>
          </w:tcPr>
          <w:p w14:paraId="23C9F95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771</w:t>
            </w:r>
          </w:p>
        </w:tc>
        <w:tc>
          <w:tcPr>
            <w:tcW w:w="1134" w:type="dxa"/>
            <w:tcBorders>
              <w:top w:val="nil"/>
              <w:left w:val="nil"/>
              <w:bottom w:val="single" w:sz="4" w:space="0" w:color="auto"/>
              <w:right w:val="single" w:sz="4" w:space="0" w:color="auto"/>
            </w:tcBorders>
            <w:vAlign w:val="center"/>
            <w:hideMark/>
          </w:tcPr>
          <w:p w14:paraId="166F3D5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373</w:t>
            </w:r>
          </w:p>
        </w:tc>
        <w:tc>
          <w:tcPr>
            <w:tcW w:w="1134" w:type="dxa"/>
            <w:tcBorders>
              <w:top w:val="nil"/>
              <w:left w:val="nil"/>
              <w:bottom w:val="single" w:sz="4" w:space="0" w:color="auto"/>
              <w:right w:val="single" w:sz="4" w:space="0" w:color="auto"/>
            </w:tcBorders>
            <w:vAlign w:val="center"/>
            <w:hideMark/>
          </w:tcPr>
          <w:p w14:paraId="44904DE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431</w:t>
            </w:r>
          </w:p>
        </w:tc>
        <w:tc>
          <w:tcPr>
            <w:tcW w:w="1134" w:type="dxa"/>
            <w:tcBorders>
              <w:top w:val="nil"/>
              <w:left w:val="nil"/>
              <w:bottom w:val="single" w:sz="4" w:space="0" w:color="auto"/>
              <w:right w:val="single" w:sz="4" w:space="0" w:color="auto"/>
            </w:tcBorders>
            <w:vAlign w:val="center"/>
            <w:hideMark/>
          </w:tcPr>
          <w:p w14:paraId="6F096BF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804</w:t>
            </w:r>
          </w:p>
        </w:tc>
        <w:tc>
          <w:tcPr>
            <w:tcW w:w="1134" w:type="dxa"/>
            <w:tcBorders>
              <w:top w:val="nil"/>
              <w:left w:val="nil"/>
              <w:bottom w:val="single" w:sz="4" w:space="0" w:color="auto"/>
              <w:right w:val="single" w:sz="4" w:space="0" w:color="auto"/>
            </w:tcBorders>
            <w:vAlign w:val="center"/>
            <w:hideMark/>
          </w:tcPr>
          <w:p w14:paraId="577F9C6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392</w:t>
            </w:r>
          </w:p>
        </w:tc>
        <w:tc>
          <w:tcPr>
            <w:tcW w:w="1134" w:type="dxa"/>
            <w:tcBorders>
              <w:top w:val="nil"/>
              <w:left w:val="nil"/>
              <w:bottom w:val="single" w:sz="4" w:space="0" w:color="auto"/>
              <w:right w:val="single" w:sz="4" w:space="0" w:color="auto"/>
            </w:tcBorders>
            <w:vAlign w:val="center"/>
            <w:hideMark/>
          </w:tcPr>
          <w:p w14:paraId="55A0D65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474</w:t>
            </w:r>
          </w:p>
        </w:tc>
        <w:tc>
          <w:tcPr>
            <w:tcW w:w="1185" w:type="dxa"/>
            <w:tcBorders>
              <w:top w:val="nil"/>
              <w:left w:val="nil"/>
              <w:bottom w:val="single" w:sz="4" w:space="0" w:color="auto"/>
              <w:right w:val="single" w:sz="4" w:space="0" w:color="auto"/>
            </w:tcBorders>
            <w:vAlign w:val="center"/>
            <w:hideMark/>
          </w:tcPr>
          <w:p w14:paraId="164BB22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866</w:t>
            </w:r>
          </w:p>
        </w:tc>
        <w:tc>
          <w:tcPr>
            <w:tcW w:w="236" w:type="dxa"/>
            <w:vAlign w:val="center"/>
            <w:hideMark/>
          </w:tcPr>
          <w:p w14:paraId="70FE673E" w14:textId="77777777" w:rsidR="008D5D25" w:rsidRPr="00125D2F" w:rsidRDefault="008D5D25" w:rsidP="001D7DE9">
            <w:pPr>
              <w:rPr>
                <w:rFonts w:cs="Simplified Arabic"/>
                <w:sz w:val="18"/>
                <w:szCs w:val="18"/>
                <w:lang w:val="en-GB"/>
              </w:rPr>
            </w:pPr>
          </w:p>
        </w:tc>
      </w:tr>
      <w:tr w:rsidR="008D5D25" w:rsidRPr="00125D2F" w14:paraId="5B5E43B1"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2438500C"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سيراليون</w:t>
            </w:r>
          </w:p>
        </w:tc>
        <w:tc>
          <w:tcPr>
            <w:tcW w:w="851" w:type="dxa"/>
            <w:tcBorders>
              <w:top w:val="nil"/>
              <w:left w:val="nil"/>
              <w:bottom w:val="single" w:sz="4" w:space="0" w:color="auto"/>
              <w:right w:val="nil"/>
            </w:tcBorders>
            <w:hideMark/>
          </w:tcPr>
          <w:p w14:paraId="1F639622"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0.001</w:t>
            </w:r>
          </w:p>
        </w:tc>
        <w:tc>
          <w:tcPr>
            <w:tcW w:w="1417" w:type="dxa"/>
            <w:tcBorders>
              <w:top w:val="nil"/>
              <w:left w:val="single" w:sz="4" w:space="0" w:color="auto"/>
              <w:bottom w:val="single" w:sz="4" w:space="0" w:color="auto"/>
              <w:right w:val="nil"/>
            </w:tcBorders>
            <w:noWrap/>
            <w:vAlign w:val="center"/>
            <w:hideMark/>
          </w:tcPr>
          <w:p w14:paraId="4A834B8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0.001</w:t>
            </w:r>
          </w:p>
        </w:tc>
        <w:tc>
          <w:tcPr>
            <w:tcW w:w="1276" w:type="dxa"/>
            <w:tcBorders>
              <w:top w:val="nil"/>
              <w:left w:val="single" w:sz="4" w:space="0" w:color="auto"/>
              <w:bottom w:val="single" w:sz="4" w:space="0" w:color="auto"/>
              <w:right w:val="single" w:sz="4" w:space="0" w:color="auto"/>
            </w:tcBorders>
            <w:noWrap/>
            <w:vAlign w:val="center"/>
            <w:hideMark/>
          </w:tcPr>
          <w:p w14:paraId="29F638B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176</w:t>
            </w:r>
          </w:p>
        </w:tc>
        <w:tc>
          <w:tcPr>
            <w:tcW w:w="1134" w:type="dxa"/>
            <w:tcBorders>
              <w:top w:val="nil"/>
              <w:left w:val="nil"/>
              <w:bottom w:val="single" w:sz="4" w:space="0" w:color="auto"/>
              <w:right w:val="single" w:sz="4" w:space="0" w:color="auto"/>
            </w:tcBorders>
            <w:vAlign w:val="center"/>
            <w:hideMark/>
          </w:tcPr>
          <w:p w14:paraId="65EA8BC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209</w:t>
            </w:r>
          </w:p>
        </w:tc>
        <w:tc>
          <w:tcPr>
            <w:tcW w:w="1134" w:type="dxa"/>
            <w:tcBorders>
              <w:top w:val="nil"/>
              <w:left w:val="nil"/>
              <w:bottom w:val="single" w:sz="4" w:space="0" w:color="auto"/>
              <w:right w:val="single" w:sz="4" w:space="0" w:color="auto"/>
            </w:tcBorders>
            <w:vAlign w:val="center"/>
            <w:hideMark/>
          </w:tcPr>
          <w:p w14:paraId="7202816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385</w:t>
            </w:r>
          </w:p>
        </w:tc>
        <w:tc>
          <w:tcPr>
            <w:tcW w:w="1134" w:type="dxa"/>
            <w:tcBorders>
              <w:top w:val="nil"/>
              <w:left w:val="nil"/>
              <w:bottom w:val="single" w:sz="4" w:space="0" w:color="auto"/>
              <w:right w:val="single" w:sz="4" w:space="0" w:color="auto"/>
            </w:tcBorders>
            <w:vAlign w:val="center"/>
            <w:hideMark/>
          </w:tcPr>
          <w:p w14:paraId="652B3A4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187</w:t>
            </w:r>
          </w:p>
        </w:tc>
        <w:tc>
          <w:tcPr>
            <w:tcW w:w="1134" w:type="dxa"/>
            <w:tcBorders>
              <w:top w:val="nil"/>
              <w:left w:val="nil"/>
              <w:bottom w:val="single" w:sz="4" w:space="0" w:color="auto"/>
              <w:right w:val="single" w:sz="4" w:space="0" w:color="auto"/>
            </w:tcBorders>
            <w:vAlign w:val="center"/>
            <w:hideMark/>
          </w:tcPr>
          <w:p w14:paraId="4667014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215</w:t>
            </w:r>
          </w:p>
        </w:tc>
        <w:tc>
          <w:tcPr>
            <w:tcW w:w="1134" w:type="dxa"/>
            <w:tcBorders>
              <w:top w:val="nil"/>
              <w:left w:val="nil"/>
              <w:bottom w:val="single" w:sz="4" w:space="0" w:color="auto"/>
              <w:right w:val="single" w:sz="4" w:space="0" w:color="auto"/>
            </w:tcBorders>
            <w:vAlign w:val="center"/>
            <w:hideMark/>
          </w:tcPr>
          <w:p w14:paraId="78A8813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402</w:t>
            </w:r>
          </w:p>
        </w:tc>
        <w:tc>
          <w:tcPr>
            <w:tcW w:w="1134" w:type="dxa"/>
            <w:tcBorders>
              <w:top w:val="nil"/>
              <w:left w:val="nil"/>
              <w:bottom w:val="single" w:sz="4" w:space="0" w:color="auto"/>
              <w:right w:val="single" w:sz="4" w:space="0" w:color="auto"/>
            </w:tcBorders>
            <w:vAlign w:val="center"/>
            <w:hideMark/>
          </w:tcPr>
          <w:p w14:paraId="737304C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196</w:t>
            </w:r>
          </w:p>
        </w:tc>
        <w:tc>
          <w:tcPr>
            <w:tcW w:w="1134" w:type="dxa"/>
            <w:tcBorders>
              <w:top w:val="nil"/>
              <w:left w:val="nil"/>
              <w:bottom w:val="single" w:sz="4" w:space="0" w:color="auto"/>
              <w:right w:val="single" w:sz="4" w:space="0" w:color="auto"/>
            </w:tcBorders>
            <w:vAlign w:val="center"/>
            <w:hideMark/>
          </w:tcPr>
          <w:p w14:paraId="1E8C589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237</w:t>
            </w:r>
          </w:p>
        </w:tc>
        <w:tc>
          <w:tcPr>
            <w:tcW w:w="1185" w:type="dxa"/>
            <w:tcBorders>
              <w:top w:val="nil"/>
              <w:left w:val="nil"/>
              <w:bottom w:val="single" w:sz="4" w:space="0" w:color="auto"/>
              <w:right w:val="single" w:sz="4" w:space="0" w:color="auto"/>
            </w:tcBorders>
            <w:vAlign w:val="center"/>
            <w:hideMark/>
          </w:tcPr>
          <w:p w14:paraId="092F2ED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433</w:t>
            </w:r>
          </w:p>
        </w:tc>
        <w:tc>
          <w:tcPr>
            <w:tcW w:w="236" w:type="dxa"/>
            <w:vAlign w:val="center"/>
            <w:hideMark/>
          </w:tcPr>
          <w:p w14:paraId="72239D81" w14:textId="77777777" w:rsidR="008D5D25" w:rsidRPr="00125D2F" w:rsidRDefault="008D5D25" w:rsidP="001D7DE9">
            <w:pPr>
              <w:rPr>
                <w:rFonts w:cs="Simplified Arabic"/>
                <w:sz w:val="18"/>
                <w:szCs w:val="18"/>
                <w:lang w:val="en-GB"/>
              </w:rPr>
            </w:pPr>
          </w:p>
        </w:tc>
      </w:tr>
      <w:tr w:rsidR="008D5D25" w:rsidRPr="00125D2F" w14:paraId="1F9E4EF8"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4A57B172"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سنغافورة</w:t>
            </w:r>
          </w:p>
        </w:tc>
        <w:tc>
          <w:tcPr>
            <w:tcW w:w="851" w:type="dxa"/>
            <w:tcBorders>
              <w:top w:val="nil"/>
              <w:left w:val="nil"/>
              <w:bottom w:val="single" w:sz="4" w:space="0" w:color="auto"/>
              <w:right w:val="nil"/>
            </w:tcBorders>
            <w:hideMark/>
          </w:tcPr>
          <w:p w14:paraId="213F3B95"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0.479</w:t>
            </w:r>
          </w:p>
        </w:tc>
        <w:tc>
          <w:tcPr>
            <w:tcW w:w="1417" w:type="dxa"/>
            <w:tcBorders>
              <w:top w:val="nil"/>
              <w:left w:val="single" w:sz="4" w:space="0" w:color="auto"/>
              <w:bottom w:val="single" w:sz="4" w:space="0" w:color="auto"/>
              <w:right w:val="nil"/>
            </w:tcBorders>
            <w:noWrap/>
            <w:vAlign w:val="center"/>
            <w:hideMark/>
          </w:tcPr>
          <w:p w14:paraId="11DD7C7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0.624</w:t>
            </w:r>
          </w:p>
        </w:tc>
        <w:tc>
          <w:tcPr>
            <w:tcW w:w="1276" w:type="dxa"/>
            <w:tcBorders>
              <w:top w:val="nil"/>
              <w:left w:val="single" w:sz="4" w:space="0" w:color="auto"/>
              <w:bottom w:val="single" w:sz="4" w:space="0" w:color="auto"/>
              <w:right w:val="single" w:sz="4" w:space="0" w:color="auto"/>
            </w:tcBorders>
            <w:noWrap/>
            <w:vAlign w:val="center"/>
            <w:hideMark/>
          </w:tcPr>
          <w:p w14:paraId="78FC1FE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84 509</w:t>
            </w:r>
          </w:p>
        </w:tc>
        <w:tc>
          <w:tcPr>
            <w:tcW w:w="1134" w:type="dxa"/>
            <w:tcBorders>
              <w:top w:val="nil"/>
              <w:left w:val="nil"/>
              <w:bottom w:val="single" w:sz="4" w:space="0" w:color="auto"/>
              <w:right w:val="single" w:sz="4" w:space="0" w:color="auto"/>
            </w:tcBorders>
            <w:vAlign w:val="center"/>
            <w:hideMark/>
          </w:tcPr>
          <w:p w14:paraId="7B605F0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100 028</w:t>
            </w:r>
          </w:p>
        </w:tc>
        <w:tc>
          <w:tcPr>
            <w:tcW w:w="1134" w:type="dxa"/>
            <w:tcBorders>
              <w:top w:val="nil"/>
              <w:left w:val="nil"/>
              <w:bottom w:val="single" w:sz="4" w:space="0" w:color="auto"/>
              <w:right w:val="single" w:sz="4" w:space="0" w:color="auto"/>
            </w:tcBorders>
            <w:vAlign w:val="center"/>
            <w:hideMark/>
          </w:tcPr>
          <w:p w14:paraId="3B2B148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184 537</w:t>
            </w:r>
          </w:p>
        </w:tc>
        <w:tc>
          <w:tcPr>
            <w:tcW w:w="1134" w:type="dxa"/>
            <w:tcBorders>
              <w:top w:val="nil"/>
              <w:left w:val="nil"/>
              <w:bottom w:val="single" w:sz="4" w:space="0" w:color="auto"/>
              <w:right w:val="single" w:sz="4" w:space="0" w:color="auto"/>
            </w:tcBorders>
            <w:vAlign w:val="center"/>
            <w:hideMark/>
          </w:tcPr>
          <w:p w14:paraId="7EBEFEF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89 344</w:t>
            </w:r>
          </w:p>
        </w:tc>
        <w:tc>
          <w:tcPr>
            <w:tcW w:w="1134" w:type="dxa"/>
            <w:tcBorders>
              <w:top w:val="nil"/>
              <w:left w:val="nil"/>
              <w:bottom w:val="single" w:sz="4" w:space="0" w:color="auto"/>
              <w:right w:val="single" w:sz="4" w:space="0" w:color="auto"/>
            </w:tcBorders>
            <w:vAlign w:val="center"/>
            <w:hideMark/>
          </w:tcPr>
          <w:p w14:paraId="004842F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103 174</w:t>
            </w:r>
          </w:p>
        </w:tc>
        <w:tc>
          <w:tcPr>
            <w:tcW w:w="1134" w:type="dxa"/>
            <w:tcBorders>
              <w:top w:val="nil"/>
              <w:left w:val="nil"/>
              <w:bottom w:val="single" w:sz="4" w:space="0" w:color="auto"/>
              <w:right w:val="single" w:sz="4" w:space="0" w:color="auto"/>
            </w:tcBorders>
            <w:vAlign w:val="center"/>
            <w:hideMark/>
          </w:tcPr>
          <w:p w14:paraId="6F3DD3A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192 518</w:t>
            </w:r>
          </w:p>
        </w:tc>
        <w:tc>
          <w:tcPr>
            <w:tcW w:w="1134" w:type="dxa"/>
            <w:tcBorders>
              <w:top w:val="nil"/>
              <w:left w:val="nil"/>
              <w:bottom w:val="single" w:sz="4" w:space="0" w:color="auto"/>
              <w:right w:val="single" w:sz="4" w:space="0" w:color="auto"/>
            </w:tcBorders>
            <w:vAlign w:val="center"/>
            <w:hideMark/>
          </w:tcPr>
          <w:p w14:paraId="31EE547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93 768</w:t>
            </w:r>
          </w:p>
        </w:tc>
        <w:tc>
          <w:tcPr>
            <w:tcW w:w="1134" w:type="dxa"/>
            <w:tcBorders>
              <w:top w:val="nil"/>
              <w:left w:val="nil"/>
              <w:bottom w:val="single" w:sz="4" w:space="0" w:color="auto"/>
              <w:right w:val="single" w:sz="4" w:space="0" w:color="auto"/>
            </w:tcBorders>
            <w:vAlign w:val="center"/>
            <w:hideMark/>
          </w:tcPr>
          <w:p w14:paraId="1F2A249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113 479</w:t>
            </w:r>
          </w:p>
        </w:tc>
        <w:tc>
          <w:tcPr>
            <w:tcW w:w="1185" w:type="dxa"/>
            <w:tcBorders>
              <w:top w:val="nil"/>
              <w:left w:val="nil"/>
              <w:bottom w:val="single" w:sz="4" w:space="0" w:color="auto"/>
              <w:right w:val="single" w:sz="4" w:space="0" w:color="auto"/>
            </w:tcBorders>
            <w:vAlign w:val="center"/>
            <w:hideMark/>
          </w:tcPr>
          <w:p w14:paraId="2ECA1E1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207 247</w:t>
            </w:r>
          </w:p>
        </w:tc>
        <w:tc>
          <w:tcPr>
            <w:tcW w:w="236" w:type="dxa"/>
            <w:vAlign w:val="center"/>
            <w:hideMark/>
          </w:tcPr>
          <w:p w14:paraId="1AF0B6B7" w14:textId="77777777" w:rsidR="008D5D25" w:rsidRPr="00125D2F" w:rsidRDefault="008D5D25" w:rsidP="001D7DE9">
            <w:pPr>
              <w:rPr>
                <w:rFonts w:cs="Simplified Arabic"/>
                <w:sz w:val="18"/>
                <w:szCs w:val="18"/>
                <w:lang w:val="en-GB"/>
              </w:rPr>
            </w:pPr>
          </w:p>
        </w:tc>
      </w:tr>
      <w:tr w:rsidR="008D5D25" w:rsidRPr="00125D2F" w14:paraId="4204F770"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17483452"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سلوفاكيا</w:t>
            </w:r>
          </w:p>
        </w:tc>
        <w:tc>
          <w:tcPr>
            <w:tcW w:w="851" w:type="dxa"/>
            <w:tcBorders>
              <w:top w:val="nil"/>
              <w:left w:val="nil"/>
              <w:bottom w:val="single" w:sz="4" w:space="0" w:color="auto"/>
              <w:right w:val="nil"/>
            </w:tcBorders>
            <w:hideMark/>
          </w:tcPr>
          <w:p w14:paraId="480BF86B"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0.149</w:t>
            </w:r>
          </w:p>
        </w:tc>
        <w:tc>
          <w:tcPr>
            <w:tcW w:w="1417" w:type="dxa"/>
            <w:tcBorders>
              <w:top w:val="nil"/>
              <w:left w:val="single" w:sz="4" w:space="0" w:color="auto"/>
              <w:bottom w:val="single" w:sz="4" w:space="0" w:color="auto"/>
              <w:right w:val="nil"/>
            </w:tcBorders>
            <w:noWrap/>
            <w:vAlign w:val="center"/>
            <w:hideMark/>
          </w:tcPr>
          <w:p w14:paraId="0E45F76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0.194</w:t>
            </w:r>
          </w:p>
        </w:tc>
        <w:tc>
          <w:tcPr>
            <w:tcW w:w="1276" w:type="dxa"/>
            <w:tcBorders>
              <w:top w:val="nil"/>
              <w:left w:val="single" w:sz="4" w:space="0" w:color="auto"/>
              <w:bottom w:val="single" w:sz="4" w:space="0" w:color="auto"/>
              <w:right w:val="single" w:sz="4" w:space="0" w:color="auto"/>
            </w:tcBorders>
            <w:noWrap/>
            <w:vAlign w:val="center"/>
            <w:hideMark/>
          </w:tcPr>
          <w:p w14:paraId="2D316F7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26 288</w:t>
            </w:r>
          </w:p>
        </w:tc>
        <w:tc>
          <w:tcPr>
            <w:tcW w:w="1134" w:type="dxa"/>
            <w:tcBorders>
              <w:top w:val="nil"/>
              <w:left w:val="nil"/>
              <w:bottom w:val="single" w:sz="4" w:space="0" w:color="auto"/>
              <w:right w:val="single" w:sz="4" w:space="0" w:color="auto"/>
            </w:tcBorders>
            <w:vAlign w:val="center"/>
            <w:hideMark/>
          </w:tcPr>
          <w:p w14:paraId="5C8E909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31 115</w:t>
            </w:r>
          </w:p>
        </w:tc>
        <w:tc>
          <w:tcPr>
            <w:tcW w:w="1134" w:type="dxa"/>
            <w:tcBorders>
              <w:top w:val="nil"/>
              <w:left w:val="nil"/>
              <w:bottom w:val="single" w:sz="4" w:space="0" w:color="auto"/>
              <w:right w:val="single" w:sz="4" w:space="0" w:color="auto"/>
            </w:tcBorders>
            <w:vAlign w:val="center"/>
            <w:hideMark/>
          </w:tcPr>
          <w:p w14:paraId="644D883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57 403</w:t>
            </w:r>
          </w:p>
        </w:tc>
        <w:tc>
          <w:tcPr>
            <w:tcW w:w="1134" w:type="dxa"/>
            <w:tcBorders>
              <w:top w:val="nil"/>
              <w:left w:val="nil"/>
              <w:bottom w:val="single" w:sz="4" w:space="0" w:color="auto"/>
              <w:right w:val="single" w:sz="4" w:space="0" w:color="auto"/>
            </w:tcBorders>
            <w:vAlign w:val="center"/>
            <w:hideMark/>
          </w:tcPr>
          <w:p w14:paraId="0D70330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27 792</w:t>
            </w:r>
          </w:p>
        </w:tc>
        <w:tc>
          <w:tcPr>
            <w:tcW w:w="1134" w:type="dxa"/>
            <w:tcBorders>
              <w:top w:val="nil"/>
              <w:left w:val="nil"/>
              <w:bottom w:val="single" w:sz="4" w:space="0" w:color="auto"/>
              <w:right w:val="single" w:sz="4" w:space="0" w:color="auto"/>
            </w:tcBorders>
            <w:vAlign w:val="center"/>
            <w:hideMark/>
          </w:tcPr>
          <w:p w14:paraId="2463379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32 094</w:t>
            </w:r>
          </w:p>
        </w:tc>
        <w:tc>
          <w:tcPr>
            <w:tcW w:w="1134" w:type="dxa"/>
            <w:tcBorders>
              <w:top w:val="nil"/>
              <w:left w:val="nil"/>
              <w:bottom w:val="single" w:sz="4" w:space="0" w:color="auto"/>
              <w:right w:val="single" w:sz="4" w:space="0" w:color="auto"/>
            </w:tcBorders>
            <w:vAlign w:val="center"/>
            <w:hideMark/>
          </w:tcPr>
          <w:p w14:paraId="0D595D3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59 886</w:t>
            </w:r>
          </w:p>
        </w:tc>
        <w:tc>
          <w:tcPr>
            <w:tcW w:w="1134" w:type="dxa"/>
            <w:tcBorders>
              <w:top w:val="nil"/>
              <w:left w:val="nil"/>
              <w:bottom w:val="single" w:sz="4" w:space="0" w:color="auto"/>
              <w:right w:val="single" w:sz="4" w:space="0" w:color="auto"/>
            </w:tcBorders>
            <w:vAlign w:val="center"/>
            <w:hideMark/>
          </w:tcPr>
          <w:p w14:paraId="385A2FB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29 168</w:t>
            </w:r>
          </w:p>
        </w:tc>
        <w:tc>
          <w:tcPr>
            <w:tcW w:w="1134" w:type="dxa"/>
            <w:tcBorders>
              <w:top w:val="nil"/>
              <w:left w:val="nil"/>
              <w:bottom w:val="single" w:sz="4" w:space="0" w:color="auto"/>
              <w:right w:val="single" w:sz="4" w:space="0" w:color="auto"/>
            </w:tcBorders>
            <w:vAlign w:val="center"/>
            <w:hideMark/>
          </w:tcPr>
          <w:p w14:paraId="76E581C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35 299</w:t>
            </w:r>
          </w:p>
        </w:tc>
        <w:tc>
          <w:tcPr>
            <w:tcW w:w="1185" w:type="dxa"/>
            <w:tcBorders>
              <w:top w:val="nil"/>
              <w:left w:val="nil"/>
              <w:bottom w:val="single" w:sz="4" w:space="0" w:color="auto"/>
              <w:right w:val="single" w:sz="4" w:space="0" w:color="auto"/>
            </w:tcBorders>
            <w:vAlign w:val="center"/>
            <w:hideMark/>
          </w:tcPr>
          <w:p w14:paraId="5DB0AAA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64 467</w:t>
            </w:r>
          </w:p>
        </w:tc>
        <w:tc>
          <w:tcPr>
            <w:tcW w:w="236" w:type="dxa"/>
            <w:vAlign w:val="center"/>
            <w:hideMark/>
          </w:tcPr>
          <w:p w14:paraId="5D8E955D" w14:textId="77777777" w:rsidR="008D5D25" w:rsidRPr="00125D2F" w:rsidRDefault="008D5D25" w:rsidP="001D7DE9">
            <w:pPr>
              <w:rPr>
                <w:rFonts w:cs="Simplified Arabic"/>
                <w:sz w:val="18"/>
                <w:szCs w:val="18"/>
                <w:lang w:val="en-GB"/>
              </w:rPr>
            </w:pPr>
          </w:p>
        </w:tc>
      </w:tr>
      <w:tr w:rsidR="008D5D25" w:rsidRPr="00125D2F" w14:paraId="07C03974"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539557AE"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سلوفينيا</w:t>
            </w:r>
          </w:p>
        </w:tc>
        <w:tc>
          <w:tcPr>
            <w:tcW w:w="851" w:type="dxa"/>
            <w:tcBorders>
              <w:top w:val="nil"/>
              <w:left w:val="nil"/>
              <w:bottom w:val="single" w:sz="4" w:space="0" w:color="auto"/>
              <w:right w:val="nil"/>
            </w:tcBorders>
            <w:hideMark/>
          </w:tcPr>
          <w:p w14:paraId="23519FCE"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0.077</w:t>
            </w:r>
          </w:p>
        </w:tc>
        <w:tc>
          <w:tcPr>
            <w:tcW w:w="1417" w:type="dxa"/>
            <w:tcBorders>
              <w:top w:val="nil"/>
              <w:left w:val="single" w:sz="4" w:space="0" w:color="auto"/>
              <w:bottom w:val="single" w:sz="4" w:space="0" w:color="auto"/>
              <w:right w:val="nil"/>
            </w:tcBorders>
            <w:noWrap/>
            <w:vAlign w:val="center"/>
            <w:hideMark/>
          </w:tcPr>
          <w:p w14:paraId="0D6C636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0.100</w:t>
            </w:r>
          </w:p>
        </w:tc>
        <w:tc>
          <w:tcPr>
            <w:tcW w:w="1276" w:type="dxa"/>
            <w:tcBorders>
              <w:top w:val="nil"/>
              <w:left w:val="single" w:sz="4" w:space="0" w:color="auto"/>
              <w:bottom w:val="single" w:sz="4" w:space="0" w:color="auto"/>
              <w:right w:val="single" w:sz="4" w:space="0" w:color="auto"/>
            </w:tcBorders>
            <w:noWrap/>
            <w:vAlign w:val="center"/>
            <w:hideMark/>
          </w:tcPr>
          <w:p w14:paraId="122E176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13 585</w:t>
            </w:r>
          </w:p>
        </w:tc>
        <w:tc>
          <w:tcPr>
            <w:tcW w:w="1134" w:type="dxa"/>
            <w:tcBorders>
              <w:top w:val="nil"/>
              <w:left w:val="nil"/>
              <w:bottom w:val="single" w:sz="4" w:space="0" w:color="auto"/>
              <w:right w:val="single" w:sz="4" w:space="0" w:color="auto"/>
            </w:tcBorders>
            <w:vAlign w:val="center"/>
            <w:hideMark/>
          </w:tcPr>
          <w:p w14:paraId="0D455C2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16 080</w:t>
            </w:r>
          </w:p>
        </w:tc>
        <w:tc>
          <w:tcPr>
            <w:tcW w:w="1134" w:type="dxa"/>
            <w:tcBorders>
              <w:top w:val="nil"/>
              <w:left w:val="nil"/>
              <w:bottom w:val="single" w:sz="4" w:space="0" w:color="auto"/>
              <w:right w:val="single" w:sz="4" w:space="0" w:color="auto"/>
            </w:tcBorders>
            <w:vAlign w:val="center"/>
            <w:hideMark/>
          </w:tcPr>
          <w:p w14:paraId="38EC4C4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29 665</w:t>
            </w:r>
          </w:p>
        </w:tc>
        <w:tc>
          <w:tcPr>
            <w:tcW w:w="1134" w:type="dxa"/>
            <w:tcBorders>
              <w:top w:val="nil"/>
              <w:left w:val="nil"/>
              <w:bottom w:val="single" w:sz="4" w:space="0" w:color="auto"/>
              <w:right w:val="single" w:sz="4" w:space="0" w:color="auto"/>
            </w:tcBorders>
            <w:vAlign w:val="center"/>
            <w:hideMark/>
          </w:tcPr>
          <w:p w14:paraId="5C374E6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14 362</w:t>
            </w:r>
          </w:p>
        </w:tc>
        <w:tc>
          <w:tcPr>
            <w:tcW w:w="1134" w:type="dxa"/>
            <w:tcBorders>
              <w:top w:val="nil"/>
              <w:left w:val="nil"/>
              <w:bottom w:val="single" w:sz="4" w:space="0" w:color="auto"/>
              <w:right w:val="single" w:sz="4" w:space="0" w:color="auto"/>
            </w:tcBorders>
            <w:vAlign w:val="center"/>
            <w:hideMark/>
          </w:tcPr>
          <w:p w14:paraId="50C6D27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16 586</w:t>
            </w:r>
          </w:p>
        </w:tc>
        <w:tc>
          <w:tcPr>
            <w:tcW w:w="1134" w:type="dxa"/>
            <w:tcBorders>
              <w:top w:val="nil"/>
              <w:left w:val="nil"/>
              <w:bottom w:val="single" w:sz="4" w:space="0" w:color="auto"/>
              <w:right w:val="single" w:sz="4" w:space="0" w:color="auto"/>
            </w:tcBorders>
            <w:vAlign w:val="center"/>
            <w:hideMark/>
          </w:tcPr>
          <w:p w14:paraId="76857A1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30 948</w:t>
            </w:r>
          </w:p>
        </w:tc>
        <w:tc>
          <w:tcPr>
            <w:tcW w:w="1134" w:type="dxa"/>
            <w:tcBorders>
              <w:top w:val="nil"/>
              <w:left w:val="nil"/>
              <w:bottom w:val="single" w:sz="4" w:space="0" w:color="auto"/>
              <w:right w:val="single" w:sz="4" w:space="0" w:color="auto"/>
            </w:tcBorders>
            <w:vAlign w:val="center"/>
            <w:hideMark/>
          </w:tcPr>
          <w:p w14:paraId="79A9DA8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15 073</w:t>
            </w:r>
          </w:p>
        </w:tc>
        <w:tc>
          <w:tcPr>
            <w:tcW w:w="1134" w:type="dxa"/>
            <w:tcBorders>
              <w:top w:val="nil"/>
              <w:left w:val="nil"/>
              <w:bottom w:val="single" w:sz="4" w:space="0" w:color="auto"/>
              <w:right w:val="single" w:sz="4" w:space="0" w:color="auto"/>
            </w:tcBorders>
            <w:vAlign w:val="center"/>
            <w:hideMark/>
          </w:tcPr>
          <w:p w14:paraId="0430ADB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18 242</w:t>
            </w:r>
          </w:p>
        </w:tc>
        <w:tc>
          <w:tcPr>
            <w:tcW w:w="1185" w:type="dxa"/>
            <w:tcBorders>
              <w:top w:val="nil"/>
              <w:left w:val="nil"/>
              <w:bottom w:val="single" w:sz="4" w:space="0" w:color="auto"/>
              <w:right w:val="single" w:sz="4" w:space="0" w:color="auto"/>
            </w:tcBorders>
            <w:vAlign w:val="center"/>
            <w:hideMark/>
          </w:tcPr>
          <w:p w14:paraId="5A85A63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33 315</w:t>
            </w:r>
          </w:p>
        </w:tc>
        <w:tc>
          <w:tcPr>
            <w:tcW w:w="236" w:type="dxa"/>
            <w:vAlign w:val="center"/>
            <w:hideMark/>
          </w:tcPr>
          <w:p w14:paraId="544575AC" w14:textId="77777777" w:rsidR="008D5D25" w:rsidRPr="00125D2F" w:rsidRDefault="008D5D25" w:rsidP="001D7DE9">
            <w:pPr>
              <w:rPr>
                <w:rFonts w:cs="Simplified Arabic"/>
                <w:sz w:val="18"/>
                <w:szCs w:val="18"/>
                <w:lang w:val="en-GB"/>
              </w:rPr>
            </w:pPr>
          </w:p>
        </w:tc>
      </w:tr>
      <w:tr w:rsidR="008D5D25" w:rsidRPr="00125D2F" w14:paraId="6CEECB88"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7468D52E"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جزر</w:t>
            </w:r>
            <w:r w:rsidRPr="00125D2F">
              <w:rPr>
                <w:rFonts w:cs="Simplified Arabic"/>
                <w:sz w:val="18"/>
                <w:szCs w:val="18"/>
                <w:rtl/>
              </w:rPr>
              <w:t xml:space="preserve"> </w:t>
            </w:r>
            <w:r w:rsidRPr="00125D2F">
              <w:rPr>
                <w:rFonts w:cs="Simplified Arabic" w:hint="cs"/>
                <w:sz w:val="18"/>
                <w:szCs w:val="18"/>
                <w:rtl/>
              </w:rPr>
              <w:t>سليمان</w:t>
            </w:r>
          </w:p>
        </w:tc>
        <w:tc>
          <w:tcPr>
            <w:tcW w:w="851" w:type="dxa"/>
            <w:tcBorders>
              <w:top w:val="nil"/>
              <w:left w:val="nil"/>
              <w:bottom w:val="single" w:sz="4" w:space="0" w:color="auto"/>
              <w:right w:val="nil"/>
            </w:tcBorders>
            <w:hideMark/>
          </w:tcPr>
          <w:p w14:paraId="74C72ED5"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0.001</w:t>
            </w:r>
          </w:p>
        </w:tc>
        <w:tc>
          <w:tcPr>
            <w:tcW w:w="1417" w:type="dxa"/>
            <w:tcBorders>
              <w:top w:val="nil"/>
              <w:left w:val="single" w:sz="4" w:space="0" w:color="auto"/>
              <w:bottom w:val="single" w:sz="4" w:space="0" w:color="auto"/>
              <w:right w:val="nil"/>
            </w:tcBorders>
            <w:noWrap/>
            <w:vAlign w:val="center"/>
            <w:hideMark/>
          </w:tcPr>
          <w:p w14:paraId="185C9B9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0.001</w:t>
            </w:r>
          </w:p>
        </w:tc>
        <w:tc>
          <w:tcPr>
            <w:tcW w:w="1276" w:type="dxa"/>
            <w:tcBorders>
              <w:top w:val="nil"/>
              <w:left w:val="single" w:sz="4" w:space="0" w:color="auto"/>
              <w:bottom w:val="single" w:sz="4" w:space="0" w:color="auto"/>
              <w:right w:val="single" w:sz="4" w:space="0" w:color="auto"/>
            </w:tcBorders>
            <w:noWrap/>
            <w:vAlign w:val="center"/>
            <w:hideMark/>
          </w:tcPr>
          <w:p w14:paraId="33C9AD3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176</w:t>
            </w:r>
          </w:p>
        </w:tc>
        <w:tc>
          <w:tcPr>
            <w:tcW w:w="1134" w:type="dxa"/>
            <w:tcBorders>
              <w:top w:val="nil"/>
              <w:left w:val="nil"/>
              <w:bottom w:val="single" w:sz="4" w:space="0" w:color="auto"/>
              <w:right w:val="single" w:sz="4" w:space="0" w:color="auto"/>
            </w:tcBorders>
            <w:vAlign w:val="center"/>
            <w:hideMark/>
          </w:tcPr>
          <w:p w14:paraId="5B07347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209</w:t>
            </w:r>
          </w:p>
        </w:tc>
        <w:tc>
          <w:tcPr>
            <w:tcW w:w="1134" w:type="dxa"/>
            <w:tcBorders>
              <w:top w:val="nil"/>
              <w:left w:val="nil"/>
              <w:bottom w:val="single" w:sz="4" w:space="0" w:color="auto"/>
              <w:right w:val="single" w:sz="4" w:space="0" w:color="auto"/>
            </w:tcBorders>
            <w:vAlign w:val="center"/>
            <w:hideMark/>
          </w:tcPr>
          <w:p w14:paraId="3E75252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385</w:t>
            </w:r>
          </w:p>
        </w:tc>
        <w:tc>
          <w:tcPr>
            <w:tcW w:w="1134" w:type="dxa"/>
            <w:tcBorders>
              <w:top w:val="nil"/>
              <w:left w:val="nil"/>
              <w:bottom w:val="single" w:sz="4" w:space="0" w:color="auto"/>
              <w:right w:val="single" w:sz="4" w:space="0" w:color="auto"/>
            </w:tcBorders>
            <w:vAlign w:val="center"/>
            <w:hideMark/>
          </w:tcPr>
          <w:p w14:paraId="2F202F0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187</w:t>
            </w:r>
          </w:p>
        </w:tc>
        <w:tc>
          <w:tcPr>
            <w:tcW w:w="1134" w:type="dxa"/>
            <w:tcBorders>
              <w:top w:val="nil"/>
              <w:left w:val="nil"/>
              <w:bottom w:val="single" w:sz="4" w:space="0" w:color="auto"/>
              <w:right w:val="single" w:sz="4" w:space="0" w:color="auto"/>
            </w:tcBorders>
            <w:vAlign w:val="center"/>
            <w:hideMark/>
          </w:tcPr>
          <w:p w14:paraId="00B8E6C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215</w:t>
            </w:r>
          </w:p>
        </w:tc>
        <w:tc>
          <w:tcPr>
            <w:tcW w:w="1134" w:type="dxa"/>
            <w:tcBorders>
              <w:top w:val="nil"/>
              <w:left w:val="nil"/>
              <w:bottom w:val="single" w:sz="4" w:space="0" w:color="auto"/>
              <w:right w:val="single" w:sz="4" w:space="0" w:color="auto"/>
            </w:tcBorders>
            <w:vAlign w:val="center"/>
            <w:hideMark/>
          </w:tcPr>
          <w:p w14:paraId="507B165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402</w:t>
            </w:r>
          </w:p>
        </w:tc>
        <w:tc>
          <w:tcPr>
            <w:tcW w:w="1134" w:type="dxa"/>
            <w:tcBorders>
              <w:top w:val="nil"/>
              <w:left w:val="nil"/>
              <w:bottom w:val="single" w:sz="4" w:space="0" w:color="auto"/>
              <w:right w:val="single" w:sz="4" w:space="0" w:color="auto"/>
            </w:tcBorders>
            <w:vAlign w:val="center"/>
            <w:hideMark/>
          </w:tcPr>
          <w:p w14:paraId="1D151FF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196</w:t>
            </w:r>
          </w:p>
        </w:tc>
        <w:tc>
          <w:tcPr>
            <w:tcW w:w="1134" w:type="dxa"/>
            <w:tcBorders>
              <w:top w:val="nil"/>
              <w:left w:val="nil"/>
              <w:bottom w:val="single" w:sz="4" w:space="0" w:color="auto"/>
              <w:right w:val="single" w:sz="4" w:space="0" w:color="auto"/>
            </w:tcBorders>
            <w:vAlign w:val="center"/>
            <w:hideMark/>
          </w:tcPr>
          <w:p w14:paraId="4E7703B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237</w:t>
            </w:r>
          </w:p>
        </w:tc>
        <w:tc>
          <w:tcPr>
            <w:tcW w:w="1185" w:type="dxa"/>
            <w:tcBorders>
              <w:top w:val="nil"/>
              <w:left w:val="nil"/>
              <w:bottom w:val="single" w:sz="4" w:space="0" w:color="auto"/>
              <w:right w:val="single" w:sz="4" w:space="0" w:color="auto"/>
            </w:tcBorders>
            <w:vAlign w:val="center"/>
            <w:hideMark/>
          </w:tcPr>
          <w:p w14:paraId="46D57E6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433</w:t>
            </w:r>
          </w:p>
        </w:tc>
        <w:tc>
          <w:tcPr>
            <w:tcW w:w="236" w:type="dxa"/>
            <w:vAlign w:val="center"/>
            <w:hideMark/>
          </w:tcPr>
          <w:p w14:paraId="075F4536" w14:textId="77777777" w:rsidR="008D5D25" w:rsidRPr="00125D2F" w:rsidRDefault="008D5D25" w:rsidP="001D7DE9">
            <w:pPr>
              <w:rPr>
                <w:rFonts w:cs="Simplified Arabic"/>
                <w:sz w:val="18"/>
                <w:szCs w:val="18"/>
                <w:lang w:val="en-GB"/>
              </w:rPr>
            </w:pPr>
          </w:p>
        </w:tc>
      </w:tr>
      <w:tr w:rsidR="008D5D25" w:rsidRPr="00125D2F" w14:paraId="3ACAB733"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200312F9"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الصومال</w:t>
            </w:r>
          </w:p>
        </w:tc>
        <w:tc>
          <w:tcPr>
            <w:tcW w:w="851" w:type="dxa"/>
            <w:tcBorders>
              <w:top w:val="nil"/>
              <w:left w:val="nil"/>
              <w:bottom w:val="single" w:sz="4" w:space="0" w:color="auto"/>
              <w:right w:val="nil"/>
            </w:tcBorders>
            <w:hideMark/>
          </w:tcPr>
          <w:p w14:paraId="30FBA9F5"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0.002</w:t>
            </w:r>
          </w:p>
        </w:tc>
        <w:tc>
          <w:tcPr>
            <w:tcW w:w="1417" w:type="dxa"/>
            <w:tcBorders>
              <w:top w:val="nil"/>
              <w:left w:val="single" w:sz="4" w:space="0" w:color="auto"/>
              <w:bottom w:val="single" w:sz="4" w:space="0" w:color="auto"/>
              <w:right w:val="nil"/>
            </w:tcBorders>
            <w:noWrap/>
            <w:vAlign w:val="center"/>
            <w:hideMark/>
          </w:tcPr>
          <w:p w14:paraId="41B3EB2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0.003</w:t>
            </w:r>
          </w:p>
        </w:tc>
        <w:tc>
          <w:tcPr>
            <w:tcW w:w="1276" w:type="dxa"/>
            <w:tcBorders>
              <w:top w:val="nil"/>
              <w:left w:val="single" w:sz="4" w:space="0" w:color="auto"/>
              <w:bottom w:val="single" w:sz="4" w:space="0" w:color="auto"/>
              <w:right w:val="single" w:sz="4" w:space="0" w:color="auto"/>
            </w:tcBorders>
            <w:noWrap/>
            <w:vAlign w:val="center"/>
            <w:hideMark/>
          </w:tcPr>
          <w:p w14:paraId="2E5023A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353</w:t>
            </w:r>
          </w:p>
        </w:tc>
        <w:tc>
          <w:tcPr>
            <w:tcW w:w="1134" w:type="dxa"/>
            <w:tcBorders>
              <w:top w:val="nil"/>
              <w:left w:val="nil"/>
              <w:bottom w:val="single" w:sz="4" w:space="0" w:color="auto"/>
              <w:right w:val="single" w:sz="4" w:space="0" w:color="auto"/>
            </w:tcBorders>
            <w:vAlign w:val="center"/>
            <w:hideMark/>
          </w:tcPr>
          <w:p w14:paraId="5373E51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418</w:t>
            </w:r>
          </w:p>
        </w:tc>
        <w:tc>
          <w:tcPr>
            <w:tcW w:w="1134" w:type="dxa"/>
            <w:tcBorders>
              <w:top w:val="nil"/>
              <w:left w:val="nil"/>
              <w:bottom w:val="single" w:sz="4" w:space="0" w:color="auto"/>
              <w:right w:val="single" w:sz="4" w:space="0" w:color="auto"/>
            </w:tcBorders>
            <w:vAlign w:val="center"/>
            <w:hideMark/>
          </w:tcPr>
          <w:p w14:paraId="2028FBD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771</w:t>
            </w:r>
          </w:p>
        </w:tc>
        <w:tc>
          <w:tcPr>
            <w:tcW w:w="1134" w:type="dxa"/>
            <w:tcBorders>
              <w:top w:val="nil"/>
              <w:left w:val="nil"/>
              <w:bottom w:val="single" w:sz="4" w:space="0" w:color="auto"/>
              <w:right w:val="single" w:sz="4" w:space="0" w:color="auto"/>
            </w:tcBorders>
            <w:vAlign w:val="center"/>
            <w:hideMark/>
          </w:tcPr>
          <w:p w14:paraId="5F519E4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373</w:t>
            </w:r>
          </w:p>
        </w:tc>
        <w:tc>
          <w:tcPr>
            <w:tcW w:w="1134" w:type="dxa"/>
            <w:tcBorders>
              <w:top w:val="nil"/>
              <w:left w:val="nil"/>
              <w:bottom w:val="single" w:sz="4" w:space="0" w:color="auto"/>
              <w:right w:val="single" w:sz="4" w:space="0" w:color="auto"/>
            </w:tcBorders>
            <w:vAlign w:val="center"/>
            <w:hideMark/>
          </w:tcPr>
          <w:p w14:paraId="5931CE5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431</w:t>
            </w:r>
          </w:p>
        </w:tc>
        <w:tc>
          <w:tcPr>
            <w:tcW w:w="1134" w:type="dxa"/>
            <w:tcBorders>
              <w:top w:val="nil"/>
              <w:left w:val="nil"/>
              <w:bottom w:val="single" w:sz="4" w:space="0" w:color="auto"/>
              <w:right w:val="single" w:sz="4" w:space="0" w:color="auto"/>
            </w:tcBorders>
            <w:vAlign w:val="center"/>
            <w:hideMark/>
          </w:tcPr>
          <w:p w14:paraId="66C6344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804</w:t>
            </w:r>
          </w:p>
        </w:tc>
        <w:tc>
          <w:tcPr>
            <w:tcW w:w="1134" w:type="dxa"/>
            <w:tcBorders>
              <w:top w:val="nil"/>
              <w:left w:val="nil"/>
              <w:bottom w:val="single" w:sz="4" w:space="0" w:color="auto"/>
              <w:right w:val="single" w:sz="4" w:space="0" w:color="auto"/>
            </w:tcBorders>
            <w:vAlign w:val="center"/>
            <w:hideMark/>
          </w:tcPr>
          <w:p w14:paraId="5CCF681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392</w:t>
            </w:r>
          </w:p>
        </w:tc>
        <w:tc>
          <w:tcPr>
            <w:tcW w:w="1134" w:type="dxa"/>
            <w:tcBorders>
              <w:top w:val="nil"/>
              <w:left w:val="nil"/>
              <w:bottom w:val="single" w:sz="4" w:space="0" w:color="auto"/>
              <w:right w:val="single" w:sz="4" w:space="0" w:color="auto"/>
            </w:tcBorders>
            <w:vAlign w:val="center"/>
            <w:hideMark/>
          </w:tcPr>
          <w:p w14:paraId="1BDA442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474</w:t>
            </w:r>
          </w:p>
        </w:tc>
        <w:tc>
          <w:tcPr>
            <w:tcW w:w="1185" w:type="dxa"/>
            <w:tcBorders>
              <w:top w:val="nil"/>
              <w:left w:val="nil"/>
              <w:bottom w:val="single" w:sz="4" w:space="0" w:color="auto"/>
              <w:right w:val="single" w:sz="4" w:space="0" w:color="auto"/>
            </w:tcBorders>
            <w:vAlign w:val="center"/>
            <w:hideMark/>
          </w:tcPr>
          <w:p w14:paraId="1F76672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866</w:t>
            </w:r>
          </w:p>
        </w:tc>
        <w:tc>
          <w:tcPr>
            <w:tcW w:w="236" w:type="dxa"/>
            <w:vAlign w:val="center"/>
            <w:hideMark/>
          </w:tcPr>
          <w:p w14:paraId="1C60708E" w14:textId="77777777" w:rsidR="008D5D25" w:rsidRPr="00125D2F" w:rsidRDefault="008D5D25" w:rsidP="001D7DE9">
            <w:pPr>
              <w:rPr>
                <w:rFonts w:cs="Simplified Arabic"/>
                <w:sz w:val="18"/>
                <w:szCs w:val="18"/>
                <w:lang w:val="en-GB"/>
              </w:rPr>
            </w:pPr>
          </w:p>
        </w:tc>
      </w:tr>
      <w:tr w:rsidR="008D5D25" w:rsidRPr="00125D2F" w14:paraId="3E771253"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0DE30189"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جنوب</w:t>
            </w:r>
            <w:r w:rsidRPr="00125D2F">
              <w:rPr>
                <w:rFonts w:cs="Simplified Arabic"/>
                <w:sz w:val="18"/>
                <w:szCs w:val="18"/>
                <w:rtl/>
              </w:rPr>
              <w:t xml:space="preserve"> </w:t>
            </w:r>
            <w:r w:rsidRPr="00125D2F">
              <w:rPr>
                <w:rFonts w:cs="Simplified Arabic" w:hint="cs"/>
                <w:sz w:val="18"/>
                <w:szCs w:val="18"/>
                <w:rtl/>
              </w:rPr>
              <w:t>أفريقيا</w:t>
            </w:r>
          </w:p>
        </w:tc>
        <w:tc>
          <w:tcPr>
            <w:tcW w:w="851" w:type="dxa"/>
            <w:tcBorders>
              <w:top w:val="nil"/>
              <w:left w:val="nil"/>
              <w:bottom w:val="single" w:sz="4" w:space="0" w:color="auto"/>
              <w:right w:val="nil"/>
            </w:tcBorders>
            <w:hideMark/>
          </w:tcPr>
          <w:p w14:paraId="58BEAEB9"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0.251</w:t>
            </w:r>
          </w:p>
        </w:tc>
        <w:tc>
          <w:tcPr>
            <w:tcW w:w="1417" w:type="dxa"/>
            <w:tcBorders>
              <w:top w:val="nil"/>
              <w:left w:val="single" w:sz="4" w:space="0" w:color="auto"/>
              <w:bottom w:val="single" w:sz="4" w:space="0" w:color="auto"/>
              <w:right w:val="nil"/>
            </w:tcBorders>
            <w:noWrap/>
            <w:vAlign w:val="center"/>
            <w:hideMark/>
          </w:tcPr>
          <w:p w14:paraId="2641D3C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0.327</w:t>
            </w:r>
          </w:p>
        </w:tc>
        <w:tc>
          <w:tcPr>
            <w:tcW w:w="1276" w:type="dxa"/>
            <w:tcBorders>
              <w:top w:val="nil"/>
              <w:left w:val="single" w:sz="4" w:space="0" w:color="auto"/>
              <w:bottom w:val="single" w:sz="4" w:space="0" w:color="auto"/>
              <w:right w:val="single" w:sz="4" w:space="0" w:color="auto"/>
            </w:tcBorders>
            <w:noWrap/>
            <w:vAlign w:val="center"/>
            <w:hideMark/>
          </w:tcPr>
          <w:p w14:paraId="4665B08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44 284</w:t>
            </w:r>
          </w:p>
        </w:tc>
        <w:tc>
          <w:tcPr>
            <w:tcW w:w="1134" w:type="dxa"/>
            <w:tcBorders>
              <w:top w:val="nil"/>
              <w:left w:val="nil"/>
              <w:bottom w:val="single" w:sz="4" w:space="0" w:color="auto"/>
              <w:right w:val="single" w:sz="4" w:space="0" w:color="auto"/>
            </w:tcBorders>
            <w:vAlign w:val="center"/>
            <w:hideMark/>
          </w:tcPr>
          <w:p w14:paraId="463269A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52 416</w:t>
            </w:r>
          </w:p>
        </w:tc>
        <w:tc>
          <w:tcPr>
            <w:tcW w:w="1134" w:type="dxa"/>
            <w:tcBorders>
              <w:top w:val="nil"/>
              <w:left w:val="nil"/>
              <w:bottom w:val="single" w:sz="4" w:space="0" w:color="auto"/>
              <w:right w:val="single" w:sz="4" w:space="0" w:color="auto"/>
            </w:tcBorders>
            <w:vAlign w:val="center"/>
            <w:hideMark/>
          </w:tcPr>
          <w:p w14:paraId="170C55D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96 700</w:t>
            </w:r>
          </w:p>
        </w:tc>
        <w:tc>
          <w:tcPr>
            <w:tcW w:w="1134" w:type="dxa"/>
            <w:tcBorders>
              <w:top w:val="nil"/>
              <w:left w:val="nil"/>
              <w:bottom w:val="single" w:sz="4" w:space="0" w:color="auto"/>
              <w:right w:val="single" w:sz="4" w:space="0" w:color="auto"/>
            </w:tcBorders>
            <w:vAlign w:val="center"/>
            <w:hideMark/>
          </w:tcPr>
          <w:p w14:paraId="4F45934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46 817</w:t>
            </w:r>
          </w:p>
        </w:tc>
        <w:tc>
          <w:tcPr>
            <w:tcW w:w="1134" w:type="dxa"/>
            <w:tcBorders>
              <w:top w:val="nil"/>
              <w:left w:val="nil"/>
              <w:bottom w:val="single" w:sz="4" w:space="0" w:color="auto"/>
              <w:right w:val="single" w:sz="4" w:space="0" w:color="auto"/>
            </w:tcBorders>
            <w:vAlign w:val="center"/>
            <w:hideMark/>
          </w:tcPr>
          <w:p w14:paraId="3B2F44B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54 064</w:t>
            </w:r>
          </w:p>
        </w:tc>
        <w:tc>
          <w:tcPr>
            <w:tcW w:w="1134" w:type="dxa"/>
            <w:tcBorders>
              <w:top w:val="nil"/>
              <w:left w:val="nil"/>
              <w:bottom w:val="single" w:sz="4" w:space="0" w:color="auto"/>
              <w:right w:val="single" w:sz="4" w:space="0" w:color="auto"/>
            </w:tcBorders>
            <w:vAlign w:val="center"/>
            <w:hideMark/>
          </w:tcPr>
          <w:p w14:paraId="1F6CC08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100 881</w:t>
            </w:r>
          </w:p>
        </w:tc>
        <w:tc>
          <w:tcPr>
            <w:tcW w:w="1134" w:type="dxa"/>
            <w:tcBorders>
              <w:top w:val="nil"/>
              <w:left w:val="nil"/>
              <w:bottom w:val="single" w:sz="4" w:space="0" w:color="auto"/>
              <w:right w:val="single" w:sz="4" w:space="0" w:color="auto"/>
            </w:tcBorders>
            <w:vAlign w:val="center"/>
            <w:hideMark/>
          </w:tcPr>
          <w:p w14:paraId="2A21F76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49 135</w:t>
            </w:r>
          </w:p>
        </w:tc>
        <w:tc>
          <w:tcPr>
            <w:tcW w:w="1134" w:type="dxa"/>
            <w:tcBorders>
              <w:top w:val="nil"/>
              <w:left w:val="nil"/>
              <w:bottom w:val="single" w:sz="4" w:space="0" w:color="auto"/>
              <w:right w:val="single" w:sz="4" w:space="0" w:color="auto"/>
            </w:tcBorders>
            <w:vAlign w:val="center"/>
            <w:hideMark/>
          </w:tcPr>
          <w:p w14:paraId="741CB20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59 464</w:t>
            </w:r>
          </w:p>
        </w:tc>
        <w:tc>
          <w:tcPr>
            <w:tcW w:w="1185" w:type="dxa"/>
            <w:tcBorders>
              <w:top w:val="nil"/>
              <w:left w:val="nil"/>
              <w:bottom w:val="single" w:sz="4" w:space="0" w:color="auto"/>
              <w:right w:val="single" w:sz="4" w:space="0" w:color="auto"/>
            </w:tcBorders>
            <w:vAlign w:val="center"/>
            <w:hideMark/>
          </w:tcPr>
          <w:p w14:paraId="0BE7D78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108 599</w:t>
            </w:r>
          </w:p>
        </w:tc>
        <w:tc>
          <w:tcPr>
            <w:tcW w:w="236" w:type="dxa"/>
            <w:vAlign w:val="center"/>
            <w:hideMark/>
          </w:tcPr>
          <w:p w14:paraId="5843DCB6" w14:textId="77777777" w:rsidR="008D5D25" w:rsidRPr="00125D2F" w:rsidRDefault="008D5D25" w:rsidP="001D7DE9">
            <w:pPr>
              <w:rPr>
                <w:rFonts w:cs="Simplified Arabic"/>
                <w:sz w:val="18"/>
                <w:szCs w:val="18"/>
                <w:lang w:val="en-GB"/>
              </w:rPr>
            </w:pPr>
          </w:p>
        </w:tc>
      </w:tr>
      <w:tr w:rsidR="008D5D25" w:rsidRPr="00125D2F" w14:paraId="5FAAA90D"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7906DCAE"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lastRenderedPageBreak/>
              <w:t>جنوب</w:t>
            </w:r>
            <w:r w:rsidRPr="00125D2F">
              <w:rPr>
                <w:rFonts w:cs="Simplified Arabic"/>
                <w:sz w:val="18"/>
                <w:szCs w:val="18"/>
                <w:rtl/>
              </w:rPr>
              <w:t xml:space="preserve"> </w:t>
            </w:r>
            <w:r w:rsidRPr="00125D2F">
              <w:rPr>
                <w:rFonts w:cs="Simplified Arabic" w:hint="cs"/>
                <w:sz w:val="18"/>
                <w:szCs w:val="18"/>
                <w:rtl/>
              </w:rPr>
              <w:t>السودان</w:t>
            </w:r>
          </w:p>
        </w:tc>
        <w:tc>
          <w:tcPr>
            <w:tcW w:w="851" w:type="dxa"/>
            <w:tcBorders>
              <w:top w:val="nil"/>
              <w:left w:val="nil"/>
              <w:bottom w:val="single" w:sz="4" w:space="0" w:color="auto"/>
              <w:right w:val="nil"/>
            </w:tcBorders>
            <w:hideMark/>
          </w:tcPr>
          <w:p w14:paraId="174CF9F2"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0.005</w:t>
            </w:r>
          </w:p>
        </w:tc>
        <w:tc>
          <w:tcPr>
            <w:tcW w:w="1417" w:type="dxa"/>
            <w:tcBorders>
              <w:top w:val="nil"/>
              <w:left w:val="single" w:sz="4" w:space="0" w:color="auto"/>
              <w:bottom w:val="single" w:sz="4" w:space="0" w:color="auto"/>
              <w:right w:val="nil"/>
            </w:tcBorders>
            <w:noWrap/>
            <w:vAlign w:val="center"/>
            <w:hideMark/>
          </w:tcPr>
          <w:p w14:paraId="7F1D80C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0.007</w:t>
            </w:r>
          </w:p>
        </w:tc>
        <w:tc>
          <w:tcPr>
            <w:tcW w:w="1276" w:type="dxa"/>
            <w:tcBorders>
              <w:top w:val="nil"/>
              <w:left w:val="single" w:sz="4" w:space="0" w:color="auto"/>
              <w:bottom w:val="single" w:sz="4" w:space="0" w:color="auto"/>
              <w:right w:val="single" w:sz="4" w:space="0" w:color="auto"/>
            </w:tcBorders>
            <w:noWrap/>
            <w:vAlign w:val="center"/>
            <w:hideMark/>
          </w:tcPr>
          <w:p w14:paraId="29E1E6D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882</w:t>
            </w:r>
          </w:p>
        </w:tc>
        <w:tc>
          <w:tcPr>
            <w:tcW w:w="1134" w:type="dxa"/>
            <w:tcBorders>
              <w:top w:val="nil"/>
              <w:left w:val="nil"/>
              <w:bottom w:val="single" w:sz="4" w:space="0" w:color="auto"/>
              <w:right w:val="single" w:sz="4" w:space="0" w:color="auto"/>
            </w:tcBorders>
            <w:vAlign w:val="center"/>
            <w:hideMark/>
          </w:tcPr>
          <w:p w14:paraId="5A60FDC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1 044</w:t>
            </w:r>
          </w:p>
        </w:tc>
        <w:tc>
          <w:tcPr>
            <w:tcW w:w="1134" w:type="dxa"/>
            <w:tcBorders>
              <w:top w:val="nil"/>
              <w:left w:val="nil"/>
              <w:bottom w:val="single" w:sz="4" w:space="0" w:color="auto"/>
              <w:right w:val="single" w:sz="4" w:space="0" w:color="auto"/>
            </w:tcBorders>
            <w:vAlign w:val="center"/>
            <w:hideMark/>
          </w:tcPr>
          <w:p w14:paraId="55F5707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1 926</w:t>
            </w:r>
          </w:p>
        </w:tc>
        <w:tc>
          <w:tcPr>
            <w:tcW w:w="1134" w:type="dxa"/>
            <w:tcBorders>
              <w:top w:val="nil"/>
              <w:left w:val="nil"/>
              <w:bottom w:val="single" w:sz="4" w:space="0" w:color="auto"/>
              <w:right w:val="single" w:sz="4" w:space="0" w:color="auto"/>
            </w:tcBorders>
            <w:vAlign w:val="center"/>
            <w:hideMark/>
          </w:tcPr>
          <w:p w14:paraId="43E7B07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932</w:t>
            </w:r>
          </w:p>
        </w:tc>
        <w:tc>
          <w:tcPr>
            <w:tcW w:w="1134" w:type="dxa"/>
            <w:tcBorders>
              <w:top w:val="nil"/>
              <w:left w:val="nil"/>
              <w:bottom w:val="single" w:sz="4" w:space="0" w:color="auto"/>
              <w:right w:val="single" w:sz="4" w:space="0" w:color="auto"/>
            </w:tcBorders>
            <w:vAlign w:val="center"/>
            <w:hideMark/>
          </w:tcPr>
          <w:p w14:paraId="2A6A748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1 077</w:t>
            </w:r>
          </w:p>
        </w:tc>
        <w:tc>
          <w:tcPr>
            <w:tcW w:w="1134" w:type="dxa"/>
            <w:tcBorders>
              <w:top w:val="nil"/>
              <w:left w:val="nil"/>
              <w:bottom w:val="single" w:sz="4" w:space="0" w:color="auto"/>
              <w:right w:val="single" w:sz="4" w:space="0" w:color="auto"/>
            </w:tcBorders>
            <w:vAlign w:val="center"/>
            <w:hideMark/>
          </w:tcPr>
          <w:p w14:paraId="5105B6C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2 009</w:t>
            </w:r>
          </w:p>
        </w:tc>
        <w:tc>
          <w:tcPr>
            <w:tcW w:w="1134" w:type="dxa"/>
            <w:tcBorders>
              <w:top w:val="nil"/>
              <w:left w:val="nil"/>
              <w:bottom w:val="single" w:sz="4" w:space="0" w:color="auto"/>
              <w:right w:val="single" w:sz="4" w:space="0" w:color="auto"/>
            </w:tcBorders>
            <w:vAlign w:val="center"/>
            <w:hideMark/>
          </w:tcPr>
          <w:p w14:paraId="63412E8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979</w:t>
            </w:r>
          </w:p>
        </w:tc>
        <w:tc>
          <w:tcPr>
            <w:tcW w:w="1134" w:type="dxa"/>
            <w:tcBorders>
              <w:top w:val="nil"/>
              <w:left w:val="nil"/>
              <w:bottom w:val="single" w:sz="4" w:space="0" w:color="auto"/>
              <w:right w:val="single" w:sz="4" w:space="0" w:color="auto"/>
            </w:tcBorders>
            <w:vAlign w:val="center"/>
            <w:hideMark/>
          </w:tcPr>
          <w:p w14:paraId="56A1F8A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1 184</w:t>
            </w:r>
          </w:p>
        </w:tc>
        <w:tc>
          <w:tcPr>
            <w:tcW w:w="1185" w:type="dxa"/>
            <w:tcBorders>
              <w:top w:val="nil"/>
              <w:left w:val="nil"/>
              <w:bottom w:val="single" w:sz="4" w:space="0" w:color="auto"/>
              <w:right w:val="single" w:sz="4" w:space="0" w:color="auto"/>
            </w:tcBorders>
            <w:vAlign w:val="center"/>
            <w:hideMark/>
          </w:tcPr>
          <w:p w14:paraId="1ECC3CA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2 163</w:t>
            </w:r>
          </w:p>
        </w:tc>
        <w:tc>
          <w:tcPr>
            <w:tcW w:w="236" w:type="dxa"/>
            <w:vAlign w:val="center"/>
            <w:hideMark/>
          </w:tcPr>
          <w:p w14:paraId="1C40091F" w14:textId="77777777" w:rsidR="008D5D25" w:rsidRPr="00125D2F" w:rsidRDefault="008D5D25" w:rsidP="001D7DE9">
            <w:pPr>
              <w:rPr>
                <w:rFonts w:cs="Simplified Arabic"/>
                <w:sz w:val="18"/>
                <w:szCs w:val="18"/>
                <w:lang w:val="en-GB"/>
              </w:rPr>
            </w:pPr>
          </w:p>
        </w:tc>
      </w:tr>
      <w:tr w:rsidR="008D5D25" w:rsidRPr="00125D2F" w14:paraId="64DA0269"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312439CE"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إسبانيا</w:t>
            </w:r>
          </w:p>
        </w:tc>
        <w:tc>
          <w:tcPr>
            <w:tcW w:w="851" w:type="dxa"/>
            <w:tcBorders>
              <w:top w:val="nil"/>
              <w:left w:val="nil"/>
              <w:bottom w:val="single" w:sz="4" w:space="0" w:color="auto"/>
              <w:right w:val="nil"/>
            </w:tcBorders>
            <w:hideMark/>
          </w:tcPr>
          <w:p w14:paraId="55CA64C2"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1.895</w:t>
            </w:r>
          </w:p>
        </w:tc>
        <w:tc>
          <w:tcPr>
            <w:tcW w:w="1417" w:type="dxa"/>
            <w:tcBorders>
              <w:top w:val="nil"/>
              <w:left w:val="single" w:sz="4" w:space="0" w:color="auto"/>
              <w:bottom w:val="single" w:sz="4" w:space="0" w:color="auto"/>
              <w:right w:val="nil"/>
            </w:tcBorders>
            <w:noWrap/>
            <w:vAlign w:val="center"/>
            <w:hideMark/>
          </w:tcPr>
          <w:p w14:paraId="508846E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2.467</w:t>
            </w:r>
          </w:p>
        </w:tc>
        <w:tc>
          <w:tcPr>
            <w:tcW w:w="1276" w:type="dxa"/>
            <w:tcBorders>
              <w:top w:val="nil"/>
              <w:left w:val="single" w:sz="4" w:space="0" w:color="auto"/>
              <w:bottom w:val="single" w:sz="4" w:space="0" w:color="auto"/>
              <w:right w:val="single" w:sz="4" w:space="0" w:color="auto"/>
            </w:tcBorders>
            <w:noWrap/>
            <w:vAlign w:val="center"/>
            <w:hideMark/>
          </w:tcPr>
          <w:p w14:paraId="171529B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334 331</w:t>
            </w:r>
          </w:p>
        </w:tc>
        <w:tc>
          <w:tcPr>
            <w:tcW w:w="1134" w:type="dxa"/>
            <w:tcBorders>
              <w:top w:val="nil"/>
              <w:left w:val="nil"/>
              <w:bottom w:val="single" w:sz="4" w:space="0" w:color="auto"/>
              <w:right w:val="single" w:sz="4" w:space="0" w:color="auto"/>
            </w:tcBorders>
            <w:vAlign w:val="center"/>
            <w:hideMark/>
          </w:tcPr>
          <w:p w14:paraId="21EE3FD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395 728</w:t>
            </w:r>
          </w:p>
        </w:tc>
        <w:tc>
          <w:tcPr>
            <w:tcW w:w="1134" w:type="dxa"/>
            <w:tcBorders>
              <w:top w:val="nil"/>
              <w:left w:val="nil"/>
              <w:bottom w:val="single" w:sz="4" w:space="0" w:color="auto"/>
              <w:right w:val="single" w:sz="4" w:space="0" w:color="auto"/>
            </w:tcBorders>
            <w:vAlign w:val="center"/>
            <w:hideMark/>
          </w:tcPr>
          <w:p w14:paraId="4C14570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730 059</w:t>
            </w:r>
          </w:p>
        </w:tc>
        <w:tc>
          <w:tcPr>
            <w:tcW w:w="1134" w:type="dxa"/>
            <w:tcBorders>
              <w:top w:val="nil"/>
              <w:left w:val="nil"/>
              <w:bottom w:val="single" w:sz="4" w:space="0" w:color="auto"/>
              <w:right w:val="single" w:sz="4" w:space="0" w:color="auto"/>
            </w:tcBorders>
            <w:vAlign w:val="center"/>
            <w:hideMark/>
          </w:tcPr>
          <w:p w14:paraId="435B704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353 461</w:t>
            </w:r>
          </w:p>
        </w:tc>
        <w:tc>
          <w:tcPr>
            <w:tcW w:w="1134" w:type="dxa"/>
            <w:tcBorders>
              <w:top w:val="nil"/>
              <w:left w:val="nil"/>
              <w:bottom w:val="single" w:sz="4" w:space="0" w:color="auto"/>
              <w:right w:val="single" w:sz="4" w:space="0" w:color="auto"/>
            </w:tcBorders>
            <w:vAlign w:val="center"/>
            <w:hideMark/>
          </w:tcPr>
          <w:p w14:paraId="25EFFBC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408 172</w:t>
            </w:r>
          </w:p>
        </w:tc>
        <w:tc>
          <w:tcPr>
            <w:tcW w:w="1134" w:type="dxa"/>
            <w:tcBorders>
              <w:top w:val="nil"/>
              <w:left w:val="nil"/>
              <w:bottom w:val="single" w:sz="4" w:space="0" w:color="auto"/>
              <w:right w:val="single" w:sz="4" w:space="0" w:color="auto"/>
            </w:tcBorders>
            <w:vAlign w:val="center"/>
            <w:hideMark/>
          </w:tcPr>
          <w:p w14:paraId="029A2DC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761 633</w:t>
            </w:r>
          </w:p>
        </w:tc>
        <w:tc>
          <w:tcPr>
            <w:tcW w:w="1134" w:type="dxa"/>
            <w:tcBorders>
              <w:top w:val="nil"/>
              <w:left w:val="nil"/>
              <w:bottom w:val="single" w:sz="4" w:space="0" w:color="auto"/>
              <w:right w:val="single" w:sz="4" w:space="0" w:color="auto"/>
            </w:tcBorders>
            <w:vAlign w:val="center"/>
            <w:hideMark/>
          </w:tcPr>
          <w:p w14:paraId="6FD9E44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370 960</w:t>
            </w:r>
          </w:p>
        </w:tc>
        <w:tc>
          <w:tcPr>
            <w:tcW w:w="1134" w:type="dxa"/>
            <w:tcBorders>
              <w:top w:val="nil"/>
              <w:left w:val="nil"/>
              <w:bottom w:val="single" w:sz="4" w:space="0" w:color="auto"/>
              <w:right w:val="single" w:sz="4" w:space="0" w:color="auto"/>
            </w:tcBorders>
            <w:vAlign w:val="center"/>
            <w:hideMark/>
          </w:tcPr>
          <w:p w14:paraId="15178D9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448 943</w:t>
            </w:r>
          </w:p>
        </w:tc>
        <w:tc>
          <w:tcPr>
            <w:tcW w:w="1185" w:type="dxa"/>
            <w:tcBorders>
              <w:top w:val="nil"/>
              <w:left w:val="nil"/>
              <w:bottom w:val="single" w:sz="4" w:space="0" w:color="auto"/>
              <w:right w:val="single" w:sz="4" w:space="0" w:color="auto"/>
            </w:tcBorders>
            <w:vAlign w:val="center"/>
            <w:hideMark/>
          </w:tcPr>
          <w:p w14:paraId="439F351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819 903</w:t>
            </w:r>
          </w:p>
        </w:tc>
        <w:tc>
          <w:tcPr>
            <w:tcW w:w="236" w:type="dxa"/>
            <w:vAlign w:val="center"/>
            <w:hideMark/>
          </w:tcPr>
          <w:p w14:paraId="4DC39FE5" w14:textId="77777777" w:rsidR="008D5D25" w:rsidRPr="00125D2F" w:rsidRDefault="008D5D25" w:rsidP="001D7DE9">
            <w:pPr>
              <w:rPr>
                <w:rFonts w:cs="Simplified Arabic"/>
                <w:sz w:val="18"/>
                <w:szCs w:val="18"/>
                <w:lang w:val="en-GB"/>
              </w:rPr>
            </w:pPr>
          </w:p>
        </w:tc>
      </w:tr>
      <w:tr w:rsidR="008D5D25" w:rsidRPr="00125D2F" w14:paraId="749023B1"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1A9B5767"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سري لانكا</w:t>
            </w:r>
          </w:p>
        </w:tc>
        <w:tc>
          <w:tcPr>
            <w:tcW w:w="851" w:type="dxa"/>
            <w:tcBorders>
              <w:top w:val="nil"/>
              <w:left w:val="nil"/>
              <w:bottom w:val="single" w:sz="4" w:space="0" w:color="auto"/>
              <w:right w:val="nil"/>
            </w:tcBorders>
            <w:hideMark/>
          </w:tcPr>
          <w:p w14:paraId="5474DB6A"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0.038</w:t>
            </w:r>
          </w:p>
        </w:tc>
        <w:tc>
          <w:tcPr>
            <w:tcW w:w="1417" w:type="dxa"/>
            <w:tcBorders>
              <w:top w:val="nil"/>
              <w:left w:val="single" w:sz="4" w:space="0" w:color="auto"/>
              <w:bottom w:val="single" w:sz="4" w:space="0" w:color="auto"/>
              <w:right w:val="nil"/>
            </w:tcBorders>
            <w:noWrap/>
            <w:vAlign w:val="center"/>
            <w:hideMark/>
          </w:tcPr>
          <w:p w14:paraId="221258E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0.049</w:t>
            </w:r>
          </w:p>
        </w:tc>
        <w:tc>
          <w:tcPr>
            <w:tcW w:w="1276" w:type="dxa"/>
            <w:tcBorders>
              <w:top w:val="nil"/>
              <w:left w:val="single" w:sz="4" w:space="0" w:color="auto"/>
              <w:bottom w:val="single" w:sz="4" w:space="0" w:color="auto"/>
              <w:right w:val="single" w:sz="4" w:space="0" w:color="auto"/>
            </w:tcBorders>
            <w:noWrap/>
            <w:vAlign w:val="center"/>
            <w:hideMark/>
          </w:tcPr>
          <w:p w14:paraId="34E9AF9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6 704</w:t>
            </w:r>
          </w:p>
        </w:tc>
        <w:tc>
          <w:tcPr>
            <w:tcW w:w="1134" w:type="dxa"/>
            <w:tcBorders>
              <w:top w:val="nil"/>
              <w:left w:val="nil"/>
              <w:bottom w:val="single" w:sz="4" w:space="0" w:color="auto"/>
              <w:right w:val="single" w:sz="4" w:space="0" w:color="auto"/>
            </w:tcBorders>
            <w:vAlign w:val="center"/>
            <w:hideMark/>
          </w:tcPr>
          <w:p w14:paraId="040248F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7 935</w:t>
            </w:r>
          </w:p>
        </w:tc>
        <w:tc>
          <w:tcPr>
            <w:tcW w:w="1134" w:type="dxa"/>
            <w:tcBorders>
              <w:top w:val="nil"/>
              <w:left w:val="nil"/>
              <w:bottom w:val="single" w:sz="4" w:space="0" w:color="auto"/>
              <w:right w:val="single" w:sz="4" w:space="0" w:color="auto"/>
            </w:tcBorders>
            <w:vAlign w:val="center"/>
            <w:hideMark/>
          </w:tcPr>
          <w:p w14:paraId="66B5F10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14 639</w:t>
            </w:r>
          </w:p>
        </w:tc>
        <w:tc>
          <w:tcPr>
            <w:tcW w:w="1134" w:type="dxa"/>
            <w:tcBorders>
              <w:top w:val="nil"/>
              <w:left w:val="nil"/>
              <w:bottom w:val="single" w:sz="4" w:space="0" w:color="auto"/>
              <w:right w:val="single" w:sz="4" w:space="0" w:color="auto"/>
            </w:tcBorders>
            <w:vAlign w:val="center"/>
            <w:hideMark/>
          </w:tcPr>
          <w:p w14:paraId="6CECE72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7 088</w:t>
            </w:r>
          </w:p>
        </w:tc>
        <w:tc>
          <w:tcPr>
            <w:tcW w:w="1134" w:type="dxa"/>
            <w:tcBorders>
              <w:top w:val="nil"/>
              <w:left w:val="nil"/>
              <w:bottom w:val="single" w:sz="4" w:space="0" w:color="auto"/>
              <w:right w:val="single" w:sz="4" w:space="0" w:color="auto"/>
            </w:tcBorders>
            <w:vAlign w:val="center"/>
            <w:hideMark/>
          </w:tcPr>
          <w:p w14:paraId="576C607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8 185</w:t>
            </w:r>
          </w:p>
        </w:tc>
        <w:tc>
          <w:tcPr>
            <w:tcW w:w="1134" w:type="dxa"/>
            <w:tcBorders>
              <w:top w:val="nil"/>
              <w:left w:val="nil"/>
              <w:bottom w:val="single" w:sz="4" w:space="0" w:color="auto"/>
              <w:right w:val="single" w:sz="4" w:space="0" w:color="auto"/>
            </w:tcBorders>
            <w:vAlign w:val="center"/>
            <w:hideMark/>
          </w:tcPr>
          <w:p w14:paraId="73BD8FF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15 273</w:t>
            </w:r>
          </w:p>
        </w:tc>
        <w:tc>
          <w:tcPr>
            <w:tcW w:w="1134" w:type="dxa"/>
            <w:tcBorders>
              <w:top w:val="nil"/>
              <w:left w:val="nil"/>
              <w:bottom w:val="single" w:sz="4" w:space="0" w:color="auto"/>
              <w:right w:val="single" w:sz="4" w:space="0" w:color="auto"/>
            </w:tcBorders>
            <w:vAlign w:val="center"/>
            <w:hideMark/>
          </w:tcPr>
          <w:p w14:paraId="4A48F5A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7 439</w:t>
            </w:r>
          </w:p>
        </w:tc>
        <w:tc>
          <w:tcPr>
            <w:tcW w:w="1134" w:type="dxa"/>
            <w:tcBorders>
              <w:top w:val="nil"/>
              <w:left w:val="nil"/>
              <w:bottom w:val="single" w:sz="4" w:space="0" w:color="auto"/>
              <w:right w:val="single" w:sz="4" w:space="0" w:color="auto"/>
            </w:tcBorders>
            <w:vAlign w:val="center"/>
            <w:hideMark/>
          </w:tcPr>
          <w:p w14:paraId="6C0522D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9 002</w:t>
            </w:r>
          </w:p>
        </w:tc>
        <w:tc>
          <w:tcPr>
            <w:tcW w:w="1185" w:type="dxa"/>
            <w:tcBorders>
              <w:top w:val="nil"/>
              <w:left w:val="nil"/>
              <w:bottom w:val="single" w:sz="4" w:space="0" w:color="auto"/>
              <w:right w:val="single" w:sz="4" w:space="0" w:color="auto"/>
            </w:tcBorders>
            <w:vAlign w:val="center"/>
            <w:hideMark/>
          </w:tcPr>
          <w:p w14:paraId="1C16992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16 441</w:t>
            </w:r>
          </w:p>
        </w:tc>
        <w:tc>
          <w:tcPr>
            <w:tcW w:w="236" w:type="dxa"/>
            <w:vAlign w:val="center"/>
            <w:hideMark/>
          </w:tcPr>
          <w:p w14:paraId="29FD46C1" w14:textId="77777777" w:rsidR="008D5D25" w:rsidRPr="00125D2F" w:rsidRDefault="008D5D25" w:rsidP="001D7DE9">
            <w:pPr>
              <w:rPr>
                <w:rFonts w:cs="Simplified Arabic"/>
                <w:sz w:val="18"/>
                <w:szCs w:val="18"/>
                <w:lang w:val="en-GB"/>
              </w:rPr>
            </w:pPr>
          </w:p>
        </w:tc>
      </w:tr>
      <w:tr w:rsidR="008D5D25" w:rsidRPr="00125D2F" w14:paraId="2A59B5B1"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58B62560"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دولة</w:t>
            </w:r>
            <w:r w:rsidRPr="00125D2F">
              <w:rPr>
                <w:rFonts w:cs="Simplified Arabic"/>
                <w:sz w:val="18"/>
                <w:szCs w:val="18"/>
                <w:rtl/>
              </w:rPr>
              <w:t xml:space="preserve"> </w:t>
            </w:r>
            <w:r w:rsidRPr="00125D2F">
              <w:rPr>
                <w:rFonts w:cs="Simplified Arabic" w:hint="cs"/>
                <w:sz w:val="18"/>
                <w:szCs w:val="18"/>
                <w:rtl/>
              </w:rPr>
              <w:t>فلسطين</w:t>
            </w:r>
          </w:p>
        </w:tc>
        <w:tc>
          <w:tcPr>
            <w:tcW w:w="851" w:type="dxa"/>
            <w:tcBorders>
              <w:top w:val="nil"/>
              <w:left w:val="nil"/>
              <w:bottom w:val="single" w:sz="4" w:space="0" w:color="auto"/>
              <w:right w:val="nil"/>
            </w:tcBorders>
            <w:hideMark/>
          </w:tcPr>
          <w:p w14:paraId="5EC4B940"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0.011</w:t>
            </w:r>
          </w:p>
        </w:tc>
        <w:tc>
          <w:tcPr>
            <w:tcW w:w="1417" w:type="dxa"/>
            <w:tcBorders>
              <w:top w:val="nil"/>
              <w:left w:val="single" w:sz="4" w:space="0" w:color="auto"/>
              <w:bottom w:val="single" w:sz="4" w:space="0" w:color="auto"/>
              <w:right w:val="nil"/>
            </w:tcBorders>
            <w:noWrap/>
            <w:vAlign w:val="center"/>
            <w:hideMark/>
          </w:tcPr>
          <w:p w14:paraId="3C03C33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0.014</w:t>
            </w:r>
          </w:p>
        </w:tc>
        <w:tc>
          <w:tcPr>
            <w:tcW w:w="1276" w:type="dxa"/>
            <w:tcBorders>
              <w:top w:val="nil"/>
              <w:left w:val="single" w:sz="4" w:space="0" w:color="auto"/>
              <w:bottom w:val="single" w:sz="4" w:space="0" w:color="auto"/>
              <w:right w:val="single" w:sz="4" w:space="0" w:color="auto"/>
            </w:tcBorders>
            <w:noWrap/>
            <w:vAlign w:val="center"/>
            <w:hideMark/>
          </w:tcPr>
          <w:p w14:paraId="7765BFB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1 941</w:t>
            </w:r>
          </w:p>
        </w:tc>
        <w:tc>
          <w:tcPr>
            <w:tcW w:w="1134" w:type="dxa"/>
            <w:tcBorders>
              <w:top w:val="nil"/>
              <w:left w:val="nil"/>
              <w:bottom w:val="single" w:sz="4" w:space="0" w:color="auto"/>
              <w:right w:val="single" w:sz="4" w:space="0" w:color="auto"/>
            </w:tcBorders>
            <w:vAlign w:val="center"/>
            <w:hideMark/>
          </w:tcPr>
          <w:p w14:paraId="1578D76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2 297</w:t>
            </w:r>
          </w:p>
        </w:tc>
        <w:tc>
          <w:tcPr>
            <w:tcW w:w="1134" w:type="dxa"/>
            <w:tcBorders>
              <w:top w:val="nil"/>
              <w:left w:val="nil"/>
              <w:bottom w:val="single" w:sz="4" w:space="0" w:color="auto"/>
              <w:right w:val="single" w:sz="4" w:space="0" w:color="auto"/>
            </w:tcBorders>
            <w:vAlign w:val="center"/>
            <w:hideMark/>
          </w:tcPr>
          <w:p w14:paraId="57EC511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4 238</w:t>
            </w:r>
          </w:p>
        </w:tc>
        <w:tc>
          <w:tcPr>
            <w:tcW w:w="1134" w:type="dxa"/>
            <w:tcBorders>
              <w:top w:val="nil"/>
              <w:left w:val="nil"/>
              <w:bottom w:val="single" w:sz="4" w:space="0" w:color="auto"/>
              <w:right w:val="single" w:sz="4" w:space="0" w:color="auto"/>
            </w:tcBorders>
            <w:vAlign w:val="center"/>
            <w:hideMark/>
          </w:tcPr>
          <w:p w14:paraId="1FEF2AC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2 051</w:t>
            </w:r>
          </w:p>
        </w:tc>
        <w:tc>
          <w:tcPr>
            <w:tcW w:w="1134" w:type="dxa"/>
            <w:tcBorders>
              <w:top w:val="nil"/>
              <w:left w:val="nil"/>
              <w:bottom w:val="single" w:sz="4" w:space="0" w:color="auto"/>
              <w:right w:val="single" w:sz="4" w:space="0" w:color="auto"/>
            </w:tcBorders>
            <w:vAlign w:val="center"/>
            <w:hideMark/>
          </w:tcPr>
          <w:p w14:paraId="35481AA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2 370</w:t>
            </w:r>
          </w:p>
        </w:tc>
        <w:tc>
          <w:tcPr>
            <w:tcW w:w="1134" w:type="dxa"/>
            <w:tcBorders>
              <w:top w:val="nil"/>
              <w:left w:val="nil"/>
              <w:bottom w:val="single" w:sz="4" w:space="0" w:color="auto"/>
              <w:right w:val="single" w:sz="4" w:space="0" w:color="auto"/>
            </w:tcBorders>
            <w:vAlign w:val="center"/>
            <w:hideMark/>
          </w:tcPr>
          <w:p w14:paraId="2A348CF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4 421</w:t>
            </w:r>
          </w:p>
        </w:tc>
        <w:tc>
          <w:tcPr>
            <w:tcW w:w="1134" w:type="dxa"/>
            <w:tcBorders>
              <w:top w:val="nil"/>
              <w:left w:val="nil"/>
              <w:bottom w:val="single" w:sz="4" w:space="0" w:color="auto"/>
              <w:right w:val="single" w:sz="4" w:space="0" w:color="auto"/>
            </w:tcBorders>
            <w:vAlign w:val="center"/>
            <w:hideMark/>
          </w:tcPr>
          <w:p w14:paraId="3D11581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2 153</w:t>
            </w:r>
          </w:p>
        </w:tc>
        <w:tc>
          <w:tcPr>
            <w:tcW w:w="1134" w:type="dxa"/>
            <w:tcBorders>
              <w:top w:val="nil"/>
              <w:left w:val="nil"/>
              <w:bottom w:val="single" w:sz="4" w:space="0" w:color="auto"/>
              <w:right w:val="single" w:sz="4" w:space="0" w:color="auto"/>
            </w:tcBorders>
            <w:vAlign w:val="center"/>
            <w:hideMark/>
          </w:tcPr>
          <w:p w14:paraId="5D6E560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2 606</w:t>
            </w:r>
          </w:p>
        </w:tc>
        <w:tc>
          <w:tcPr>
            <w:tcW w:w="1185" w:type="dxa"/>
            <w:tcBorders>
              <w:top w:val="nil"/>
              <w:left w:val="nil"/>
              <w:bottom w:val="single" w:sz="4" w:space="0" w:color="auto"/>
              <w:right w:val="single" w:sz="4" w:space="0" w:color="auto"/>
            </w:tcBorders>
            <w:vAlign w:val="center"/>
            <w:hideMark/>
          </w:tcPr>
          <w:p w14:paraId="6CE84B2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4 759</w:t>
            </w:r>
          </w:p>
        </w:tc>
        <w:tc>
          <w:tcPr>
            <w:tcW w:w="236" w:type="dxa"/>
            <w:vAlign w:val="center"/>
            <w:hideMark/>
          </w:tcPr>
          <w:p w14:paraId="2697D882" w14:textId="77777777" w:rsidR="008D5D25" w:rsidRPr="00125D2F" w:rsidRDefault="008D5D25" w:rsidP="001D7DE9">
            <w:pPr>
              <w:rPr>
                <w:rFonts w:cs="Simplified Arabic"/>
                <w:sz w:val="18"/>
                <w:szCs w:val="18"/>
                <w:lang w:val="en-GB"/>
              </w:rPr>
            </w:pPr>
          </w:p>
        </w:tc>
      </w:tr>
      <w:tr w:rsidR="008D5D25" w:rsidRPr="00125D2F" w14:paraId="4EA47CE3"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4E9BFF32"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السودان</w:t>
            </w:r>
          </w:p>
        </w:tc>
        <w:tc>
          <w:tcPr>
            <w:tcW w:w="851" w:type="dxa"/>
            <w:tcBorders>
              <w:top w:val="nil"/>
              <w:left w:val="nil"/>
              <w:bottom w:val="single" w:sz="4" w:space="0" w:color="auto"/>
              <w:right w:val="nil"/>
            </w:tcBorders>
            <w:hideMark/>
          </w:tcPr>
          <w:p w14:paraId="519A0E55"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0.008</w:t>
            </w:r>
          </w:p>
        </w:tc>
        <w:tc>
          <w:tcPr>
            <w:tcW w:w="1417" w:type="dxa"/>
            <w:tcBorders>
              <w:top w:val="nil"/>
              <w:left w:val="single" w:sz="4" w:space="0" w:color="auto"/>
              <w:bottom w:val="single" w:sz="4" w:space="0" w:color="auto"/>
              <w:right w:val="nil"/>
            </w:tcBorders>
            <w:noWrap/>
            <w:vAlign w:val="center"/>
            <w:hideMark/>
          </w:tcPr>
          <w:p w14:paraId="1E24C5A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0.010</w:t>
            </w:r>
          </w:p>
        </w:tc>
        <w:tc>
          <w:tcPr>
            <w:tcW w:w="1276" w:type="dxa"/>
            <w:tcBorders>
              <w:top w:val="nil"/>
              <w:left w:val="single" w:sz="4" w:space="0" w:color="auto"/>
              <w:bottom w:val="single" w:sz="4" w:space="0" w:color="auto"/>
              <w:right w:val="single" w:sz="4" w:space="0" w:color="auto"/>
            </w:tcBorders>
            <w:noWrap/>
            <w:vAlign w:val="center"/>
            <w:hideMark/>
          </w:tcPr>
          <w:p w14:paraId="03C0157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1 411</w:t>
            </w:r>
          </w:p>
        </w:tc>
        <w:tc>
          <w:tcPr>
            <w:tcW w:w="1134" w:type="dxa"/>
            <w:tcBorders>
              <w:top w:val="nil"/>
              <w:left w:val="nil"/>
              <w:bottom w:val="single" w:sz="4" w:space="0" w:color="auto"/>
              <w:right w:val="single" w:sz="4" w:space="0" w:color="auto"/>
            </w:tcBorders>
            <w:vAlign w:val="center"/>
            <w:hideMark/>
          </w:tcPr>
          <w:p w14:paraId="7B03BEE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1 671</w:t>
            </w:r>
          </w:p>
        </w:tc>
        <w:tc>
          <w:tcPr>
            <w:tcW w:w="1134" w:type="dxa"/>
            <w:tcBorders>
              <w:top w:val="nil"/>
              <w:left w:val="nil"/>
              <w:bottom w:val="single" w:sz="4" w:space="0" w:color="auto"/>
              <w:right w:val="single" w:sz="4" w:space="0" w:color="auto"/>
            </w:tcBorders>
            <w:vAlign w:val="center"/>
            <w:hideMark/>
          </w:tcPr>
          <w:p w14:paraId="59C0AEB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3 082</w:t>
            </w:r>
          </w:p>
        </w:tc>
        <w:tc>
          <w:tcPr>
            <w:tcW w:w="1134" w:type="dxa"/>
            <w:tcBorders>
              <w:top w:val="nil"/>
              <w:left w:val="nil"/>
              <w:bottom w:val="single" w:sz="4" w:space="0" w:color="auto"/>
              <w:right w:val="single" w:sz="4" w:space="0" w:color="auto"/>
            </w:tcBorders>
            <w:vAlign w:val="center"/>
            <w:hideMark/>
          </w:tcPr>
          <w:p w14:paraId="4FFB7ED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1 492</w:t>
            </w:r>
          </w:p>
        </w:tc>
        <w:tc>
          <w:tcPr>
            <w:tcW w:w="1134" w:type="dxa"/>
            <w:tcBorders>
              <w:top w:val="nil"/>
              <w:left w:val="nil"/>
              <w:bottom w:val="single" w:sz="4" w:space="0" w:color="auto"/>
              <w:right w:val="single" w:sz="4" w:space="0" w:color="auto"/>
            </w:tcBorders>
            <w:vAlign w:val="center"/>
            <w:hideMark/>
          </w:tcPr>
          <w:p w14:paraId="7E3EE30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1 723</w:t>
            </w:r>
          </w:p>
        </w:tc>
        <w:tc>
          <w:tcPr>
            <w:tcW w:w="1134" w:type="dxa"/>
            <w:tcBorders>
              <w:top w:val="nil"/>
              <w:left w:val="nil"/>
              <w:bottom w:val="single" w:sz="4" w:space="0" w:color="auto"/>
              <w:right w:val="single" w:sz="4" w:space="0" w:color="auto"/>
            </w:tcBorders>
            <w:vAlign w:val="center"/>
            <w:hideMark/>
          </w:tcPr>
          <w:p w14:paraId="4D99C38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3 215</w:t>
            </w:r>
          </w:p>
        </w:tc>
        <w:tc>
          <w:tcPr>
            <w:tcW w:w="1134" w:type="dxa"/>
            <w:tcBorders>
              <w:top w:val="nil"/>
              <w:left w:val="nil"/>
              <w:bottom w:val="single" w:sz="4" w:space="0" w:color="auto"/>
              <w:right w:val="single" w:sz="4" w:space="0" w:color="auto"/>
            </w:tcBorders>
            <w:vAlign w:val="center"/>
            <w:hideMark/>
          </w:tcPr>
          <w:p w14:paraId="1EEF602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1 566</w:t>
            </w:r>
          </w:p>
        </w:tc>
        <w:tc>
          <w:tcPr>
            <w:tcW w:w="1134" w:type="dxa"/>
            <w:tcBorders>
              <w:top w:val="nil"/>
              <w:left w:val="nil"/>
              <w:bottom w:val="single" w:sz="4" w:space="0" w:color="auto"/>
              <w:right w:val="single" w:sz="4" w:space="0" w:color="auto"/>
            </w:tcBorders>
            <w:vAlign w:val="center"/>
            <w:hideMark/>
          </w:tcPr>
          <w:p w14:paraId="6049460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1 895</w:t>
            </w:r>
          </w:p>
        </w:tc>
        <w:tc>
          <w:tcPr>
            <w:tcW w:w="1185" w:type="dxa"/>
            <w:tcBorders>
              <w:top w:val="nil"/>
              <w:left w:val="nil"/>
              <w:bottom w:val="single" w:sz="4" w:space="0" w:color="auto"/>
              <w:right w:val="single" w:sz="4" w:space="0" w:color="auto"/>
            </w:tcBorders>
            <w:vAlign w:val="center"/>
            <w:hideMark/>
          </w:tcPr>
          <w:p w14:paraId="761191A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3 461</w:t>
            </w:r>
          </w:p>
        </w:tc>
        <w:tc>
          <w:tcPr>
            <w:tcW w:w="236" w:type="dxa"/>
            <w:vAlign w:val="center"/>
            <w:hideMark/>
          </w:tcPr>
          <w:p w14:paraId="1B0CA1B6" w14:textId="77777777" w:rsidR="008D5D25" w:rsidRPr="00125D2F" w:rsidRDefault="008D5D25" w:rsidP="001D7DE9">
            <w:pPr>
              <w:rPr>
                <w:rFonts w:cs="Simplified Arabic"/>
                <w:sz w:val="18"/>
                <w:szCs w:val="18"/>
                <w:lang w:val="en-GB"/>
              </w:rPr>
            </w:pPr>
          </w:p>
        </w:tc>
      </w:tr>
      <w:tr w:rsidR="008D5D25" w:rsidRPr="00125D2F" w14:paraId="34A16609"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1757EC08"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سورينام</w:t>
            </w:r>
          </w:p>
        </w:tc>
        <w:tc>
          <w:tcPr>
            <w:tcW w:w="851" w:type="dxa"/>
            <w:tcBorders>
              <w:top w:val="nil"/>
              <w:left w:val="nil"/>
              <w:bottom w:val="single" w:sz="4" w:space="0" w:color="auto"/>
              <w:right w:val="nil"/>
            </w:tcBorders>
            <w:hideMark/>
          </w:tcPr>
          <w:p w14:paraId="2306A109"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0.002</w:t>
            </w:r>
          </w:p>
        </w:tc>
        <w:tc>
          <w:tcPr>
            <w:tcW w:w="1417" w:type="dxa"/>
            <w:tcBorders>
              <w:top w:val="nil"/>
              <w:left w:val="single" w:sz="4" w:space="0" w:color="auto"/>
              <w:bottom w:val="single" w:sz="4" w:space="0" w:color="auto"/>
              <w:right w:val="nil"/>
            </w:tcBorders>
            <w:noWrap/>
            <w:vAlign w:val="center"/>
            <w:hideMark/>
          </w:tcPr>
          <w:p w14:paraId="505C9D9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0.003</w:t>
            </w:r>
          </w:p>
        </w:tc>
        <w:tc>
          <w:tcPr>
            <w:tcW w:w="1276" w:type="dxa"/>
            <w:tcBorders>
              <w:top w:val="nil"/>
              <w:left w:val="single" w:sz="4" w:space="0" w:color="auto"/>
              <w:bottom w:val="single" w:sz="4" w:space="0" w:color="auto"/>
              <w:right w:val="single" w:sz="4" w:space="0" w:color="auto"/>
            </w:tcBorders>
            <w:noWrap/>
            <w:vAlign w:val="center"/>
            <w:hideMark/>
          </w:tcPr>
          <w:p w14:paraId="0C16F3C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353</w:t>
            </w:r>
          </w:p>
        </w:tc>
        <w:tc>
          <w:tcPr>
            <w:tcW w:w="1134" w:type="dxa"/>
            <w:tcBorders>
              <w:top w:val="nil"/>
              <w:left w:val="nil"/>
              <w:bottom w:val="single" w:sz="4" w:space="0" w:color="auto"/>
              <w:right w:val="single" w:sz="4" w:space="0" w:color="auto"/>
            </w:tcBorders>
            <w:vAlign w:val="center"/>
            <w:hideMark/>
          </w:tcPr>
          <w:p w14:paraId="679353D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418</w:t>
            </w:r>
          </w:p>
        </w:tc>
        <w:tc>
          <w:tcPr>
            <w:tcW w:w="1134" w:type="dxa"/>
            <w:tcBorders>
              <w:top w:val="nil"/>
              <w:left w:val="nil"/>
              <w:bottom w:val="single" w:sz="4" w:space="0" w:color="auto"/>
              <w:right w:val="single" w:sz="4" w:space="0" w:color="auto"/>
            </w:tcBorders>
            <w:vAlign w:val="center"/>
            <w:hideMark/>
          </w:tcPr>
          <w:p w14:paraId="1A052A1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771</w:t>
            </w:r>
          </w:p>
        </w:tc>
        <w:tc>
          <w:tcPr>
            <w:tcW w:w="1134" w:type="dxa"/>
            <w:tcBorders>
              <w:top w:val="nil"/>
              <w:left w:val="nil"/>
              <w:bottom w:val="single" w:sz="4" w:space="0" w:color="auto"/>
              <w:right w:val="single" w:sz="4" w:space="0" w:color="auto"/>
            </w:tcBorders>
            <w:vAlign w:val="center"/>
            <w:hideMark/>
          </w:tcPr>
          <w:p w14:paraId="532B8D6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373</w:t>
            </w:r>
          </w:p>
        </w:tc>
        <w:tc>
          <w:tcPr>
            <w:tcW w:w="1134" w:type="dxa"/>
            <w:tcBorders>
              <w:top w:val="nil"/>
              <w:left w:val="nil"/>
              <w:bottom w:val="single" w:sz="4" w:space="0" w:color="auto"/>
              <w:right w:val="single" w:sz="4" w:space="0" w:color="auto"/>
            </w:tcBorders>
            <w:vAlign w:val="center"/>
            <w:hideMark/>
          </w:tcPr>
          <w:p w14:paraId="48DD010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431</w:t>
            </w:r>
          </w:p>
        </w:tc>
        <w:tc>
          <w:tcPr>
            <w:tcW w:w="1134" w:type="dxa"/>
            <w:tcBorders>
              <w:top w:val="nil"/>
              <w:left w:val="nil"/>
              <w:bottom w:val="single" w:sz="4" w:space="0" w:color="auto"/>
              <w:right w:val="single" w:sz="4" w:space="0" w:color="auto"/>
            </w:tcBorders>
            <w:vAlign w:val="center"/>
            <w:hideMark/>
          </w:tcPr>
          <w:p w14:paraId="617D94D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804</w:t>
            </w:r>
          </w:p>
        </w:tc>
        <w:tc>
          <w:tcPr>
            <w:tcW w:w="1134" w:type="dxa"/>
            <w:tcBorders>
              <w:top w:val="nil"/>
              <w:left w:val="nil"/>
              <w:bottom w:val="single" w:sz="4" w:space="0" w:color="auto"/>
              <w:right w:val="single" w:sz="4" w:space="0" w:color="auto"/>
            </w:tcBorders>
            <w:vAlign w:val="center"/>
            <w:hideMark/>
          </w:tcPr>
          <w:p w14:paraId="29C36BB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392</w:t>
            </w:r>
          </w:p>
        </w:tc>
        <w:tc>
          <w:tcPr>
            <w:tcW w:w="1134" w:type="dxa"/>
            <w:tcBorders>
              <w:top w:val="nil"/>
              <w:left w:val="nil"/>
              <w:bottom w:val="single" w:sz="4" w:space="0" w:color="auto"/>
              <w:right w:val="single" w:sz="4" w:space="0" w:color="auto"/>
            </w:tcBorders>
            <w:vAlign w:val="center"/>
            <w:hideMark/>
          </w:tcPr>
          <w:p w14:paraId="49076DF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474</w:t>
            </w:r>
          </w:p>
        </w:tc>
        <w:tc>
          <w:tcPr>
            <w:tcW w:w="1185" w:type="dxa"/>
            <w:tcBorders>
              <w:top w:val="nil"/>
              <w:left w:val="nil"/>
              <w:bottom w:val="single" w:sz="4" w:space="0" w:color="auto"/>
              <w:right w:val="single" w:sz="4" w:space="0" w:color="auto"/>
            </w:tcBorders>
            <w:vAlign w:val="center"/>
            <w:hideMark/>
          </w:tcPr>
          <w:p w14:paraId="3D12A8E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866</w:t>
            </w:r>
          </w:p>
        </w:tc>
        <w:tc>
          <w:tcPr>
            <w:tcW w:w="236" w:type="dxa"/>
            <w:vAlign w:val="center"/>
            <w:hideMark/>
          </w:tcPr>
          <w:p w14:paraId="0FE739CF" w14:textId="77777777" w:rsidR="008D5D25" w:rsidRPr="00125D2F" w:rsidRDefault="008D5D25" w:rsidP="001D7DE9">
            <w:pPr>
              <w:rPr>
                <w:rFonts w:cs="Simplified Arabic"/>
                <w:sz w:val="18"/>
                <w:szCs w:val="18"/>
                <w:lang w:val="en-GB"/>
              </w:rPr>
            </w:pPr>
          </w:p>
        </w:tc>
      </w:tr>
      <w:tr w:rsidR="008D5D25" w:rsidRPr="00125D2F" w14:paraId="131E8533"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2ED424B6"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السويد</w:t>
            </w:r>
          </w:p>
        </w:tc>
        <w:tc>
          <w:tcPr>
            <w:tcW w:w="851" w:type="dxa"/>
            <w:tcBorders>
              <w:top w:val="nil"/>
              <w:left w:val="nil"/>
              <w:bottom w:val="single" w:sz="4" w:space="0" w:color="auto"/>
              <w:right w:val="nil"/>
            </w:tcBorders>
            <w:hideMark/>
          </w:tcPr>
          <w:p w14:paraId="1B9131DC"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0.822</w:t>
            </w:r>
          </w:p>
        </w:tc>
        <w:tc>
          <w:tcPr>
            <w:tcW w:w="1417" w:type="dxa"/>
            <w:tcBorders>
              <w:top w:val="nil"/>
              <w:left w:val="single" w:sz="4" w:space="0" w:color="auto"/>
              <w:bottom w:val="single" w:sz="4" w:space="0" w:color="auto"/>
              <w:right w:val="nil"/>
            </w:tcBorders>
            <w:noWrap/>
            <w:vAlign w:val="center"/>
            <w:hideMark/>
          </w:tcPr>
          <w:p w14:paraId="2C32934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1.070</w:t>
            </w:r>
          </w:p>
        </w:tc>
        <w:tc>
          <w:tcPr>
            <w:tcW w:w="1276" w:type="dxa"/>
            <w:tcBorders>
              <w:top w:val="nil"/>
              <w:left w:val="single" w:sz="4" w:space="0" w:color="auto"/>
              <w:bottom w:val="single" w:sz="4" w:space="0" w:color="auto"/>
              <w:right w:val="single" w:sz="4" w:space="0" w:color="auto"/>
            </w:tcBorders>
            <w:noWrap/>
            <w:vAlign w:val="center"/>
            <w:hideMark/>
          </w:tcPr>
          <w:p w14:paraId="2B49A44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145 024</w:t>
            </w:r>
          </w:p>
        </w:tc>
        <w:tc>
          <w:tcPr>
            <w:tcW w:w="1134" w:type="dxa"/>
            <w:tcBorders>
              <w:top w:val="nil"/>
              <w:left w:val="nil"/>
              <w:bottom w:val="single" w:sz="4" w:space="0" w:color="auto"/>
              <w:right w:val="single" w:sz="4" w:space="0" w:color="auto"/>
            </w:tcBorders>
            <w:vAlign w:val="center"/>
            <w:hideMark/>
          </w:tcPr>
          <w:p w14:paraId="4330E1B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171 656</w:t>
            </w:r>
          </w:p>
        </w:tc>
        <w:tc>
          <w:tcPr>
            <w:tcW w:w="1134" w:type="dxa"/>
            <w:tcBorders>
              <w:top w:val="nil"/>
              <w:left w:val="nil"/>
              <w:bottom w:val="single" w:sz="4" w:space="0" w:color="auto"/>
              <w:right w:val="single" w:sz="4" w:space="0" w:color="auto"/>
            </w:tcBorders>
            <w:vAlign w:val="center"/>
            <w:hideMark/>
          </w:tcPr>
          <w:p w14:paraId="454FBE6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316 680</w:t>
            </w:r>
          </w:p>
        </w:tc>
        <w:tc>
          <w:tcPr>
            <w:tcW w:w="1134" w:type="dxa"/>
            <w:tcBorders>
              <w:top w:val="nil"/>
              <w:left w:val="nil"/>
              <w:bottom w:val="single" w:sz="4" w:space="0" w:color="auto"/>
              <w:right w:val="single" w:sz="4" w:space="0" w:color="auto"/>
            </w:tcBorders>
            <w:vAlign w:val="center"/>
            <w:hideMark/>
          </w:tcPr>
          <w:p w14:paraId="1F47A97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153 322</w:t>
            </w:r>
          </w:p>
        </w:tc>
        <w:tc>
          <w:tcPr>
            <w:tcW w:w="1134" w:type="dxa"/>
            <w:tcBorders>
              <w:top w:val="nil"/>
              <w:left w:val="nil"/>
              <w:bottom w:val="single" w:sz="4" w:space="0" w:color="auto"/>
              <w:right w:val="single" w:sz="4" w:space="0" w:color="auto"/>
            </w:tcBorders>
            <w:vAlign w:val="center"/>
            <w:hideMark/>
          </w:tcPr>
          <w:p w14:paraId="1B3C26D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177 054</w:t>
            </w:r>
          </w:p>
        </w:tc>
        <w:tc>
          <w:tcPr>
            <w:tcW w:w="1134" w:type="dxa"/>
            <w:tcBorders>
              <w:top w:val="nil"/>
              <w:left w:val="nil"/>
              <w:bottom w:val="single" w:sz="4" w:space="0" w:color="auto"/>
              <w:right w:val="single" w:sz="4" w:space="0" w:color="auto"/>
            </w:tcBorders>
            <w:vAlign w:val="center"/>
            <w:hideMark/>
          </w:tcPr>
          <w:p w14:paraId="6DAB21A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330 376</w:t>
            </w:r>
          </w:p>
        </w:tc>
        <w:tc>
          <w:tcPr>
            <w:tcW w:w="1134" w:type="dxa"/>
            <w:tcBorders>
              <w:top w:val="nil"/>
              <w:left w:val="nil"/>
              <w:bottom w:val="single" w:sz="4" w:space="0" w:color="auto"/>
              <w:right w:val="single" w:sz="4" w:space="0" w:color="auto"/>
            </w:tcBorders>
            <w:vAlign w:val="center"/>
            <w:hideMark/>
          </w:tcPr>
          <w:p w14:paraId="5937072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160 913</w:t>
            </w:r>
          </w:p>
        </w:tc>
        <w:tc>
          <w:tcPr>
            <w:tcW w:w="1134" w:type="dxa"/>
            <w:tcBorders>
              <w:top w:val="nil"/>
              <w:left w:val="nil"/>
              <w:bottom w:val="single" w:sz="4" w:space="0" w:color="auto"/>
              <w:right w:val="single" w:sz="4" w:space="0" w:color="auto"/>
            </w:tcBorders>
            <w:vAlign w:val="center"/>
            <w:hideMark/>
          </w:tcPr>
          <w:p w14:paraId="2F1ACE1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194 739</w:t>
            </w:r>
          </w:p>
        </w:tc>
        <w:tc>
          <w:tcPr>
            <w:tcW w:w="1185" w:type="dxa"/>
            <w:tcBorders>
              <w:top w:val="nil"/>
              <w:left w:val="nil"/>
              <w:bottom w:val="single" w:sz="4" w:space="0" w:color="auto"/>
              <w:right w:val="single" w:sz="4" w:space="0" w:color="auto"/>
            </w:tcBorders>
            <w:vAlign w:val="center"/>
            <w:hideMark/>
          </w:tcPr>
          <w:p w14:paraId="32604D0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355 652</w:t>
            </w:r>
          </w:p>
        </w:tc>
        <w:tc>
          <w:tcPr>
            <w:tcW w:w="236" w:type="dxa"/>
            <w:vAlign w:val="center"/>
            <w:hideMark/>
          </w:tcPr>
          <w:p w14:paraId="3377B9C5" w14:textId="77777777" w:rsidR="008D5D25" w:rsidRPr="00125D2F" w:rsidRDefault="008D5D25" w:rsidP="001D7DE9">
            <w:pPr>
              <w:rPr>
                <w:rFonts w:cs="Simplified Arabic"/>
                <w:sz w:val="18"/>
                <w:szCs w:val="18"/>
                <w:lang w:val="en-GB"/>
              </w:rPr>
            </w:pPr>
          </w:p>
        </w:tc>
      </w:tr>
      <w:tr w:rsidR="008D5D25" w:rsidRPr="00125D2F" w14:paraId="44AFBC35"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14E8A5B6"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سويسرا</w:t>
            </w:r>
          </w:p>
        </w:tc>
        <w:tc>
          <w:tcPr>
            <w:tcW w:w="851" w:type="dxa"/>
            <w:tcBorders>
              <w:top w:val="nil"/>
              <w:left w:val="nil"/>
              <w:bottom w:val="single" w:sz="4" w:space="0" w:color="auto"/>
              <w:right w:val="nil"/>
            </w:tcBorders>
            <w:hideMark/>
          </w:tcPr>
          <w:p w14:paraId="3C29E2BA"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1.029</w:t>
            </w:r>
          </w:p>
        </w:tc>
        <w:tc>
          <w:tcPr>
            <w:tcW w:w="1417" w:type="dxa"/>
            <w:tcBorders>
              <w:top w:val="nil"/>
              <w:left w:val="single" w:sz="4" w:space="0" w:color="auto"/>
              <w:bottom w:val="single" w:sz="4" w:space="0" w:color="auto"/>
              <w:right w:val="nil"/>
            </w:tcBorders>
            <w:noWrap/>
            <w:vAlign w:val="center"/>
            <w:hideMark/>
          </w:tcPr>
          <w:p w14:paraId="2DEBC87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1.340</w:t>
            </w:r>
          </w:p>
        </w:tc>
        <w:tc>
          <w:tcPr>
            <w:tcW w:w="1276" w:type="dxa"/>
            <w:tcBorders>
              <w:top w:val="nil"/>
              <w:left w:val="single" w:sz="4" w:space="0" w:color="auto"/>
              <w:bottom w:val="single" w:sz="4" w:space="0" w:color="auto"/>
              <w:right w:val="single" w:sz="4" w:space="0" w:color="auto"/>
            </w:tcBorders>
            <w:noWrap/>
            <w:vAlign w:val="center"/>
            <w:hideMark/>
          </w:tcPr>
          <w:p w14:paraId="497687B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181 545</w:t>
            </w:r>
          </w:p>
        </w:tc>
        <w:tc>
          <w:tcPr>
            <w:tcW w:w="1134" w:type="dxa"/>
            <w:tcBorders>
              <w:top w:val="nil"/>
              <w:left w:val="nil"/>
              <w:bottom w:val="single" w:sz="4" w:space="0" w:color="auto"/>
              <w:right w:val="single" w:sz="4" w:space="0" w:color="auto"/>
            </w:tcBorders>
            <w:vAlign w:val="center"/>
            <w:hideMark/>
          </w:tcPr>
          <w:p w14:paraId="6340AB4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214 884</w:t>
            </w:r>
          </w:p>
        </w:tc>
        <w:tc>
          <w:tcPr>
            <w:tcW w:w="1134" w:type="dxa"/>
            <w:tcBorders>
              <w:top w:val="nil"/>
              <w:left w:val="nil"/>
              <w:bottom w:val="single" w:sz="4" w:space="0" w:color="auto"/>
              <w:right w:val="single" w:sz="4" w:space="0" w:color="auto"/>
            </w:tcBorders>
            <w:vAlign w:val="center"/>
            <w:hideMark/>
          </w:tcPr>
          <w:p w14:paraId="42F7A70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396 429</w:t>
            </w:r>
          </w:p>
        </w:tc>
        <w:tc>
          <w:tcPr>
            <w:tcW w:w="1134" w:type="dxa"/>
            <w:tcBorders>
              <w:top w:val="nil"/>
              <w:left w:val="nil"/>
              <w:bottom w:val="single" w:sz="4" w:space="0" w:color="auto"/>
              <w:right w:val="single" w:sz="4" w:space="0" w:color="auto"/>
            </w:tcBorders>
            <w:vAlign w:val="center"/>
            <w:hideMark/>
          </w:tcPr>
          <w:p w14:paraId="31D0528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191 932</w:t>
            </w:r>
          </w:p>
        </w:tc>
        <w:tc>
          <w:tcPr>
            <w:tcW w:w="1134" w:type="dxa"/>
            <w:tcBorders>
              <w:top w:val="nil"/>
              <w:left w:val="nil"/>
              <w:bottom w:val="single" w:sz="4" w:space="0" w:color="auto"/>
              <w:right w:val="single" w:sz="4" w:space="0" w:color="auto"/>
            </w:tcBorders>
            <w:vAlign w:val="center"/>
            <w:hideMark/>
          </w:tcPr>
          <w:p w14:paraId="1FFBA0E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221 641</w:t>
            </w:r>
          </w:p>
        </w:tc>
        <w:tc>
          <w:tcPr>
            <w:tcW w:w="1134" w:type="dxa"/>
            <w:tcBorders>
              <w:top w:val="nil"/>
              <w:left w:val="nil"/>
              <w:bottom w:val="single" w:sz="4" w:space="0" w:color="auto"/>
              <w:right w:val="single" w:sz="4" w:space="0" w:color="auto"/>
            </w:tcBorders>
            <w:vAlign w:val="center"/>
            <w:hideMark/>
          </w:tcPr>
          <w:p w14:paraId="135766F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413 573</w:t>
            </w:r>
          </w:p>
        </w:tc>
        <w:tc>
          <w:tcPr>
            <w:tcW w:w="1134" w:type="dxa"/>
            <w:tcBorders>
              <w:top w:val="nil"/>
              <w:left w:val="nil"/>
              <w:bottom w:val="single" w:sz="4" w:space="0" w:color="auto"/>
              <w:right w:val="single" w:sz="4" w:space="0" w:color="auto"/>
            </w:tcBorders>
            <w:vAlign w:val="center"/>
            <w:hideMark/>
          </w:tcPr>
          <w:p w14:paraId="1B154D4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201 434</w:t>
            </w:r>
          </w:p>
        </w:tc>
        <w:tc>
          <w:tcPr>
            <w:tcW w:w="1134" w:type="dxa"/>
            <w:tcBorders>
              <w:top w:val="nil"/>
              <w:left w:val="nil"/>
              <w:bottom w:val="single" w:sz="4" w:space="0" w:color="auto"/>
              <w:right w:val="single" w:sz="4" w:space="0" w:color="auto"/>
            </w:tcBorders>
            <w:vAlign w:val="center"/>
            <w:hideMark/>
          </w:tcPr>
          <w:p w14:paraId="1B4142F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243 780</w:t>
            </w:r>
          </w:p>
        </w:tc>
        <w:tc>
          <w:tcPr>
            <w:tcW w:w="1185" w:type="dxa"/>
            <w:tcBorders>
              <w:top w:val="nil"/>
              <w:left w:val="nil"/>
              <w:bottom w:val="single" w:sz="4" w:space="0" w:color="auto"/>
              <w:right w:val="single" w:sz="4" w:space="0" w:color="auto"/>
            </w:tcBorders>
            <w:vAlign w:val="center"/>
            <w:hideMark/>
          </w:tcPr>
          <w:p w14:paraId="31B3498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445 214</w:t>
            </w:r>
          </w:p>
        </w:tc>
        <w:tc>
          <w:tcPr>
            <w:tcW w:w="236" w:type="dxa"/>
            <w:vAlign w:val="center"/>
            <w:hideMark/>
          </w:tcPr>
          <w:p w14:paraId="4618E902" w14:textId="77777777" w:rsidR="008D5D25" w:rsidRPr="00125D2F" w:rsidRDefault="008D5D25" w:rsidP="001D7DE9">
            <w:pPr>
              <w:rPr>
                <w:rFonts w:cs="Simplified Arabic"/>
                <w:sz w:val="18"/>
                <w:szCs w:val="18"/>
                <w:lang w:val="en-GB"/>
              </w:rPr>
            </w:pPr>
          </w:p>
        </w:tc>
      </w:tr>
      <w:tr w:rsidR="008D5D25" w:rsidRPr="00125D2F" w14:paraId="40575A88"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24D405DD"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الجمهورية</w:t>
            </w:r>
            <w:r w:rsidRPr="00125D2F">
              <w:rPr>
                <w:rFonts w:cs="Simplified Arabic"/>
                <w:sz w:val="18"/>
                <w:szCs w:val="18"/>
                <w:rtl/>
              </w:rPr>
              <w:t xml:space="preserve"> </w:t>
            </w:r>
            <w:r w:rsidRPr="00125D2F">
              <w:rPr>
                <w:rFonts w:cs="Simplified Arabic" w:hint="cs"/>
                <w:sz w:val="18"/>
                <w:szCs w:val="18"/>
                <w:rtl/>
              </w:rPr>
              <w:t>العربية</w:t>
            </w:r>
            <w:r w:rsidRPr="00125D2F">
              <w:rPr>
                <w:rFonts w:cs="Simplified Arabic"/>
                <w:sz w:val="18"/>
                <w:szCs w:val="18"/>
                <w:rtl/>
              </w:rPr>
              <w:t xml:space="preserve"> </w:t>
            </w:r>
            <w:r w:rsidRPr="00125D2F">
              <w:rPr>
                <w:rFonts w:cs="Simplified Arabic" w:hint="cs"/>
                <w:sz w:val="18"/>
                <w:szCs w:val="18"/>
                <w:rtl/>
              </w:rPr>
              <w:t>السورية</w:t>
            </w:r>
          </w:p>
        </w:tc>
        <w:tc>
          <w:tcPr>
            <w:tcW w:w="851" w:type="dxa"/>
            <w:tcBorders>
              <w:top w:val="nil"/>
              <w:left w:val="nil"/>
              <w:bottom w:val="single" w:sz="4" w:space="0" w:color="auto"/>
              <w:right w:val="nil"/>
            </w:tcBorders>
            <w:hideMark/>
          </w:tcPr>
          <w:p w14:paraId="74F1A322"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0.006</w:t>
            </w:r>
          </w:p>
        </w:tc>
        <w:tc>
          <w:tcPr>
            <w:tcW w:w="1417" w:type="dxa"/>
            <w:tcBorders>
              <w:top w:val="nil"/>
              <w:left w:val="single" w:sz="4" w:space="0" w:color="auto"/>
              <w:bottom w:val="single" w:sz="4" w:space="0" w:color="auto"/>
              <w:right w:val="nil"/>
            </w:tcBorders>
            <w:noWrap/>
            <w:vAlign w:val="center"/>
            <w:hideMark/>
          </w:tcPr>
          <w:p w14:paraId="750C43D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0.008</w:t>
            </w:r>
          </w:p>
        </w:tc>
        <w:tc>
          <w:tcPr>
            <w:tcW w:w="1276" w:type="dxa"/>
            <w:tcBorders>
              <w:top w:val="nil"/>
              <w:left w:val="single" w:sz="4" w:space="0" w:color="auto"/>
              <w:bottom w:val="single" w:sz="4" w:space="0" w:color="auto"/>
              <w:right w:val="single" w:sz="4" w:space="0" w:color="auto"/>
            </w:tcBorders>
            <w:noWrap/>
            <w:vAlign w:val="center"/>
            <w:hideMark/>
          </w:tcPr>
          <w:p w14:paraId="7294608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1 059</w:t>
            </w:r>
          </w:p>
        </w:tc>
        <w:tc>
          <w:tcPr>
            <w:tcW w:w="1134" w:type="dxa"/>
            <w:tcBorders>
              <w:top w:val="nil"/>
              <w:left w:val="nil"/>
              <w:bottom w:val="single" w:sz="4" w:space="0" w:color="auto"/>
              <w:right w:val="single" w:sz="4" w:space="0" w:color="auto"/>
            </w:tcBorders>
            <w:vAlign w:val="center"/>
            <w:hideMark/>
          </w:tcPr>
          <w:p w14:paraId="4147325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1 253</w:t>
            </w:r>
          </w:p>
        </w:tc>
        <w:tc>
          <w:tcPr>
            <w:tcW w:w="1134" w:type="dxa"/>
            <w:tcBorders>
              <w:top w:val="nil"/>
              <w:left w:val="nil"/>
              <w:bottom w:val="single" w:sz="4" w:space="0" w:color="auto"/>
              <w:right w:val="single" w:sz="4" w:space="0" w:color="auto"/>
            </w:tcBorders>
            <w:vAlign w:val="center"/>
            <w:hideMark/>
          </w:tcPr>
          <w:p w14:paraId="6364239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2 312</w:t>
            </w:r>
          </w:p>
        </w:tc>
        <w:tc>
          <w:tcPr>
            <w:tcW w:w="1134" w:type="dxa"/>
            <w:tcBorders>
              <w:top w:val="nil"/>
              <w:left w:val="nil"/>
              <w:bottom w:val="single" w:sz="4" w:space="0" w:color="auto"/>
              <w:right w:val="single" w:sz="4" w:space="0" w:color="auto"/>
            </w:tcBorders>
            <w:vAlign w:val="center"/>
            <w:hideMark/>
          </w:tcPr>
          <w:p w14:paraId="13B5C00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1 119</w:t>
            </w:r>
          </w:p>
        </w:tc>
        <w:tc>
          <w:tcPr>
            <w:tcW w:w="1134" w:type="dxa"/>
            <w:tcBorders>
              <w:top w:val="nil"/>
              <w:left w:val="nil"/>
              <w:bottom w:val="single" w:sz="4" w:space="0" w:color="auto"/>
              <w:right w:val="single" w:sz="4" w:space="0" w:color="auto"/>
            </w:tcBorders>
            <w:vAlign w:val="center"/>
            <w:hideMark/>
          </w:tcPr>
          <w:p w14:paraId="3E94AF8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1 292</w:t>
            </w:r>
          </w:p>
        </w:tc>
        <w:tc>
          <w:tcPr>
            <w:tcW w:w="1134" w:type="dxa"/>
            <w:tcBorders>
              <w:top w:val="nil"/>
              <w:left w:val="nil"/>
              <w:bottom w:val="single" w:sz="4" w:space="0" w:color="auto"/>
              <w:right w:val="single" w:sz="4" w:space="0" w:color="auto"/>
            </w:tcBorders>
            <w:vAlign w:val="center"/>
            <w:hideMark/>
          </w:tcPr>
          <w:p w14:paraId="691E7F7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2 411</w:t>
            </w:r>
          </w:p>
        </w:tc>
        <w:tc>
          <w:tcPr>
            <w:tcW w:w="1134" w:type="dxa"/>
            <w:tcBorders>
              <w:top w:val="nil"/>
              <w:left w:val="nil"/>
              <w:bottom w:val="single" w:sz="4" w:space="0" w:color="auto"/>
              <w:right w:val="single" w:sz="4" w:space="0" w:color="auto"/>
            </w:tcBorders>
            <w:vAlign w:val="center"/>
            <w:hideMark/>
          </w:tcPr>
          <w:p w14:paraId="520E007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1 174</w:t>
            </w:r>
          </w:p>
        </w:tc>
        <w:tc>
          <w:tcPr>
            <w:tcW w:w="1134" w:type="dxa"/>
            <w:tcBorders>
              <w:top w:val="nil"/>
              <w:left w:val="nil"/>
              <w:bottom w:val="single" w:sz="4" w:space="0" w:color="auto"/>
              <w:right w:val="single" w:sz="4" w:space="0" w:color="auto"/>
            </w:tcBorders>
            <w:vAlign w:val="center"/>
            <w:hideMark/>
          </w:tcPr>
          <w:p w14:paraId="7E35444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1 421</w:t>
            </w:r>
          </w:p>
        </w:tc>
        <w:tc>
          <w:tcPr>
            <w:tcW w:w="1185" w:type="dxa"/>
            <w:tcBorders>
              <w:top w:val="nil"/>
              <w:left w:val="nil"/>
              <w:bottom w:val="single" w:sz="4" w:space="0" w:color="auto"/>
              <w:right w:val="single" w:sz="4" w:space="0" w:color="auto"/>
            </w:tcBorders>
            <w:vAlign w:val="center"/>
            <w:hideMark/>
          </w:tcPr>
          <w:p w14:paraId="5C8835B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2 595</w:t>
            </w:r>
          </w:p>
        </w:tc>
        <w:tc>
          <w:tcPr>
            <w:tcW w:w="236" w:type="dxa"/>
            <w:vAlign w:val="center"/>
            <w:hideMark/>
          </w:tcPr>
          <w:p w14:paraId="7081D864" w14:textId="77777777" w:rsidR="008D5D25" w:rsidRPr="00125D2F" w:rsidRDefault="008D5D25" w:rsidP="001D7DE9">
            <w:pPr>
              <w:rPr>
                <w:rFonts w:cs="Simplified Arabic"/>
                <w:sz w:val="18"/>
                <w:szCs w:val="18"/>
                <w:lang w:val="en-GB"/>
              </w:rPr>
            </w:pPr>
          </w:p>
        </w:tc>
      </w:tr>
      <w:tr w:rsidR="008D5D25" w:rsidRPr="00125D2F" w14:paraId="568AFDFC"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7238E3F4"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طاجيكستان</w:t>
            </w:r>
          </w:p>
        </w:tc>
        <w:tc>
          <w:tcPr>
            <w:tcW w:w="851" w:type="dxa"/>
            <w:tcBorders>
              <w:top w:val="nil"/>
              <w:left w:val="nil"/>
              <w:bottom w:val="single" w:sz="4" w:space="0" w:color="auto"/>
              <w:right w:val="nil"/>
            </w:tcBorders>
            <w:hideMark/>
          </w:tcPr>
          <w:p w14:paraId="0B8DEB99"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0.003</w:t>
            </w:r>
          </w:p>
        </w:tc>
        <w:tc>
          <w:tcPr>
            <w:tcW w:w="1417" w:type="dxa"/>
            <w:tcBorders>
              <w:top w:val="nil"/>
              <w:left w:val="single" w:sz="4" w:space="0" w:color="auto"/>
              <w:bottom w:val="single" w:sz="4" w:space="0" w:color="auto"/>
              <w:right w:val="nil"/>
            </w:tcBorders>
            <w:noWrap/>
            <w:vAlign w:val="center"/>
            <w:hideMark/>
          </w:tcPr>
          <w:p w14:paraId="5E940C0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0.004</w:t>
            </w:r>
          </w:p>
        </w:tc>
        <w:tc>
          <w:tcPr>
            <w:tcW w:w="1276" w:type="dxa"/>
            <w:tcBorders>
              <w:top w:val="nil"/>
              <w:left w:val="single" w:sz="4" w:space="0" w:color="auto"/>
              <w:bottom w:val="single" w:sz="4" w:space="0" w:color="auto"/>
              <w:right w:val="single" w:sz="4" w:space="0" w:color="auto"/>
            </w:tcBorders>
            <w:noWrap/>
            <w:vAlign w:val="center"/>
            <w:hideMark/>
          </w:tcPr>
          <w:p w14:paraId="709EFC6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529</w:t>
            </w:r>
          </w:p>
        </w:tc>
        <w:tc>
          <w:tcPr>
            <w:tcW w:w="1134" w:type="dxa"/>
            <w:tcBorders>
              <w:top w:val="nil"/>
              <w:left w:val="nil"/>
              <w:bottom w:val="single" w:sz="4" w:space="0" w:color="auto"/>
              <w:right w:val="single" w:sz="4" w:space="0" w:color="auto"/>
            </w:tcBorders>
            <w:vAlign w:val="center"/>
            <w:hideMark/>
          </w:tcPr>
          <w:p w14:paraId="1E46DA2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626</w:t>
            </w:r>
          </w:p>
        </w:tc>
        <w:tc>
          <w:tcPr>
            <w:tcW w:w="1134" w:type="dxa"/>
            <w:tcBorders>
              <w:top w:val="nil"/>
              <w:left w:val="nil"/>
              <w:bottom w:val="single" w:sz="4" w:space="0" w:color="auto"/>
              <w:right w:val="single" w:sz="4" w:space="0" w:color="auto"/>
            </w:tcBorders>
            <w:vAlign w:val="center"/>
            <w:hideMark/>
          </w:tcPr>
          <w:p w14:paraId="1F2C146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1 155</w:t>
            </w:r>
          </w:p>
        </w:tc>
        <w:tc>
          <w:tcPr>
            <w:tcW w:w="1134" w:type="dxa"/>
            <w:tcBorders>
              <w:top w:val="nil"/>
              <w:left w:val="nil"/>
              <w:bottom w:val="single" w:sz="4" w:space="0" w:color="auto"/>
              <w:right w:val="single" w:sz="4" w:space="0" w:color="auto"/>
            </w:tcBorders>
            <w:vAlign w:val="center"/>
            <w:hideMark/>
          </w:tcPr>
          <w:p w14:paraId="7917DED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559</w:t>
            </w:r>
          </w:p>
        </w:tc>
        <w:tc>
          <w:tcPr>
            <w:tcW w:w="1134" w:type="dxa"/>
            <w:tcBorders>
              <w:top w:val="nil"/>
              <w:left w:val="nil"/>
              <w:bottom w:val="single" w:sz="4" w:space="0" w:color="auto"/>
              <w:right w:val="single" w:sz="4" w:space="0" w:color="auto"/>
            </w:tcBorders>
            <w:vAlign w:val="center"/>
            <w:hideMark/>
          </w:tcPr>
          <w:p w14:paraId="23CD41D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646</w:t>
            </w:r>
          </w:p>
        </w:tc>
        <w:tc>
          <w:tcPr>
            <w:tcW w:w="1134" w:type="dxa"/>
            <w:tcBorders>
              <w:top w:val="nil"/>
              <w:left w:val="nil"/>
              <w:bottom w:val="single" w:sz="4" w:space="0" w:color="auto"/>
              <w:right w:val="single" w:sz="4" w:space="0" w:color="auto"/>
            </w:tcBorders>
            <w:vAlign w:val="center"/>
            <w:hideMark/>
          </w:tcPr>
          <w:p w14:paraId="1462A2B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1 205</w:t>
            </w:r>
          </w:p>
        </w:tc>
        <w:tc>
          <w:tcPr>
            <w:tcW w:w="1134" w:type="dxa"/>
            <w:tcBorders>
              <w:top w:val="nil"/>
              <w:left w:val="nil"/>
              <w:bottom w:val="single" w:sz="4" w:space="0" w:color="auto"/>
              <w:right w:val="single" w:sz="4" w:space="0" w:color="auto"/>
            </w:tcBorders>
            <w:vAlign w:val="center"/>
            <w:hideMark/>
          </w:tcPr>
          <w:p w14:paraId="27089A9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587</w:t>
            </w:r>
          </w:p>
        </w:tc>
        <w:tc>
          <w:tcPr>
            <w:tcW w:w="1134" w:type="dxa"/>
            <w:tcBorders>
              <w:top w:val="nil"/>
              <w:left w:val="nil"/>
              <w:bottom w:val="single" w:sz="4" w:space="0" w:color="auto"/>
              <w:right w:val="single" w:sz="4" w:space="0" w:color="auto"/>
            </w:tcBorders>
            <w:vAlign w:val="center"/>
            <w:hideMark/>
          </w:tcPr>
          <w:p w14:paraId="101EC25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711</w:t>
            </w:r>
          </w:p>
        </w:tc>
        <w:tc>
          <w:tcPr>
            <w:tcW w:w="1185" w:type="dxa"/>
            <w:tcBorders>
              <w:top w:val="nil"/>
              <w:left w:val="nil"/>
              <w:bottom w:val="single" w:sz="4" w:space="0" w:color="auto"/>
              <w:right w:val="single" w:sz="4" w:space="0" w:color="auto"/>
            </w:tcBorders>
            <w:vAlign w:val="center"/>
            <w:hideMark/>
          </w:tcPr>
          <w:p w14:paraId="0711206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1 298</w:t>
            </w:r>
          </w:p>
        </w:tc>
        <w:tc>
          <w:tcPr>
            <w:tcW w:w="236" w:type="dxa"/>
            <w:vAlign w:val="center"/>
            <w:hideMark/>
          </w:tcPr>
          <w:p w14:paraId="3715B344" w14:textId="77777777" w:rsidR="008D5D25" w:rsidRPr="00125D2F" w:rsidRDefault="008D5D25" w:rsidP="001D7DE9">
            <w:pPr>
              <w:rPr>
                <w:rFonts w:cs="Simplified Arabic"/>
                <w:sz w:val="18"/>
                <w:szCs w:val="18"/>
                <w:lang w:val="en-GB"/>
              </w:rPr>
            </w:pPr>
          </w:p>
        </w:tc>
      </w:tr>
      <w:tr w:rsidR="008D5D25" w:rsidRPr="00125D2F" w14:paraId="3A332C7C"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2D3E94EC"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تايلند</w:t>
            </w:r>
          </w:p>
        </w:tc>
        <w:tc>
          <w:tcPr>
            <w:tcW w:w="851" w:type="dxa"/>
            <w:tcBorders>
              <w:top w:val="nil"/>
              <w:left w:val="nil"/>
              <w:bottom w:val="single" w:sz="4" w:space="0" w:color="auto"/>
              <w:right w:val="nil"/>
            </w:tcBorders>
            <w:hideMark/>
          </w:tcPr>
          <w:p w14:paraId="54E3FC8C"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0.341</w:t>
            </w:r>
          </w:p>
        </w:tc>
        <w:tc>
          <w:tcPr>
            <w:tcW w:w="1417" w:type="dxa"/>
            <w:tcBorders>
              <w:top w:val="nil"/>
              <w:left w:val="single" w:sz="4" w:space="0" w:color="auto"/>
              <w:bottom w:val="single" w:sz="4" w:space="0" w:color="auto"/>
              <w:right w:val="nil"/>
            </w:tcBorders>
            <w:noWrap/>
            <w:vAlign w:val="center"/>
            <w:hideMark/>
          </w:tcPr>
          <w:p w14:paraId="495C666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0.444</w:t>
            </w:r>
          </w:p>
        </w:tc>
        <w:tc>
          <w:tcPr>
            <w:tcW w:w="1276" w:type="dxa"/>
            <w:tcBorders>
              <w:top w:val="nil"/>
              <w:left w:val="single" w:sz="4" w:space="0" w:color="auto"/>
              <w:bottom w:val="single" w:sz="4" w:space="0" w:color="auto"/>
              <w:right w:val="single" w:sz="4" w:space="0" w:color="auto"/>
            </w:tcBorders>
            <w:noWrap/>
            <w:vAlign w:val="center"/>
            <w:hideMark/>
          </w:tcPr>
          <w:p w14:paraId="78D0FAD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60 162</w:t>
            </w:r>
          </w:p>
        </w:tc>
        <w:tc>
          <w:tcPr>
            <w:tcW w:w="1134" w:type="dxa"/>
            <w:tcBorders>
              <w:top w:val="nil"/>
              <w:left w:val="nil"/>
              <w:bottom w:val="single" w:sz="4" w:space="0" w:color="auto"/>
              <w:right w:val="single" w:sz="4" w:space="0" w:color="auto"/>
            </w:tcBorders>
            <w:vAlign w:val="center"/>
            <w:hideMark/>
          </w:tcPr>
          <w:p w14:paraId="0435101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71 210</w:t>
            </w:r>
          </w:p>
        </w:tc>
        <w:tc>
          <w:tcPr>
            <w:tcW w:w="1134" w:type="dxa"/>
            <w:tcBorders>
              <w:top w:val="nil"/>
              <w:left w:val="nil"/>
              <w:bottom w:val="single" w:sz="4" w:space="0" w:color="auto"/>
              <w:right w:val="single" w:sz="4" w:space="0" w:color="auto"/>
            </w:tcBorders>
            <w:vAlign w:val="center"/>
            <w:hideMark/>
          </w:tcPr>
          <w:p w14:paraId="02B7C69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131 372</w:t>
            </w:r>
          </w:p>
        </w:tc>
        <w:tc>
          <w:tcPr>
            <w:tcW w:w="1134" w:type="dxa"/>
            <w:tcBorders>
              <w:top w:val="nil"/>
              <w:left w:val="nil"/>
              <w:bottom w:val="single" w:sz="4" w:space="0" w:color="auto"/>
              <w:right w:val="single" w:sz="4" w:space="0" w:color="auto"/>
            </w:tcBorders>
            <w:vAlign w:val="center"/>
            <w:hideMark/>
          </w:tcPr>
          <w:p w14:paraId="5F4A15B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63 604</w:t>
            </w:r>
          </w:p>
        </w:tc>
        <w:tc>
          <w:tcPr>
            <w:tcW w:w="1134" w:type="dxa"/>
            <w:tcBorders>
              <w:top w:val="nil"/>
              <w:left w:val="nil"/>
              <w:bottom w:val="single" w:sz="4" w:space="0" w:color="auto"/>
              <w:right w:val="single" w:sz="4" w:space="0" w:color="auto"/>
            </w:tcBorders>
            <w:vAlign w:val="center"/>
            <w:hideMark/>
          </w:tcPr>
          <w:p w14:paraId="3831358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73 450</w:t>
            </w:r>
          </w:p>
        </w:tc>
        <w:tc>
          <w:tcPr>
            <w:tcW w:w="1134" w:type="dxa"/>
            <w:tcBorders>
              <w:top w:val="nil"/>
              <w:left w:val="nil"/>
              <w:bottom w:val="single" w:sz="4" w:space="0" w:color="auto"/>
              <w:right w:val="single" w:sz="4" w:space="0" w:color="auto"/>
            </w:tcBorders>
            <w:vAlign w:val="center"/>
            <w:hideMark/>
          </w:tcPr>
          <w:p w14:paraId="52DE5CA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137 054</w:t>
            </w:r>
          </w:p>
        </w:tc>
        <w:tc>
          <w:tcPr>
            <w:tcW w:w="1134" w:type="dxa"/>
            <w:tcBorders>
              <w:top w:val="nil"/>
              <w:left w:val="nil"/>
              <w:bottom w:val="single" w:sz="4" w:space="0" w:color="auto"/>
              <w:right w:val="single" w:sz="4" w:space="0" w:color="auto"/>
            </w:tcBorders>
            <w:vAlign w:val="center"/>
            <w:hideMark/>
          </w:tcPr>
          <w:p w14:paraId="3795FEE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66 753</w:t>
            </w:r>
          </w:p>
        </w:tc>
        <w:tc>
          <w:tcPr>
            <w:tcW w:w="1134" w:type="dxa"/>
            <w:tcBorders>
              <w:top w:val="nil"/>
              <w:left w:val="nil"/>
              <w:bottom w:val="single" w:sz="4" w:space="0" w:color="auto"/>
              <w:right w:val="single" w:sz="4" w:space="0" w:color="auto"/>
            </w:tcBorders>
            <w:vAlign w:val="center"/>
            <w:hideMark/>
          </w:tcPr>
          <w:p w14:paraId="106114F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80 786</w:t>
            </w:r>
          </w:p>
        </w:tc>
        <w:tc>
          <w:tcPr>
            <w:tcW w:w="1185" w:type="dxa"/>
            <w:tcBorders>
              <w:top w:val="nil"/>
              <w:left w:val="nil"/>
              <w:bottom w:val="single" w:sz="4" w:space="0" w:color="auto"/>
              <w:right w:val="single" w:sz="4" w:space="0" w:color="auto"/>
            </w:tcBorders>
            <w:vAlign w:val="center"/>
            <w:hideMark/>
          </w:tcPr>
          <w:p w14:paraId="776E769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147 539</w:t>
            </w:r>
          </w:p>
        </w:tc>
        <w:tc>
          <w:tcPr>
            <w:tcW w:w="236" w:type="dxa"/>
            <w:vAlign w:val="center"/>
            <w:hideMark/>
          </w:tcPr>
          <w:p w14:paraId="63C93CED" w14:textId="77777777" w:rsidR="008D5D25" w:rsidRPr="00125D2F" w:rsidRDefault="008D5D25" w:rsidP="001D7DE9">
            <w:pPr>
              <w:rPr>
                <w:rFonts w:cs="Simplified Arabic"/>
                <w:sz w:val="18"/>
                <w:szCs w:val="18"/>
                <w:lang w:val="en-GB"/>
              </w:rPr>
            </w:pPr>
          </w:p>
        </w:tc>
      </w:tr>
      <w:tr w:rsidR="008D5D25" w:rsidRPr="00125D2F" w14:paraId="2F4D5162"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583E6976"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تيمور</w:t>
            </w:r>
            <w:r w:rsidRPr="00125D2F">
              <w:rPr>
                <w:rFonts w:cs="Simplified Arabic"/>
                <w:sz w:val="18"/>
                <w:szCs w:val="18"/>
                <w:rtl/>
              </w:rPr>
              <w:t xml:space="preserve"> </w:t>
            </w:r>
            <w:r w:rsidRPr="00125D2F">
              <w:rPr>
                <w:rFonts w:cs="Simplified Arabic" w:hint="cs"/>
                <w:sz w:val="18"/>
                <w:szCs w:val="18"/>
                <w:rtl/>
              </w:rPr>
              <w:t>الشرقية</w:t>
            </w:r>
          </w:p>
        </w:tc>
        <w:tc>
          <w:tcPr>
            <w:tcW w:w="851" w:type="dxa"/>
            <w:tcBorders>
              <w:top w:val="nil"/>
              <w:left w:val="nil"/>
              <w:bottom w:val="single" w:sz="4" w:space="0" w:color="auto"/>
              <w:right w:val="nil"/>
            </w:tcBorders>
            <w:hideMark/>
          </w:tcPr>
          <w:p w14:paraId="6D60BA97"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0.001</w:t>
            </w:r>
          </w:p>
        </w:tc>
        <w:tc>
          <w:tcPr>
            <w:tcW w:w="1417" w:type="dxa"/>
            <w:tcBorders>
              <w:top w:val="nil"/>
              <w:left w:val="single" w:sz="4" w:space="0" w:color="auto"/>
              <w:bottom w:val="single" w:sz="4" w:space="0" w:color="auto"/>
              <w:right w:val="nil"/>
            </w:tcBorders>
            <w:noWrap/>
            <w:vAlign w:val="center"/>
            <w:hideMark/>
          </w:tcPr>
          <w:p w14:paraId="32E3342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0.001</w:t>
            </w:r>
          </w:p>
        </w:tc>
        <w:tc>
          <w:tcPr>
            <w:tcW w:w="1276" w:type="dxa"/>
            <w:tcBorders>
              <w:top w:val="nil"/>
              <w:left w:val="single" w:sz="4" w:space="0" w:color="auto"/>
              <w:bottom w:val="single" w:sz="4" w:space="0" w:color="auto"/>
              <w:right w:val="single" w:sz="4" w:space="0" w:color="auto"/>
            </w:tcBorders>
            <w:noWrap/>
            <w:vAlign w:val="center"/>
            <w:hideMark/>
          </w:tcPr>
          <w:p w14:paraId="5155B65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176</w:t>
            </w:r>
          </w:p>
        </w:tc>
        <w:tc>
          <w:tcPr>
            <w:tcW w:w="1134" w:type="dxa"/>
            <w:tcBorders>
              <w:top w:val="nil"/>
              <w:left w:val="nil"/>
              <w:bottom w:val="single" w:sz="4" w:space="0" w:color="auto"/>
              <w:right w:val="single" w:sz="4" w:space="0" w:color="auto"/>
            </w:tcBorders>
            <w:vAlign w:val="center"/>
            <w:hideMark/>
          </w:tcPr>
          <w:p w14:paraId="6040AAC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209</w:t>
            </w:r>
          </w:p>
        </w:tc>
        <w:tc>
          <w:tcPr>
            <w:tcW w:w="1134" w:type="dxa"/>
            <w:tcBorders>
              <w:top w:val="nil"/>
              <w:left w:val="nil"/>
              <w:bottom w:val="single" w:sz="4" w:space="0" w:color="auto"/>
              <w:right w:val="single" w:sz="4" w:space="0" w:color="auto"/>
            </w:tcBorders>
            <w:vAlign w:val="center"/>
            <w:hideMark/>
          </w:tcPr>
          <w:p w14:paraId="2BE379B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385</w:t>
            </w:r>
          </w:p>
        </w:tc>
        <w:tc>
          <w:tcPr>
            <w:tcW w:w="1134" w:type="dxa"/>
            <w:tcBorders>
              <w:top w:val="nil"/>
              <w:left w:val="nil"/>
              <w:bottom w:val="single" w:sz="4" w:space="0" w:color="auto"/>
              <w:right w:val="single" w:sz="4" w:space="0" w:color="auto"/>
            </w:tcBorders>
            <w:vAlign w:val="center"/>
            <w:hideMark/>
          </w:tcPr>
          <w:p w14:paraId="50C145E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187</w:t>
            </w:r>
          </w:p>
        </w:tc>
        <w:tc>
          <w:tcPr>
            <w:tcW w:w="1134" w:type="dxa"/>
            <w:tcBorders>
              <w:top w:val="nil"/>
              <w:left w:val="nil"/>
              <w:bottom w:val="single" w:sz="4" w:space="0" w:color="auto"/>
              <w:right w:val="single" w:sz="4" w:space="0" w:color="auto"/>
            </w:tcBorders>
            <w:vAlign w:val="center"/>
            <w:hideMark/>
          </w:tcPr>
          <w:p w14:paraId="21A2D83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215</w:t>
            </w:r>
          </w:p>
        </w:tc>
        <w:tc>
          <w:tcPr>
            <w:tcW w:w="1134" w:type="dxa"/>
            <w:tcBorders>
              <w:top w:val="nil"/>
              <w:left w:val="nil"/>
              <w:bottom w:val="single" w:sz="4" w:space="0" w:color="auto"/>
              <w:right w:val="single" w:sz="4" w:space="0" w:color="auto"/>
            </w:tcBorders>
            <w:vAlign w:val="center"/>
            <w:hideMark/>
          </w:tcPr>
          <w:p w14:paraId="7F4DFCD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402</w:t>
            </w:r>
          </w:p>
        </w:tc>
        <w:tc>
          <w:tcPr>
            <w:tcW w:w="1134" w:type="dxa"/>
            <w:tcBorders>
              <w:top w:val="nil"/>
              <w:left w:val="nil"/>
              <w:bottom w:val="single" w:sz="4" w:space="0" w:color="auto"/>
              <w:right w:val="single" w:sz="4" w:space="0" w:color="auto"/>
            </w:tcBorders>
            <w:vAlign w:val="center"/>
            <w:hideMark/>
          </w:tcPr>
          <w:p w14:paraId="6DE9A0C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196</w:t>
            </w:r>
          </w:p>
        </w:tc>
        <w:tc>
          <w:tcPr>
            <w:tcW w:w="1134" w:type="dxa"/>
            <w:tcBorders>
              <w:top w:val="nil"/>
              <w:left w:val="nil"/>
              <w:bottom w:val="single" w:sz="4" w:space="0" w:color="auto"/>
              <w:right w:val="single" w:sz="4" w:space="0" w:color="auto"/>
            </w:tcBorders>
            <w:vAlign w:val="center"/>
            <w:hideMark/>
          </w:tcPr>
          <w:p w14:paraId="36CA59B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237</w:t>
            </w:r>
          </w:p>
        </w:tc>
        <w:tc>
          <w:tcPr>
            <w:tcW w:w="1185" w:type="dxa"/>
            <w:tcBorders>
              <w:top w:val="nil"/>
              <w:left w:val="nil"/>
              <w:bottom w:val="single" w:sz="4" w:space="0" w:color="auto"/>
              <w:right w:val="single" w:sz="4" w:space="0" w:color="auto"/>
            </w:tcBorders>
            <w:vAlign w:val="center"/>
            <w:hideMark/>
          </w:tcPr>
          <w:p w14:paraId="0BE1D1A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433</w:t>
            </w:r>
          </w:p>
        </w:tc>
        <w:tc>
          <w:tcPr>
            <w:tcW w:w="236" w:type="dxa"/>
            <w:vAlign w:val="center"/>
            <w:hideMark/>
          </w:tcPr>
          <w:p w14:paraId="713592CA" w14:textId="77777777" w:rsidR="008D5D25" w:rsidRPr="00125D2F" w:rsidRDefault="008D5D25" w:rsidP="001D7DE9">
            <w:pPr>
              <w:rPr>
                <w:rFonts w:cs="Simplified Arabic"/>
                <w:sz w:val="18"/>
                <w:szCs w:val="18"/>
                <w:lang w:val="en-GB"/>
              </w:rPr>
            </w:pPr>
          </w:p>
        </w:tc>
      </w:tr>
      <w:tr w:rsidR="008D5D25" w:rsidRPr="00125D2F" w14:paraId="6FBF5DA9"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4437FC23"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توغو</w:t>
            </w:r>
          </w:p>
        </w:tc>
        <w:tc>
          <w:tcPr>
            <w:tcW w:w="851" w:type="dxa"/>
            <w:tcBorders>
              <w:top w:val="nil"/>
              <w:left w:val="nil"/>
              <w:bottom w:val="single" w:sz="4" w:space="0" w:color="auto"/>
              <w:right w:val="nil"/>
            </w:tcBorders>
            <w:hideMark/>
          </w:tcPr>
          <w:p w14:paraId="32D094E5"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0.002</w:t>
            </w:r>
          </w:p>
        </w:tc>
        <w:tc>
          <w:tcPr>
            <w:tcW w:w="1417" w:type="dxa"/>
            <w:tcBorders>
              <w:top w:val="nil"/>
              <w:left w:val="single" w:sz="4" w:space="0" w:color="auto"/>
              <w:bottom w:val="single" w:sz="4" w:space="0" w:color="auto"/>
              <w:right w:val="nil"/>
            </w:tcBorders>
            <w:noWrap/>
            <w:vAlign w:val="center"/>
            <w:hideMark/>
          </w:tcPr>
          <w:p w14:paraId="06ECE84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0.003</w:t>
            </w:r>
          </w:p>
        </w:tc>
        <w:tc>
          <w:tcPr>
            <w:tcW w:w="1276" w:type="dxa"/>
            <w:tcBorders>
              <w:top w:val="nil"/>
              <w:left w:val="single" w:sz="4" w:space="0" w:color="auto"/>
              <w:bottom w:val="single" w:sz="4" w:space="0" w:color="auto"/>
              <w:right w:val="single" w:sz="4" w:space="0" w:color="auto"/>
            </w:tcBorders>
            <w:noWrap/>
            <w:vAlign w:val="center"/>
            <w:hideMark/>
          </w:tcPr>
          <w:p w14:paraId="4998233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353</w:t>
            </w:r>
          </w:p>
        </w:tc>
        <w:tc>
          <w:tcPr>
            <w:tcW w:w="1134" w:type="dxa"/>
            <w:tcBorders>
              <w:top w:val="nil"/>
              <w:left w:val="nil"/>
              <w:bottom w:val="single" w:sz="4" w:space="0" w:color="auto"/>
              <w:right w:val="single" w:sz="4" w:space="0" w:color="auto"/>
            </w:tcBorders>
            <w:vAlign w:val="center"/>
            <w:hideMark/>
          </w:tcPr>
          <w:p w14:paraId="6C8BE7F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418</w:t>
            </w:r>
          </w:p>
        </w:tc>
        <w:tc>
          <w:tcPr>
            <w:tcW w:w="1134" w:type="dxa"/>
            <w:tcBorders>
              <w:top w:val="nil"/>
              <w:left w:val="nil"/>
              <w:bottom w:val="single" w:sz="4" w:space="0" w:color="auto"/>
              <w:right w:val="single" w:sz="4" w:space="0" w:color="auto"/>
            </w:tcBorders>
            <w:vAlign w:val="center"/>
            <w:hideMark/>
          </w:tcPr>
          <w:p w14:paraId="4E4FF48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771</w:t>
            </w:r>
          </w:p>
        </w:tc>
        <w:tc>
          <w:tcPr>
            <w:tcW w:w="1134" w:type="dxa"/>
            <w:tcBorders>
              <w:top w:val="nil"/>
              <w:left w:val="nil"/>
              <w:bottom w:val="single" w:sz="4" w:space="0" w:color="auto"/>
              <w:right w:val="single" w:sz="4" w:space="0" w:color="auto"/>
            </w:tcBorders>
            <w:vAlign w:val="center"/>
            <w:hideMark/>
          </w:tcPr>
          <w:p w14:paraId="6C63F52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373</w:t>
            </w:r>
          </w:p>
        </w:tc>
        <w:tc>
          <w:tcPr>
            <w:tcW w:w="1134" w:type="dxa"/>
            <w:tcBorders>
              <w:top w:val="nil"/>
              <w:left w:val="nil"/>
              <w:bottom w:val="single" w:sz="4" w:space="0" w:color="auto"/>
              <w:right w:val="single" w:sz="4" w:space="0" w:color="auto"/>
            </w:tcBorders>
            <w:vAlign w:val="center"/>
            <w:hideMark/>
          </w:tcPr>
          <w:p w14:paraId="51C1599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431</w:t>
            </w:r>
          </w:p>
        </w:tc>
        <w:tc>
          <w:tcPr>
            <w:tcW w:w="1134" w:type="dxa"/>
            <w:tcBorders>
              <w:top w:val="nil"/>
              <w:left w:val="nil"/>
              <w:bottom w:val="single" w:sz="4" w:space="0" w:color="auto"/>
              <w:right w:val="single" w:sz="4" w:space="0" w:color="auto"/>
            </w:tcBorders>
            <w:vAlign w:val="center"/>
            <w:hideMark/>
          </w:tcPr>
          <w:p w14:paraId="0196261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804</w:t>
            </w:r>
          </w:p>
        </w:tc>
        <w:tc>
          <w:tcPr>
            <w:tcW w:w="1134" w:type="dxa"/>
            <w:tcBorders>
              <w:top w:val="nil"/>
              <w:left w:val="nil"/>
              <w:bottom w:val="single" w:sz="4" w:space="0" w:color="auto"/>
              <w:right w:val="single" w:sz="4" w:space="0" w:color="auto"/>
            </w:tcBorders>
            <w:vAlign w:val="center"/>
            <w:hideMark/>
          </w:tcPr>
          <w:p w14:paraId="783ED62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392</w:t>
            </w:r>
          </w:p>
        </w:tc>
        <w:tc>
          <w:tcPr>
            <w:tcW w:w="1134" w:type="dxa"/>
            <w:tcBorders>
              <w:top w:val="nil"/>
              <w:left w:val="nil"/>
              <w:bottom w:val="single" w:sz="4" w:space="0" w:color="auto"/>
              <w:right w:val="single" w:sz="4" w:space="0" w:color="auto"/>
            </w:tcBorders>
            <w:vAlign w:val="center"/>
            <w:hideMark/>
          </w:tcPr>
          <w:p w14:paraId="1DA9912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474</w:t>
            </w:r>
          </w:p>
        </w:tc>
        <w:tc>
          <w:tcPr>
            <w:tcW w:w="1185" w:type="dxa"/>
            <w:tcBorders>
              <w:top w:val="nil"/>
              <w:left w:val="nil"/>
              <w:bottom w:val="single" w:sz="4" w:space="0" w:color="auto"/>
              <w:right w:val="single" w:sz="4" w:space="0" w:color="auto"/>
            </w:tcBorders>
            <w:vAlign w:val="center"/>
            <w:hideMark/>
          </w:tcPr>
          <w:p w14:paraId="0D331AA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866</w:t>
            </w:r>
          </w:p>
        </w:tc>
        <w:tc>
          <w:tcPr>
            <w:tcW w:w="236" w:type="dxa"/>
            <w:vAlign w:val="center"/>
            <w:hideMark/>
          </w:tcPr>
          <w:p w14:paraId="7C915D90" w14:textId="77777777" w:rsidR="008D5D25" w:rsidRPr="00125D2F" w:rsidRDefault="008D5D25" w:rsidP="001D7DE9">
            <w:pPr>
              <w:rPr>
                <w:rFonts w:cs="Simplified Arabic"/>
                <w:sz w:val="18"/>
                <w:szCs w:val="18"/>
                <w:lang w:val="en-GB"/>
              </w:rPr>
            </w:pPr>
          </w:p>
        </w:tc>
      </w:tr>
      <w:tr w:rsidR="008D5D25" w:rsidRPr="00125D2F" w14:paraId="7314FFD7"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1B792272"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تونغا</w:t>
            </w:r>
          </w:p>
        </w:tc>
        <w:tc>
          <w:tcPr>
            <w:tcW w:w="851" w:type="dxa"/>
            <w:tcBorders>
              <w:top w:val="nil"/>
              <w:left w:val="nil"/>
              <w:bottom w:val="single" w:sz="4" w:space="0" w:color="auto"/>
              <w:right w:val="nil"/>
            </w:tcBorders>
            <w:hideMark/>
          </w:tcPr>
          <w:p w14:paraId="112B213F"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0.001</w:t>
            </w:r>
          </w:p>
        </w:tc>
        <w:tc>
          <w:tcPr>
            <w:tcW w:w="1417" w:type="dxa"/>
            <w:tcBorders>
              <w:top w:val="nil"/>
              <w:left w:val="single" w:sz="4" w:space="0" w:color="auto"/>
              <w:bottom w:val="single" w:sz="4" w:space="0" w:color="auto"/>
              <w:right w:val="nil"/>
            </w:tcBorders>
            <w:noWrap/>
            <w:vAlign w:val="center"/>
            <w:hideMark/>
          </w:tcPr>
          <w:p w14:paraId="3EA7195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0.001</w:t>
            </w:r>
          </w:p>
        </w:tc>
        <w:tc>
          <w:tcPr>
            <w:tcW w:w="1276" w:type="dxa"/>
            <w:tcBorders>
              <w:top w:val="nil"/>
              <w:left w:val="single" w:sz="4" w:space="0" w:color="auto"/>
              <w:bottom w:val="single" w:sz="4" w:space="0" w:color="auto"/>
              <w:right w:val="single" w:sz="4" w:space="0" w:color="auto"/>
            </w:tcBorders>
            <w:noWrap/>
            <w:vAlign w:val="center"/>
            <w:hideMark/>
          </w:tcPr>
          <w:p w14:paraId="2B842C4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176</w:t>
            </w:r>
          </w:p>
        </w:tc>
        <w:tc>
          <w:tcPr>
            <w:tcW w:w="1134" w:type="dxa"/>
            <w:tcBorders>
              <w:top w:val="nil"/>
              <w:left w:val="nil"/>
              <w:bottom w:val="single" w:sz="4" w:space="0" w:color="auto"/>
              <w:right w:val="single" w:sz="4" w:space="0" w:color="auto"/>
            </w:tcBorders>
            <w:vAlign w:val="center"/>
            <w:hideMark/>
          </w:tcPr>
          <w:p w14:paraId="08A4259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209</w:t>
            </w:r>
          </w:p>
        </w:tc>
        <w:tc>
          <w:tcPr>
            <w:tcW w:w="1134" w:type="dxa"/>
            <w:tcBorders>
              <w:top w:val="nil"/>
              <w:left w:val="nil"/>
              <w:bottom w:val="single" w:sz="4" w:space="0" w:color="auto"/>
              <w:right w:val="single" w:sz="4" w:space="0" w:color="auto"/>
            </w:tcBorders>
            <w:vAlign w:val="center"/>
            <w:hideMark/>
          </w:tcPr>
          <w:p w14:paraId="1C4304B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385</w:t>
            </w:r>
          </w:p>
        </w:tc>
        <w:tc>
          <w:tcPr>
            <w:tcW w:w="1134" w:type="dxa"/>
            <w:tcBorders>
              <w:top w:val="nil"/>
              <w:left w:val="nil"/>
              <w:bottom w:val="single" w:sz="4" w:space="0" w:color="auto"/>
              <w:right w:val="single" w:sz="4" w:space="0" w:color="auto"/>
            </w:tcBorders>
            <w:vAlign w:val="center"/>
            <w:hideMark/>
          </w:tcPr>
          <w:p w14:paraId="5218F22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187</w:t>
            </w:r>
          </w:p>
        </w:tc>
        <w:tc>
          <w:tcPr>
            <w:tcW w:w="1134" w:type="dxa"/>
            <w:tcBorders>
              <w:top w:val="nil"/>
              <w:left w:val="nil"/>
              <w:bottom w:val="single" w:sz="4" w:space="0" w:color="auto"/>
              <w:right w:val="single" w:sz="4" w:space="0" w:color="auto"/>
            </w:tcBorders>
            <w:vAlign w:val="center"/>
            <w:hideMark/>
          </w:tcPr>
          <w:p w14:paraId="220E2D1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215</w:t>
            </w:r>
          </w:p>
        </w:tc>
        <w:tc>
          <w:tcPr>
            <w:tcW w:w="1134" w:type="dxa"/>
            <w:tcBorders>
              <w:top w:val="nil"/>
              <w:left w:val="nil"/>
              <w:bottom w:val="single" w:sz="4" w:space="0" w:color="auto"/>
              <w:right w:val="single" w:sz="4" w:space="0" w:color="auto"/>
            </w:tcBorders>
            <w:vAlign w:val="center"/>
            <w:hideMark/>
          </w:tcPr>
          <w:p w14:paraId="14E589C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402</w:t>
            </w:r>
          </w:p>
        </w:tc>
        <w:tc>
          <w:tcPr>
            <w:tcW w:w="1134" w:type="dxa"/>
            <w:tcBorders>
              <w:top w:val="nil"/>
              <w:left w:val="nil"/>
              <w:bottom w:val="single" w:sz="4" w:space="0" w:color="auto"/>
              <w:right w:val="single" w:sz="4" w:space="0" w:color="auto"/>
            </w:tcBorders>
            <w:vAlign w:val="center"/>
            <w:hideMark/>
          </w:tcPr>
          <w:p w14:paraId="44E4564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196</w:t>
            </w:r>
          </w:p>
        </w:tc>
        <w:tc>
          <w:tcPr>
            <w:tcW w:w="1134" w:type="dxa"/>
            <w:tcBorders>
              <w:top w:val="nil"/>
              <w:left w:val="nil"/>
              <w:bottom w:val="single" w:sz="4" w:space="0" w:color="auto"/>
              <w:right w:val="single" w:sz="4" w:space="0" w:color="auto"/>
            </w:tcBorders>
            <w:vAlign w:val="center"/>
            <w:hideMark/>
          </w:tcPr>
          <w:p w14:paraId="06CE2B8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237</w:t>
            </w:r>
          </w:p>
        </w:tc>
        <w:tc>
          <w:tcPr>
            <w:tcW w:w="1185" w:type="dxa"/>
            <w:tcBorders>
              <w:top w:val="nil"/>
              <w:left w:val="nil"/>
              <w:bottom w:val="single" w:sz="4" w:space="0" w:color="auto"/>
              <w:right w:val="single" w:sz="4" w:space="0" w:color="auto"/>
            </w:tcBorders>
            <w:vAlign w:val="center"/>
            <w:hideMark/>
          </w:tcPr>
          <w:p w14:paraId="2E69603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433</w:t>
            </w:r>
          </w:p>
        </w:tc>
        <w:tc>
          <w:tcPr>
            <w:tcW w:w="236" w:type="dxa"/>
            <w:vAlign w:val="center"/>
            <w:hideMark/>
          </w:tcPr>
          <w:p w14:paraId="1B9D0D54" w14:textId="77777777" w:rsidR="008D5D25" w:rsidRPr="00125D2F" w:rsidRDefault="008D5D25" w:rsidP="001D7DE9">
            <w:pPr>
              <w:rPr>
                <w:rFonts w:cs="Simplified Arabic"/>
                <w:sz w:val="18"/>
                <w:szCs w:val="18"/>
                <w:lang w:val="en-GB"/>
              </w:rPr>
            </w:pPr>
          </w:p>
        </w:tc>
      </w:tr>
      <w:tr w:rsidR="008D5D25" w:rsidRPr="00125D2F" w14:paraId="242BD7D5"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07A7E161"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ترينيداد</w:t>
            </w:r>
            <w:r w:rsidRPr="00125D2F">
              <w:rPr>
                <w:rFonts w:cs="Simplified Arabic"/>
                <w:sz w:val="18"/>
                <w:szCs w:val="18"/>
                <w:rtl/>
              </w:rPr>
              <w:t xml:space="preserve"> </w:t>
            </w:r>
            <w:r w:rsidRPr="00125D2F">
              <w:rPr>
                <w:rFonts w:cs="Simplified Arabic" w:hint="cs"/>
                <w:sz w:val="18"/>
                <w:szCs w:val="18"/>
                <w:rtl/>
              </w:rPr>
              <w:t>وتوباغو</w:t>
            </w:r>
          </w:p>
        </w:tc>
        <w:tc>
          <w:tcPr>
            <w:tcW w:w="851" w:type="dxa"/>
            <w:tcBorders>
              <w:top w:val="nil"/>
              <w:left w:val="nil"/>
              <w:bottom w:val="single" w:sz="4" w:space="0" w:color="auto"/>
              <w:right w:val="nil"/>
            </w:tcBorders>
            <w:hideMark/>
          </w:tcPr>
          <w:p w14:paraId="4E7E0CE5"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0.033</w:t>
            </w:r>
          </w:p>
        </w:tc>
        <w:tc>
          <w:tcPr>
            <w:tcW w:w="1417" w:type="dxa"/>
            <w:tcBorders>
              <w:top w:val="nil"/>
              <w:left w:val="single" w:sz="4" w:space="0" w:color="auto"/>
              <w:bottom w:val="single" w:sz="4" w:space="0" w:color="auto"/>
              <w:right w:val="nil"/>
            </w:tcBorders>
            <w:noWrap/>
            <w:vAlign w:val="center"/>
            <w:hideMark/>
          </w:tcPr>
          <w:p w14:paraId="54C1920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0.043</w:t>
            </w:r>
          </w:p>
        </w:tc>
        <w:tc>
          <w:tcPr>
            <w:tcW w:w="1276" w:type="dxa"/>
            <w:tcBorders>
              <w:top w:val="nil"/>
              <w:left w:val="single" w:sz="4" w:space="0" w:color="auto"/>
              <w:bottom w:val="single" w:sz="4" w:space="0" w:color="auto"/>
              <w:right w:val="single" w:sz="4" w:space="0" w:color="auto"/>
            </w:tcBorders>
            <w:noWrap/>
            <w:vAlign w:val="center"/>
            <w:hideMark/>
          </w:tcPr>
          <w:p w14:paraId="210C9C9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5 822</w:t>
            </w:r>
          </w:p>
        </w:tc>
        <w:tc>
          <w:tcPr>
            <w:tcW w:w="1134" w:type="dxa"/>
            <w:tcBorders>
              <w:top w:val="nil"/>
              <w:left w:val="nil"/>
              <w:bottom w:val="single" w:sz="4" w:space="0" w:color="auto"/>
              <w:right w:val="single" w:sz="4" w:space="0" w:color="auto"/>
            </w:tcBorders>
            <w:vAlign w:val="center"/>
            <w:hideMark/>
          </w:tcPr>
          <w:p w14:paraId="7BDF481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6 891</w:t>
            </w:r>
          </w:p>
        </w:tc>
        <w:tc>
          <w:tcPr>
            <w:tcW w:w="1134" w:type="dxa"/>
            <w:tcBorders>
              <w:top w:val="nil"/>
              <w:left w:val="nil"/>
              <w:bottom w:val="single" w:sz="4" w:space="0" w:color="auto"/>
              <w:right w:val="single" w:sz="4" w:space="0" w:color="auto"/>
            </w:tcBorders>
            <w:vAlign w:val="center"/>
            <w:hideMark/>
          </w:tcPr>
          <w:p w14:paraId="3FDD2C9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12 713</w:t>
            </w:r>
          </w:p>
        </w:tc>
        <w:tc>
          <w:tcPr>
            <w:tcW w:w="1134" w:type="dxa"/>
            <w:tcBorders>
              <w:top w:val="nil"/>
              <w:left w:val="nil"/>
              <w:bottom w:val="single" w:sz="4" w:space="0" w:color="auto"/>
              <w:right w:val="single" w:sz="4" w:space="0" w:color="auto"/>
            </w:tcBorders>
            <w:vAlign w:val="center"/>
            <w:hideMark/>
          </w:tcPr>
          <w:p w14:paraId="23036F8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6 155</w:t>
            </w:r>
          </w:p>
        </w:tc>
        <w:tc>
          <w:tcPr>
            <w:tcW w:w="1134" w:type="dxa"/>
            <w:tcBorders>
              <w:top w:val="nil"/>
              <w:left w:val="nil"/>
              <w:bottom w:val="single" w:sz="4" w:space="0" w:color="auto"/>
              <w:right w:val="single" w:sz="4" w:space="0" w:color="auto"/>
            </w:tcBorders>
            <w:vAlign w:val="center"/>
            <w:hideMark/>
          </w:tcPr>
          <w:p w14:paraId="55DB228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7 108</w:t>
            </w:r>
          </w:p>
        </w:tc>
        <w:tc>
          <w:tcPr>
            <w:tcW w:w="1134" w:type="dxa"/>
            <w:tcBorders>
              <w:top w:val="nil"/>
              <w:left w:val="nil"/>
              <w:bottom w:val="single" w:sz="4" w:space="0" w:color="auto"/>
              <w:right w:val="single" w:sz="4" w:space="0" w:color="auto"/>
            </w:tcBorders>
            <w:vAlign w:val="center"/>
            <w:hideMark/>
          </w:tcPr>
          <w:p w14:paraId="52C8789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13 263</w:t>
            </w:r>
          </w:p>
        </w:tc>
        <w:tc>
          <w:tcPr>
            <w:tcW w:w="1134" w:type="dxa"/>
            <w:tcBorders>
              <w:top w:val="nil"/>
              <w:left w:val="nil"/>
              <w:bottom w:val="single" w:sz="4" w:space="0" w:color="auto"/>
              <w:right w:val="single" w:sz="4" w:space="0" w:color="auto"/>
            </w:tcBorders>
            <w:vAlign w:val="center"/>
            <w:hideMark/>
          </w:tcPr>
          <w:p w14:paraId="6FC854F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6 460</w:t>
            </w:r>
          </w:p>
        </w:tc>
        <w:tc>
          <w:tcPr>
            <w:tcW w:w="1134" w:type="dxa"/>
            <w:tcBorders>
              <w:top w:val="nil"/>
              <w:left w:val="nil"/>
              <w:bottom w:val="single" w:sz="4" w:space="0" w:color="auto"/>
              <w:right w:val="single" w:sz="4" w:space="0" w:color="auto"/>
            </w:tcBorders>
            <w:vAlign w:val="center"/>
            <w:hideMark/>
          </w:tcPr>
          <w:p w14:paraId="73703C1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7 818</w:t>
            </w:r>
          </w:p>
        </w:tc>
        <w:tc>
          <w:tcPr>
            <w:tcW w:w="1185" w:type="dxa"/>
            <w:tcBorders>
              <w:top w:val="nil"/>
              <w:left w:val="nil"/>
              <w:bottom w:val="single" w:sz="4" w:space="0" w:color="auto"/>
              <w:right w:val="single" w:sz="4" w:space="0" w:color="auto"/>
            </w:tcBorders>
            <w:vAlign w:val="center"/>
            <w:hideMark/>
          </w:tcPr>
          <w:p w14:paraId="33BEB07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14 278</w:t>
            </w:r>
          </w:p>
        </w:tc>
        <w:tc>
          <w:tcPr>
            <w:tcW w:w="236" w:type="dxa"/>
            <w:vAlign w:val="center"/>
            <w:hideMark/>
          </w:tcPr>
          <w:p w14:paraId="3584011F" w14:textId="77777777" w:rsidR="008D5D25" w:rsidRPr="00125D2F" w:rsidRDefault="008D5D25" w:rsidP="001D7DE9">
            <w:pPr>
              <w:rPr>
                <w:rFonts w:cs="Simplified Arabic"/>
                <w:sz w:val="18"/>
                <w:szCs w:val="18"/>
                <w:lang w:val="en-GB"/>
              </w:rPr>
            </w:pPr>
          </w:p>
        </w:tc>
      </w:tr>
      <w:tr w:rsidR="008D5D25" w:rsidRPr="00125D2F" w14:paraId="14A08E67"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4103CA7D"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تونس</w:t>
            </w:r>
          </w:p>
        </w:tc>
        <w:tc>
          <w:tcPr>
            <w:tcW w:w="851" w:type="dxa"/>
            <w:tcBorders>
              <w:top w:val="nil"/>
              <w:left w:val="nil"/>
              <w:bottom w:val="single" w:sz="4" w:space="0" w:color="auto"/>
              <w:right w:val="nil"/>
            </w:tcBorders>
            <w:hideMark/>
          </w:tcPr>
          <w:p w14:paraId="497BFB85"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0.018</w:t>
            </w:r>
          </w:p>
        </w:tc>
        <w:tc>
          <w:tcPr>
            <w:tcW w:w="1417" w:type="dxa"/>
            <w:tcBorders>
              <w:top w:val="nil"/>
              <w:left w:val="single" w:sz="4" w:space="0" w:color="auto"/>
              <w:bottom w:val="single" w:sz="4" w:space="0" w:color="auto"/>
              <w:right w:val="nil"/>
            </w:tcBorders>
            <w:noWrap/>
            <w:vAlign w:val="center"/>
            <w:hideMark/>
          </w:tcPr>
          <w:p w14:paraId="346CFC8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0.023</w:t>
            </w:r>
          </w:p>
        </w:tc>
        <w:tc>
          <w:tcPr>
            <w:tcW w:w="1276" w:type="dxa"/>
            <w:tcBorders>
              <w:top w:val="nil"/>
              <w:left w:val="single" w:sz="4" w:space="0" w:color="auto"/>
              <w:bottom w:val="single" w:sz="4" w:space="0" w:color="auto"/>
              <w:right w:val="single" w:sz="4" w:space="0" w:color="auto"/>
            </w:tcBorders>
            <w:noWrap/>
            <w:vAlign w:val="center"/>
            <w:hideMark/>
          </w:tcPr>
          <w:p w14:paraId="542181E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3 176</w:t>
            </w:r>
          </w:p>
        </w:tc>
        <w:tc>
          <w:tcPr>
            <w:tcW w:w="1134" w:type="dxa"/>
            <w:tcBorders>
              <w:top w:val="nil"/>
              <w:left w:val="nil"/>
              <w:bottom w:val="single" w:sz="4" w:space="0" w:color="auto"/>
              <w:right w:val="single" w:sz="4" w:space="0" w:color="auto"/>
            </w:tcBorders>
            <w:vAlign w:val="center"/>
            <w:hideMark/>
          </w:tcPr>
          <w:p w14:paraId="2480EB6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3 759</w:t>
            </w:r>
          </w:p>
        </w:tc>
        <w:tc>
          <w:tcPr>
            <w:tcW w:w="1134" w:type="dxa"/>
            <w:tcBorders>
              <w:top w:val="nil"/>
              <w:left w:val="nil"/>
              <w:bottom w:val="single" w:sz="4" w:space="0" w:color="auto"/>
              <w:right w:val="single" w:sz="4" w:space="0" w:color="auto"/>
            </w:tcBorders>
            <w:vAlign w:val="center"/>
            <w:hideMark/>
          </w:tcPr>
          <w:p w14:paraId="00D3DDF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6 935</w:t>
            </w:r>
          </w:p>
        </w:tc>
        <w:tc>
          <w:tcPr>
            <w:tcW w:w="1134" w:type="dxa"/>
            <w:tcBorders>
              <w:top w:val="nil"/>
              <w:left w:val="nil"/>
              <w:bottom w:val="single" w:sz="4" w:space="0" w:color="auto"/>
              <w:right w:val="single" w:sz="4" w:space="0" w:color="auto"/>
            </w:tcBorders>
            <w:vAlign w:val="center"/>
            <w:hideMark/>
          </w:tcPr>
          <w:p w14:paraId="5AF7C0E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3 357</w:t>
            </w:r>
          </w:p>
        </w:tc>
        <w:tc>
          <w:tcPr>
            <w:tcW w:w="1134" w:type="dxa"/>
            <w:tcBorders>
              <w:top w:val="nil"/>
              <w:left w:val="nil"/>
              <w:bottom w:val="single" w:sz="4" w:space="0" w:color="auto"/>
              <w:right w:val="single" w:sz="4" w:space="0" w:color="auto"/>
            </w:tcBorders>
            <w:vAlign w:val="center"/>
            <w:hideMark/>
          </w:tcPr>
          <w:p w14:paraId="6DB0F64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3 877</w:t>
            </w:r>
          </w:p>
        </w:tc>
        <w:tc>
          <w:tcPr>
            <w:tcW w:w="1134" w:type="dxa"/>
            <w:tcBorders>
              <w:top w:val="nil"/>
              <w:left w:val="nil"/>
              <w:bottom w:val="single" w:sz="4" w:space="0" w:color="auto"/>
              <w:right w:val="single" w:sz="4" w:space="0" w:color="auto"/>
            </w:tcBorders>
            <w:vAlign w:val="center"/>
            <w:hideMark/>
          </w:tcPr>
          <w:p w14:paraId="38E5C1B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7 234</w:t>
            </w:r>
          </w:p>
        </w:tc>
        <w:tc>
          <w:tcPr>
            <w:tcW w:w="1134" w:type="dxa"/>
            <w:tcBorders>
              <w:top w:val="nil"/>
              <w:left w:val="nil"/>
              <w:bottom w:val="single" w:sz="4" w:space="0" w:color="auto"/>
              <w:right w:val="single" w:sz="4" w:space="0" w:color="auto"/>
            </w:tcBorders>
            <w:vAlign w:val="center"/>
            <w:hideMark/>
          </w:tcPr>
          <w:p w14:paraId="61463A8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3 523</w:t>
            </w:r>
          </w:p>
        </w:tc>
        <w:tc>
          <w:tcPr>
            <w:tcW w:w="1134" w:type="dxa"/>
            <w:tcBorders>
              <w:top w:val="nil"/>
              <w:left w:val="nil"/>
              <w:bottom w:val="single" w:sz="4" w:space="0" w:color="auto"/>
              <w:right w:val="single" w:sz="4" w:space="0" w:color="auto"/>
            </w:tcBorders>
            <w:vAlign w:val="center"/>
            <w:hideMark/>
          </w:tcPr>
          <w:p w14:paraId="5E3F9F0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4 264</w:t>
            </w:r>
          </w:p>
        </w:tc>
        <w:tc>
          <w:tcPr>
            <w:tcW w:w="1185" w:type="dxa"/>
            <w:tcBorders>
              <w:top w:val="nil"/>
              <w:left w:val="nil"/>
              <w:bottom w:val="single" w:sz="4" w:space="0" w:color="auto"/>
              <w:right w:val="single" w:sz="4" w:space="0" w:color="auto"/>
            </w:tcBorders>
            <w:vAlign w:val="center"/>
            <w:hideMark/>
          </w:tcPr>
          <w:p w14:paraId="49C5083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7 787</w:t>
            </w:r>
          </w:p>
        </w:tc>
        <w:tc>
          <w:tcPr>
            <w:tcW w:w="236" w:type="dxa"/>
            <w:vAlign w:val="center"/>
            <w:hideMark/>
          </w:tcPr>
          <w:p w14:paraId="26DA028C" w14:textId="77777777" w:rsidR="008D5D25" w:rsidRPr="00125D2F" w:rsidRDefault="008D5D25" w:rsidP="001D7DE9">
            <w:pPr>
              <w:rPr>
                <w:rFonts w:cs="Simplified Arabic"/>
                <w:sz w:val="18"/>
                <w:szCs w:val="18"/>
                <w:lang w:val="en-GB"/>
              </w:rPr>
            </w:pPr>
          </w:p>
        </w:tc>
      </w:tr>
      <w:tr w:rsidR="008D5D25" w:rsidRPr="00125D2F" w14:paraId="77D9FB8D"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6E83BB37"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تركيا</w:t>
            </w:r>
          </w:p>
        </w:tc>
        <w:tc>
          <w:tcPr>
            <w:tcW w:w="851" w:type="dxa"/>
            <w:tcBorders>
              <w:top w:val="nil"/>
              <w:left w:val="nil"/>
              <w:bottom w:val="single" w:sz="4" w:space="0" w:color="auto"/>
              <w:right w:val="nil"/>
            </w:tcBorders>
            <w:hideMark/>
          </w:tcPr>
          <w:p w14:paraId="4EB216DB"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0.685</w:t>
            </w:r>
          </w:p>
        </w:tc>
        <w:tc>
          <w:tcPr>
            <w:tcW w:w="1417" w:type="dxa"/>
            <w:tcBorders>
              <w:top w:val="nil"/>
              <w:left w:val="single" w:sz="4" w:space="0" w:color="auto"/>
              <w:bottom w:val="single" w:sz="4" w:space="0" w:color="auto"/>
              <w:right w:val="nil"/>
            </w:tcBorders>
            <w:noWrap/>
            <w:vAlign w:val="center"/>
            <w:hideMark/>
          </w:tcPr>
          <w:p w14:paraId="21239C5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0.892</w:t>
            </w:r>
          </w:p>
        </w:tc>
        <w:tc>
          <w:tcPr>
            <w:tcW w:w="1276" w:type="dxa"/>
            <w:tcBorders>
              <w:top w:val="nil"/>
              <w:left w:val="single" w:sz="4" w:space="0" w:color="auto"/>
              <w:bottom w:val="single" w:sz="4" w:space="0" w:color="auto"/>
              <w:right w:val="single" w:sz="4" w:space="0" w:color="auto"/>
            </w:tcBorders>
            <w:noWrap/>
            <w:vAlign w:val="center"/>
            <w:hideMark/>
          </w:tcPr>
          <w:p w14:paraId="6E32563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120 853</w:t>
            </w:r>
          </w:p>
        </w:tc>
        <w:tc>
          <w:tcPr>
            <w:tcW w:w="1134" w:type="dxa"/>
            <w:tcBorders>
              <w:top w:val="nil"/>
              <w:left w:val="nil"/>
              <w:bottom w:val="single" w:sz="4" w:space="0" w:color="auto"/>
              <w:right w:val="single" w:sz="4" w:space="0" w:color="auto"/>
            </w:tcBorders>
            <w:vAlign w:val="center"/>
            <w:hideMark/>
          </w:tcPr>
          <w:p w14:paraId="1C22E2F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143 047</w:t>
            </w:r>
          </w:p>
        </w:tc>
        <w:tc>
          <w:tcPr>
            <w:tcW w:w="1134" w:type="dxa"/>
            <w:tcBorders>
              <w:top w:val="nil"/>
              <w:left w:val="nil"/>
              <w:bottom w:val="single" w:sz="4" w:space="0" w:color="auto"/>
              <w:right w:val="single" w:sz="4" w:space="0" w:color="auto"/>
            </w:tcBorders>
            <w:vAlign w:val="center"/>
            <w:hideMark/>
          </w:tcPr>
          <w:p w14:paraId="016AB76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263 900</w:t>
            </w:r>
          </w:p>
        </w:tc>
        <w:tc>
          <w:tcPr>
            <w:tcW w:w="1134" w:type="dxa"/>
            <w:tcBorders>
              <w:top w:val="nil"/>
              <w:left w:val="nil"/>
              <w:bottom w:val="single" w:sz="4" w:space="0" w:color="auto"/>
              <w:right w:val="single" w:sz="4" w:space="0" w:color="auto"/>
            </w:tcBorders>
            <w:vAlign w:val="center"/>
            <w:hideMark/>
          </w:tcPr>
          <w:p w14:paraId="760A22A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127 768</w:t>
            </w:r>
          </w:p>
        </w:tc>
        <w:tc>
          <w:tcPr>
            <w:tcW w:w="1134" w:type="dxa"/>
            <w:tcBorders>
              <w:top w:val="nil"/>
              <w:left w:val="nil"/>
              <w:bottom w:val="single" w:sz="4" w:space="0" w:color="auto"/>
              <w:right w:val="single" w:sz="4" w:space="0" w:color="auto"/>
            </w:tcBorders>
            <w:vAlign w:val="center"/>
            <w:hideMark/>
          </w:tcPr>
          <w:p w14:paraId="7DDFA09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147 545</w:t>
            </w:r>
          </w:p>
        </w:tc>
        <w:tc>
          <w:tcPr>
            <w:tcW w:w="1134" w:type="dxa"/>
            <w:tcBorders>
              <w:top w:val="nil"/>
              <w:left w:val="nil"/>
              <w:bottom w:val="single" w:sz="4" w:space="0" w:color="auto"/>
              <w:right w:val="single" w:sz="4" w:space="0" w:color="auto"/>
            </w:tcBorders>
            <w:vAlign w:val="center"/>
            <w:hideMark/>
          </w:tcPr>
          <w:p w14:paraId="0721342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275 313</w:t>
            </w:r>
          </w:p>
        </w:tc>
        <w:tc>
          <w:tcPr>
            <w:tcW w:w="1134" w:type="dxa"/>
            <w:tcBorders>
              <w:top w:val="nil"/>
              <w:left w:val="nil"/>
              <w:bottom w:val="single" w:sz="4" w:space="0" w:color="auto"/>
              <w:right w:val="single" w:sz="4" w:space="0" w:color="auto"/>
            </w:tcBorders>
            <w:vAlign w:val="center"/>
            <w:hideMark/>
          </w:tcPr>
          <w:p w14:paraId="1FDA678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134 094</w:t>
            </w:r>
          </w:p>
        </w:tc>
        <w:tc>
          <w:tcPr>
            <w:tcW w:w="1134" w:type="dxa"/>
            <w:tcBorders>
              <w:top w:val="nil"/>
              <w:left w:val="nil"/>
              <w:bottom w:val="single" w:sz="4" w:space="0" w:color="auto"/>
              <w:right w:val="single" w:sz="4" w:space="0" w:color="auto"/>
            </w:tcBorders>
            <w:vAlign w:val="center"/>
            <w:hideMark/>
          </w:tcPr>
          <w:p w14:paraId="18C36C9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162 283</w:t>
            </w:r>
          </w:p>
        </w:tc>
        <w:tc>
          <w:tcPr>
            <w:tcW w:w="1185" w:type="dxa"/>
            <w:tcBorders>
              <w:top w:val="nil"/>
              <w:left w:val="nil"/>
              <w:bottom w:val="single" w:sz="4" w:space="0" w:color="auto"/>
              <w:right w:val="single" w:sz="4" w:space="0" w:color="auto"/>
            </w:tcBorders>
            <w:vAlign w:val="center"/>
            <w:hideMark/>
          </w:tcPr>
          <w:p w14:paraId="1C295A3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296 377</w:t>
            </w:r>
          </w:p>
        </w:tc>
        <w:tc>
          <w:tcPr>
            <w:tcW w:w="236" w:type="dxa"/>
            <w:vAlign w:val="center"/>
            <w:hideMark/>
          </w:tcPr>
          <w:p w14:paraId="79777BEC" w14:textId="77777777" w:rsidR="008D5D25" w:rsidRPr="00125D2F" w:rsidRDefault="008D5D25" w:rsidP="001D7DE9">
            <w:pPr>
              <w:rPr>
                <w:rFonts w:cs="Simplified Arabic"/>
                <w:sz w:val="18"/>
                <w:szCs w:val="18"/>
                <w:lang w:val="en-GB"/>
              </w:rPr>
            </w:pPr>
          </w:p>
        </w:tc>
      </w:tr>
      <w:tr w:rsidR="008D5D25" w:rsidRPr="00125D2F" w14:paraId="2A86BCF3"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009442F1"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تركمانستان</w:t>
            </w:r>
          </w:p>
        </w:tc>
        <w:tc>
          <w:tcPr>
            <w:tcW w:w="851" w:type="dxa"/>
            <w:tcBorders>
              <w:top w:val="nil"/>
              <w:left w:val="nil"/>
              <w:bottom w:val="single" w:sz="4" w:space="0" w:color="auto"/>
              <w:right w:val="nil"/>
            </w:tcBorders>
            <w:hideMark/>
          </w:tcPr>
          <w:p w14:paraId="52D8CE9F"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0.036</w:t>
            </w:r>
          </w:p>
        </w:tc>
        <w:tc>
          <w:tcPr>
            <w:tcW w:w="1417" w:type="dxa"/>
            <w:tcBorders>
              <w:top w:val="nil"/>
              <w:left w:val="single" w:sz="4" w:space="0" w:color="auto"/>
              <w:bottom w:val="single" w:sz="4" w:space="0" w:color="auto"/>
              <w:right w:val="nil"/>
            </w:tcBorders>
            <w:noWrap/>
            <w:vAlign w:val="center"/>
            <w:hideMark/>
          </w:tcPr>
          <w:p w14:paraId="627B970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0.047</w:t>
            </w:r>
          </w:p>
        </w:tc>
        <w:tc>
          <w:tcPr>
            <w:tcW w:w="1276" w:type="dxa"/>
            <w:tcBorders>
              <w:top w:val="nil"/>
              <w:left w:val="single" w:sz="4" w:space="0" w:color="auto"/>
              <w:bottom w:val="single" w:sz="4" w:space="0" w:color="auto"/>
              <w:right w:val="single" w:sz="4" w:space="0" w:color="auto"/>
            </w:tcBorders>
            <w:noWrap/>
            <w:vAlign w:val="center"/>
            <w:hideMark/>
          </w:tcPr>
          <w:p w14:paraId="3A5D069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6 351</w:t>
            </w:r>
          </w:p>
        </w:tc>
        <w:tc>
          <w:tcPr>
            <w:tcW w:w="1134" w:type="dxa"/>
            <w:tcBorders>
              <w:top w:val="nil"/>
              <w:left w:val="nil"/>
              <w:bottom w:val="single" w:sz="4" w:space="0" w:color="auto"/>
              <w:right w:val="single" w:sz="4" w:space="0" w:color="auto"/>
            </w:tcBorders>
            <w:vAlign w:val="center"/>
            <w:hideMark/>
          </w:tcPr>
          <w:p w14:paraId="1DD280A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7 518</w:t>
            </w:r>
          </w:p>
        </w:tc>
        <w:tc>
          <w:tcPr>
            <w:tcW w:w="1134" w:type="dxa"/>
            <w:tcBorders>
              <w:top w:val="nil"/>
              <w:left w:val="nil"/>
              <w:bottom w:val="single" w:sz="4" w:space="0" w:color="auto"/>
              <w:right w:val="single" w:sz="4" w:space="0" w:color="auto"/>
            </w:tcBorders>
            <w:vAlign w:val="center"/>
            <w:hideMark/>
          </w:tcPr>
          <w:p w14:paraId="2F9F8B6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13 869</w:t>
            </w:r>
          </w:p>
        </w:tc>
        <w:tc>
          <w:tcPr>
            <w:tcW w:w="1134" w:type="dxa"/>
            <w:tcBorders>
              <w:top w:val="nil"/>
              <w:left w:val="nil"/>
              <w:bottom w:val="single" w:sz="4" w:space="0" w:color="auto"/>
              <w:right w:val="single" w:sz="4" w:space="0" w:color="auto"/>
            </w:tcBorders>
            <w:vAlign w:val="center"/>
            <w:hideMark/>
          </w:tcPr>
          <w:p w14:paraId="16B3890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6 714</w:t>
            </w:r>
          </w:p>
        </w:tc>
        <w:tc>
          <w:tcPr>
            <w:tcW w:w="1134" w:type="dxa"/>
            <w:tcBorders>
              <w:top w:val="nil"/>
              <w:left w:val="nil"/>
              <w:bottom w:val="single" w:sz="4" w:space="0" w:color="auto"/>
              <w:right w:val="single" w:sz="4" w:space="0" w:color="auto"/>
            </w:tcBorders>
            <w:vAlign w:val="center"/>
            <w:hideMark/>
          </w:tcPr>
          <w:p w14:paraId="009C4AC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7 754</w:t>
            </w:r>
          </w:p>
        </w:tc>
        <w:tc>
          <w:tcPr>
            <w:tcW w:w="1134" w:type="dxa"/>
            <w:tcBorders>
              <w:top w:val="nil"/>
              <w:left w:val="nil"/>
              <w:bottom w:val="single" w:sz="4" w:space="0" w:color="auto"/>
              <w:right w:val="single" w:sz="4" w:space="0" w:color="auto"/>
            </w:tcBorders>
            <w:vAlign w:val="center"/>
            <w:hideMark/>
          </w:tcPr>
          <w:p w14:paraId="06EE66F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14 468</w:t>
            </w:r>
          </w:p>
        </w:tc>
        <w:tc>
          <w:tcPr>
            <w:tcW w:w="1134" w:type="dxa"/>
            <w:tcBorders>
              <w:top w:val="nil"/>
              <w:left w:val="nil"/>
              <w:bottom w:val="single" w:sz="4" w:space="0" w:color="auto"/>
              <w:right w:val="single" w:sz="4" w:space="0" w:color="auto"/>
            </w:tcBorders>
            <w:vAlign w:val="center"/>
            <w:hideMark/>
          </w:tcPr>
          <w:p w14:paraId="02F149C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7 047</w:t>
            </w:r>
          </w:p>
        </w:tc>
        <w:tc>
          <w:tcPr>
            <w:tcW w:w="1134" w:type="dxa"/>
            <w:tcBorders>
              <w:top w:val="nil"/>
              <w:left w:val="nil"/>
              <w:bottom w:val="single" w:sz="4" w:space="0" w:color="auto"/>
              <w:right w:val="single" w:sz="4" w:space="0" w:color="auto"/>
            </w:tcBorders>
            <w:vAlign w:val="center"/>
            <w:hideMark/>
          </w:tcPr>
          <w:p w14:paraId="7DA75AA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8 529</w:t>
            </w:r>
          </w:p>
        </w:tc>
        <w:tc>
          <w:tcPr>
            <w:tcW w:w="1185" w:type="dxa"/>
            <w:tcBorders>
              <w:top w:val="nil"/>
              <w:left w:val="nil"/>
              <w:bottom w:val="single" w:sz="4" w:space="0" w:color="auto"/>
              <w:right w:val="single" w:sz="4" w:space="0" w:color="auto"/>
            </w:tcBorders>
            <w:vAlign w:val="center"/>
            <w:hideMark/>
          </w:tcPr>
          <w:p w14:paraId="184D793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15 576</w:t>
            </w:r>
          </w:p>
        </w:tc>
        <w:tc>
          <w:tcPr>
            <w:tcW w:w="236" w:type="dxa"/>
            <w:vAlign w:val="center"/>
            <w:hideMark/>
          </w:tcPr>
          <w:p w14:paraId="6F3049A9" w14:textId="77777777" w:rsidR="008D5D25" w:rsidRPr="00125D2F" w:rsidRDefault="008D5D25" w:rsidP="001D7DE9">
            <w:pPr>
              <w:rPr>
                <w:rFonts w:cs="Simplified Arabic"/>
                <w:sz w:val="18"/>
                <w:szCs w:val="18"/>
                <w:lang w:val="en-GB"/>
              </w:rPr>
            </w:pPr>
          </w:p>
        </w:tc>
      </w:tr>
      <w:tr w:rsidR="008D5D25" w:rsidRPr="00125D2F" w14:paraId="41FAC45F"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0E0B8721"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توفالو</w:t>
            </w:r>
          </w:p>
        </w:tc>
        <w:tc>
          <w:tcPr>
            <w:tcW w:w="851" w:type="dxa"/>
            <w:tcBorders>
              <w:top w:val="nil"/>
              <w:left w:val="nil"/>
              <w:bottom w:val="single" w:sz="4" w:space="0" w:color="auto"/>
              <w:right w:val="nil"/>
            </w:tcBorders>
            <w:hideMark/>
          </w:tcPr>
          <w:p w14:paraId="6B4BB016"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0.001</w:t>
            </w:r>
          </w:p>
        </w:tc>
        <w:tc>
          <w:tcPr>
            <w:tcW w:w="1417" w:type="dxa"/>
            <w:tcBorders>
              <w:top w:val="nil"/>
              <w:left w:val="single" w:sz="4" w:space="0" w:color="auto"/>
              <w:bottom w:val="single" w:sz="4" w:space="0" w:color="auto"/>
              <w:right w:val="nil"/>
            </w:tcBorders>
            <w:noWrap/>
            <w:vAlign w:val="center"/>
            <w:hideMark/>
          </w:tcPr>
          <w:p w14:paraId="51AF378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0.001</w:t>
            </w:r>
          </w:p>
        </w:tc>
        <w:tc>
          <w:tcPr>
            <w:tcW w:w="1276" w:type="dxa"/>
            <w:tcBorders>
              <w:top w:val="nil"/>
              <w:left w:val="single" w:sz="4" w:space="0" w:color="auto"/>
              <w:bottom w:val="single" w:sz="4" w:space="0" w:color="auto"/>
              <w:right w:val="single" w:sz="4" w:space="0" w:color="auto"/>
            </w:tcBorders>
            <w:noWrap/>
            <w:vAlign w:val="center"/>
            <w:hideMark/>
          </w:tcPr>
          <w:p w14:paraId="49F2E3E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176</w:t>
            </w:r>
          </w:p>
        </w:tc>
        <w:tc>
          <w:tcPr>
            <w:tcW w:w="1134" w:type="dxa"/>
            <w:tcBorders>
              <w:top w:val="nil"/>
              <w:left w:val="nil"/>
              <w:bottom w:val="single" w:sz="4" w:space="0" w:color="auto"/>
              <w:right w:val="single" w:sz="4" w:space="0" w:color="auto"/>
            </w:tcBorders>
            <w:vAlign w:val="center"/>
            <w:hideMark/>
          </w:tcPr>
          <w:p w14:paraId="061EF4C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209</w:t>
            </w:r>
          </w:p>
        </w:tc>
        <w:tc>
          <w:tcPr>
            <w:tcW w:w="1134" w:type="dxa"/>
            <w:tcBorders>
              <w:top w:val="nil"/>
              <w:left w:val="nil"/>
              <w:bottom w:val="single" w:sz="4" w:space="0" w:color="auto"/>
              <w:right w:val="single" w:sz="4" w:space="0" w:color="auto"/>
            </w:tcBorders>
            <w:vAlign w:val="center"/>
            <w:hideMark/>
          </w:tcPr>
          <w:p w14:paraId="6CA175E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385</w:t>
            </w:r>
          </w:p>
        </w:tc>
        <w:tc>
          <w:tcPr>
            <w:tcW w:w="1134" w:type="dxa"/>
            <w:tcBorders>
              <w:top w:val="nil"/>
              <w:left w:val="nil"/>
              <w:bottom w:val="single" w:sz="4" w:space="0" w:color="auto"/>
              <w:right w:val="single" w:sz="4" w:space="0" w:color="auto"/>
            </w:tcBorders>
            <w:vAlign w:val="center"/>
            <w:hideMark/>
          </w:tcPr>
          <w:p w14:paraId="0934B8D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187</w:t>
            </w:r>
          </w:p>
        </w:tc>
        <w:tc>
          <w:tcPr>
            <w:tcW w:w="1134" w:type="dxa"/>
            <w:tcBorders>
              <w:top w:val="nil"/>
              <w:left w:val="nil"/>
              <w:bottom w:val="single" w:sz="4" w:space="0" w:color="auto"/>
              <w:right w:val="single" w:sz="4" w:space="0" w:color="auto"/>
            </w:tcBorders>
            <w:vAlign w:val="center"/>
            <w:hideMark/>
          </w:tcPr>
          <w:p w14:paraId="46A40A9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215</w:t>
            </w:r>
          </w:p>
        </w:tc>
        <w:tc>
          <w:tcPr>
            <w:tcW w:w="1134" w:type="dxa"/>
            <w:tcBorders>
              <w:top w:val="nil"/>
              <w:left w:val="nil"/>
              <w:bottom w:val="single" w:sz="4" w:space="0" w:color="auto"/>
              <w:right w:val="single" w:sz="4" w:space="0" w:color="auto"/>
            </w:tcBorders>
            <w:vAlign w:val="center"/>
            <w:hideMark/>
          </w:tcPr>
          <w:p w14:paraId="1E38023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402</w:t>
            </w:r>
          </w:p>
        </w:tc>
        <w:tc>
          <w:tcPr>
            <w:tcW w:w="1134" w:type="dxa"/>
            <w:tcBorders>
              <w:top w:val="nil"/>
              <w:left w:val="nil"/>
              <w:bottom w:val="single" w:sz="4" w:space="0" w:color="auto"/>
              <w:right w:val="single" w:sz="4" w:space="0" w:color="auto"/>
            </w:tcBorders>
            <w:vAlign w:val="center"/>
            <w:hideMark/>
          </w:tcPr>
          <w:p w14:paraId="65B93E3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196</w:t>
            </w:r>
          </w:p>
        </w:tc>
        <w:tc>
          <w:tcPr>
            <w:tcW w:w="1134" w:type="dxa"/>
            <w:tcBorders>
              <w:top w:val="nil"/>
              <w:left w:val="nil"/>
              <w:bottom w:val="single" w:sz="4" w:space="0" w:color="auto"/>
              <w:right w:val="single" w:sz="4" w:space="0" w:color="auto"/>
            </w:tcBorders>
            <w:vAlign w:val="center"/>
            <w:hideMark/>
          </w:tcPr>
          <w:p w14:paraId="0E9475B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237</w:t>
            </w:r>
          </w:p>
        </w:tc>
        <w:tc>
          <w:tcPr>
            <w:tcW w:w="1185" w:type="dxa"/>
            <w:tcBorders>
              <w:top w:val="nil"/>
              <w:left w:val="nil"/>
              <w:bottom w:val="single" w:sz="4" w:space="0" w:color="auto"/>
              <w:right w:val="single" w:sz="4" w:space="0" w:color="auto"/>
            </w:tcBorders>
            <w:vAlign w:val="center"/>
            <w:hideMark/>
          </w:tcPr>
          <w:p w14:paraId="7075782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433</w:t>
            </w:r>
          </w:p>
        </w:tc>
        <w:tc>
          <w:tcPr>
            <w:tcW w:w="236" w:type="dxa"/>
            <w:vAlign w:val="center"/>
            <w:hideMark/>
          </w:tcPr>
          <w:p w14:paraId="658F3540" w14:textId="77777777" w:rsidR="008D5D25" w:rsidRPr="00125D2F" w:rsidRDefault="008D5D25" w:rsidP="001D7DE9">
            <w:pPr>
              <w:rPr>
                <w:rFonts w:cs="Simplified Arabic"/>
                <w:sz w:val="18"/>
                <w:szCs w:val="18"/>
                <w:lang w:val="en-GB"/>
              </w:rPr>
            </w:pPr>
          </w:p>
        </w:tc>
      </w:tr>
      <w:tr w:rsidR="008D5D25" w:rsidRPr="00125D2F" w14:paraId="54467899"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4C4C4E79"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أوغندا</w:t>
            </w:r>
          </w:p>
        </w:tc>
        <w:tc>
          <w:tcPr>
            <w:tcW w:w="851" w:type="dxa"/>
            <w:tcBorders>
              <w:top w:val="nil"/>
              <w:left w:val="nil"/>
              <w:bottom w:val="single" w:sz="4" w:space="0" w:color="auto"/>
              <w:right w:val="nil"/>
            </w:tcBorders>
            <w:hideMark/>
          </w:tcPr>
          <w:p w14:paraId="266B4942"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0.010</w:t>
            </w:r>
          </w:p>
        </w:tc>
        <w:tc>
          <w:tcPr>
            <w:tcW w:w="1417" w:type="dxa"/>
            <w:tcBorders>
              <w:top w:val="nil"/>
              <w:left w:val="single" w:sz="4" w:space="0" w:color="auto"/>
              <w:bottom w:val="single" w:sz="4" w:space="0" w:color="auto"/>
              <w:right w:val="nil"/>
            </w:tcBorders>
            <w:noWrap/>
            <w:vAlign w:val="center"/>
            <w:hideMark/>
          </w:tcPr>
          <w:p w14:paraId="7CE61F8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0.010</w:t>
            </w:r>
          </w:p>
        </w:tc>
        <w:tc>
          <w:tcPr>
            <w:tcW w:w="1276" w:type="dxa"/>
            <w:tcBorders>
              <w:top w:val="nil"/>
              <w:left w:val="single" w:sz="4" w:space="0" w:color="auto"/>
              <w:bottom w:val="single" w:sz="4" w:space="0" w:color="auto"/>
              <w:right w:val="single" w:sz="4" w:space="0" w:color="auto"/>
            </w:tcBorders>
            <w:noWrap/>
            <w:vAlign w:val="center"/>
            <w:hideMark/>
          </w:tcPr>
          <w:p w14:paraId="23543A8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1 355</w:t>
            </w:r>
          </w:p>
        </w:tc>
        <w:tc>
          <w:tcPr>
            <w:tcW w:w="1134" w:type="dxa"/>
            <w:tcBorders>
              <w:top w:val="nil"/>
              <w:left w:val="nil"/>
              <w:bottom w:val="single" w:sz="4" w:space="0" w:color="auto"/>
              <w:right w:val="single" w:sz="4" w:space="0" w:color="auto"/>
            </w:tcBorders>
            <w:vAlign w:val="center"/>
            <w:hideMark/>
          </w:tcPr>
          <w:p w14:paraId="71557D8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1 604</w:t>
            </w:r>
          </w:p>
        </w:tc>
        <w:tc>
          <w:tcPr>
            <w:tcW w:w="1134" w:type="dxa"/>
            <w:tcBorders>
              <w:top w:val="nil"/>
              <w:left w:val="nil"/>
              <w:bottom w:val="single" w:sz="4" w:space="0" w:color="auto"/>
              <w:right w:val="single" w:sz="4" w:space="0" w:color="auto"/>
            </w:tcBorders>
            <w:vAlign w:val="center"/>
            <w:hideMark/>
          </w:tcPr>
          <w:p w14:paraId="77BE220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2 959</w:t>
            </w:r>
          </w:p>
        </w:tc>
        <w:tc>
          <w:tcPr>
            <w:tcW w:w="1134" w:type="dxa"/>
            <w:tcBorders>
              <w:top w:val="nil"/>
              <w:left w:val="nil"/>
              <w:bottom w:val="single" w:sz="4" w:space="0" w:color="auto"/>
              <w:right w:val="single" w:sz="4" w:space="0" w:color="auto"/>
            </w:tcBorders>
            <w:vAlign w:val="center"/>
            <w:hideMark/>
          </w:tcPr>
          <w:p w14:paraId="542D1D9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1 433</w:t>
            </w:r>
          </w:p>
        </w:tc>
        <w:tc>
          <w:tcPr>
            <w:tcW w:w="1134" w:type="dxa"/>
            <w:tcBorders>
              <w:top w:val="nil"/>
              <w:left w:val="nil"/>
              <w:bottom w:val="single" w:sz="4" w:space="0" w:color="auto"/>
              <w:right w:val="single" w:sz="4" w:space="0" w:color="auto"/>
            </w:tcBorders>
            <w:vAlign w:val="center"/>
            <w:hideMark/>
          </w:tcPr>
          <w:p w14:paraId="61D4439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1 654</w:t>
            </w:r>
          </w:p>
        </w:tc>
        <w:tc>
          <w:tcPr>
            <w:tcW w:w="1134" w:type="dxa"/>
            <w:tcBorders>
              <w:top w:val="nil"/>
              <w:left w:val="nil"/>
              <w:bottom w:val="single" w:sz="4" w:space="0" w:color="auto"/>
              <w:right w:val="single" w:sz="4" w:space="0" w:color="auto"/>
            </w:tcBorders>
            <w:vAlign w:val="center"/>
            <w:hideMark/>
          </w:tcPr>
          <w:p w14:paraId="273160E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3 087</w:t>
            </w:r>
          </w:p>
        </w:tc>
        <w:tc>
          <w:tcPr>
            <w:tcW w:w="1134" w:type="dxa"/>
            <w:tcBorders>
              <w:top w:val="nil"/>
              <w:left w:val="nil"/>
              <w:bottom w:val="single" w:sz="4" w:space="0" w:color="auto"/>
              <w:right w:val="single" w:sz="4" w:space="0" w:color="auto"/>
            </w:tcBorders>
            <w:vAlign w:val="center"/>
            <w:hideMark/>
          </w:tcPr>
          <w:p w14:paraId="2C604DF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1 504</w:t>
            </w:r>
          </w:p>
        </w:tc>
        <w:tc>
          <w:tcPr>
            <w:tcW w:w="1134" w:type="dxa"/>
            <w:tcBorders>
              <w:top w:val="nil"/>
              <w:left w:val="nil"/>
              <w:bottom w:val="single" w:sz="4" w:space="0" w:color="auto"/>
              <w:right w:val="single" w:sz="4" w:space="0" w:color="auto"/>
            </w:tcBorders>
            <w:vAlign w:val="center"/>
            <w:hideMark/>
          </w:tcPr>
          <w:p w14:paraId="059C163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1 820</w:t>
            </w:r>
          </w:p>
        </w:tc>
        <w:tc>
          <w:tcPr>
            <w:tcW w:w="1185" w:type="dxa"/>
            <w:tcBorders>
              <w:top w:val="nil"/>
              <w:left w:val="nil"/>
              <w:bottom w:val="single" w:sz="4" w:space="0" w:color="auto"/>
              <w:right w:val="single" w:sz="4" w:space="0" w:color="auto"/>
            </w:tcBorders>
            <w:vAlign w:val="center"/>
            <w:hideMark/>
          </w:tcPr>
          <w:p w14:paraId="500BE2E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3 324</w:t>
            </w:r>
          </w:p>
        </w:tc>
        <w:tc>
          <w:tcPr>
            <w:tcW w:w="236" w:type="dxa"/>
            <w:vAlign w:val="center"/>
            <w:hideMark/>
          </w:tcPr>
          <w:p w14:paraId="730CFCAD" w14:textId="77777777" w:rsidR="008D5D25" w:rsidRPr="00125D2F" w:rsidRDefault="008D5D25" w:rsidP="001D7DE9">
            <w:pPr>
              <w:rPr>
                <w:rFonts w:cs="Simplified Arabic"/>
                <w:sz w:val="18"/>
                <w:szCs w:val="18"/>
                <w:lang w:val="en-GB"/>
              </w:rPr>
            </w:pPr>
          </w:p>
        </w:tc>
      </w:tr>
      <w:tr w:rsidR="008D5D25" w:rsidRPr="00125D2F" w14:paraId="66F75A23"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2E8D7A3F"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أوكرانيا</w:t>
            </w:r>
          </w:p>
        </w:tc>
        <w:tc>
          <w:tcPr>
            <w:tcW w:w="851" w:type="dxa"/>
            <w:tcBorders>
              <w:top w:val="nil"/>
              <w:left w:val="nil"/>
              <w:bottom w:val="single" w:sz="4" w:space="0" w:color="auto"/>
              <w:right w:val="nil"/>
            </w:tcBorders>
            <w:hideMark/>
          </w:tcPr>
          <w:p w14:paraId="0497959D"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0.074</w:t>
            </w:r>
          </w:p>
        </w:tc>
        <w:tc>
          <w:tcPr>
            <w:tcW w:w="1417" w:type="dxa"/>
            <w:tcBorders>
              <w:top w:val="nil"/>
              <w:left w:val="single" w:sz="4" w:space="0" w:color="auto"/>
              <w:bottom w:val="single" w:sz="4" w:space="0" w:color="auto"/>
              <w:right w:val="nil"/>
            </w:tcBorders>
            <w:noWrap/>
            <w:vAlign w:val="center"/>
            <w:hideMark/>
          </w:tcPr>
          <w:p w14:paraId="4653498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0.096</w:t>
            </w:r>
          </w:p>
        </w:tc>
        <w:tc>
          <w:tcPr>
            <w:tcW w:w="1276" w:type="dxa"/>
            <w:tcBorders>
              <w:top w:val="nil"/>
              <w:left w:val="single" w:sz="4" w:space="0" w:color="auto"/>
              <w:bottom w:val="single" w:sz="4" w:space="0" w:color="auto"/>
              <w:right w:val="single" w:sz="4" w:space="0" w:color="auto"/>
            </w:tcBorders>
            <w:noWrap/>
            <w:vAlign w:val="center"/>
            <w:hideMark/>
          </w:tcPr>
          <w:p w14:paraId="0438A14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13 056</w:t>
            </w:r>
          </w:p>
        </w:tc>
        <w:tc>
          <w:tcPr>
            <w:tcW w:w="1134" w:type="dxa"/>
            <w:tcBorders>
              <w:top w:val="nil"/>
              <w:left w:val="nil"/>
              <w:bottom w:val="single" w:sz="4" w:space="0" w:color="auto"/>
              <w:right w:val="single" w:sz="4" w:space="0" w:color="auto"/>
            </w:tcBorders>
            <w:vAlign w:val="center"/>
            <w:hideMark/>
          </w:tcPr>
          <w:p w14:paraId="0B90D7F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15 453</w:t>
            </w:r>
          </w:p>
        </w:tc>
        <w:tc>
          <w:tcPr>
            <w:tcW w:w="1134" w:type="dxa"/>
            <w:tcBorders>
              <w:top w:val="nil"/>
              <w:left w:val="nil"/>
              <w:bottom w:val="single" w:sz="4" w:space="0" w:color="auto"/>
              <w:right w:val="single" w:sz="4" w:space="0" w:color="auto"/>
            </w:tcBorders>
            <w:vAlign w:val="center"/>
            <w:hideMark/>
          </w:tcPr>
          <w:p w14:paraId="4EBA2C7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28 509</w:t>
            </w:r>
          </w:p>
        </w:tc>
        <w:tc>
          <w:tcPr>
            <w:tcW w:w="1134" w:type="dxa"/>
            <w:tcBorders>
              <w:top w:val="nil"/>
              <w:left w:val="nil"/>
              <w:bottom w:val="single" w:sz="4" w:space="0" w:color="auto"/>
              <w:right w:val="single" w:sz="4" w:space="0" w:color="auto"/>
            </w:tcBorders>
            <w:vAlign w:val="center"/>
            <w:hideMark/>
          </w:tcPr>
          <w:p w14:paraId="5749D11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13 802</w:t>
            </w:r>
          </w:p>
        </w:tc>
        <w:tc>
          <w:tcPr>
            <w:tcW w:w="1134" w:type="dxa"/>
            <w:tcBorders>
              <w:top w:val="nil"/>
              <w:left w:val="nil"/>
              <w:bottom w:val="single" w:sz="4" w:space="0" w:color="auto"/>
              <w:right w:val="single" w:sz="4" w:space="0" w:color="auto"/>
            </w:tcBorders>
            <w:vAlign w:val="center"/>
            <w:hideMark/>
          </w:tcPr>
          <w:p w14:paraId="45E727B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15 939</w:t>
            </w:r>
          </w:p>
        </w:tc>
        <w:tc>
          <w:tcPr>
            <w:tcW w:w="1134" w:type="dxa"/>
            <w:tcBorders>
              <w:top w:val="nil"/>
              <w:left w:val="nil"/>
              <w:bottom w:val="single" w:sz="4" w:space="0" w:color="auto"/>
              <w:right w:val="single" w:sz="4" w:space="0" w:color="auto"/>
            </w:tcBorders>
            <w:vAlign w:val="center"/>
            <w:hideMark/>
          </w:tcPr>
          <w:p w14:paraId="4FEC42F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29 741</w:t>
            </w:r>
          </w:p>
        </w:tc>
        <w:tc>
          <w:tcPr>
            <w:tcW w:w="1134" w:type="dxa"/>
            <w:tcBorders>
              <w:top w:val="nil"/>
              <w:left w:val="nil"/>
              <w:bottom w:val="single" w:sz="4" w:space="0" w:color="auto"/>
              <w:right w:val="single" w:sz="4" w:space="0" w:color="auto"/>
            </w:tcBorders>
            <w:vAlign w:val="center"/>
            <w:hideMark/>
          </w:tcPr>
          <w:p w14:paraId="35D1FE9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14 486</w:t>
            </w:r>
          </w:p>
        </w:tc>
        <w:tc>
          <w:tcPr>
            <w:tcW w:w="1134" w:type="dxa"/>
            <w:tcBorders>
              <w:top w:val="nil"/>
              <w:left w:val="nil"/>
              <w:bottom w:val="single" w:sz="4" w:space="0" w:color="auto"/>
              <w:right w:val="single" w:sz="4" w:space="0" w:color="auto"/>
            </w:tcBorders>
            <w:vAlign w:val="center"/>
            <w:hideMark/>
          </w:tcPr>
          <w:p w14:paraId="54216A5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17 531</w:t>
            </w:r>
          </w:p>
        </w:tc>
        <w:tc>
          <w:tcPr>
            <w:tcW w:w="1185" w:type="dxa"/>
            <w:tcBorders>
              <w:top w:val="nil"/>
              <w:left w:val="nil"/>
              <w:bottom w:val="single" w:sz="4" w:space="0" w:color="auto"/>
              <w:right w:val="single" w:sz="4" w:space="0" w:color="auto"/>
            </w:tcBorders>
            <w:vAlign w:val="center"/>
            <w:hideMark/>
          </w:tcPr>
          <w:p w14:paraId="20F9198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32 017</w:t>
            </w:r>
          </w:p>
        </w:tc>
        <w:tc>
          <w:tcPr>
            <w:tcW w:w="236" w:type="dxa"/>
            <w:vAlign w:val="center"/>
            <w:hideMark/>
          </w:tcPr>
          <w:p w14:paraId="0F55BB19" w14:textId="77777777" w:rsidR="008D5D25" w:rsidRPr="00125D2F" w:rsidRDefault="008D5D25" w:rsidP="001D7DE9">
            <w:pPr>
              <w:rPr>
                <w:rFonts w:cs="Simplified Arabic"/>
                <w:sz w:val="18"/>
                <w:szCs w:val="18"/>
                <w:lang w:val="en-GB"/>
              </w:rPr>
            </w:pPr>
          </w:p>
        </w:tc>
      </w:tr>
      <w:tr w:rsidR="008D5D25" w:rsidRPr="00125D2F" w14:paraId="21F6D9BC"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3A49E96D"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lastRenderedPageBreak/>
              <w:t>الإمارات</w:t>
            </w:r>
            <w:r w:rsidRPr="00125D2F">
              <w:rPr>
                <w:rFonts w:cs="Simplified Arabic"/>
                <w:sz w:val="18"/>
                <w:szCs w:val="18"/>
                <w:rtl/>
              </w:rPr>
              <w:t xml:space="preserve"> </w:t>
            </w:r>
            <w:r w:rsidRPr="00125D2F">
              <w:rPr>
                <w:rFonts w:cs="Simplified Arabic" w:hint="cs"/>
                <w:sz w:val="18"/>
                <w:szCs w:val="18"/>
                <w:rtl/>
              </w:rPr>
              <w:t>العربية</w:t>
            </w:r>
            <w:r w:rsidRPr="00125D2F">
              <w:rPr>
                <w:rFonts w:cs="Simplified Arabic"/>
                <w:sz w:val="18"/>
                <w:szCs w:val="18"/>
                <w:rtl/>
              </w:rPr>
              <w:t xml:space="preserve"> </w:t>
            </w:r>
            <w:r w:rsidRPr="00125D2F">
              <w:rPr>
                <w:rFonts w:cs="Simplified Arabic" w:hint="cs"/>
                <w:sz w:val="18"/>
                <w:szCs w:val="18"/>
                <w:rtl/>
              </w:rPr>
              <w:t>المتحدة</w:t>
            </w:r>
          </w:p>
        </w:tc>
        <w:tc>
          <w:tcPr>
            <w:tcW w:w="851" w:type="dxa"/>
            <w:tcBorders>
              <w:top w:val="nil"/>
              <w:left w:val="nil"/>
              <w:bottom w:val="single" w:sz="4" w:space="0" w:color="auto"/>
              <w:right w:val="nil"/>
            </w:tcBorders>
            <w:hideMark/>
          </w:tcPr>
          <w:p w14:paraId="408CC5FA"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0.574</w:t>
            </w:r>
          </w:p>
        </w:tc>
        <w:tc>
          <w:tcPr>
            <w:tcW w:w="1417" w:type="dxa"/>
            <w:tcBorders>
              <w:top w:val="nil"/>
              <w:left w:val="single" w:sz="4" w:space="0" w:color="auto"/>
              <w:bottom w:val="single" w:sz="4" w:space="0" w:color="auto"/>
              <w:right w:val="nil"/>
            </w:tcBorders>
            <w:noWrap/>
            <w:vAlign w:val="center"/>
            <w:hideMark/>
          </w:tcPr>
          <w:p w14:paraId="7393D75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0.747</w:t>
            </w:r>
          </w:p>
        </w:tc>
        <w:tc>
          <w:tcPr>
            <w:tcW w:w="1276" w:type="dxa"/>
            <w:tcBorders>
              <w:top w:val="nil"/>
              <w:left w:val="single" w:sz="4" w:space="0" w:color="auto"/>
              <w:bottom w:val="single" w:sz="4" w:space="0" w:color="auto"/>
              <w:right w:val="single" w:sz="4" w:space="0" w:color="auto"/>
            </w:tcBorders>
            <w:noWrap/>
            <w:vAlign w:val="center"/>
            <w:hideMark/>
          </w:tcPr>
          <w:p w14:paraId="09B833E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101 270</w:t>
            </w:r>
          </w:p>
        </w:tc>
        <w:tc>
          <w:tcPr>
            <w:tcW w:w="1134" w:type="dxa"/>
            <w:tcBorders>
              <w:top w:val="nil"/>
              <w:left w:val="nil"/>
              <w:bottom w:val="single" w:sz="4" w:space="0" w:color="auto"/>
              <w:right w:val="single" w:sz="4" w:space="0" w:color="auto"/>
            </w:tcBorders>
            <w:vAlign w:val="center"/>
            <w:hideMark/>
          </w:tcPr>
          <w:p w14:paraId="7AAC6AA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119 867</w:t>
            </w:r>
          </w:p>
        </w:tc>
        <w:tc>
          <w:tcPr>
            <w:tcW w:w="1134" w:type="dxa"/>
            <w:tcBorders>
              <w:top w:val="nil"/>
              <w:left w:val="nil"/>
              <w:bottom w:val="single" w:sz="4" w:space="0" w:color="auto"/>
              <w:right w:val="single" w:sz="4" w:space="0" w:color="auto"/>
            </w:tcBorders>
            <w:vAlign w:val="center"/>
            <w:hideMark/>
          </w:tcPr>
          <w:p w14:paraId="43846FE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221 137</w:t>
            </w:r>
          </w:p>
        </w:tc>
        <w:tc>
          <w:tcPr>
            <w:tcW w:w="1134" w:type="dxa"/>
            <w:tcBorders>
              <w:top w:val="nil"/>
              <w:left w:val="nil"/>
              <w:bottom w:val="single" w:sz="4" w:space="0" w:color="auto"/>
              <w:right w:val="single" w:sz="4" w:space="0" w:color="auto"/>
            </w:tcBorders>
            <w:vAlign w:val="center"/>
            <w:hideMark/>
          </w:tcPr>
          <w:p w14:paraId="4AC66FE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107 064</w:t>
            </w:r>
          </w:p>
        </w:tc>
        <w:tc>
          <w:tcPr>
            <w:tcW w:w="1134" w:type="dxa"/>
            <w:tcBorders>
              <w:top w:val="nil"/>
              <w:left w:val="nil"/>
              <w:bottom w:val="single" w:sz="4" w:space="0" w:color="auto"/>
              <w:right w:val="single" w:sz="4" w:space="0" w:color="auto"/>
            </w:tcBorders>
            <w:vAlign w:val="center"/>
            <w:hideMark/>
          </w:tcPr>
          <w:p w14:paraId="39BFA91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123 637</w:t>
            </w:r>
          </w:p>
        </w:tc>
        <w:tc>
          <w:tcPr>
            <w:tcW w:w="1134" w:type="dxa"/>
            <w:tcBorders>
              <w:top w:val="nil"/>
              <w:left w:val="nil"/>
              <w:bottom w:val="single" w:sz="4" w:space="0" w:color="auto"/>
              <w:right w:val="single" w:sz="4" w:space="0" w:color="auto"/>
            </w:tcBorders>
            <w:vAlign w:val="center"/>
            <w:hideMark/>
          </w:tcPr>
          <w:p w14:paraId="08C7A03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230 701</w:t>
            </w:r>
          </w:p>
        </w:tc>
        <w:tc>
          <w:tcPr>
            <w:tcW w:w="1134" w:type="dxa"/>
            <w:tcBorders>
              <w:top w:val="nil"/>
              <w:left w:val="nil"/>
              <w:bottom w:val="single" w:sz="4" w:space="0" w:color="auto"/>
              <w:right w:val="single" w:sz="4" w:space="0" w:color="auto"/>
            </w:tcBorders>
            <w:vAlign w:val="center"/>
            <w:hideMark/>
          </w:tcPr>
          <w:p w14:paraId="6D5A404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112 365</w:t>
            </w:r>
          </w:p>
        </w:tc>
        <w:tc>
          <w:tcPr>
            <w:tcW w:w="1134" w:type="dxa"/>
            <w:tcBorders>
              <w:top w:val="nil"/>
              <w:left w:val="nil"/>
              <w:bottom w:val="single" w:sz="4" w:space="0" w:color="auto"/>
              <w:right w:val="single" w:sz="4" w:space="0" w:color="auto"/>
            </w:tcBorders>
            <w:vAlign w:val="center"/>
            <w:hideMark/>
          </w:tcPr>
          <w:p w14:paraId="3A61165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135 986</w:t>
            </w:r>
          </w:p>
        </w:tc>
        <w:tc>
          <w:tcPr>
            <w:tcW w:w="1185" w:type="dxa"/>
            <w:tcBorders>
              <w:top w:val="nil"/>
              <w:left w:val="nil"/>
              <w:bottom w:val="single" w:sz="4" w:space="0" w:color="auto"/>
              <w:right w:val="single" w:sz="4" w:space="0" w:color="auto"/>
            </w:tcBorders>
            <w:vAlign w:val="center"/>
            <w:hideMark/>
          </w:tcPr>
          <w:p w14:paraId="39A3287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248 351</w:t>
            </w:r>
          </w:p>
        </w:tc>
        <w:tc>
          <w:tcPr>
            <w:tcW w:w="236" w:type="dxa"/>
            <w:vAlign w:val="center"/>
            <w:hideMark/>
          </w:tcPr>
          <w:p w14:paraId="4354A97C" w14:textId="77777777" w:rsidR="008D5D25" w:rsidRPr="00125D2F" w:rsidRDefault="008D5D25" w:rsidP="001D7DE9">
            <w:pPr>
              <w:rPr>
                <w:rFonts w:cs="Simplified Arabic"/>
                <w:sz w:val="18"/>
                <w:szCs w:val="18"/>
                <w:lang w:val="en-GB"/>
              </w:rPr>
            </w:pPr>
          </w:p>
        </w:tc>
      </w:tr>
      <w:tr w:rsidR="008D5D25" w:rsidRPr="00125D2F" w14:paraId="278A4126" w14:textId="77777777" w:rsidTr="001D7DE9">
        <w:trPr>
          <w:trHeight w:val="480"/>
        </w:trPr>
        <w:tc>
          <w:tcPr>
            <w:tcW w:w="1323" w:type="dxa"/>
            <w:tcBorders>
              <w:top w:val="nil"/>
              <w:left w:val="single" w:sz="4" w:space="0" w:color="auto"/>
              <w:bottom w:val="single" w:sz="4" w:space="0" w:color="auto"/>
              <w:right w:val="single" w:sz="4" w:space="0" w:color="auto"/>
            </w:tcBorders>
            <w:hideMark/>
          </w:tcPr>
          <w:p w14:paraId="160BB30D"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المملكة</w:t>
            </w:r>
            <w:r w:rsidRPr="00125D2F">
              <w:rPr>
                <w:rFonts w:cs="Simplified Arabic"/>
                <w:sz w:val="18"/>
                <w:szCs w:val="18"/>
                <w:rtl/>
              </w:rPr>
              <w:t xml:space="preserve"> </w:t>
            </w:r>
            <w:r w:rsidRPr="00125D2F">
              <w:rPr>
                <w:rFonts w:cs="Simplified Arabic" w:hint="cs"/>
                <w:sz w:val="18"/>
                <w:szCs w:val="18"/>
                <w:rtl/>
              </w:rPr>
              <w:t>المتحدة</w:t>
            </w:r>
            <w:r w:rsidRPr="00125D2F">
              <w:rPr>
                <w:rFonts w:cs="Simplified Arabic"/>
                <w:sz w:val="18"/>
                <w:szCs w:val="18"/>
                <w:rtl/>
              </w:rPr>
              <w:t xml:space="preserve"> </w:t>
            </w:r>
            <w:r w:rsidRPr="00125D2F">
              <w:rPr>
                <w:rFonts w:cs="Simplified Arabic" w:hint="cs"/>
                <w:sz w:val="18"/>
                <w:szCs w:val="18"/>
                <w:rtl/>
              </w:rPr>
              <w:t>لبريطانيا</w:t>
            </w:r>
            <w:r w:rsidRPr="00125D2F">
              <w:rPr>
                <w:rFonts w:cs="Simplified Arabic"/>
                <w:sz w:val="18"/>
                <w:szCs w:val="18"/>
                <w:rtl/>
              </w:rPr>
              <w:t xml:space="preserve"> </w:t>
            </w:r>
            <w:r w:rsidRPr="00125D2F">
              <w:rPr>
                <w:rFonts w:cs="Simplified Arabic" w:hint="cs"/>
                <w:sz w:val="18"/>
                <w:szCs w:val="18"/>
                <w:rtl/>
              </w:rPr>
              <w:t>العظمى</w:t>
            </w:r>
            <w:r w:rsidRPr="00125D2F">
              <w:rPr>
                <w:rFonts w:cs="Simplified Arabic"/>
                <w:sz w:val="18"/>
                <w:szCs w:val="18"/>
                <w:rtl/>
              </w:rPr>
              <w:t xml:space="preserve"> </w:t>
            </w:r>
            <w:r w:rsidRPr="00125D2F">
              <w:rPr>
                <w:rFonts w:cs="Simplified Arabic" w:hint="cs"/>
                <w:sz w:val="18"/>
                <w:szCs w:val="18"/>
                <w:rtl/>
              </w:rPr>
              <w:t>وأيرلندا</w:t>
            </w:r>
            <w:r w:rsidRPr="00125D2F">
              <w:rPr>
                <w:rFonts w:cs="Simplified Arabic"/>
                <w:sz w:val="18"/>
                <w:szCs w:val="18"/>
                <w:rtl/>
              </w:rPr>
              <w:t xml:space="preserve"> </w:t>
            </w:r>
            <w:r w:rsidRPr="00125D2F">
              <w:rPr>
                <w:rFonts w:cs="Simplified Arabic" w:hint="cs"/>
                <w:sz w:val="18"/>
                <w:szCs w:val="18"/>
                <w:rtl/>
              </w:rPr>
              <w:t>الشمالية</w:t>
            </w:r>
          </w:p>
        </w:tc>
        <w:tc>
          <w:tcPr>
            <w:tcW w:w="851" w:type="dxa"/>
            <w:tcBorders>
              <w:top w:val="nil"/>
              <w:left w:val="nil"/>
              <w:bottom w:val="single" w:sz="4" w:space="0" w:color="auto"/>
              <w:right w:val="nil"/>
            </w:tcBorders>
            <w:hideMark/>
          </w:tcPr>
          <w:p w14:paraId="59E0C493"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3.991</w:t>
            </w:r>
          </w:p>
        </w:tc>
        <w:tc>
          <w:tcPr>
            <w:tcW w:w="1417" w:type="dxa"/>
            <w:tcBorders>
              <w:top w:val="nil"/>
              <w:left w:val="single" w:sz="4" w:space="0" w:color="auto"/>
              <w:bottom w:val="single" w:sz="4" w:space="0" w:color="auto"/>
              <w:right w:val="nil"/>
            </w:tcBorders>
            <w:noWrap/>
            <w:vAlign w:val="center"/>
            <w:hideMark/>
          </w:tcPr>
          <w:p w14:paraId="1EE226D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5.196</w:t>
            </w:r>
          </w:p>
        </w:tc>
        <w:tc>
          <w:tcPr>
            <w:tcW w:w="1276" w:type="dxa"/>
            <w:tcBorders>
              <w:top w:val="nil"/>
              <w:left w:val="single" w:sz="4" w:space="0" w:color="auto"/>
              <w:bottom w:val="single" w:sz="4" w:space="0" w:color="auto"/>
              <w:right w:val="single" w:sz="4" w:space="0" w:color="auto"/>
            </w:tcBorders>
            <w:noWrap/>
            <w:vAlign w:val="center"/>
            <w:hideMark/>
          </w:tcPr>
          <w:p w14:paraId="64F93EC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704 125</w:t>
            </w:r>
          </w:p>
        </w:tc>
        <w:tc>
          <w:tcPr>
            <w:tcW w:w="1134" w:type="dxa"/>
            <w:tcBorders>
              <w:top w:val="nil"/>
              <w:left w:val="nil"/>
              <w:bottom w:val="single" w:sz="4" w:space="0" w:color="auto"/>
              <w:right w:val="single" w:sz="4" w:space="0" w:color="auto"/>
            </w:tcBorders>
            <w:vAlign w:val="center"/>
            <w:hideMark/>
          </w:tcPr>
          <w:p w14:paraId="48EB34D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833 431</w:t>
            </w:r>
          </w:p>
        </w:tc>
        <w:tc>
          <w:tcPr>
            <w:tcW w:w="1134" w:type="dxa"/>
            <w:tcBorders>
              <w:top w:val="nil"/>
              <w:left w:val="nil"/>
              <w:bottom w:val="single" w:sz="4" w:space="0" w:color="auto"/>
              <w:right w:val="single" w:sz="4" w:space="0" w:color="auto"/>
            </w:tcBorders>
            <w:vAlign w:val="center"/>
            <w:hideMark/>
          </w:tcPr>
          <w:p w14:paraId="0257B57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1 537 556</w:t>
            </w:r>
          </w:p>
        </w:tc>
        <w:tc>
          <w:tcPr>
            <w:tcW w:w="1134" w:type="dxa"/>
            <w:tcBorders>
              <w:top w:val="nil"/>
              <w:left w:val="nil"/>
              <w:bottom w:val="single" w:sz="4" w:space="0" w:color="auto"/>
              <w:right w:val="single" w:sz="4" w:space="0" w:color="auto"/>
            </w:tcBorders>
            <w:vAlign w:val="center"/>
            <w:hideMark/>
          </w:tcPr>
          <w:p w14:paraId="79D94C0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744 412</w:t>
            </w:r>
          </w:p>
        </w:tc>
        <w:tc>
          <w:tcPr>
            <w:tcW w:w="1134" w:type="dxa"/>
            <w:tcBorders>
              <w:top w:val="nil"/>
              <w:left w:val="nil"/>
              <w:bottom w:val="single" w:sz="4" w:space="0" w:color="auto"/>
              <w:right w:val="single" w:sz="4" w:space="0" w:color="auto"/>
            </w:tcBorders>
            <w:vAlign w:val="center"/>
            <w:hideMark/>
          </w:tcPr>
          <w:p w14:paraId="2046926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859 639</w:t>
            </w:r>
          </w:p>
        </w:tc>
        <w:tc>
          <w:tcPr>
            <w:tcW w:w="1134" w:type="dxa"/>
            <w:tcBorders>
              <w:top w:val="nil"/>
              <w:left w:val="nil"/>
              <w:bottom w:val="single" w:sz="4" w:space="0" w:color="auto"/>
              <w:right w:val="single" w:sz="4" w:space="0" w:color="auto"/>
            </w:tcBorders>
            <w:vAlign w:val="center"/>
            <w:hideMark/>
          </w:tcPr>
          <w:p w14:paraId="4E6BF69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1 604 051</w:t>
            </w:r>
          </w:p>
        </w:tc>
        <w:tc>
          <w:tcPr>
            <w:tcW w:w="1134" w:type="dxa"/>
            <w:tcBorders>
              <w:top w:val="nil"/>
              <w:left w:val="nil"/>
              <w:bottom w:val="single" w:sz="4" w:space="0" w:color="auto"/>
              <w:right w:val="single" w:sz="4" w:space="0" w:color="auto"/>
            </w:tcBorders>
            <w:vAlign w:val="center"/>
            <w:hideMark/>
          </w:tcPr>
          <w:p w14:paraId="1EE042B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781 268</w:t>
            </w:r>
          </w:p>
        </w:tc>
        <w:tc>
          <w:tcPr>
            <w:tcW w:w="1134" w:type="dxa"/>
            <w:tcBorders>
              <w:top w:val="nil"/>
              <w:left w:val="nil"/>
              <w:bottom w:val="single" w:sz="4" w:space="0" w:color="auto"/>
              <w:right w:val="single" w:sz="4" w:space="0" w:color="auto"/>
            </w:tcBorders>
            <w:vAlign w:val="center"/>
            <w:hideMark/>
          </w:tcPr>
          <w:p w14:paraId="1C6C5F5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945 504</w:t>
            </w:r>
          </w:p>
        </w:tc>
        <w:tc>
          <w:tcPr>
            <w:tcW w:w="1185" w:type="dxa"/>
            <w:tcBorders>
              <w:top w:val="nil"/>
              <w:left w:val="nil"/>
              <w:bottom w:val="single" w:sz="4" w:space="0" w:color="auto"/>
              <w:right w:val="single" w:sz="4" w:space="0" w:color="auto"/>
            </w:tcBorders>
            <w:vAlign w:val="center"/>
            <w:hideMark/>
          </w:tcPr>
          <w:p w14:paraId="049265E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1 726 772</w:t>
            </w:r>
          </w:p>
        </w:tc>
        <w:tc>
          <w:tcPr>
            <w:tcW w:w="236" w:type="dxa"/>
            <w:vAlign w:val="center"/>
            <w:hideMark/>
          </w:tcPr>
          <w:p w14:paraId="7F5CD5FD" w14:textId="77777777" w:rsidR="008D5D25" w:rsidRPr="00125D2F" w:rsidRDefault="008D5D25" w:rsidP="001D7DE9">
            <w:pPr>
              <w:rPr>
                <w:rFonts w:cs="Simplified Arabic"/>
                <w:sz w:val="18"/>
                <w:szCs w:val="18"/>
                <w:lang w:val="en-GB"/>
              </w:rPr>
            </w:pPr>
          </w:p>
        </w:tc>
      </w:tr>
      <w:tr w:rsidR="008D5D25" w:rsidRPr="00125D2F" w14:paraId="7D37B64E"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7DF21A8E"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جمهورية</w:t>
            </w:r>
            <w:r w:rsidRPr="00125D2F">
              <w:rPr>
                <w:rFonts w:cs="Simplified Arabic"/>
                <w:sz w:val="18"/>
                <w:szCs w:val="18"/>
                <w:rtl/>
              </w:rPr>
              <w:t xml:space="preserve"> </w:t>
            </w:r>
            <w:r w:rsidRPr="00125D2F">
              <w:rPr>
                <w:rFonts w:cs="Simplified Arabic" w:hint="cs"/>
                <w:sz w:val="18"/>
                <w:szCs w:val="18"/>
                <w:rtl/>
              </w:rPr>
              <w:t>تنزانيا</w:t>
            </w:r>
            <w:r w:rsidRPr="00125D2F">
              <w:rPr>
                <w:rFonts w:cs="Simplified Arabic"/>
                <w:sz w:val="18"/>
                <w:szCs w:val="18"/>
                <w:rtl/>
              </w:rPr>
              <w:t xml:space="preserve"> </w:t>
            </w:r>
            <w:r w:rsidRPr="00125D2F">
              <w:rPr>
                <w:rFonts w:cs="Simplified Arabic" w:hint="cs"/>
                <w:sz w:val="18"/>
                <w:szCs w:val="18"/>
                <w:rtl/>
              </w:rPr>
              <w:t>المتحدة</w:t>
            </w:r>
          </w:p>
        </w:tc>
        <w:tc>
          <w:tcPr>
            <w:tcW w:w="851" w:type="dxa"/>
            <w:tcBorders>
              <w:top w:val="nil"/>
              <w:left w:val="nil"/>
              <w:bottom w:val="single" w:sz="4" w:space="0" w:color="auto"/>
              <w:right w:val="nil"/>
            </w:tcBorders>
            <w:hideMark/>
          </w:tcPr>
          <w:p w14:paraId="4BF1ABED"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0.010</w:t>
            </w:r>
          </w:p>
        </w:tc>
        <w:tc>
          <w:tcPr>
            <w:tcW w:w="1417" w:type="dxa"/>
            <w:tcBorders>
              <w:top w:val="nil"/>
              <w:left w:val="single" w:sz="4" w:space="0" w:color="auto"/>
              <w:bottom w:val="single" w:sz="4" w:space="0" w:color="auto"/>
              <w:right w:val="nil"/>
            </w:tcBorders>
            <w:noWrap/>
            <w:vAlign w:val="center"/>
            <w:hideMark/>
          </w:tcPr>
          <w:p w14:paraId="115D842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0.010</w:t>
            </w:r>
          </w:p>
        </w:tc>
        <w:tc>
          <w:tcPr>
            <w:tcW w:w="1276" w:type="dxa"/>
            <w:tcBorders>
              <w:top w:val="nil"/>
              <w:left w:val="single" w:sz="4" w:space="0" w:color="auto"/>
              <w:bottom w:val="single" w:sz="4" w:space="0" w:color="auto"/>
              <w:right w:val="single" w:sz="4" w:space="0" w:color="auto"/>
            </w:tcBorders>
            <w:noWrap/>
            <w:vAlign w:val="center"/>
            <w:hideMark/>
          </w:tcPr>
          <w:p w14:paraId="4BA2C87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1 355</w:t>
            </w:r>
          </w:p>
        </w:tc>
        <w:tc>
          <w:tcPr>
            <w:tcW w:w="1134" w:type="dxa"/>
            <w:tcBorders>
              <w:top w:val="nil"/>
              <w:left w:val="nil"/>
              <w:bottom w:val="single" w:sz="4" w:space="0" w:color="auto"/>
              <w:right w:val="single" w:sz="4" w:space="0" w:color="auto"/>
            </w:tcBorders>
            <w:vAlign w:val="center"/>
            <w:hideMark/>
          </w:tcPr>
          <w:p w14:paraId="3EF08AD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1 604</w:t>
            </w:r>
          </w:p>
        </w:tc>
        <w:tc>
          <w:tcPr>
            <w:tcW w:w="1134" w:type="dxa"/>
            <w:tcBorders>
              <w:top w:val="nil"/>
              <w:left w:val="nil"/>
              <w:bottom w:val="single" w:sz="4" w:space="0" w:color="auto"/>
              <w:right w:val="single" w:sz="4" w:space="0" w:color="auto"/>
            </w:tcBorders>
            <w:vAlign w:val="center"/>
            <w:hideMark/>
          </w:tcPr>
          <w:p w14:paraId="2D0A3FC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2 959</w:t>
            </w:r>
          </w:p>
        </w:tc>
        <w:tc>
          <w:tcPr>
            <w:tcW w:w="1134" w:type="dxa"/>
            <w:tcBorders>
              <w:top w:val="nil"/>
              <w:left w:val="nil"/>
              <w:bottom w:val="single" w:sz="4" w:space="0" w:color="auto"/>
              <w:right w:val="single" w:sz="4" w:space="0" w:color="auto"/>
            </w:tcBorders>
            <w:vAlign w:val="center"/>
            <w:hideMark/>
          </w:tcPr>
          <w:p w14:paraId="7D3CA20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1 433</w:t>
            </w:r>
          </w:p>
        </w:tc>
        <w:tc>
          <w:tcPr>
            <w:tcW w:w="1134" w:type="dxa"/>
            <w:tcBorders>
              <w:top w:val="nil"/>
              <w:left w:val="nil"/>
              <w:bottom w:val="single" w:sz="4" w:space="0" w:color="auto"/>
              <w:right w:val="single" w:sz="4" w:space="0" w:color="auto"/>
            </w:tcBorders>
            <w:vAlign w:val="center"/>
            <w:hideMark/>
          </w:tcPr>
          <w:p w14:paraId="1A21F63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1 654</w:t>
            </w:r>
          </w:p>
        </w:tc>
        <w:tc>
          <w:tcPr>
            <w:tcW w:w="1134" w:type="dxa"/>
            <w:tcBorders>
              <w:top w:val="nil"/>
              <w:left w:val="nil"/>
              <w:bottom w:val="single" w:sz="4" w:space="0" w:color="auto"/>
              <w:right w:val="single" w:sz="4" w:space="0" w:color="auto"/>
            </w:tcBorders>
            <w:vAlign w:val="center"/>
            <w:hideMark/>
          </w:tcPr>
          <w:p w14:paraId="23EF4AA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3 087</w:t>
            </w:r>
          </w:p>
        </w:tc>
        <w:tc>
          <w:tcPr>
            <w:tcW w:w="1134" w:type="dxa"/>
            <w:tcBorders>
              <w:top w:val="nil"/>
              <w:left w:val="nil"/>
              <w:bottom w:val="single" w:sz="4" w:space="0" w:color="auto"/>
              <w:right w:val="single" w:sz="4" w:space="0" w:color="auto"/>
            </w:tcBorders>
            <w:vAlign w:val="center"/>
            <w:hideMark/>
          </w:tcPr>
          <w:p w14:paraId="2E10157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1 504</w:t>
            </w:r>
          </w:p>
        </w:tc>
        <w:tc>
          <w:tcPr>
            <w:tcW w:w="1134" w:type="dxa"/>
            <w:tcBorders>
              <w:top w:val="nil"/>
              <w:left w:val="nil"/>
              <w:bottom w:val="single" w:sz="4" w:space="0" w:color="auto"/>
              <w:right w:val="single" w:sz="4" w:space="0" w:color="auto"/>
            </w:tcBorders>
            <w:vAlign w:val="center"/>
            <w:hideMark/>
          </w:tcPr>
          <w:p w14:paraId="3A13D7B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1 820</w:t>
            </w:r>
          </w:p>
        </w:tc>
        <w:tc>
          <w:tcPr>
            <w:tcW w:w="1185" w:type="dxa"/>
            <w:tcBorders>
              <w:top w:val="nil"/>
              <w:left w:val="nil"/>
              <w:bottom w:val="single" w:sz="4" w:space="0" w:color="auto"/>
              <w:right w:val="single" w:sz="4" w:space="0" w:color="auto"/>
            </w:tcBorders>
            <w:vAlign w:val="center"/>
            <w:hideMark/>
          </w:tcPr>
          <w:p w14:paraId="264823E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3 324</w:t>
            </w:r>
          </w:p>
        </w:tc>
        <w:tc>
          <w:tcPr>
            <w:tcW w:w="236" w:type="dxa"/>
            <w:vAlign w:val="center"/>
            <w:hideMark/>
          </w:tcPr>
          <w:p w14:paraId="3896689A" w14:textId="77777777" w:rsidR="008D5D25" w:rsidRPr="00125D2F" w:rsidRDefault="008D5D25" w:rsidP="001D7DE9">
            <w:pPr>
              <w:rPr>
                <w:rFonts w:cs="Simplified Arabic"/>
                <w:sz w:val="18"/>
                <w:szCs w:val="18"/>
                <w:lang w:val="en-GB"/>
              </w:rPr>
            </w:pPr>
          </w:p>
        </w:tc>
      </w:tr>
      <w:tr w:rsidR="008D5D25" w:rsidRPr="00125D2F" w14:paraId="7022F2DB"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5D59D0C9"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أوروغواي</w:t>
            </w:r>
          </w:p>
        </w:tc>
        <w:tc>
          <w:tcPr>
            <w:tcW w:w="851" w:type="dxa"/>
            <w:tcBorders>
              <w:top w:val="nil"/>
              <w:left w:val="nil"/>
              <w:bottom w:val="single" w:sz="4" w:space="0" w:color="auto"/>
              <w:right w:val="nil"/>
            </w:tcBorders>
            <w:hideMark/>
          </w:tcPr>
          <w:p w14:paraId="59AB9200"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0.079</w:t>
            </w:r>
          </w:p>
        </w:tc>
        <w:tc>
          <w:tcPr>
            <w:tcW w:w="1417" w:type="dxa"/>
            <w:tcBorders>
              <w:top w:val="nil"/>
              <w:left w:val="single" w:sz="4" w:space="0" w:color="auto"/>
              <w:bottom w:val="single" w:sz="4" w:space="0" w:color="auto"/>
              <w:right w:val="nil"/>
            </w:tcBorders>
            <w:noWrap/>
            <w:vAlign w:val="center"/>
            <w:hideMark/>
          </w:tcPr>
          <w:p w14:paraId="260CE1D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0.103</w:t>
            </w:r>
          </w:p>
        </w:tc>
        <w:tc>
          <w:tcPr>
            <w:tcW w:w="1276" w:type="dxa"/>
            <w:tcBorders>
              <w:top w:val="nil"/>
              <w:left w:val="single" w:sz="4" w:space="0" w:color="auto"/>
              <w:bottom w:val="single" w:sz="4" w:space="0" w:color="auto"/>
              <w:right w:val="single" w:sz="4" w:space="0" w:color="auto"/>
            </w:tcBorders>
            <w:noWrap/>
            <w:vAlign w:val="center"/>
            <w:hideMark/>
          </w:tcPr>
          <w:p w14:paraId="573FE44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13 938</w:t>
            </w:r>
          </w:p>
        </w:tc>
        <w:tc>
          <w:tcPr>
            <w:tcW w:w="1134" w:type="dxa"/>
            <w:tcBorders>
              <w:top w:val="nil"/>
              <w:left w:val="nil"/>
              <w:bottom w:val="single" w:sz="4" w:space="0" w:color="auto"/>
              <w:right w:val="single" w:sz="4" w:space="0" w:color="auto"/>
            </w:tcBorders>
            <w:vAlign w:val="center"/>
            <w:hideMark/>
          </w:tcPr>
          <w:p w14:paraId="492500A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16 497</w:t>
            </w:r>
          </w:p>
        </w:tc>
        <w:tc>
          <w:tcPr>
            <w:tcW w:w="1134" w:type="dxa"/>
            <w:tcBorders>
              <w:top w:val="nil"/>
              <w:left w:val="nil"/>
              <w:bottom w:val="single" w:sz="4" w:space="0" w:color="auto"/>
              <w:right w:val="single" w:sz="4" w:space="0" w:color="auto"/>
            </w:tcBorders>
            <w:vAlign w:val="center"/>
            <w:hideMark/>
          </w:tcPr>
          <w:p w14:paraId="2B96315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30 435</w:t>
            </w:r>
          </w:p>
        </w:tc>
        <w:tc>
          <w:tcPr>
            <w:tcW w:w="1134" w:type="dxa"/>
            <w:tcBorders>
              <w:top w:val="nil"/>
              <w:left w:val="nil"/>
              <w:bottom w:val="single" w:sz="4" w:space="0" w:color="auto"/>
              <w:right w:val="single" w:sz="4" w:space="0" w:color="auto"/>
            </w:tcBorders>
            <w:vAlign w:val="center"/>
            <w:hideMark/>
          </w:tcPr>
          <w:p w14:paraId="3BEF1B4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14 735</w:t>
            </w:r>
          </w:p>
        </w:tc>
        <w:tc>
          <w:tcPr>
            <w:tcW w:w="1134" w:type="dxa"/>
            <w:tcBorders>
              <w:top w:val="nil"/>
              <w:left w:val="nil"/>
              <w:bottom w:val="single" w:sz="4" w:space="0" w:color="auto"/>
              <w:right w:val="single" w:sz="4" w:space="0" w:color="auto"/>
            </w:tcBorders>
            <w:vAlign w:val="center"/>
            <w:hideMark/>
          </w:tcPr>
          <w:p w14:paraId="5EF5B89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17 016</w:t>
            </w:r>
          </w:p>
        </w:tc>
        <w:tc>
          <w:tcPr>
            <w:tcW w:w="1134" w:type="dxa"/>
            <w:tcBorders>
              <w:top w:val="nil"/>
              <w:left w:val="nil"/>
              <w:bottom w:val="single" w:sz="4" w:space="0" w:color="auto"/>
              <w:right w:val="single" w:sz="4" w:space="0" w:color="auto"/>
            </w:tcBorders>
            <w:vAlign w:val="center"/>
            <w:hideMark/>
          </w:tcPr>
          <w:p w14:paraId="13B6B41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31 751</w:t>
            </w:r>
          </w:p>
        </w:tc>
        <w:tc>
          <w:tcPr>
            <w:tcW w:w="1134" w:type="dxa"/>
            <w:tcBorders>
              <w:top w:val="nil"/>
              <w:left w:val="nil"/>
              <w:bottom w:val="single" w:sz="4" w:space="0" w:color="auto"/>
              <w:right w:val="single" w:sz="4" w:space="0" w:color="auto"/>
            </w:tcBorders>
            <w:vAlign w:val="center"/>
            <w:hideMark/>
          </w:tcPr>
          <w:p w14:paraId="6326FA1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15 465</w:t>
            </w:r>
          </w:p>
        </w:tc>
        <w:tc>
          <w:tcPr>
            <w:tcW w:w="1134" w:type="dxa"/>
            <w:tcBorders>
              <w:top w:val="nil"/>
              <w:left w:val="nil"/>
              <w:bottom w:val="single" w:sz="4" w:space="0" w:color="auto"/>
              <w:right w:val="single" w:sz="4" w:space="0" w:color="auto"/>
            </w:tcBorders>
            <w:vAlign w:val="center"/>
            <w:hideMark/>
          </w:tcPr>
          <w:p w14:paraId="69563A1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18 716</w:t>
            </w:r>
          </w:p>
        </w:tc>
        <w:tc>
          <w:tcPr>
            <w:tcW w:w="1185" w:type="dxa"/>
            <w:tcBorders>
              <w:top w:val="nil"/>
              <w:left w:val="nil"/>
              <w:bottom w:val="single" w:sz="4" w:space="0" w:color="auto"/>
              <w:right w:val="single" w:sz="4" w:space="0" w:color="auto"/>
            </w:tcBorders>
            <w:vAlign w:val="center"/>
            <w:hideMark/>
          </w:tcPr>
          <w:p w14:paraId="2BFFABD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34 181</w:t>
            </w:r>
          </w:p>
        </w:tc>
        <w:tc>
          <w:tcPr>
            <w:tcW w:w="236" w:type="dxa"/>
            <w:vAlign w:val="center"/>
            <w:hideMark/>
          </w:tcPr>
          <w:p w14:paraId="0A6F6FDC" w14:textId="77777777" w:rsidR="008D5D25" w:rsidRPr="00125D2F" w:rsidRDefault="008D5D25" w:rsidP="001D7DE9">
            <w:pPr>
              <w:rPr>
                <w:rFonts w:cs="Simplified Arabic"/>
                <w:sz w:val="18"/>
                <w:szCs w:val="18"/>
                <w:lang w:val="en-GB"/>
              </w:rPr>
            </w:pPr>
          </w:p>
        </w:tc>
      </w:tr>
      <w:tr w:rsidR="008D5D25" w:rsidRPr="00125D2F" w14:paraId="52B00E30"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07CBB4A5"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أوزبكستان</w:t>
            </w:r>
          </w:p>
        </w:tc>
        <w:tc>
          <w:tcPr>
            <w:tcW w:w="851" w:type="dxa"/>
            <w:tcBorders>
              <w:top w:val="nil"/>
              <w:left w:val="nil"/>
              <w:bottom w:val="single" w:sz="4" w:space="0" w:color="auto"/>
              <w:right w:val="nil"/>
            </w:tcBorders>
            <w:hideMark/>
          </w:tcPr>
          <w:p w14:paraId="2CDDE5CD"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0.024</w:t>
            </w:r>
          </w:p>
        </w:tc>
        <w:tc>
          <w:tcPr>
            <w:tcW w:w="1417" w:type="dxa"/>
            <w:tcBorders>
              <w:top w:val="nil"/>
              <w:left w:val="single" w:sz="4" w:space="0" w:color="auto"/>
              <w:bottom w:val="single" w:sz="4" w:space="0" w:color="auto"/>
              <w:right w:val="nil"/>
            </w:tcBorders>
            <w:noWrap/>
            <w:vAlign w:val="center"/>
            <w:hideMark/>
          </w:tcPr>
          <w:p w14:paraId="57C5A45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0.031</w:t>
            </w:r>
          </w:p>
        </w:tc>
        <w:tc>
          <w:tcPr>
            <w:tcW w:w="1276" w:type="dxa"/>
            <w:tcBorders>
              <w:top w:val="nil"/>
              <w:left w:val="single" w:sz="4" w:space="0" w:color="auto"/>
              <w:bottom w:val="single" w:sz="4" w:space="0" w:color="auto"/>
              <w:right w:val="single" w:sz="4" w:space="0" w:color="auto"/>
            </w:tcBorders>
            <w:noWrap/>
            <w:vAlign w:val="center"/>
            <w:hideMark/>
          </w:tcPr>
          <w:p w14:paraId="543F7B2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4 234</w:t>
            </w:r>
          </w:p>
        </w:tc>
        <w:tc>
          <w:tcPr>
            <w:tcW w:w="1134" w:type="dxa"/>
            <w:tcBorders>
              <w:top w:val="nil"/>
              <w:left w:val="nil"/>
              <w:bottom w:val="single" w:sz="4" w:space="0" w:color="auto"/>
              <w:right w:val="single" w:sz="4" w:space="0" w:color="auto"/>
            </w:tcBorders>
            <w:vAlign w:val="center"/>
            <w:hideMark/>
          </w:tcPr>
          <w:p w14:paraId="226421D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5 012</w:t>
            </w:r>
          </w:p>
        </w:tc>
        <w:tc>
          <w:tcPr>
            <w:tcW w:w="1134" w:type="dxa"/>
            <w:tcBorders>
              <w:top w:val="nil"/>
              <w:left w:val="nil"/>
              <w:bottom w:val="single" w:sz="4" w:space="0" w:color="auto"/>
              <w:right w:val="single" w:sz="4" w:space="0" w:color="auto"/>
            </w:tcBorders>
            <w:vAlign w:val="center"/>
            <w:hideMark/>
          </w:tcPr>
          <w:p w14:paraId="7673286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9 246</w:t>
            </w:r>
          </w:p>
        </w:tc>
        <w:tc>
          <w:tcPr>
            <w:tcW w:w="1134" w:type="dxa"/>
            <w:tcBorders>
              <w:top w:val="nil"/>
              <w:left w:val="nil"/>
              <w:bottom w:val="single" w:sz="4" w:space="0" w:color="auto"/>
              <w:right w:val="single" w:sz="4" w:space="0" w:color="auto"/>
            </w:tcBorders>
            <w:vAlign w:val="center"/>
            <w:hideMark/>
          </w:tcPr>
          <w:p w14:paraId="3AE27F9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4 476</w:t>
            </w:r>
          </w:p>
        </w:tc>
        <w:tc>
          <w:tcPr>
            <w:tcW w:w="1134" w:type="dxa"/>
            <w:tcBorders>
              <w:top w:val="nil"/>
              <w:left w:val="nil"/>
              <w:bottom w:val="single" w:sz="4" w:space="0" w:color="auto"/>
              <w:right w:val="single" w:sz="4" w:space="0" w:color="auto"/>
            </w:tcBorders>
            <w:vAlign w:val="center"/>
            <w:hideMark/>
          </w:tcPr>
          <w:p w14:paraId="1E4695D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5 170</w:t>
            </w:r>
          </w:p>
        </w:tc>
        <w:tc>
          <w:tcPr>
            <w:tcW w:w="1134" w:type="dxa"/>
            <w:tcBorders>
              <w:top w:val="nil"/>
              <w:left w:val="nil"/>
              <w:bottom w:val="single" w:sz="4" w:space="0" w:color="auto"/>
              <w:right w:val="single" w:sz="4" w:space="0" w:color="auto"/>
            </w:tcBorders>
            <w:vAlign w:val="center"/>
            <w:hideMark/>
          </w:tcPr>
          <w:p w14:paraId="14EFDB0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9 646</w:t>
            </w:r>
          </w:p>
        </w:tc>
        <w:tc>
          <w:tcPr>
            <w:tcW w:w="1134" w:type="dxa"/>
            <w:tcBorders>
              <w:top w:val="nil"/>
              <w:left w:val="nil"/>
              <w:bottom w:val="single" w:sz="4" w:space="0" w:color="auto"/>
              <w:right w:val="single" w:sz="4" w:space="0" w:color="auto"/>
            </w:tcBorders>
            <w:vAlign w:val="center"/>
            <w:hideMark/>
          </w:tcPr>
          <w:p w14:paraId="50B1BD8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4 698</w:t>
            </w:r>
          </w:p>
        </w:tc>
        <w:tc>
          <w:tcPr>
            <w:tcW w:w="1134" w:type="dxa"/>
            <w:tcBorders>
              <w:top w:val="nil"/>
              <w:left w:val="nil"/>
              <w:bottom w:val="single" w:sz="4" w:space="0" w:color="auto"/>
              <w:right w:val="single" w:sz="4" w:space="0" w:color="auto"/>
            </w:tcBorders>
            <w:vAlign w:val="center"/>
            <w:hideMark/>
          </w:tcPr>
          <w:p w14:paraId="4DBFFFA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5 686</w:t>
            </w:r>
          </w:p>
        </w:tc>
        <w:tc>
          <w:tcPr>
            <w:tcW w:w="1185" w:type="dxa"/>
            <w:tcBorders>
              <w:top w:val="nil"/>
              <w:left w:val="nil"/>
              <w:bottom w:val="single" w:sz="4" w:space="0" w:color="auto"/>
              <w:right w:val="single" w:sz="4" w:space="0" w:color="auto"/>
            </w:tcBorders>
            <w:vAlign w:val="center"/>
            <w:hideMark/>
          </w:tcPr>
          <w:p w14:paraId="59BF012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10 384</w:t>
            </w:r>
          </w:p>
        </w:tc>
        <w:tc>
          <w:tcPr>
            <w:tcW w:w="236" w:type="dxa"/>
            <w:vAlign w:val="center"/>
            <w:hideMark/>
          </w:tcPr>
          <w:p w14:paraId="0F9B44EE" w14:textId="77777777" w:rsidR="008D5D25" w:rsidRPr="00125D2F" w:rsidRDefault="008D5D25" w:rsidP="001D7DE9">
            <w:pPr>
              <w:rPr>
                <w:rFonts w:cs="Simplified Arabic"/>
                <w:sz w:val="18"/>
                <w:szCs w:val="18"/>
                <w:lang w:val="en-GB"/>
              </w:rPr>
            </w:pPr>
          </w:p>
        </w:tc>
      </w:tr>
      <w:tr w:rsidR="008D5D25" w:rsidRPr="00125D2F" w14:paraId="6F4EFDF0"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471D3C53"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فانواتو</w:t>
            </w:r>
          </w:p>
        </w:tc>
        <w:tc>
          <w:tcPr>
            <w:tcW w:w="851" w:type="dxa"/>
            <w:tcBorders>
              <w:top w:val="nil"/>
              <w:left w:val="nil"/>
              <w:bottom w:val="single" w:sz="4" w:space="0" w:color="auto"/>
              <w:right w:val="nil"/>
            </w:tcBorders>
            <w:hideMark/>
          </w:tcPr>
          <w:p w14:paraId="47A023C7"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0.001</w:t>
            </w:r>
          </w:p>
        </w:tc>
        <w:tc>
          <w:tcPr>
            <w:tcW w:w="1417" w:type="dxa"/>
            <w:tcBorders>
              <w:top w:val="nil"/>
              <w:left w:val="single" w:sz="4" w:space="0" w:color="auto"/>
              <w:bottom w:val="single" w:sz="4" w:space="0" w:color="auto"/>
              <w:right w:val="nil"/>
            </w:tcBorders>
            <w:noWrap/>
            <w:vAlign w:val="center"/>
            <w:hideMark/>
          </w:tcPr>
          <w:p w14:paraId="65896B2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0.001</w:t>
            </w:r>
          </w:p>
        </w:tc>
        <w:tc>
          <w:tcPr>
            <w:tcW w:w="1276" w:type="dxa"/>
            <w:tcBorders>
              <w:top w:val="nil"/>
              <w:left w:val="single" w:sz="4" w:space="0" w:color="auto"/>
              <w:bottom w:val="single" w:sz="4" w:space="0" w:color="auto"/>
              <w:right w:val="single" w:sz="4" w:space="0" w:color="auto"/>
            </w:tcBorders>
            <w:noWrap/>
            <w:vAlign w:val="center"/>
            <w:hideMark/>
          </w:tcPr>
          <w:p w14:paraId="63E0732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176</w:t>
            </w:r>
          </w:p>
        </w:tc>
        <w:tc>
          <w:tcPr>
            <w:tcW w:w="1134" w:type="dxa"/>
            <w:tcBorders>
              <w:top w:val="nil"/>
              <w:left w:val="nil"/>
              <w:bottom w:val="single" w:sz="4" w:space="0" w:color="auto"/>
              <w:right w:val="single" w:sz="4" w:space="0" w:color="auto"/>
            </w:tcBorders>
            <w:vAlign w:val="center"/>
            <w:hideMark/>
          </w:tcPr>
          <w:p w14:paraId="34AFBED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209</w:t>
            </w:r>
          </w:p>
        </w:tc>
        <w:tc>
          <w:tcPr>
            <w:tcW w:w="1134" w:type="dxa"/>
            <w:tcBorders>
              <w:top w:val="nil"/>
              <w:left w:val="nil"/>
              <w:bottom w:val="single" w:sz="4" w:space="0" w:color="auto"/>
              <w:right w:val="single" w:sz="4" w:space="0" w:color="auto"/>
            </w:tcBorders>
            <w:vAlign w:val="center"/>
            <w:hideMark/>
          </w:tcPr>
          <w:p w14:paraId="553A40F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385</w:t>
            </w:r>
          </w:p>
        </w:tc>
        <w:tc>
          <w:tcPr>
            <w:tcW w:w="1134" w:type="dxa"/>
            <w:tcBorders>
              <w:top w:val="nil"/>
              <w:left w:val="nil"/>
              <w:bottom w:val="single" w:sz="4" w:space="0" w:color="auto"/>
              <w:right w:val="single" w:sz="4" w:space="0" w:color="auto"/>
            </w:tcBorders>
            <w:vAlign w:val="center"/>
            <w:hideMark/>
          </w:tcPr>
          <w:p w14:paraId="36DAEFF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187</w:t>
            </w:r>
          </w:p>
        </w:tc>
        <w:tc>
          <w:tcPr>
            <w:tcW w:w="1134" w:type="dxa"/>
            <w:tcBorders>
              <w:top w:val="nil"/>
              <w:left w:val="nil"/>
              <w:bottom w:val="single" w:sz="4" w:space="0" w:color="auto"/>
              <w:right w:val="single" w:sz="4" w:space="0" w:color="auto"/>
            </w:tcBorders>
            <w:vAlign w:val="center"/>
            <w:hideMark/>
          </w:tcPr>
          <w:p w14:paraId="0833AA7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215</w:t>
            </w:r>
          </w:p>
        </w:tc>
        <w:tc>
          <w:tcPr>
            <w:tcW w:w="1134" w:type="dxa"/>
            <w:tcBorders>
              <w:top w:val="nil"/>
              <w:left w:val="nil"/>
              <w:bottom w:val="single" w:sz="4" w:space="0" w:color="auto"/>
              <w:right w:val="single" w:sz="4" w:space="0" w:color="auto"/>
            </w:tcBorders>
            <w:vAlign w:val="center"/>
            <w:hideMark/>
          </w:tcPr>
          <w:p w14:paraId="411FA718"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402</w:t>
            </w:r>
          </w:p>
        </w:tc>
        <w:tc>
          <w:tcPr>
            <w:tcW w:w="1134" w:type="dxa"/>
            <w:tcBorders>
              <w:top w:val="nil"/>
              <w:left w:val="nil"/>
              <w:bottom w:val="single" w:sz="4" w:space="0" w:color="auto"/>
              <w:right w:val="single" w:sz="4" w:space="0" w:color="auto"/>
            </w:tcBorders>
            <w:vAlign w:val="center"/>
            <w:hideMark/>
          </w:tcPr>
          <w:p w14:paraId="765A13F7"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196</w:t>
            </w:r>
          </w:p>
        </w:tc>
        <w:tc>
          <w:tcPr>
            <w:tcW w:w="1134" w:type="dxa"/>
            <w:tcBorders>
              <w:top w:val="nil"/>
              <w:left w:val="nil"/>
              <w:bottom w:val="single" w:sz="4" w:space="0" w:color="auto"/>
              <w:right w:val="single" w:sz="4" w:space="0" w:color="auto"/>
            </w:tcBorders>
            <w:vAlign w:val="center"/>
            <w:hideMark/>
          </w:tcPr>
          <w:p w14:paraId="78BCD92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237</w:t>
            </w:r>
          </w:p>
        </w:tc>
        <w:tc>
          <w:tcPr>
            <w:tcW w:w="1185" w:type="dxa"/>
            <w:tcBorders>
              <w:top w:val="nil"/>
              <w:left w:val="nil"/>
              <w:bottom w:val="single" w:sz="4" w:space="0" w:color="auto"/>
              <w:right w:val="single" w:sz="4" w:space="0" w:color="auto"/>
            </w:tcBorders>
            <w:vAlign w:val="center"/>
            <w:hideMark/>
          </w:tcPr>
          <w:p w14:paraId="7FE4634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433</w:t>
            </w:r>
          </w:p>
        </w:tc>
        <w:tc>
          <w:tcPr>
            <w:tcW w:w="236" w:type="dxa"/>
            <w:vAlign w:val="center"/>
            <w:hideMark/>
          </w:tcPr>
          <w:p w14:paraId="77C22D41" w14:textId="77777777" w:rsidR="008D5D25" w:rsidRPr="00125D2F" w:rsidRDefault="008D5D25" w:rsidP="001D7DE9">
            <w:pPr>
              <w:rPr>
                <w:rFonts w:cs="Simplified Arabic"/>
                <w:sz w:val="18"/>
                <w:szCs w:val="18"/>
                <w:lang w:val="en-GB"/>
              </w:rPr>
            </w:pPr>
          </w:p>
        </w:tc>
      </w:tr>
      <w:tr w:rsidR="008D5D25" w:rsidRPr="00125D2F" w14:paraId="49F861C4"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4470CC9C"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فنزويلا</w:t>
            </w:r>
            <w:r w:rsidRPr="00125D2F">
              <w:rPr>
                <w:rFonts w:cs="Simplified Arabic"/>
                <w:sz w:val="18"/>
                <w:szCs w:val="18"/>
                <w:rtl/>
              </w:rPr>
              <w:t xml:space="preserve"> (</w:t>
            </w:r>
            <w:r w:rsidRPr="00125D2F">
              <w:rPr>
                <w:rFonts w:cs="Simplified Arabic" w:hint="cs"/>
                <w:sz w:val="18"/>
                <w:szCs w:val="18"/>
                <w:rtl/>
              </w:rPr>
              <w:t>جمهورية</w:t>
            </w:r>
            <w:r w:rsidRPr="00125D2F">
              <w:rPr>
                <w:rFonts w:cs="Simplified Arabic"/>
                <w:sz w:val="18"/>
                <w:szCs w:val="18"/>
                <w:rtl/>
              </w:rPr>
              <w:t xml:space="preserve"> </w:t>
            </w:r>
            <w:r w:rsidRPr="00125D2F">
              <w:rPr>
                <w:rFonts w:cs="Simplified Arabic" w:hint="cs"/>
                <w:sz w:val="18"/>
                <w:szCs w:val="18"/>
                <w:rtl/>
              </w:rPr>
              <w:t>-</w:t>
            </w:r>
            <w:r w:rsidRPr="00125D2F">
              <w:rPr>
                <w:rFonts w:cs="Simplified Arabic"/>
                <w:sz w:val="18"/>
                <w:szCs w:val="18"/>
                <w:rtl/>
              </w:rPr>
              <w:t xml:space="preserve"> </w:t>
            </w:r>
            <w:r w:rsidRPr="00125D2F">
              <w:rPr>
                <w:rFonts w:cs="Simplified Arabic" w:hint="cs"/>
                <w:sz w:val="18"/>
                <w:szCs w:val="18"/>
                <w:rtl/>
              </w:rPr>
              <w:t>البوليفارية</w:t>
            </w:r>
            <w:r w:rsidRPr="00125D2F">
              <w:rPr>
                <w:rFonts w:cs="Simplified Arabic"/>
                <w:sz w:val="18"/>
                <w:szCs w:val="18"/>
                <w:rtl/>
              </w:rPr>
              <w:t>)</w:t>
            </w:r>
          </w:p>
        </w:tc>
        <w:tc>
          <w:tcPr>
            <w:tcW w:w="851" w:type="dxa"/>
            <w:tcBorders>
              <w:top w:val="nil"/>
              <w:left w:val="nil"/>
              <w:bottom w:val="single" w:sz="4" w:space="0" w:color="auto"/>
              <w:right w:val="nil"/>
            </w:tcBorders>
            <w:hideMark/>
          </w:tcPr>
          <w:p w14:paraId="36665038"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0.069</w:t>
            </w:r>
          </w:p>
        </w:tc>
        <w:tc>
          <w:tcPr>
            <w:tcW w:w="1417" w:type="dxa"/>
            <w:tcBorders>
              <w:top w:val="nil"/>
              <w:left w:val="single" w:sz="4" w:space="0" w:color="auto"/>
              <w:bottom w:val="single" w:sz="4" w:space="0" w:color="auto"/>
              <w:right w:val="nil"/>
            </w:tcBorders>
            <w:noWrap/>
            <w:vAlign w:val="center"/>
            <w:hideMark/>
          </w:tcPr>
          <w:p w14:paraId="0E203C2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0.090</w:t>
            </w:r>
          </w:p>
        </w:tc>
        <w:tc>
          <w:tcPr>
            <w:tcW w:w="1276" w:type="dxa"/>
            <w:tcBorders>
              <w:top w:val="nil"/>
              <w:left w:val="single" w:sz="4" w:space="0" w:color="auto"/>
              <w:bottom w:val="single" w:sz="4" w:space="0" w:color="auto"/>
              <w:right w:val="single" w:sz="4" w:space="0" w:color="auto"/>
            </w:tcBorders>
            <w:noWrap/>
            <w:vAlign w:val="center"/>
            <w:hideMark/>
          </w:tcPr>
          <w:p w14:paraId="05AF71E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12 174</w:t>
            </w:r>
          </w:p>
        </w:tc>
        <w:tc>
          <w:tcPr>
            <w:tcW w:w="1134" w:type="dxa"/>
            <w:tcBorders>
              <w:top w:val="nil"/>
              <w:left w:val="nil"/>
              <w:bottom w:val="single" w:sz="4" w:space="0" w:color="auto"/>
              <w:right w:val="single" w:sz="4" w:space="0" w:color="auto"/>
            </w:tcBorders>
            <w:vAlign w:val="center"/>
            <w:hideMark/>
          </w:tcPr>
          <w:p w14:paraId="36B1F32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14 409</w:t>
            </w:r>
          </w:p>
        </w:tc>
        <w:tc>
          <w:tcPr>
            <w:tcW w:w="1134" w:type="dxa"/>
            <w:tcBorders>
              <w:top w:val="nil"/>
              <w:left w:val="nil"/>
              <w:bottom w:val="single" w:sz="4" w:space="0" w:color="auto"/>
              <w:right w:val="single" w:sz="4" w:space="0" w:color="auto"/>
            </w:tcBorders>
            <w:vAlign w:val="center"/>
            <w:hideMark/>
          </w:tcPr>
          <w:p w14:paraId="63C8F9A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26 583</w:t>
            </w:r>
          </w:p>
        </w:tc>
        <w:tc>
          <w:tcPr>
            <w:tcW w:w="1134" w:type="dxa"/>
            <w:tcBorders>
              <w:top w:val="nil"/>
              <w:left w:val="nil"/>
              <w:bottom w:val="single" w:sz="4" w:space="0" w:color="auto"/>
              <w:right w:val="single" w:sz="4" w:space="0" w:color="auto"/>
            </w:tcBorders>
            <w:vAlign w:val="center"/>
            <w:hideMark/>
          </w:tcPr>
          <w:p w14:paraId="301E4C2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12 870</w:t>
            </w:r>
          </w:p>
        </w:tc>
        <w:tc>
          <w:tcPr>
            <w:tcW w:w="1134" w:type="dxa"/>
            <w:tcBorders>
              <w:top w:val="nil"/>
              <w:left w:val="nil"/>
              <w:bottom w:val="single" w:sz="4" w:space="0" w:color="auto"/>
              <w:right w:val="single" w:sz="4" w:space="0" w:color="auto"/>
            </w:tcBorders>
            <w:vAlign w:val="center"/>
            <w:hideMark/>
          </w:tcPr>
          <w:p w14:paraId="155BDE1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14 862</w:t>
            </w:r>
          </w:p>
        </w:tc>
        <w:tc>
          <w:tcPr>
            <w:tcW w:w="1134" w:type="dxa"/>
            <w:tcBorders>
              <w:top w:val="nil"/>
              <w:left w:val="nil"/>
              <w:bottom w:val="single" w:sz="4" w:space="0" w:color="auto"/>
              <w:right w:val="single" w:sz="4" w:space="0" w:color="auto"/>
            </w:tcBorders>
            <w:vAlign w:val="center"/>
            <w:hideMark/>
          </w:tcPr>
          <w:p w14:paraId="0062F59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27 732</w:t>
            </w:r>
          </w:p>
        </w:tc>
        <w:tc>
          <w:tcPr>
            <w:tcW w:w="1134" w:type="dxa"/>
            <w:tcBorders>
              <w:top w:val="nil"/>
              <w:left w:val="nil"/>
              <w:bottom w:val="single" w:sz="4" w:space="0" w:color="auto"/>
              <w:right w:val="single" w:sz="4" w:space="0" w:color="auto"/>
            </w:tcBorders>
            <w:vAlign w:val="center"/>
            <w:hideMark/>
          </w:tcPr>
          <w:p w14:paraId="6F754DC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13 507</w:t>
            </w:r>
          </w:p>
        </w:tc>
        <w:tc>
          <w:tcPr>
            <w:tcW w:w="1134" w:type="dxa"/>
            <w:tcBorders>
              <w:top w:val="nil"/>
              <w:left w:val="nil"/>
              <w:bottom w:val="single" w:sz="4" w:space="0" w:color="auto"/>
              <w:right w:val="single" w:sz="4" w:space="0" w:color="auto"/>
            </w:tcBorders>
            <w:vAlign w:val="center"/>
            <w:hideMark/>
          </w:tcPr>
          <w:p w14:paraId="023642B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16 347</w:t>
            </w:r>
          </w:p>
        </w:tc>
        <w:tc>
          <w:tcPr>
            <w:tcW w:w="1185" w:type="dxa"/>
            <w:tcBorders>
              <w:top w:val="nil"/>
              <w:left w:val="nil"/>
              <w:bottom w:val="single" w:sz="4" w:space="0" w:color="auto"/>
              <w:right w:val="single" w:sz="4" w:space="0" w:color="auto"/>
            </w:tcBorders>
            <w:vAlign w:val="center"/>
            <w:hideMark/>
          </w:tcPr>
          <w:p w14:paraId="76A9F96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29 854</w:t>
            </w:r>
          </w:p>
        </w:tc>
        <w:tc>
          <w:tcPr>
            <w:tcW w:w="236" w:type="dxa"/>
            <w:vAlign w:val="center"/>
            <w:hideMark/>
          </w:tcPr>
          <w:p w14:paraId="71D315CE" w14:textId="77777777" w:rsidR="008D5D25" w:rsidRPr="00125D2F" w:rsidRDefault="008D5D25" w:rsidP="001D7DE9">
            <w:pPr>
              <w:rPr>
                <w:rFonts w:cs="Simplified Arabic"/>
                <w:sz w:val="18"/>
                <w:szCs w:val="18"/>
                <w:lang w:val="en-GB"/>
              </w:rPr>
            </w:pPr>
          </w:p>
        </w:tc>
      </w:tr>
      <w:tr w:rsidR="008D5D25" w:rsidRPr="00125D2F" w14:paraId="38031FA4"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58CB85A0"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فييت نام</w:t>
            </w:r>
          </w:p>
        </w:tc>
        <w:tc>
          <w:tcPr>
            <w:tcW w:w="851" w:type="dxa"/>
            <w:tcBorders>
              <w:top w:val="nil"/>
              <w:left w:val="nil"/>
              <w:bottom w:val="single" w:sz="4" w:space="0" w:color="auto"/>
              <w:right w:val="nil"/>
            </w:tcBorders>
            <w:hideMark/>
          </w:tcPr>
          <w:p w14:paraId="12D23AC5"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0.159</w:t>
            </w:r>
          </w:p>
        </w:tc>
        <w:tc>
          <w:tcPr>
            <w:tcW w:w="1417" w:type="dxa"/>
            <w:tcBorders>
              <w:top w:val="nil"/>
              <w:left w:val="single" w:sz="4" w:space="0" w:color="auto"/>
              <w:bottom w:val="single" w:sz="4" w:space="0" w:color="auto"/>
              <w:right w:val="nil"/>
            </w:tcBorders>
            <w:noWrap/>
            <w:vAlign w:val="center"/>
            <w:hideMark/>
          </w:tcPr>
          <w:p w14:paraId="262563C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0.207</w:t>
            </w:r>
          </w:p>
        </w:tc>
        <w:tc>
          <w:tcPr>
            <w:tcW w:w="1276" w:type="dxa"/>
            <w:tcBorders>
              <w:top w:val="nil"/>
              <w:left w:val="single" w:sz="4" w:space="0" w:color="auto"/>
              <w:bottom w:val="single" w:sz="4" w:space="0" w:color="auto"/>
              <w:right w:val="single" w:sz="4" w:space="0" w:color="auto"/>
            </w:tcBorders>
            <w:noWrap/>
            <w:vAlign w:val="center"/>
            <w:hideMark/>
          </w:tcPr>
          <w:p w14:paraId="03714BF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28 052</w:t>
            </w:r>
          </w:p>
        </w:tc>
        <w:tc>
          <w:tcPr>
            <w:tcW w:w="1134" w:type="dxa"/>
            <w:tcBorders>
              <w:top w:val="nil"/>
              <w:left w:val="nil"/>
              <w:bottom w:val="single" w:sz="4" w:space="0" w:color="auto"/>
              <w:right w:val="single" w:sz="4" w:space="0" w:color="auto"/>
            </w:tcBorders>
            <w:vAlign w:val="center"/>
            <w:hideMark/>
          </w:tcPr>
          <w:p w14:paraId="2C7D176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33 204</w:t>
            </w:r>
          </w:p>
        </w:tc>
        <w:tc>
          <w:tcPr>
            <w:tcW w:w="1134" w:type="dxa"/>
            <w:tcBorders>
              <w:top w:val="nil"/>
              <w:left w:val="nil"/>
              <w:bottom w:val="single" w:sz="4" w:space="0" w:color="auto"/>
              <w:right w:val="single" w:sz="4" w:space="0" w:color="auto"/>
            </w:tcBorders>
            <w:vAlign w:val="center"/>
            <w:hideMark/>
          </w:tcPr>
          <w:p w14:paraId="55F8ADB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61 256</w:t>
            </w:r>
          </w:p>
        </w:tc>
        <w:tc>
          <w:tcPr>
            <w:tcW w:w="1134" w:type="dxa"/>
            <w:tcBorders>
              <w:top w:val="nil"/>
              <w:left w:val="nil"/>
              <w:bottom w:val="single" w:sz="4" w:space="0" w:color="auto"/>
              <w:right w:val="single" w:sz="4" w:space="0" w:color="auto"/>
            </w:tcBorders>
            <w:vAlign w:val="center"/>
            <w:hideMark/>
          </w:tcPr>
          <w:p w14:paraId="402D9F7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29 657</w:t>
            </w:r>
          </w:p>
        </w:tc>
        <w:tc>
          <w:tcPr>
            <w:tcW w:w="1134" w:type="dxa"/>
            <w:tcBorders>
              <w:top w:val="nil"/>
              <w:left w:val="nil"/>
              <w:bottom w:val="single" w:sz="4" w:space="0" w:color="auto"/>
              <w:right w:val="single" w:sz="4" w:space="0" w:color="auto"/>
            </w:tcBorders>
            <w:vAlign w:val="center"/>
            <w:hideMark/>
          </w:tcPr>
          <w:p w14:paraId="314AC15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34 248</w:t>
            </w:r>
          </w:p>
        </w:tc>
        <w:tc>
          <w:tcPr>
            <w:tcW w:w="1134" w:type="dxa"/>
            <w:tcBorders>
              <w:top w:val="nil"/>
              <w:left w:val="nil"/>
              <w:bottom w:val="single" w:sz="4" w:space="0" w:color="auto"/>
              <w:right w:val="single" w:sz="4" w:space="0" w:color="auto"/>
            </w:tcBorders>
            <w:vAlign w:val="center"/>
            <w:hideMark/>
          </w:tcPr>
          <w:p w14:paraId="1BE6FF4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63 905</w:t>
            </w:r>
          </w:p>
        </w:tc>
        <w:tc>
          <w:tcPr>
            <w:tcW w:w="1134" w:type="dxa"/>
            <w:tcBorders>
              <w:top w:val="nil"/>
              <w:left w:val="nil"/>
              <w:bottom w:val="single" w:sz="4" w:space="0" w:color="auto"/>
              <w:right w:val="single" w:sz="4" w:space="0" w:color="auto"/>
            </w:tcBorders>
            <w:vAlign w:val="center"/>
            <w:hideMark/>
          </w:tcPr>
          <w:p w14:paraId="07DCA2F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31 125</w:t>
            </w:r>
          </w:p>
        </w:tc>
        <w:tc>
          <w:tcPr>
            <w:tcW w:w="1134" w:type="dxa"/>
            <w:tcBorders>
              <w:top w:val="nil"/>
              <w:left w:val="nil"/>
              <w:bottom w:val="single" w:sz="4" w:space="0" w:color="auto"/>
              <w:right w:val="single" w:sz="4" w:space="0" w:color="auto"/>
            </w:tcBorders>
            <w:vAlign w:val="center"/>
            <w:hideMark/>
          </w:tcPr>
          <w:p w14:paraId="366377A0"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37 668</w:t>
            </w:r>
          </w:p>
        </w:tc>
        <w:tc>
          <w:tcPr>
            <w:tcW w:w="1185" w:type="dxa"/>
            <w:tcBorders>
              <w:top w:val="nil"/>
              <w:left w:val="nil"/>
              <w:bottom w:val="single" w:sz="4" w:space="0" w:color="auto"/>
              <w:right w:val="single" w:sz="4" w:space="0" w:color="auto"/>
            </w:tcBorders>
            <w:vAlign w:val="center"/>
            <w:hideMark/>
          </w:tcPr>
          <w:p w14:paraId="20F115E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68 793</w:t>
            </w:r>
          </w:p>
        </w:tc>
        <w:tc>
          <w:tcPr>
            <w:tcW w:w="236" w:type="dxa"/>
            <w:vAlign w:val="center"/>
            <w:hideMark/>
          </w:tcPr>
          <w:p w14:paraId="5BE33F60" w14:textId="77777777" w:rsidR="008D5D25" w:rsidRPr="00125D2F" w:rsidRDefault="008D5D25" w:rsidP="001D7DE9">
            <w:pPr>
              <w:rPr>
                <w:rFonts w:cs="Simplified Arabic"/>
                <w:sz w:val="18"/>
                <w:szCs w:val="18"/>
                <w:lang w:val="en-GB"/>
              </w:rPr>
            </w:pPr>
          </w:p>
        </w:tc>
      </w:tr>
      <w:tr w:rsidR="008D5D25" w:rsidRPr="00125D2F" w14:paraId="5186105A"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6AE1A148"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اليمن</w:t>
            </w:r>
          </w:p>
        </w:tc>
        <w:tc>
          <w:tcPr>
            <w:tcW w:w="851" w:type="dxa"/>
            <w:tcBorders>
              <w:top w:val="nil"/>
              <w:left w:val="nil"/>
              <w:bottom w:val="single" w:sz="4" w:space="0" w:color="auto"/>
              <w:right w:val="nil"/>
            </w:tcBorders>
            <w:hideMark/>
          </w:tcPr>
          <w:p w14:paraId="6CF524AA"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0.003</w:t>
            </w:r>
          </w:p>
        </w:tc>
        <w:tc>
          <w:tcPr>
            <w:tcW w:w="1417" w:type="dxa"/>
            <w:tcBorders>
              <w:top w:val="nil"/>
              <w:left w:val="single" w:sz="4" w:space="0" w:color="auto"/>
              <w:bottom w:val="single" w:sz="4" w:space="0" w:color="auto"/>
              <w:right w:val="nil"/>
            </w:tcBorders>
            <w:noWrap/>
            <w:vAlign w:val="center"/>
            <w:hideMark/>
          </w:tcPr>
          <w:p w14:paraId="138C81F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0.004</w:t>
            </w:r>
          </w:p>
        </w:tc>
        <w:tc>
          <w:tcPr>
            <w:tcW w:w="1276" w:type="dxa"/>
            <w:tcBorders>
              <w:top w:val="nil"/>
              <w:left w:val="single" w:sz="4" w:space="0" w:color="auto"/>
              <w:bottom w:val="single" w:sz="4" w:space="0" w:color="auto"/>
              <w:right w:val="single" w:sz="4" w:space="0" w:color="auto"/>
            </w:tcBorders>
            <w:noWrap/>
            <w:vAlign w:val="center"/>
            <w:hideMark/>
          </w:tcPr>
          <w:p w14:paraId="1062FCC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529</w:t>
            </w:r>
          </w:p>
        </w:tc>
        <w:tc>
          <w:tcPr>
            <w:tcW w:w="1134" w:type="dxa"/>
            <w:tcBorders>
              <w:top w:val="nil"/>
              <w:left w:val="nil"/>
              <w:bottom w:val="single" w:sz="4" w:space="0" w:color="auto"/>
              <w:right w:val="single" w:sz="4" w:space="0" w:color="auto"/>
            </w:tcBorders>
            <w:vAlign w:val="center"/>
            <w:hideMark/>
          </w:tcPr>
          <w:p w14:paraId="40895263"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626</w:t>
            </w:r>
          </w:p>
        </w:tc>
        <w:tc>
          <w:tcPr>
            <w:tcW w:w="1134" w:type="dxa"/>
            <w:tcBorders>
              <w:top w:val="nil"/>
              <w:left w:val="nil"/>
              <w:bottom w:val="single" w:sz="4" w:space="0" w:color="auto"/>
              <w:right w:val="single" w:sz="4" w:space="0" w:color="auto"/>
            </w:tcBorders>
            <w:vAlign w:val="center"/>
            <w:hideMark/>
          </w:tcPr>
          <w:p w14:paraId="6F2A7AD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1 155</w:t>
            </w:r>
          </w:p>
        </w:tc>
        <w:tc>
          <w:tcPr>
            <w:tcW w:w="1134" w:type="dxa"/>
            <w:tcBorders>
              <w:top w:val="nil"/>
              <w:left w:val="nil"/>
              <w:bottom w:val="single" w:sz="4" w:space="0" w:color="auto"/>
              <w:right w:val="single" w:sz="4" w:space="0" w:color="auto"/>
            </w:tcBorders>
            <w:vAlign w:val="center"/>
            <w:hideMark/>
          </w:tcPr>
          <w:p w14:paraId="4BB7E3B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559</w:t>
            </w:r>
          </w:p>
        </w:tc>
        <w:tc>
          <w:tcPr>
            <w:tcW w:w="1134" w:type="dxa"/>
            <w:tcBorders>
              <w:top w:val="nil"/>
              <w:left w:val="nil"/>
              <w:bottom w:val="single" w:sz="4" w:space="0" w:color="auto"/>
              <w:right w:val="single" w:sz="4" w:space="0" w:color="auto"/>
            </w:tcBorders>
            <w:vAlign w:val="center"/>
            <w:hideMark/>
          </w:tcPr>
          <w:p w14:paraId="68A7101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646</w:t>
            </w:r>
          </w:p>
        </w:tc>
        <w:tc>
          <w:tcPr>
            <w:tcW w:w="1134" w:type="dxa"/>
            <w:tcBorders>
              <w:top w:val="nil"/>
              <w:left w:val="nil"/>
              <w:bottom w:val="single" w:sz="4" w:space="0" w:color="auto"/>
              <w:right w:val="single" w:sz="4" w:space="0" w:color="auto"/>
            </w:tcBorders>
            <w:vAlign w:val="center"/>
            <w:hideMark/>
          </w:tcPr>
          <w:p w14:paraId="6C20EF7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1 205</w:t>
            </w:r>
          </w:p>
        </w:tc>
        <w:tc>
          <w:tcPr>
            <w:tcW w:w="1134" w:type="dxa"/>
            <w:tcBorders>
              <w:top w:val="nil"/>
              <w:left w:val="nil"/>
              <w:bottom w:val="single" w:sz="4" w:space="0" w:color="auto"/>
              <w:right w:val="single" w:sz="4" w:space="0" w:color="auto"/>
            </w:tcBorders>
            <w:vAlign w:val="center"/>
            <w:hideMark/>
          </w:tcPr>
          <w:p w14:paraId="468F690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587</w:t>
            </w:r>
          </w:p>
        </w:tc>
        <w:tc>
          <w:tcPr>
            <w:tcW w:w="1134" w:type="dxa"/>
            <w:tcBorders>
              <w:top w:val="nil"/>
              <w:left w:val="nil"/>
              <w:bottom w:val="single" w:sz="4" w:space="0" w:color="auto"/>
              <w:right w:val="single" w:sz="4" w:space="0" w:color="auto"/>
            </w:tcBorders>
            <w:vAlign w:val="center"/>
            <w:hideMark/>
          </w:tcPr>
          <w:p w14:paraId="06BDA97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711</w:t>
            </w:r>
          </w:p>
        </w:tc>
        <w:tc>
          <w:tcPr>
            <w:tcW w:w="1185" w:type="dxa"/>
            <w:tcBorders>
              <w:top w:val="nil"/>
              <w:left w:val="nil"/>
              <w:bottom w:val="single" w:sz="4" w:space="0" w:color="auto"/>
              <w:right w:val="single" w:sz="4" w:space="0" w:color="auto"/>
            </w:tcBorders>
            <w:vAlign w:val="center"/>
            <w:hideMark/>
          </w:tcPr>
          <w:p w14:paraId="351BAF6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1 298</w:t>
            </w:r>
          </w:p>
        </w:tc>
        <w:tc>
          <w:tcPr>
            <w:tcW w:w="236" w:type="dxa"/>
            <w:vAlign w:val="center"/>
            <w:hideMark/>
          </w:tcPr>
          <w:p w14:paraId="02249C1F" w14:textId="77777777" w:rsidR="008D5D25" w:rsidRPr="00125D2F" w:rsidRDefault="008D5D25" w:rsidP="001D7DE9">
            <w:pPr>
              <w:rPr>
                <w:rFonts w:cs="Simplified Arabic"/>
                <w:sz w:val="18"/>
                <w:szCs w:val="18"/>
                <w:lang w:val="en-GB"/>
              </w:rPr>
            </w:pPr>
          </w:p>
        </w:tc>
      </w:tr>
      <w:tr w:rsidR="008D5D25" w:rsidRPr="00125D2F" w14:paraId="0F23FFF1"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1F2E244B"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زامبيا</w:t>
            </w:r>
          </w:p>
        </w:tc>
        <w:tc>
          <w:tcPr>
            <w:tcW w:w="851" w:type="dxa"/>
            <w:tcBorders>
              <w:top w:val="nil"/>
              <w:left w:val="nil"/>
              <w:bottom w:val="single" w:sz="4" w:space="0" w:color="auto"/>
              <w:right w:val="nil"/>
            </w:tcBorders>
            <w:hideMark/>
          </w:tcPr>
          <w:p w14:paraId="48330253"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0.006</w:t>
            </w:r>
          </w:p>
        </w:tc>
        <w:tc>
          <w:tcPr>
            <w:tcW w:w="1417" w:type="dxa"/>
            <w:tcBorders>
              <w:top w:val="nil"/>
              <w:left w:val="single" w:sz="4" w:space="0" w:color="auto"/>
              <w:bottom w:val="single" w:sz="4" w:space="0" w:color="auto"/>
              <w:right w:val="nil"/>
            </w:tcBorders>
            <w:noWrap/>
            <w:vAlign w:val="center"/>
            <w:hideMark/>
          </w:tcPr>
          <w:p w14:paraId="67ED030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0.008</w:t>
            </w:r>
          </w:p>
        </w:tc>
        <w:tc>
          <w:tcPr>
            <w:tcW w:w="1276" w:type="dxa"/>
            <w:tcBorders>
              <w:top w:val="nil"/>
              <w:left w:val="single" w:sz="4" w:space="0" w:color="auto"/>
              <w:bottom w:val="single" w:sz="4" w:space="0" w:color="auto"/>
              <w:right w:val="single" w:sz="4" w:space="0" w:color="auto"/>
            </w:tcBorders>
            <w:noWrap/>
            <w:vAlign w:val="center"/>
            <w:hideMark/>
          </w:tcPr>
          <w:p w14:paraId="0A999AA1"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1 059</w:t>
            </w:r>
          </w:p>
        </w:tc>
        <w:tc>
          <w:tcPr>
            <w:tcW w:w="1134" w:type="dxa"/>
            <w:tcBorders>
              <w:top w:val="nil"/>
              <w:left w:val="nil"/>
              <w:bottom w:val="single" w:sz="4" w:space="0" w:color="auto"/>
              <w:right w:val="single" w:sz="4" w:space="0" w:color="auto"/>
            </w:tcBorders>
            <w:vAlign w:val="center"/>
            <w:hideMark/>
          </w:tcPr>
          <w:p w14:paraId="41CDD4B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1 253</w:t>
            </w:r>
          </w:p>
        </w:tc>
        <w:tc>
          <w:tcPr>
            <w:tcW w:w="1134" w:type="dxa"/>
            <w:tcBorders>
              <w:top w:val="nil"/>
              <w:left w:val="nil"/>
              <w:bottom w:val="single" w:sz="4" w:space="0" w:color="auto"/>
              <w:right w:val="single" w:sz="4" w:space="0" w:color="auto"/>
            </w:tcBorders>
            <w:vAlign w:val="center"/>
            <w:hideMark/>
          </w:tcPr>
          <w:p w14:paraId="1066ACEE"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2 312</w:t>
            </w:r>
          </w:p>
        </w:tc>
        <w:tc>
          <w:tcPr>
            <w:tcW w:w="1134" w:type="dxa"/>
            <w:tcBorders>
              <w:top w:val="nil"/>
              <w:left w:val="nil"/>
              <w:bottom w:val="single" w:sz="4" w:space="0" w:color="auto"/>
              <w:right w:val="single" w:sz="4" w:space="0" w:color="auto"/>
            </w:tcBorders>
            <w:vAlign w:val="center"/>
            <w:hideMark/>
          </w:tcPr>
          <w:p w14:paraId="4E04D34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1 119</w:t>
            </w:r>
          </w:p>
        </w:tc>
        <w:tc>
          <w:tcPr>
            <w:tcW w:w="1134" w:type="dxa"/>
            <w:tcBorders>
              <w:top w:val="nil"/>
              <w:left w:val="nil"/>
              <w:bottom w:val="single" w:sz="4" w:space="0" w:color="auto"/>
              <w:right w:val="single" w:sz="4" w:space="0" w:color="auto"/>
            </w:tcBorders>
            <w:vAlign w:val="center"/>
            <w:hideMark/>
          </w:tcPr>
          <w:p w14:paraId="2A29C95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1 292</w:t>
            </w:r>
          </w:p>
        </w:tc>
        <w:tc>
          <w:tcPr>
            <w:tcW w:w="1134" w:type="dxa"/>
            <w:tcBorders>
              <w:top w:val="nil"/>
              <w:left w:val="nil"/>
              <w:bottom w:val="single" w:sz="4" w:space="0" w:color="auto"/>
              <w:right w:val="single" w:sz="4" w:space="0" w:color="auto"/>
            </w:tcBorders>
            <w:vAlign w:val="center"/>
            <w:hideMark/>
          </w:tcPr>
          <w:p w14:paraId="201F0A0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2 411</w:t>
            </w:r>
          </w:p>
        </w:tc>
        <w:tc>
          <w:tcPr>
            <w:tcW w:w="1134" w:type="dxa"/>
            <w:tcBorders>
              <w:top w:val="nil"/>
              <w:left w:val="nil"/>
              <w:bottom w:val="single" w:sz="4" w:space="0" w:color="auto"/>
              <w:right w:val="single" w:sz="4" w:space="0" w:color="auto"/>
            </w:tcBorders>
            <w:vAlign w:val="center"/>
            <w:hideMark/>
          </w:tcPr>
          <w:p w14:paraId="61D11B3D"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1 174</w:t>
            </w:r>
          </w:p>
        </w:tc>
        <w:tc>
          <w:tcPr>
            <w:tcW w:w="1134" w:type="dxa"/>
            <w:tcBorders>
              <w:top w:val="nil"/>
              <w:left w:val="nil"/>
              <w:bottom w:val="single" w:sz="4" w:space="0" w:color="auto"/>
              <w:right w:val="single" w:sz="4" w:space="0" w:color="auto"/>
            </w:tcBorders>
            <w:vAlign w:val="center"/>
            <w:hideMark/>
          </w:tcPr>
          <w:p w14:paraId="2E0EEBCC"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1 421</w:t>
            </w:r>
          </w:p>
        </w:tc>
        <w:tc>
          <w:tcPr>
            <w:tcW w:w="1185" w:type="dxa"/>
            <w:tcBorders>
              <w:top w:val="nil"/>
              <w:left w:val="nil"/>
              <w:bottom w:val="single" w:sz="4" w:space="0" w:color="auto"/>
              <w:right w:val="single" w:sz="4" w:space="0" w:color="auto"/>
            </w:tcBorders>
            <w:vAlign w:val="center"/>
            <w:hideMark/>
          </w:tcPr>
          <w:p w14:paraId="0D78B58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2 595</w:t>
            </w:r>
          </w:p>
        </w:tc>
        <w:tc>
          <w:tcPr>
            <w:tcW w:w="236" w:type="dxa"/>
            <w:vAlign w:val="center"/>
            <w:hideMark/>
          </w:tcPr>
          <w:p w14:paraId="6AD882EF" w14:textId="77777777" w:rsidR="008D5D25" w:rsidRPr="00125D2F" w:rsidRDefault="008D5D25" w:rsidP="001D7DE9">
            <w:pPr>
              <w:rPr>
                <w:rFonts w:cs="Simplified Arabic"/>
                <w:sz w:val="18"/>
                <w:szCs w:val="18"/>
                <w:lang w:val="en-GB"/>
              </w:rPr>
            </w:pPr>
          </w:p>
        </w:tc>
      </w:tr>
      <w:tr w:rsidR="008D5D25" w:rsidRPr="00125D2F" w14:paraId="3CB9E810" w14:textId="77777777" w:rsidTr="001D7DE9">
        <w:trPr>
          <w:trHeight w:val="300"/>
        </w:trPr>
        <w:tc>
          <w:tcPr>
            <w:tcW w:w="1323" w:type="dxa"/>
            <w:tcBorders>
              <w:top w:val="nil"/>
              <w:left w:val="single" w:sz="4" w:space="0" w:color="auto"/>
              <w:bottom w:val="single" w:sz="4" w:space="0" w:color="auto"/>
              <w:right w:val="single" w:sz="4" w:space="0" w:color="auto"/>
            </w:tcBorders>
            <w:hideMark/>
          </w:tcPr>
          <w:p w14:paraId="731E706D"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rtl/>
              </w:rPr>
              <w:t>زمبابوي</w:t>
            </w:r>
          </w:p>
        </w:tc>
        <w:tc>
          <w:tcPr>
            <w:tcW w:w="851" w:type="dxa"/>
            <w:tcBorders>
              <w:top w:val="nil"/>
              <w:left w:val="nil"/>
              <w:bottom w:val="single" w:sz="4" w:space="0" w:color="auto"/>
              <w:right w:val="nil"/>
            </w:tcBorders>
            <w:hideMark/>
          </w:tcPr>
          <w:p w14:paraId="71CC086B" w14:textId="77777777" w:rsidR="008D5D25" w:rsidRPr="00125D2F" w:rsidRDefault="008D5D25" w:rsidP="001D7DE9">
            <w:pPr>
              <w:bidi/>
              <w:jc w:val="both"/>
              <w:rPr>
                <w:rFonts w:cs="Simplified Arabic"/>
                <w:sz w:val="18"/>
                <w:szCs w:val="18"/>
                <w:lang w:val="en-GB"/>
              </w:rPr>
            </w:pPr>
            <w:r w:rsidRPr="00125D2F">
              <w:rPr>
                <w:rFonts w:cs="Simplified Arabic" w:hint="cs"/>
                <w:sz w:val="18"/>
                <w:szCs w:val="18"/>
                <w:lang w:val="en-GB"/>
              </w:rPr>
              <w:t>0.007</w:t>
            </w:r>
          </w:p>
        </w:tc>
        <w:tc>
          <w:tcPr>
            <w:tcW w:w="1417" w:type="dxa"/>
            <w:tcBorders>
              <w:top w:val="nil"/>
              <w:left w:val="single" w:sz="4" w:space="0" w:color="auto"/>
              <w:bottom w:val="single" w:sz="4" w:space="0" w:color="auto"/>
              <w:right w:val="nil"/>
            </w:tcBorders>
            <w:noWrap/>
            <w:vAlign w:val="center"/>
            <w:hideMark/>
          </w:tcPr>
          <w:p w14:paraId="3B6BF6C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0.009</w:t>
            </w:r>
          </w:p>
        </w:tc>
        <w:tc>
          <w:tcPr>
            <w:tcW w:w="1276" w:type="dxa"/>
            <w:tcBorders>
              <w:top w:val="nil"/>
              <w:left w:val="single" w:sz="4" w:space="0" w:color="auto"/>
              <w:bottom w:val="single" w:sz="4" w:space="0" w:color="auto"/>
              <w:right w:val="single" w:sz="4" w:space="0" w:color="auto"/>
            </w:tcBorders>
            <w:noWrap/>
            <w:vAlign w:val="center"/>
            <w:hideMark/>
          </w:tcPr>
          <w:p w14:paraId="37E6ADD2"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1 235</w:t>
            </w:r>
          </w:p>
        </w:tc>
        <w:tc>
          <w:tcPr>
            <w:tcW w:w="1134" w:type="dxa"/>
            <w:tcBorders>
              <w:top w:val="nil"/>
              <w:left w:val="nil"/>
              <w:bottom w:val="single" w:sz="4" w:space="0" w:color="auto"/>
              <w:right w:val="single" w:sz="4" w:space="0" w:color="auto"/>
            </w:tcBorders>
            <w:vAlign w:val="center"/>
            <w:hideMark/>
          </w:tcPr>
          <w:p w14:paraId="27A72B5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1 462</w:t>
            </w:r>
          </w:p>
        </w:tc>
        <w:tc>
          <w:tcPr>
            <w:tcW w:w="1134" w:type="dxa"/>
            <w:tcBorders>
              <w:top w:val="nil"/>
              <w:left w:val="nil"/>
              <w:bottom w:val="single" w:sz="4" w:space="0" w:color="auto"/>
              <w:right w:val="single" w:sz="4" w:space="0" w:color="auto"/>
            </w:tcBorders>
            <w:vAlign w:val="center"/>
            <w:hideMark/>
          </w:tcPr>
          <w:p w14:paraId="53370245"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2 697</w:t>
            </w:r>
          </w:p>
        </w:tc>
        <w:tc>
          <w:tcPr>
            <w:tcW w:w="1134" w:type="dxa"/>
            <w:tcBorders>
              <w:top w:val="nil"/>
              <w:left w:val="nil"/>
              <w:bottom w:val="single" w:sz="4" w:space="0" w:color="auto"/>
              <w:right w:val="single" w:sz="4" w:space="0" w:color="auto"/>
            </w:tcBorders>
            <w:vAlign w:val="center"/>
            <w:hideMark/>
          </w:tcPr>
          <w:p w14:paraId="005F0476"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1 305</w:t>
            </w:r>
          </w:p>
        </w:tc>
        <w:tc>
          <w:tcPr>
            <w:tcW w:w="1134" w:type="dxa"/>
            <w:tcBorders>
              <w:top w:val="nil"/>
              <w:left w:val="nil"/>
              <w:bottom w:val="single" w:sz="4" w:space="0" w:color="auto"/>
              <w:right w:val="single" w:sz="4" w:space="0" w:color="auto"/>
            </w:tcBorders>
            <w:vAlign w:val="center"/>
            <w:hideMark/>
          </w:tcPr>
          <w:p w14:paraId="583ACBDA"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1 508</w:t>
            </w:r>
          </w:p>
        </w:tc>
        <w:tc>
          <w:tcPr>
            <w:tcW w:w="1134" w:type="dxa"/>
            <w:tcBorders>
              <w:top w:val="nil"/>
              <w:left w:val="nil"/>
              <w:bottom w:val="single" w:sz="4" w:space="0" w:color="auto"/>
              <w:right w:val="single" w:sz="4" w:space="0" w:color="auto"/>
            </w:tcBorders>
            <w:vAlign w:val="center"/>
            <w:hideMark/>
          </w:tcPr>
          <w:p w14:paraId="62AB51BF"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2 813</w:t>
            </w:r>
          </w:p>
        </w:tc>
        <w:tc>
          <w:tcPr>
            <w:tcW w:w="1134" w:type="dxa"/>
            <w:tcBorders>
              <w:top w:val="nil"/>
              <w:left w:val="nil"/>
              <w:bottom w:val="single" w:sz="4" w:space="0" w:color="auto"/>
              <w:right w:val="single" w:sz="4" w:space="0" w:color="auto"/>
            </w:tcBorders>
            <w:vAlign w:val="center"/>
            <w:hideMark/>
          </w:tcPr>
          <w:p w14:paraId="616BF5A9"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1 370</w:t>
            </w:r>
          </w:p>
        </w:tc>
        <w:tc>
          <w:tcPr>
            <w:tcW w:w="1134" w:type="dxa"/>
            <w:tcBorders>
              <w:top w:val="nil"/>
              <w:left w:val="nil"/>
              <w:bottom w:val="single" w:sz="4" w:space="0" w:color="auto"/>
              <w:right w:val="single" w:sz="4" w:space="0" w:color="auto"/>
            </w:tcBorders>
            <w:vAlign w:val="center"/>
            <w:hideMark/>
          </w:tcPr>
          <w:p w14:paraId="05BC361B"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1 658</w:t>
            </w:r>
          </w:p>
        </w:tc>
        <w:tc>
          <w:tcPr>
            <w:tcW w:w="1185" w:type="dxa"/>
            <w:tcBorders>
              <w:top w:val="nil"/>
              <w:left w:val="nil"/>
              <w:bottom w:val="single" w:sz="4" w:space="0" w:color="auto"/>
              <w:right w:val="single" w:sz="4" w:space="0" w:color="auto"/>
            </w:tcBorders>
            <w:vAlign w:val="center"/>
            <w:hideMark/>
          </w:tcPr>
          <w:p w14:paraId="207457E4" w14:textId="77777777" w:rsidR="008D5D25" w:rsidRPr="00125D2F" w:rsidRDefault="008D5D25" w:rsidP="001D7DE9">
            <w:pPr>
              <w:bidi/>
              <w:jc w:val="both"/>
              <w:rPr>
                <w:rFonts w:cs="Simplified Arabic"/>
                <w:color w:val="000000"/>
                <w:sz w:val="18"/>
                <w:szCs w:val="18"/>
                <w:lang w:val="en-GB"/>
              </w:rPr>
            </w:pPr>
            <w:r w:rsidRPr="00125D2F">
              <w:rPr>
                <w:rFonts w:cs="Simplified Arabic" w:hint="cs"/>
                <w:color w:val="000000"/>
                <w:sz w:val="18"/>
                <w:szCs w:val="18"/>
                <w:lang w:val="en-GB"/>
              </w:rPr>
              <w:t>3 028</w:t>
            </w:r>
          </w:p>
        </w:tc>
        <w:tc>
          <w:tcPr>
            <w:tcW w:w="236" w:type="dxa"/>
            <w:vAlign w:val="center"/>
            <w:hideMark/>
          </w:tcPr>
          <w:p w14:paraId="2A5C9481" w14:textId="77777777" w:rsidR="008D5D25" w:rsidRPr="00125D2F" w:rsidRDefault="008D5D25" w:rsidP="001D7DE9">
            <w:pPr>
              <w:rPr>
                <w:rFonts w:cs="Simplified Arabic"/>
                <w:sz w:val="18"/>
                <w:szCs w:val="18"/>
                <w:lang w:val="en-GB"/>
              </w:rPr>
            </w:pPr>
          </w:p>
        </w:tc>
      </w:tr>
      <w:tr w:rsidR="008D5D25" w:rsidRPr="00125D2F" w14:paraId="49DD3B9A" w14:textId="77777777" w:rsidTr="001D7DE9">
        <w:trPr>
          <w:trHeight w:val="300"/>
        </w:trPr>
        <w:tc>
          <w:tcPr>
            <w:tcW w:w="1323" w:type="dxa"/>
            <w:tcBorders>
              <w:top w:val="nil"/>
              <w:left w:val="single" w:sz="4" w:space="0" w:color="auto"/>
              <w:bottom w:val="single" w:sz="4" w:space="0" w:color="auto"/>
              <w:right w:val="single" w:sz="4" w:space="0" w:color="auto"/>
            </w:tcBorders>
            <w:vAlign w:val="center"/>
            <w:hideMark/>
          </w:tcPr>
          <w:p w14:paraId="4308876D" w14:textId="77777777" w:rsidR="008D5D25" w:rsidRPr="00125D2F" w:rsidRDefault="008D5D25" w:rsidP="001D7DE9">
            <w:pPr>
              <w:bidi/>
              <w:jc w:val="center"/>
              <w:rPr>
                <w:rFonts w:cs="Simplified Arabic"/>
                <w:bCs/>
                <w:color w:val="000000"/>
                <w:sz w:val="18"/>
                <w:szCs w:val="18"/>
                <w:lang w:val="en-GB"/>
              </w:rPr>
            </w:pPr>
            <w:r w:rsidRPr="00125D2F">
              <w:rPr>
                <w:rFonts w:cs="Simplified Arabic" w:hint="cs"/>
                <w:bCs/>
                <w:color w:val="000000"/>
                <w:sz w:val="18"/>
                <w:szCs w:val="18"/>
                <w:rtl/>
                <w:lang w:val="en-GB"/>
              </w:rPr>
              <w:t>المجموع</w:t>
            </w:r>
          </w:p>
        </w:tc>
        <w:tc>
          <w:tcPr>
            <w:tcW w:w="851" w:type="dxa"/>
            <w:tcBorders>
              <w:top w:val="nil"/>
              <w:left w:val="nil"/>
              <w:bottom w:val="single" w:sz="4" w:space="0" w:color="auto"/>
              <w:right w:val="single" w:sz="4" w:space="0" w:color="auto"/>
            </w:tcBorders>
            <w:vAlign w:val="center"/>
            <w:hideMark/>
          </w:tcPr>
          <w:p w14:paraId="394043BB" w14:textId="77777777" w:rsidR="008D5D25" w:rsidRPr="00125D2F" w:rsidRDefault="008D5D25" w:rsidP="001D7DE9">
            <w:pPr>
              <w:bidi/>
              <w:jc w:val="both"/>
              <w:rPr>
                <w:rFonts w:cs="Simplified Arabic"/>
                <w:b/>
                <w:color w:val="000000"/>
                <w:sz w:val="18"/>
                <w:szCs w:val="18"/>
                <w:lang w:val="en-GB"/>
              </w:rPr>
            </w:pPr>
            <w:r w:rsidRPr="00125D2F">
              <w:rPr>
                <w:rFonts w:cs="Simplified Arabic" w:hint="cs"/>
                <w:b/>
                <w:color w:val="000000"/>
                <w:sz w:val="18"/>
                <w:szCs w:val="18"/>
                <w:lang w:val="en-GB"/>
              </w:rPr>
              <w:t>78.013</w:t>
            </w:r>
          </w:p>
        </w:tc>
        <w:tc>
          <w:tcPr>
            <w:tcW w:w="1417" w:type="dxa"/>
            <w:tcBorders>
              <w:top w:val="nil"/>
              <w:left w:val="nil"/>
              <w:bottom w:val="single" w:sz="4" w:space="0" w:color="auto"/>
              <w:right w:val="single" w:sz="4" w:space="0" w:color="auto"/>
            </w:tcBorders>
            <w:vAlign w:val="center"/>
            <w:hideMark/>
          </w:tcPr>
          <w:p w14:paraId="71731C52" w14:textId="77777777" w:rsidR="008D5D25" w:rsidRPr="00125D2F" w:rsidRDefault="008D5D25" w:rsidP="001D7DE9">
            <w:pPr>
              <w:bidi/>
              <w:jc w:val="both"/>
              <w:rPr>
                <w:rFonts w:cs="Simplified Arabic"/>
                <w:b/>
                <w:color w:val="000000"/>
                <w:sz w:val="18"/>
                <w:szCs w:val="18"/>
                <w:lang w:val="en-GB"/>
              </w:rPr>
            </w:pPr>
            <w:r w:rsidRPr="00125D2F">
              <w:rPr>
                <w:rFonts w:cs="Simplified Arabic" w:hint="cs"/>
                <w:b/>
                <w:color w:val="000000"/>
                <w:sz w:val="18"/>
                <w:szCs w:val="18"/>
                <w:lang w:val="en-GB"/>
              </w:rPr>
              <w:t>100</w:t>
            </w:r>
          </w:p>
        </w:tc>
        <w:tc>
          <w:tcPr>
            <w:tcW w:w="1276" w:type="dxa"/>
            <w:tcBorders>
              <w:top w:val="nil"/>
              <w:left w:val="nil"/>
              <w:bottom w:val="single" w:sz="4" w:space="0" w:color="auto"/>
              <w:right w:val="single" w:sz="4" w:space="0" w:color="auto"/>
            </w:tcBorders>
            <w:vAlign w:val="center"/>
            <w:hideMark/>
          </w:tcPr>
          <w:p w14:paraId="68126940" w14:textId="77777777" w:rsidR="008D5D25" w:rsidRPr="00125D2F" w:rsidRDefault="008D5D25" w:rsidP="001D7DE9">
            <w:pPr>
              <w:bidi/>
              <w:jc w:val="both"/>
              <w:rPr>
                <w:rFonts w:cs="Simplified Arabic"/>
                <w:b/>
                <w:color w:val="000000"/>
                <w:sz w:val="18"/>
                <w:szCs w:val="18"/>
                <w:lang w:val="en-GB"/>
              </w:rPr>
            </w:pPr>
            <w:r w:rsidRPr="00125D2F">
              <w:rPr>
                <w:rFonts w:cs="Simplified Arabic" w:hint="cs"/>
                <w:b/>
                <w:color w:val="000000"/>
                <w:sz w:val="18"/>
                <w:szCs w:val="18"/>
                <w:lang w:val="en-GB"/>
              </w:rPr>
              <w:t>13 551 178</w:t>
            </w:r>
          </w:p>
        </w:tc>
        <w:tc>
          <w:tcPr>
            <w:tcW w:w="1134" w:type="dxa"/>
            <w:tcBorders>
              <w:top w:val="nil"/>
              <w:left w:val="nil"/>
              <w:bottom w:val="single" w:sz="4" w:space="0" w:color="auto"/>
              <w:right w:val="single" w:sz="4" w:space="0" w:color="auto"/>
            </w:tcBorders>
            <w:vAlign w:val="center"/>
            <w:hideMark/>
          </w:tcPr>
          <w:p w14:paraId="255CB902" w14:textId="77777777" w:rsidR="008D5D25" w:rsidRPr="00125D2F" w:rsidRDefault="008D5D25" w:rsidP="001D7DE9">
            <w:pPr>
              <w:bidi/>
              <w:jc w:val="both"/>
              <w:rPr>
                <w:rFonts w:cs="Simplified Arabic"/>
                <w:b/>
                <w:color w:val="000000"/>
                <w:sz w:val="18"/>
                <w:szCs w:val="18"/>
                <w:lang w:val="en-GB"/>
              </w:rPr>
            </w:pPr>
            <w:r w:rsidRPr="00125D2F">
              <w:rPr>
                <w:rFonts w:cs="Simplified Arabic" w:hint="cs"/>
                <w:b/>
                <w:color w:val="000000"/>
                <w:sz w:val="18"/>
                <w:szCs w:val="18"/>
                <w:lang w:val="en-GB"/>
              </w:rPr>
              <w:t>16 039 746</w:t>
            </w:r>
          </w:p>
        </w:tc>
        <w:tc>
          <w:tcPr>
            <w:tcW w:w="1134" w:type="dxa"/>
            <w:tcBorders>
              <w:top w:val="nil"/>
              <w:left w:val="nil"/>
              <w:bottom w:val="single" w:sz="4" w:space="0" w:color="auto"/>
              <w:right w:val="single" w:sz="4" w:space="0" w:color="auto"/>
            </w:tcBorders>
            <w:vAlign w:val="center"/>
            <w:hideMark/>
          </w:tcPr>
          <w:p w14:paraId="713245C2" w14:textId="77777777" w:rsidR="008D5D25" w:rsidRPr="00125D2F" w:rsidRDefault="008D5D25" w:rsidP="001D7DE9">
            <w:pPr>
              <w:bidi/>
              <w:jc w:val="both"/>
              <w:rPr>
                <w:rFonts w:cs="Simplified Arabic"/>
                <w:b/>
                <w:color w:val="000000"/>
                <w:sz w:val="18"/>
                <w:szCs w:val="18"/>
                <w:lang w:val="en-GB"/>
              </w:rPr>
            </w:pPr>
            <w:r w:rsidRPr="00125D2F">
              <w:rPr>
                <w:rFonts w:cs="Simplified Arabic" w:hint="cs"/>
                <w:b/>
                <w:color w:val="000000"/>
                <w:sz w:val="18"/>
                <w:szCs w:val="18"/>
                <w:lang w:val="en-GB"/>
              </w:rPr>
              <w:t>29 590 924</w:t>
            </w:r>
          </w:p>
        </w:tc>
        <w:tc>
          <w:tcPr>
            <w:tcW w:w="1134" w:type="dxa"/>
            <w:tcBorders>
              <w:top w:val="nil"/>
              <w:left w:val="nil"/>
              <w:bottom w:val="single" w:sz="4" w:space="0" w:color="auto"/>
              <w:right w:val="single" w:sz="4" w:space="0" w:color="auto"/>
            </w:tcBorders>
            <w:vAlign w:val="center"/>
            <w:hideMark/>
          </w:tcPr>
          <w:p w14:paraId="30AB20FC" w14:textId="77777777" w:rsidR="008D5D25" w:rsidRPr="00125D2F" w:rsidRDefault="008D5D25" w:rsidP="001D7DE9">
            <w:pPr>
              <w:bidi/>
              <w:jc w:val="both"/>
              <w:rPr>
                <w:rFonts w:cs="Simplified Arabic"/>
                <w:b/>
                <w:color w:val="000000"/>
                <w:sz w:val="18"/>
                <w:szCs w:val="18"/>
                <w:lang w:val="en-GB"/>
              </w:rPr>
            </w:pPr>
            <w:r w:rsidRPr="00125D2F">
              <w:rPr>
                <w:rFonts w:cs="Simplified Arabic" w:hint="cs"/>
                <w:b/>
                <w:color w:val="000000"/>
                <w:sz w:val="18"/>
                <w:szCs w:val="18"/>
                <w:lang w:val="en-GB"/>
              </w:rPr>
              <w:t>14 326 542</w:t>
            </w:r>
          </w:p>
        </w:tc>
        <w:tc>
          <w:tcPr>
            <w:tcW w:w="1134" w:type="dxa"/>
            <w:tcBorders>
              <w:top w:val="nil"/>
              <w:left w:val="nil"/>
              <w:bottom w:val="single" w:sz="4" w:space="0" w:color="auto"/>
              <w:right w:val="single" w:sz="4" w:space="0" w:color="auto"/>
            </w:tcBorders>
            <w:vAlign w:val="center"/>
            <w:hideMark/>
          </w:tcPr>
          <w:p w14:paraId="301D209D" w14:textId="77777777" w:rsidR="008D5D25" w:rsidRPr="00125D2F" w:rsidRDefault="008D5D25" w:rsidP="001D7DE9">
            <w:pPr>
              <w:bidi/>
              <w:jc w:val="both"/>
              <w:rPr>
                <w:rFonts w:cs="Simplified Arabic"/>
                <w:b/>
                <w:color w:val="000000"/>
                <w:sz w:val="18"/>
                <w:szCs w:val="18"/>
                <w:lang w:val="en-GB"/>
              </w:rPr>
            </w:pPr>
            <w:r w:rsidRPr="00125D2F">
              <w:rPr>
                <w:rFonts w:cs="Simplified Arabic" w:hint="cs"/>
                <w:b/>
                <w:color w:val="000000"/>
                <w:sz w:val="18"/>
                <w:szCs w:val="18"/>
                <w:lang w:val="en-GB"/>
              </w:rPr>
              <w:t>16 544 124</w:t>
            </w:r>
          </w:p>
        </w:tc>
        <w:tc>
          <w:tcPr>
            <w:tcW w:w="1134" w:type="dxa"/>
            <w:tcBorders>
              <w:top w:val="nil"/>
              <w:left w:val="nil"/>
              <w:bottom w:val="single" w:sz="4" w:space="0" w:color="auto"/>
              <w:right w:val="single" w:sz="4" w:space="0" w:color="auto"/>
            </w:tcBorders>
            <w:vAlign w:val="center"/>
            <w:hideMark/>
          </w:tcPr>
          <w:p w14:paraId="6879024C" w14:textId="77777777" w:rsidR="008D5D25" w:rsidRPr="00125D2F" w:rsidRDefault="008D5D25" w:rsidP="001D7DE9">
            <w:pPr>
              <w:bidi/>
              <w:jc w:val="both"/>
              <w:rPr>
                <w:rFonts w:cs="Simplified Arabic"/>
                <w:b/>
                <w:color w:val="000000"/>
                <w:sz w:val="18"/>
                <w:szCs w:val="18"/>
                <w:lang w:val="en-GB"/>
              </w:rPr>
            </w:pPr>
            <w:r w:rsidRPr="00125D2F">
              <w:rPr>
                <w:rFonts w:cs="Simplified Arabic" w:hint="cs"/>
                <w:b/>
                <w:color w:val="000000"/>
                <w:sz w:val="18"/>
                <w:szCs w:val="18"/>
                <w:lang w:val="en-GB"/>
              </w:rPr>
              <w:t>30 870 666</w:t>
            </w:r>
          </w:p>
        </w:tc>
        <w:tc>
          <w:tcPr>
            <w:tcW w:w="1134" w:type="dxa"/>
            <w:tcBorders>
              <w:top w:val="nil"/>
              <w:left w:val="nil"/>
              <w:bottom w:val="single" w:sz="4" w:space="0" w:color="auto"/>
              <w:right w:val="single" w:sz="4" w:space="0" w:color="auto"/>
            </w:tcBorders>
            <w:vAlign w:val="center"/>
            <w:hideMark/>
          </w:tcPr>
          <w:p w14:paraId="055A0098" w14:textId="77777777" w:rsidR="008D5D25" w:rsidRPr="00125D2F" w:rsidRDefault="008D5D25" w:rsidP="001D7DE9">
            <w:pPr>
              <w:bidi/>
              <w:jc w:val="both"/>
              <w:rPr>
                <w:rFonts w:cs="Simplified Arabic"/>
                <w:b/>
                <w:color w:val="000000"/>
                <w:sz w:val="18"/>
                <w:szCs w:val="18"/>
                <w:lang w:val="en-GB"/>
              </w:rPr>
            </w:pPr>
            <w:r w:rsidRPr="00125D2F">
              <w:rPr>
                <w:rFonts w:cs="Simplified Arabic" w:hint="cs"/>
                <w:b/>
                <w:color w:val="000000"/>
                <w:sz w:val="18"/>
                <w:szCs w:val="18"/>
                <w:lang w:val="en-GB"/>
              </w:rPr>
              <w:t>15 035 849</w:t>
            </w:r>
          </w:p>
        </w:tc>
        <w:tc>
          <w:tcPr>
            <w:tcW w:w="1134" w:type="dxa"/>
            <w:tcBorders>
              <w:top w:val="nil"/>
              <w:left w:val="nil"/>
              <w:bottom w:val="single" w:sz="4" w:space="0" w:color="auto"/>
              <w:right w:val="single" w:sz="4" w:space="0" w:color="auto"/>
            </w:tcBorders>
            <w:vAlign w:val="center"/>
            <w:hideMark/>
          </w:tcPr>
          <w:p w14:paraId="68D578AB" w14:textId="77777777" w:rsidR="008D5D25" w:rsidRPr="00125D2F" w:rsidRDefault="008D5D25" w:rsidP="001D7DE9">
            <w:pPr>
              <w:bidi/>
              <w:jc w:val="both"/>
              <w:rPr>
                <w:rFonts w:cs="Simplified Arabic"/>
                <w:b/>
                <w:color w:val="000000"/>
                <w:sz w:val="18"/>
                <w:szCs w:val="18"/>
                <w:lang w:val="en-GB"/>
              </w:rPr>
            </w:pPr>
            <w:r w:rsidRPr="00125D2F">
              <w:rPr>
                <w:rFonts w:cs="Simplified Arabic" w:hint="cs"/>
                <w:b/>
                <w:color w:val="000000"/>
                <w:sz w:val="18"/>
                <w:szCs w:val="18"/>
                <w:lang w:val="en-GB"/>
              </w:rPr>
              <w:t>18 196 649</w:t>
            </w:r>
          </w:p>
        </w:tc>
        <w:tc>
          <w:tcPr>
            <w:tcW w:w="1185" w:type="dxa"/>
            <w:tcBorders>
              <w:top w:val="nil"/>
              <w:left w:val="nil"/>
              <w:bottom w:val="single" w:sz="4" w:space="0" w:color="auto"/>
              <w:right w:val="single" w:sz="4" w:space="0" w:color="auto"/>
            </w:tcBorders>
            <w:vAlign w:val="center"/>
            <w:hideMark/>
          </w:tcPr>
          <w:p w14:paraId="608333D3" w14:textId="77777777" w:rsidR="008D5D25" w:rsidRPr="00125D2F" w:rsidRDefault="008D5D25" w:rsidP="001D7DE9">
            <w:pPr>
              <w:bidi/>
              <w:jc w:val="both"/>
              <w:rPr>
                <w:rFonts w:cs="Simplified Arabic"/>
                <w:b/>
                <w:bCs/>
                <w:color w:val="000000"/>
                <w:sz w:val="18"/>
                <w:szCs w:val="18"/>
                <w:lang w:val="en-GB"/>
              </w:rPr>
            </w:pPr>
            <w:r w:rsidRPr="00125D2F">
              <w:rPr>
                <w:rFonts w:cs="Simplified Arabic" w:hint="cs"/>
                <w:b/>
                <w:color w:val="000000"/>
                <w:sz w:val="18"/>
                <w:szCs w:val="18"/>
                <w:lang w:val="en-GB"/>
              </w:rPr>
              <w:t>33 232 498</w:t>
            </w:r>
          </w:p>
        </w:tc>
        <w:tc>
          <w:tcPr>
            <w:tcW w:w="236" w:type="dxa"/>
            <w:vAlign w:val="center"/>
            <w:hideMark/>
          </w:tcPr>
          <w:p w14:paraId="24682196" w14:textId="77777777" w:rsidR="008D5D25" w:rsidRPr="00125D2F" w:rsidRDefault="008D5D25" w:rsidP="001D7DE9">
            <w:pPr>
              <w:rPr>
                <w:rFonts w:cs="Simplified Arabic"/>
                <w:sz w:val="18"/>
                <w:szCs w:val="18"/>
                <w:lang w:val="en-GB"/>
              </w:rPr>
            </w:pPr>
          </w:p>
        </w:tc>
      </w:tr>
    </w:tbl>
    <w:p w14:paraId="499EFCEC" w14:textId="77777777" w:rsidR="008D5D25" w:rsidRPr="00125D2F" w:rsidRDefault="008D5D25" w:rsidP="008D5D25">
      <w:pPr>
        <w:pStyle w:val="ListParagraph"/>
        <w:bidi/>
        <w:spacing w:after="120" w:line="216" w:lineRule="auto"/>
        <w:ind w:left="573"/>
        <w:contextualSpacing w:val="0"/>
        <w:jc w:val="both"/>
        <w:rPr>
          <w:rFonts w:cs="Simplified Arabic"/>
          <w:sz w:val="22"/>
        </w:rPr>
      </w:pPr>
    </w:p>
    <w:p w14:paraId="75619164" w14:textId="77777777" w:rsidR="008D5D25" w:rsidRPr="00125D2F" w:rsidRDefault="008D5D25" w:rsidP="008D5D25">
      <w:pPr>
        <w:pStyle w:val="ListParagraph"/>
        <w:bidi/>
        <w:spacing w:after="120" w:line="216" w:lineRule="auto"/>
        <w:ind w:left="573"/>
        <w:contextualSpacing w:val="0"/>
        <w:jc w:val="both"/>
        <w:rPr>
          <w:rFonts w:cs="Simplified Arabic"/>
          <w:sz w:val="22"/>
          <w:lang w:val="en-US"/>
        </w:rPr>
      </w:pPr>
    </w:p>
    <w:bookmarkEnd w:id="0"/>
    <w:bookmarkEnd w:id="1"/>
    <w:bookmarkEnd w:id="2"/>
    <w:p w14:paraId="4F798F61" w14:textId="592E2D1C" w:rsidR="00DD59EA" w:rsidRPr="00125D2F" w:rsidRDefault="00DD59EA">
      <w:pPr>
        <w:rPr>
          <w:rFonts w:cs="Simplified Arabic"/>
          <w:sz w:val="22"/>
          <w:rtl/>
          <w:lang w:bidi="ar-EG"/>
        </w:rPr>
      </w:pPr>
      <w:r w:rsidRPr="00125D2F">
        <w:rPr>
          <w:rFonts w:cs="Simplified Arabic"/>
          <w:sz w:val="22"/>
          <w:rtl/>
          <w:lang w:bidi="ar-EG"/>
        </w:rPr>
        <w:br w:type="page"/>
      </w:r>
    </w:p>
    <w:p w14:paraId="38BC8F1C" w14:textId="77777777" w:rsidR="008B2F25" w:rsidRPr="00125D2F" w:rsidRDefault="008B2F25" w:rsidP="001377B8">
      <w:pPr>
        <w:tabs>
          <w:tab w:val="left" w:pos="1755"/>
        </w:tabs>
        <w:bidi/>
        <w:rPr>
          <w:rFonts w:cs="Simplified Arabic"/>
          <w:b/>
          <w:bCs/>
          <w:sz w:val="22"/>
          <w:lang w:bidi="ar-EG"/>
        </w:rPr>
        <w:sectPr w:rsidR="008B2F25" w:rsidRPr="00125D2F" w:rsidSect="00125D2F">
          <w:headerReference w:type="even" r:id="rId43"/>
          <w:headerReference w:type="default" r:id="rId44"/>
          <w:footerReference w:type="even" r:id="rId45"/>
          <w:footerReference w:type="default" r:id="rId46"/>
          <w:headerReference w:type="first" r:id="rId47"/>
          <w:footnotePr>
            <w:numRestart w:val="eachSect"/>
          </w:footnotePr>
          <w:pgSz w:w="15840" w:h="12240" w:orient="landscape" w:code="1"/>
          <w:pgMar w:top="1440" w:right="1151" w:bottom="1440" w:left="1151" w:header="720" w:footer="720" w:gutter="0"/>
          <w:cols w:space="720"/>
          <w:docGrid w:linePitch="360"/>
        </w:sectPr>
      </w:pPr>
    </w:p>
    <w:p w14:paraId="7523C14F" w14:textId="5942D946" w:rsidR="00400D48" w:rsidRPr="00125D2F" w:rsidRDefault="00400D48" w:rsidP="00400D48">
      <w:pPr>
        <w:pStyle w:val="ListParagraph"/>
        <w:tabs>
          <w:tab w:val="right" w:pos="1350"/>
        </w:tabs>
        <w:bidi/>
        <w:spacing w:after="120" w:line="216" w:lineRule="auto"/>
        <w:ind w:left="562"/>
        <w:jc w:val="both"/>
        <w:rPr>
          <w:rFonts w:cs="Simplified Arabic"/>
          <w:lang w:val="en-GB"/>
        </w:rPr>
      </w:pPr>
      <w:r w:rsidRPr="00125D2F">
        <w:rPr>
          <w:rFonts w:cs="Simplified Arabic"/>
          <w:rtl/>
          <w:lang w:val="en-GB"/>
        </w:rPr>
        <w:lastRenderedPageBreak/>
        <w:t>الجدول</w:t>
      </w:r>
      <w:r w:rsidR="000A33AE">
        <w:rPr>
          <w:rFonts w:cs="Simplified Arabic" w:hint="cs"/>
          <w:rtl/>
          <w:lang w:val="en-US" w:bidi="ar-EG"/>
        </w:rPr>
        <w:t xml:space="preserve"> 2</w:t>
      </w:r>
      <w:r w:rsidR="000A33AE">
        <w:rPr>
          <w:rStyle w:val="FootnoteReference"/>
          <w:rFonts w:cs="Simplified Arabic"/>
          <w:lang w:val="en-US" w:bidi="ar-EG"/>
        </w:rPr>
        <w:footnoteReference w:customMarkFollows="1" w:id="22"/>
        <w:t>*</w:t>
      </w:r>
    </w:p>
    <w:p w14:paraId="77BBE763" w14:textId="3861B39C" w:rsidR="00400D48" w:rsidRPr="00125D2F" w:rsidRDefault="00400D48" w:rsidP="00400D48">
      <w:pPr>
        <w:pStyle w:val="ListParagraph"/>
        <w:tabs>
          <w:tab w:val="right" w:pos="1350"/>
        </w:tabs>
        <w:bidi/>
        <w:spacing w:after="120" w:line="216" w:lineRule="auto"/>
        <w:ind w:left="562"/>
        <w:contextualSpacing w:val="0"/>
        <w:jc w:val="both"/>
        <w:rPr>
          <w:rFonts w:cs="Simplified Arabic"/>
          <w:b/>
          <w:bCs/>
          <w:rtl/>
          <w:lang w:val="en-GB"/>
        </w:rPr>
      </w:pPr>
      <w:r w:rsidRPr="00125D2F">
        <w:rPr>
          <w:rFonts w:cs="Simplified Arabic"/>
          <w:b/>
          <w:bCs/>
          <w:rtl/>
          <w:lang w:val="en-GB"/>
        </w:rPr>
        <w:t xml:space="preserve">جدول </w:t>
      </w:r>
      <w:r w:rsidRPr="00125D2F">
        <w:rPr>
          <w:rFonts w:cs="Simplified Arabic" w:hint="cs"/>
          <w:b/>
          <w:bCs/>
          <w:rtl/>
          <w:lang w:val="en-GB"/>
        </w:rPr>
        <w:t>الاشتراكات في</w:t>
      </w:r>
      <w:r w:rsidRPr="00125D2F">
        <w:rPr>
          <w:rFonts w:cs="Simplified Arabic"/>
          <w:b/>
          <w:bCs/>
          <w:rtl/>
          <w:lang w:val="en-GB"/>
        </w:rPr>
        <w:t xml:space="preserve"> الصندوق الاستئماني العام </w:t>
      </w:r>
      <w:r w:rsidRPr="00125D2F">
        <w:rPr>
          <w:rFonts w:cs="Simplified Arabic" w:hint="cs"/>
          <w:b/>
          <w:bCs/>
          <w:rtl/>
          <w:lang w:val="en-GB"/>
        </w:rPr>
        <w:t>ل</w:t>
      </w:r>
      <w:r w:rsidRPr="00125D2F">
        <w:rPr>
          <w:rFonts w:cs="Simplified Arabic"/>
          <w:b/>
          <w:bCs/>
          <w:rtl/>
          <w:lang w:val="en-GB"/>
        </w:rPr>
        <w:t>لميزانية البرنامج</w:t>
      </w:r>
      <w:r w:rsidRPr="00125D2F">
        <w:rPr>
          <w:rFonts w:cs="Simplified Arabic" w:hint="cs"/>
          <w:b/>
          <w:bCs/>
          <w:rtl/>
          <w:lang w:val="en-GB"/>
        </w:rPr>
        <w:t>ية</w:t>
      </w:r>
      <w:r w:rsidRPr="00125D2F">
        <w:rPr>
          <w:rFonts w:cs="Simplified Arabic"/>
          <w:b/>
          <w:bCs/>
          <w:rtl/>
          <w:lang w:val="en-GB"/>
        </w:rPr>
        <w:t xml:space="preserve"> الأساسي</w:t>
      </w:r>
      <w:r w:rsidRPr="00125D2F">
        <w:rPr>
          <w:rFonts w:cs="Simplified Arabic" w:hint="cs"/>
          <w:b/>
          <w:bCs/>
          <w:rtl/>
          <w:lang w:val="en-GB"/>
        </w:rPr>
        <w:t>ة</w:t>
      </w:r>
      <w:r w:rsidRPr="00125D2F">
        <w:rPr>
          <w:rFonts w:cs="Simplified Arabic"/>
          <w:b/>
          <w:bCs/>
          <w:rtl/>
          <w:lang w:val="en-GB"/>
        </w:rPr>
        <w:t xml:space="preserve"> لبروتوكول </w:t>
      </w:r>
      <w:r w:rsidRPr="00125D2F">
        <w:rPr>
          <w:rFonts w:cs="Simplified Arabic" w:hint="cs"/>
          <w:b/>
          <w:bCs/>
          <w:rtl/>
          <w:lang w:val="en-GB"/>
        </w:rPr>
        <w:t>قرطاجنة</w:t>
      </w:r>
      <w:r w:rsidRPr="00125D2F">
        <w:rPr>
          <w:rFonts w:cs="Simplified Arabic"/>
          <w:b/>
          <w:bCs/>
          <w:rtl/>
          <w:lang w:val="en-GB"/>
        </w:rPr>
        <w:t xml:space="preserve"> </w:t>
      </w:r>
      <w:r w:rsidRPr="00125D2F">
        <w:rPr>
          <w:rFonts w:cs="Simplified Arabic" w:hint="cs"/>
          <w:b/>
          <w:bCs/>
          <w:rtl/>
          <w:lang w:val="en-GB"/>
        </w:rPr>
        <w:t>ل</w:t>
      </w:r>
      <w:r w:rsidRPr="00125D2F">
        <w:rPr>
          <w:rFonts w:cs="Simplified Arabic"/>
          <w:b/>
          <w:bCs/>
          <w:rtl/>
          <w:lang w:val="en-GB"/>
        </w:rPr>
        <w:t>لسلامة الأحيائية،</w:t>
      </w:r>
      <w:r w:rsidRPr="00125D2F">
        <w:rPr>
          <w:rFonts w:cs="Simplified Arabic" w:hint="cs"/>
          <w:b/>
          <w:bCs/>
          <w:rtl/>
          <w:lang w:val="en-GB"/>
        </w:rPr>
        <w:t xml:space="preserve"> </w:t>
      </w:r>
      <w:r w:rsidRPr="00125D2F">
        <w:rPr>
          <w:rFonts w:cs="Simplified Arabic"/>
          <w:b/>
          <w:bCs/>
          <w:rtl/>
          <w:lang w:val="en-GB"/>
        </w:rPr>
        <w:t>2027-2028</w:t>
      </w:r>
    </w:p>
    <w:tbl>
      <w:tblPr>
        <w:bidiVisual/>
        <w:tblW w:w="0" w:type="auto"/>
        <w:tblLook w:val="04A0" w:firstRow="1" w:lastRow="0" w:firstColumn="1" w:lastColumn="0" w:noHBand="0" w:noVBand="1"/>
      </w:tblPr>
      <w:tblGrid>
        <w:gridCol w:w="1045"/>
        <w:gridCol w:w="740"/>
        <w:gridCol w:w="1551"/>
        <w:gridCol w:w="1080"/>
        <w:gridCol w:w="1052"/>
        <w:gridCol w:w="1173"/>
        <w:gridCol w:w="1058"/>
        <w:gridCol w:w="1063"/>
        <w:gridCol w:w="1201"/>
        <w:gridCol w:w="1063"/>
        <w:gridCol w:w="1008"/>
        <w:gridCol w:w="1272"/>
        <w:gridCol w:w="222"/>
      </w:tblGrid>
      <w:tr w:rsidR="00400D48" w:rsidRPr="00125D2F" w14:paraId="1DC05796" w14:textId="77777777" w:rsidTr="001D7DE9">
        <w:trPr>
          <w:gridAfter w:val="1"/>
          <w:trHeight w:val="510"/>
          <w:tblHeader/>
        </w:trPr>
        <w:tc>
          <w:tcPr>
            <w:tcW w:w="0" w:type="auto"/>
            <w:vMerge w:val="restart"/>
            <w:tcBorders>
              <w:top w:val="single" w:sz="4" w:space="0" w:color="auto"/>
              <w:left w:val="single" w:sz="4" w:space="0" w:color="auto"/>
              <w:bottom w:val="single" w:sz="4" w:space="0" w:color="auto"/>
              <w:right w:val="single" w:sz="4" w:space="0" w:color="auto"/>
            </w:tcBorders>
            <w:noWrap/>
            <w:vAlign w:val="center"/>
            <w:hideMark/>
          </w:tcPr>
          <w:p w14:paraId="7EA8AC2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rtl/>
                <w:lang w:val="en-GB"/>
              </w:rPr>
              <w:t>الطرف</w:t>
            </w:r>
          </w:p>
        </w:tc>
        <w:tc>
          <w:tcPr>
            <w:tcW w:w="2290" w:type="dxa"/>
            <w:gridSpan w:val="2"/>
            <w:tcBorders>
              <w:top w:val="single" w:sz="4" w:space="0" w:color="auto"/>
              <w:left w:val="nil"/>
              <w:bottom w:val="single" w:sz="4" w:space="0" w:color="auto"/>
              <w:right w:val="single" w:sz="4" w:space="0" w:color="auto"/>
            </w:tcBorders>
            <w:vAlign w:val="bottom"/>
            <w:hideMark/>
          </w:tcPr>
          <w:p w14:paraId="27E28495" w14:textId="77777777" w:rsidR="00400D48" w:rsidRPr="00125D2F" w:rsidRDefault="00400D48" w:rsidP="001D7DE9">
            <w:pPr>
              <w:bidi/>
              <w:jc w:val="center"/>
              <w:rPr>
                <w:rFonts w:cs="Simplified Arabic"/>
                <w:i/>
                <w:iCs/>
                <w:sz w:val="18"/>
                <w:szCs w:val="18"/>
                <w:rtl/>
              </w:rPr>
            </w:pPr>
            <w:r w:rsidRPr="00125D2F">
              <w:rPr>
                <w:rFonts w:cs="Simplified Arabic"/>
                <w:i/>
                <w:iCs/>
                <w:sz w:val="18"/>
                <w:szCs w:val="18"/>
                <w:rtl/>
              </w:rPr>
              <w:t xml:space="preserve">جدول </w:t>
            </w:r>
            <w:r w:rsidRPr="00125D2F">
              <w:rPr>
                <w:rFonts w:cs="Simplified Arabic" w:hint="cs"/>
                <w:i/>
                <w:iCs/>
                <w:sz w:val="18"/>
                <w:szCs w:val="18"/>
                <w:rtl/>
              </w:rPr>
              <w:t>الاشتراكات المقررة</w:t>
            </w:r>
          </w:p>
          <w:p w14:paraId="38050532" w14:textId="77777777" w:rsidR="00400D48" w:rsidRPr="00125D2F" w:rsidRDefault="00400D48" w:rsidP="001D7DE9">
            <w:pPr>
              <w:jc w:val="center"/>
              <w:rPr>
                <w:rFonts w:cs="Simplified Arabic"/>
                <w:i/>
                <w:iCs/>
                <w:color w:val="000000"/>
                <w:sz w:val="18"/>
                <w:szCs w:val="18"/>
                <w:lang w:val="en-GB"/>
              </w:rPr>
            </w:pPr>
            <w:r w:rsidRPr="00125D2F">
              <w:rPr>
                <w:rFonts w:cs="Simplified Arabic"/>
                <w:i/>
                <w:iCs/>
                <w:sz w:val="18"/>
                <w:szCs w:val="18"/>
                <w:rtl/>
              </w:rPr>
              <w:t>(نسبة مئوية)</w:t>
            </w:r>
          </w:p>
        </w:tc>
        <w:tc>
          <w:tcPr>
            <w:tcW w:w="9970" w:type="dxa"/>
            <w:gridSpan w:val="9"/>
            <w:tcBorders>
              <w:top w:val="single" w:sz="4" w:space="0" w:color="auto"/>
              <w:left w:val="nil"/>
              <w:bottom w:val="single" w:sz="4" w:space="0" w:color="auto"/>
              <w:right w:val="single" w:sz="4" w:space="0" w:color="auto"/>
            </w:tcBorders>
            <w:vAlign w:val="center"/>
            <w:hideMark/>
          </w:tcPr>
          <w:p w14:paraId="33A52A6E" w14:textId="77777777" w:rsidR="00400D48" w:rsidRPr="00125D2F" w:rsidRDefault="00400D48" w:rsidP="001D7DE9">
            <w:pPr>
              <w:bidi/>
              <w:jc w:val="center"/>
              <w:rPr>
                <w:rFonts w:cs="Simplified Arabic"/>
                <w:i/>
                <w:iCs/>
                <w:sz w:val="18"/>
                <w:szCs w:val="18"/>
                <w:rtl/>
              </w:rPr>
            </w:pPr>
            <w:r w:rsidRPr="00125D2F">
              <w:rPr>
                <w:rFonts w:cs="Simplified Arabic"/>
                <w:i/>
                <w:iCs/>
                <w:sz w:val="18"/>
                <w:szCs w:val="18"/>
                <w:rtl/>
              </w:rPr>
              <w:t>الاشتراكات</w:t>
            </w:r>
          </w:p>
          <w:p w14:paraId="62597A93" w14:textId="77777777" w:rsidR="00400D48" w:rsidRPr="00125D2F" w:rsidRDefault="00400D48" w:rsidP="001D7DE9">
            <w:pPr>
              <w:jc w:val="center"/>
              <w:rPr>
                <w:rFonts w:cs="Simplified Arabic"/>
                <w:i/>
                <w:iCs/>
                <w:color w:val="000000"/>
                <w:sz w:val="18"/>
                <w:szCs w:val="18"/>
                <w:lang w:val="en-GB"/>
              </w:rPr>
            </w:pPr>
            <w:r w:rsidRPr="00125D2F">
              <w:rPr>
                <w:rFonts w:cs="Simplified Arabic"/>
                <w:i/>
                <w:iCs/>
                <w:sz w:val="18"/>
                <w:szCs w:val="18"/>
                <w:rtl/>
              </w:rPr>
              <w:t>(بالدولار الأمريكي)</w:t>
            </w:r>
          </w:p>
        </w:tc>
      </w:tr>
      <w:tr w:rsidR="00400D48" w:rsidRPr="00125D2F" w14:paraId="5B0B8807" w14:textId="77777777" w:rsidTr="001D7DE9">
        <w:trPr>
          <w:gridAfter w:val="1"/>
          <w:trHeight w:val="528"/>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ECC478" w14:textId="77777777" w:rsidR="00400D48" w:rsidRPr="00125D2F" w:rsidRDefault="00400D48" w:rsidP="001D7DE9">
            <w:pPr>
              <w:rPr>
                <w:rFonts w:cs="Simplified Arabic"/>
                <w:color w:val="000000"/>
                <w:sz w:val="18"/>
                <w:szCs w:val="18"/>
                <w:lang w:val="en-GB"/>
              </w:rPr>
            </w:pPr>
          </w:p>
        </w:tc>
        <w:tc>
          <w:tcPr>
            <w:tcW w:w="0" w:type="auto"/>
            <w:vMerge w:val="restart"/>
            <w:tcBorders>
              <w:top w:val="nil"/>
              <w:left w:val="single" w:sz="4" w:space="0" w:color="auto"/>
              <w:bottom w:val="single" w:sz="4" w:space="0" w:color="auto"/>
              <w:right w:val="single" w:sz="4" w:space="0" w:color="auto"/>
            </w:tcBorders>
            <w:vAlign w:val="center"/>
            <w:hideMark/>
          </w:tcPr>
          <w:p w14:paraId="743A2B86" w14:textId="77777777" w:rsidR="00400D48" w:rsidRPr="00125D2F" w:rsidRDefault="00400D48" w:rsidP="001D7DE9">
            <w:pPr>
              <w:jc w:val="center"/>
              <w:rPr>
                <w:rFonts w:cs="Simplified Arabic"/>
                <w:i/>
                <w:iCs/>
                <w:color w:val="000000"/>
                <w:sz w:val="18"/>
                <w:szCs w:val="18"/>
                <w:rtl/>
                <w:lang w:val="en-GB"/>
              </w:rPr>
            </w:pPr>
            <w:r w:rsidRPr="00125D2F">
              <w:rPr>
                <w:rFonts w:cs="Simplified Arabic"/>
                <w:i/>
                <w:iCs/>
                <w:color w:val="000000"/>
                <w:sz w:val="18"/>
                <w:szCs w:val="18"/>
                <w:rtl/>
                <w:lang w:val="en-GB"/>
              </w:rPr>
              <w:t>2025–2027</w:t>
            </w:r>
          </w:p>
        </w:tc>
        <w:tc>
          <w:tcPr>
            <w:tcW w:w="1551" w:type="dxa"/>
            <w:vMerge w:val="restart"/>
            <w:tcBorders>
              <w:top w:val="nil"/>
              <w:left w:val="single" w:sz="4" w:space="0" w:color="auto"/>
              <w:bottom w:val="single" w:sz="4" w:space="0" w:color="auto"/>
              <w:right w:val="single" w:sz="4" w:space="0" w:color="auto"/>
            </w:tcBorders>
            <w:vAlign w:val="center"/>
            <w:hideMark/>
          </w:tcPr>
          <w:p w14:paraId="76A49E4D" w14:textId="77777777" w:rsidR="00400D48" w:rsidRPr="00125D2F" w:rsidRDefault="00400D48" w:rsidP="001D7DE9">
            <w:pPr>
              <w:jc w:val="center"/>
              <w:rPr>
                <w:rFonts w:cs="Simplified Arabic"/>
                <w:i/>
                <w:iCs/>
                <w:color w:val="000000"/>
                <w:sz w:val="18"/>
                <w:szCs w:val="18"/>
                <w:lang w:val="en-GB"/>
              </w:rPr>
            </w:pPr>
            <w:r w:rsidRPr="00125D2F">
              <w:rPr>
                <w:rFonts w:cs="Simplified Arabic"/>
                <w:i/>
                <w:iCs/>
                <w:sz w:val="18"/>
                <w:szCs w:val="18"/>
                <w:rtl/>
              </w:rPr>
              <w:t xml:space="preserve">الجدول بحد أقصى 22 في المائة، لا يدفع أي من أقل البلدان نموا أكثر من 0.01 في المائة </w:t>
            </w:r>
          </w:p>
        </w:tc>
        <w:tc>
          <w:tcPr>
            <w:tcW w:w="3305" w:type="dxa"/>
            <w:gridSpan w:val="3"/>
            <w:tcBorders>
              <w:top w:val="single" w:sz="4" w:space="0" w:color="auto"/>
              <w:left w:val="nil"/>
              <w:bottom w:val="single" w:sz="4" w:space="0" w:color="auto"/>
              <w:right w:val="single" w:sz="4" w:space="0" w:color="auto"/>
            </w:tcBorders>
            <w:vAlign w:val="center"/>
            <w:hideMark/>
          </w:tcPr>
          <w:p w14:paraId="2459DC19" w14:textId="77777777" w:rsidR="00400D48" w:rsidRPr="00125D2F" w:rsidRDefault="00400D48" w:rsidP="001D7DE9">
            <w:pPr>
              <w:jc w:val="center"/>
              <w:rPr>
                <w:rFonts w:cs="Simplified Arabic"/>
                <w:i/>
                <w:iCs/>
                <w:color w:val="000000"/>
                <w:sz w:val="18"/>
                <w:szCs w:val="18"/>
                <w:lang w:val="en-GB"/>
              </w:rPr>
            </w:pPr>
            <w:r w:rsidRPr="00125D2F">
              <w:rPr>
                <w:rFonts w:cs="Simplified Arabic"/>
                <w:i/>
                <w:iCs/>
                <w:color w:val="000000"/>
                <w:sz w:val="18"/>
                <w:szCs w:val="18"/>
                <w:rtl/>
                <w:lang w:val="en-GB"/>
              </w:rPr>
              <w:t>النمو الاسمي الصفري</w:t>
            </w:r>
          </w:p>
        </w:tc>
        <w:tc>
          <w:tcPr>
            <w:tcW w:w="3322" w:type="dxa"/>
            <w:gridSpan w:val="3"/>
            <w:tcBorders>
              <w:top w:val="single" w:sz="4" w:space="0" w:color="auto"/>
              <w:left w:val="nil"/>
              <w:bottom w:val="single" w:sz="4" w:space="0" w:color="auto"/>
              <w:right w:val="single" w:sz="4" w:space="0" w:color="auto"/>
            </w:tcBorders>
            <w:vAlign w:val="center"/>
            <w:hideMark/>
          </w:tcPr>
          <w:p w14:paraId="265D62C1" w14:textId="77777777" w:rsidR="00400D48" w:rsidRPr="00125D2F" w:rsidRDefault="00400D48" w:rsidP="001D7DE9">
            <w:pPr>
              <w:jc w:val="center"/>
              <w:rPr>
                <w:rFonts w:cs="Simplified Arabic"/>
                <w:i/>
                <w:iCs/>
                <w:color w:val="000000"/>
                <w:sz w:val="18"/>
                <w:szCs w:val="18"/>
                <w:lang w:val="en-GB"/>
              </w:rPr>
            </w:pPr>
            <w:r w:rsidRPr="00125D2F">
              <w:rPr>
                <w:rFonts w:cs="Simplified Arabic"/>
                <w:i/>
                <w:iCs/>
                <w:color w:val="000000"/>
                <w:sz w:val="18"/>
                <w:szCs w:val="18"/>
                <w:rtl/>
                <w:lang w:val="en-GB"/>
              </w:rPr>
              <w:t>النمو الحقيقي الصفري</w:t>
            </w:r>
          </w:p>
        </w:tc>
        <w:tc>
          <w:tcPr>
            <w:tcW w:w="3343" w:type="dxa"/>
            <w:gridSpan w:val="3"/>
            <w:tcBorders>
              <w:top w:val="single" w:sz="4" w:space="0" w:color="auto"/>
              <w:left w:val="nil"/>
              <w:bottom w:val="single" w:sz="4" w:space="0" w:color="auto"/>
              <w:right w:val="single" w:sz="4" w:space="0" w:color="auto"/>
            </w:tcBorders>
            <w:vAlign w:val="center"/>
            <w:hideMark/>
          </w:tcPr>
          <w:p w14:paraId="67A25E60" w14:textId="77777777" w:rsidR="00400D48" w:rsidRPr="00125D2F" w:rsidRDefault="00400D48" w:rsidP="001D7DE9">
            <w:pPr>
              <w:jc w:val="center"/>
              <w:rPr>
                <w:rFonts w:cs="Simplified Arabic"/>
                <w:i/>
                <w:iCs/>
                <w:color w:val="000000"/>
                <w:sz w:val="18"/>
                <w:szCs w:val="18"/>
                <w:lang w:val="en-GB"/>
              </w:rPr>
            </w:pPr>
            <w:r w:rsidRPr="00125D2F">
              <w:rPr>
                <w:rFonts w:cs="Simplified Arabic"/>
                <w:i/>
                <w:iCs/>
                <w:color w:val="000000"/>
                <w:sz w:val="18"/>
                <w:szCs w:val="18"/>
                <w:rtl/>
                <w:lang w:val="en-GB"/>
              </w:rPr>
              <w:t>النمو المقترح</w:t>
            </w:r>
          </w:p>
        </w:tc>
      </w:tr>
      <w:tr w:rsidR="00400D48" w:rsidRPr="00125D2F" w14:paraId="6B08D604" w14:textId="77777777" w:rsidTr="001D7DE9">
        <w:trPr>
          <w:gridAfter w:val="1"/>
          <w:trHeight w:val="3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6E57BF" w14:textId="77777777" w:rsidR="00400D48" w:rsidRPr="00125D2F" w:rsidRDefault="00400D48" w:rsidP="001D7DE9">
            <w:pPr>
              <w:rPr>
                <w:rFonts w:cs="Simplified Arabic"/>
                <w:color w:val="000000"/>
                <w:sz w:val="18"/>
                <w:szCs w:val="18"/>
                <w:lang w:val="en-GB"/>
              </w:rPr>
            </w:pPr>
          </w:p>
        </w:tc>
        <w:tc>
          <w:tcPr>
            <w:tcW w:w="0" w:type="auto"/>
            <w:vMerge/>
            <w:tcBorders>
              <w:top w:val="nil"/>
              <w:left w:val="single" w:sz="4" w:space="0" w:color="auto"/>
              <w:bottom w:val="single" w:sz="4" w:space="0" w:color="auto"/>
              <w:right w:val="single" w:sz="4" w:space="0" w:color="auto"/>
            </w:tcBorders>
            <w:vAlign w:val="center"/>
            <w:hideMark/>
          </w:tcPr>
          <w:p w14:paraId="7829271B" w14:textId="77777777" w:rsidR="00400D48" w:rsidRPr="00125D2F" w:rsidRDefault="00400D48" w:rsidP="001D7DE9">
            <w:pPr>
              <w:rPr>
                <w:rFonts w:cs="Simplified Arabic"/>
                <w:i/>
                <w:iCs/>
                <w:color w:val="000000"/>
                <w:sz w:val="18"/>
                <w:szCs w:val="18"/>
                <w:lang w:val="en-GB"/>
              </w:rPr>
            </w:pPr>
          </w:p>
        </w:tc>
        <w:tc>
          <w:tcPr>
            <w:tcW w:w="1551" w:type="dxa"/>
            <w:vMerge/>
            <w:tcBorders>
              <w:top w:val="nil"/>
              <w:left w:val="single" w:sz="4" w:space="0" w:color="auto"/>
              <w:bottom w:val="single" w:sz="4" w:space="0" w:color="auto"/>
              <w:right w:val="single" w:sz="4" w:space="0" w:color="auto"/>
            </w:tcBorders>
            <w:vAlign w:val="center"/>
            <w:hideMark/>
          </w:tcPr>
          <w:p w14:paraId="5DCE2627" w14:textId="77777777" w:rsidR="00400D48" w:rsidRPr="00125D2F" w:rsidRDefault="00400D48" w:rsidP="001D7DE9">
            <w:pPr>
              <w:rPr>
                <w:rFonts w:cs="Simplified Arabic"/>
                <w:i/>
                <w:iCs/>
                <w:color w:val="000000"/>
                <w:sz w:val="18"/>
                <w:szCs w:val="18"/>
                <w:lang w:val="en-GB"/>
              </w:rPr>
            </w:pPr>
          </w:p>
        </w:tc>
        <w:tc>
          <w:tcPr>
            <w:tcW w:w="1080" w:type="dxa"/>
            <w:vMerge w:val="restart"/>
            <w:tcBorders>
              <w:top w:val="nil"/>
              <w:left w:val="single" w:sz="4" w:space="0" w:color="auto"/>
              <w:bottom w:val="single" w:sz="4" w:space="0" w:color="auto"/>
              <w:right w:val="single" w:sz="4" w:space="0" w:color="auto"/>
            </w:tcBorders>
            <w:vAlign w:val="center"/>
            <w:hideMark/>
          </w:tcPr>
          <w:p w14:paraId="489A7D02" w14:textId="77777777" w:rsidR="00400D48" w:rsidRPr="00125D2F" w:rsidRDefault="00400D48" w:rsidP="001D7DE9">
            <w:pPr>
              <w:jc w:val="center"/>
              <w:rPr>
                <w:rFonts w:cs="Simplified Arabic"/>
                <w:i/>
                <w:iCs/>
                <w:color w:val="000000"/>
                <w:sz w:val="18"/>
                <w:szCs w:val="18"/>
                <w:lang w:val="en-GB"/>
              </w:rPr>
            </w:pPr>
            <w:r w:rsidRPr="00125D2F">
              <w:rPr>
                <w:rFonts w:cs="Simplified Arabic"/>
                <w:i/>
                <w:iCs/>
                <w:color w:val="000000"/>
                <w:sz w:val="18"/>
                <w:szCs w:val="18"/>
                <w:lang w:val="en-GB"/>
              </w:rPr>
              <w:t>2027</w:t>
            </w:r>
          </w:p>
        </w:tc>
        <w:tc>
          <w:tcPr>
            <w:tcW w:w="1052" w:type="dxa"/>
            <w:vMerge w:val="restart"/>
            <w:tcBorders>
              <w:top w:val="nil"/>
              <w:left w:val="single" w:sz="4" w:space="0" w:color="auto"/>
              <w:bottom w:val="single" w:sz="4" w:space="0" w:color="auto"/>
              <w:right w:val="single" w:sz="4" w:space="0" w:color="auto"/>
            </w:tcBorders>
            <w:vAlign w:val="center"/>
            <w:hideMark/>
          </w:tcPr>
          <w:p w14:paraId="69BAA392" w14:textId="77777777" w:rsidR="00400D48" w:rsidRPr="00125D2F" w:rsidRDefault="00400D48" w:rsidP="001D7DE9">
            <w:pPr>
              <w:jc w:val="center"/>
              <w:rPr>
                <w:rFonts w:cs="Simplified Arabic"/>
                <w:i/>
                <w:iCs/>
                <w:color w:val="000000"/>
                <w:sz w:val="18"/>
                <w:szCs w:val="18"/>
                <w:lang w:val="en-GB"/>
              </w:rPr>
            </w:pPr>
            <w:r w:rsidRPr="00125D2F">
              <w:rPr>
                <w:rFonts w:cs="Simplified Arabic"/>
                <w:i/>
                <w:iCs/>
                <w:color w:val="000000"/>
                <w:sz w:val="18"/>
                <w:szCs w:val="18"/>
                <w:lang w:val="en-GB"/>
              </w:rPr>
              <w:t>2028</w:t>
            </w:r>
          </w:p>
        </w:tc>
        <w:tc>
          <w:tcPr>
            <w:tcW w:w="1173" w:type="dxa"/>
            <w:vMerge w:val="restart"/>
            <w:tcBorders>
              <w:top w:val="nil"/>
              <w:left w:val="single" w:sz="4" w:space="0" w:color="auto"/>
              <w:bottom w:val="single" w:sz="4" w:space="0" w:color="auto"/>
              <w:right w:val="single" w:sz="4" w:space="0" w:color="auto"/>
            </w:tcBorders>
            <w:vAlign w:val="center"/>
            <w:hideMark/>
          </w:tcPr>
          <w:p w14:paraId="3821FCD2" w14:textId="77777777" w:rsidR="00400D48" w:rsidRPr="00125D2F" w:rsidRDefault="00400D48" w:rsidP="001D7DE9">
            <w:pPr>
              <w:jc w:val="center"/>
              <w:rPr>
                <w:rFonts w:cs="Simplified Arabic"/>
                <w:i/>
                <w:iCs/>
                <w:color w:val="000000"/>
                <w:sz w:val="18"/>
                <w:szCs w:val="18"/>
                <w:rtl/>
                <w:lang w:val="en-GB"/>
              </w:rPr>
            </w:pPr>
            <w:r w:rsidRPr="00125D2F">
              <w:rPr>
                <w:rFonts w:cs="Simplified Arabic"/>
                <w:i/>
                <w:iCs/>
                <w:color w:val="000000"/>
                <w:sz w:val="18"/>
                <w:szCs w:val="18"/>
                <w:rtl/>
                <w:lang w:val="en-GB"/>
              </w:rPr>
              <w:t>المجموع</w:t>
            </w:r>
          </w:p>
          <w:p w14:paraId="0AECC388" w14:textId="77777777" w:rsidR="00400D48" w:rsidRPr="00125D2F" w:rsidRDefault="00400D48" w:rsidP="001D7DE9">
            <w:pPr>
              <w:jc w:val="center"/>
              <w:rPr>
                <w:rFonts w:cs="Simplified Arabic"/>
                <w:i/>
                <w:iCs/>
                <w:color w:val="000000"/>
                <w:sz w:val="18"/>
                <w:szCs w:val="18"/>
                <w:rtl/>
                <w:lang w:val="en-GB"/>
              </w:rPr>
            </w:pPr>
            <w:r w:rsidRPr="00125D2F">
              <w:rPr>
                <w:rFonts w:cs="Simplified Arabic"/>
                <w:i/>
                <w:iCs/>
                <w:color w:val="000000"/>
                <w:sz w:val="18"/>
                <w:szCs w:val="18"/>
                <w:rtl/>
                <w:lang w:val="en-GB"/>
              </w:rPr>
              <w:t>(2027–2028)</w:t>
            </w:r>
          </w:p>
        </w:tc>
        <w:tc>
          <w:tcPr>
            <w:tcW w:w="1058" w:type="dxa"/>
            <w:vMerge w:val="restart"/>
            <w:tcBorders>
              <w:top w:val="nil"/>
              <w:left w:val="single" w:sz="4" w:space="0" w:color="auto"/>
              <w:bottom w:val="single" w:sz="4" w:space="0" w:color="auto"/>
              <w:right w:val="single" w:sz="4" w:space="0" w:color="auto"/>
            </w:tcBorders>
            <w:vAlign w:val="center"/>
            <w:hideMark/>
          </w:tcPr>
          <w:p w14:paraId="3815F792" w14:textId="77777777" w:rsidR="00400D48" w:rsidRPr="00125D2F" w:rsidRDefault="00400D48" w:rsidP="001D7DE9">
            <w:pPr>
              <w:jc w:val="center"/>
              <w:rPr>
                <w:rFonts w:cs="Simplified Arabic"/>
                <w:i/>
                <w:iCs/>
                <w:color w:val="000000"/>
                <w:sz w:val="18"/>
                <w:szCs w:val="18"/>
                <w:lang w:val="en-GB"/>
              </w:rPr>
            </w:pPr>
            <w:r w:rsidRPr="00125D2F">
              <w:rPr>
                <w:rFonts w:cs="Simplified Arabic"/>
                <w:i/>
                <w:iCs/>
                <w:color w:val="000000"/>
                <w:sz w:val="18"/>
                <w:szCs w:val="18"/>
                <w:lang w:val="en-GB"/>
              </w:rPr>
              <w:t>2027</w:t>
            </w:r>
          </w:p>
        </w:tc>
        <w:tc>
          <w:tcPr>
            <w:tcW w:w="1063" w:type="dxa"/>
            <w:vMerge w:val="restart"/>
            <w:tcBorders>
              <w:top w:val="nil"/>
              <w:left w:val="single" w:sz="4" w:space="0" w:color="auto"/>
              <w:bottom w:val="single" w:sz="4" w:space="0" w:color="auto"/>
              <w:right w:val="single" w:sz="4" w:space="0" w:color="auto"/>
            </w:tcBorders>
            <w:vAlign w:val="center"/>
            <w:hideMark/>
          </w:tcPr>
          <w:p w14:paraId="3DC77A99" w14:textId="77777777" w:rsidR="00400D48" w:rsidRPr="00125D2F" w:rsidRDefault="00400D48" w:rsidP="001D7DE9">
            <w:pPr>
              <w:jc w:val="center"/>
              <w:rPr>
                <w:rFonts w:cs="Simplified Arabic"/>
                <w:i/>
                <w:iCs/>
                <w:color w:val="000000"/>
                <w:sz w:val="18"/>
                <w:szCs w:val="18"/>
                <w:lang w:val="en-GB"/>
              </w:rPr>
            </w:pPr>
            <w:r w:rsidRPr="00125D2F">
              <w:rPr>
                <w:rFonts w:cs="Simplified Arabic"/>
                <w:i/>
                <w:iCs/>
                <w:color w:val="000000"/>
                <w:sz w:val="18"/>
                <w:szCs w:val="18"/>
                <w:lang w:val="en-GB"/>
              </w:rPr>
              <w:t>2028</w:t>
            </w:r>
          </w:p>
        </w:tc>
        <w:tc>
          <w:tcPr>
            <w:tcW w:w="1201" w:type="dxa"/>
            <w:vMerge w:val="restart"/>
            <w:tcBorders>
              <w:top w:val="nil"/>
              <w:left w:val="single" w:sz="4" w:space="0" w:color="auto"/>
              <w:bottom w:val="single" w:sz="4" w:space="0" w:color="auto"/>
              <w:right w:val="single" w:sz="4" w:space="0" w:color="auto"/>
            </w:tcBorders>
            <w:vAlign w:val="center"/>
            <w:hideMark/>
          </w:tcPr>
          <w:p w14:paraId="28B72244" w14:textId="77777777" w:rsidR="00400D48" w:rsidRPr="00125D2F" w:rsidRDefault="00400D48" w:rsidP="001D7DE9">
            <w:pPr>
              <w:jc w:val="center"/>
              <w:rPr>
                <w:rFonts w:cs="Simplified Arabic"/>
                <w:i/>
                <w:iCs/>
                <w:color w:val="000000"/>
                <w:sz w:val="18"/>
                <w:szCs w:val="18"/>
                <w:rtl/>
                <w:lang w:val="en-GB"/>
              </w:rPr>
            </w:pPr>
            <w:r w:rsidRPr="00125D2F">
              <w:rPr>
                <w:rFonts w:cs="Simplified Arabic"/>
                <w:i/>
                <w:iCs/>
                <w:color w:val="000000"/>
                <w:sz w:val="18"/>
                <w:szCs w:val="18"/>
                <w:rtl/>
                <w:lang w:val="en-GB"/>
              </w:rPr>
              <w:t>المجموع</w:t>
            </w:r>
          </w:p>
          <w:p w14:paraId="14AA46A6" w14:textId="77777777" w:rsidR="00400D48" w:rsidRPr="00125D2F" w:rsidRDefault="00400D48" w:rsidP="001D7DE9">
            <w:pPr>
              <w:jc w:val="center"/>
              <w:rPr>
                <w:rFonts w:cs="Simplified Arabic"/>
                <w:i/>
                <w:iCs/>
                <w:color w:val="000000"/>
                <w:sz w:val="18"/>
                <w:szCs w:val="18"/>
                <w:rtl/>
                <w:lang w:val="en-GB"/>
              </w:rPr>
            </w:pPr>
            <w:r w:rsidRPr="00125D2F">
              <w:rPr>
                <w:rFonts w:cs="Simplified Arabic"/>
                <w:i/>
                <w:iCs/>
                <w:color w:val="000000"/>
                <w:sz w:val="18"/>
                <w:szCs w:val="18"/>
                <w:rtl/>
                <w:lang w:val="en-GB"/>
              </w:rPr>
              <w:t>(2027–2028)</w:t>
            </w:r>
          </w:p>
        </w:tc>
        <w:tc>
          <w:tcPr>
            <w:tcW w:w="1063" w:type="dxa"/>
            <w:vMerge w:val="restart"/>
            <w:tcBorders>
              <w:top w:val="nil"/>
              <w:left w:val="single" w:sz="4" w:space="0" w:color="auto"/>
              <w:bottom w:val="single" w:sz="4" w:space="0" w:color="auto"/>
              <w:right w:val="single" w:sz="4" w:space="0" w:color="auto"/>
            </w:tcBorders>
            <w:vAlign w:val="center"/>
            <w:hideMark/>
          </w:tcPr>
          <w:p w14:paraId="63650DC4" w14:textId="77777777" w:rsidR="00400D48" w:rsidRPr="00125D2F" w:rsidRDefault="00400D48" w:rsidP="001D7DE9">
            <w:pPr>
              <w:jc w:val="center"/>
              <w:rPr>
                <w:rFonts w:cs="Simplified Arabic"/>
                <w:i/>
                <w:iCs/>
                <w:color w:val="000000"/>
                <w:sz w:val="18"/>
                <w:szCs w:val="18"/>
                <w:lang w:val="en-GB"/>
              </w:rPr>
            </w:pPr>
            <w:r w:rsidRPr="00125D2F">
              <w:rPr>
                <w:rFonts w:cs="Simplified Arabic"/>
                <w:i/>
                <w:iCs/>
                <w:color w:val="000000"/>
                <w:sz w:val="18"/>
                <w:szCs w:val="18"/>
                <w:lang w:val="en-GB"/>
              </w:rPr>
              <w:t>2027</w:t>
            </w:r>
          </w:p>
        </w:tc>
        <w:tc>
          <w:tcPr>
            <w:tcW w:w="1008" w:type="dxa"/>
            <w:vMerge w:val="restart"/>
            <w:tcBorders>
              <w:top w:val="nil"/>
              <w:left w:val="single" w:sz="4" w:space="0" w:color="auto"/>
              <w:bottom w:val="single" w:sz="4" w:space="0" w:color="auto"/>
              <w:right w:val="single" w:sz="4" w:space="0" w:color="auto"/>
            </w:tcBorders>
            <w:vAlign w:val="center"/>
            <w:hideMark/>
          </w:tcPr>
          <w:p w14:paraId="36CE12A3" w14:textId="77777777" w:rsidR="00400D48" w:rsidRPr="00125D2F" w:rsidRDefault="00400D48" w:rsidP="001D7DE9">
            <w:pPr>
              <w:jc w:val="center"/>
              <w:rPr>
                <w:rFonts w:cs="Simplified Arabic"/>
                <w:i/>
                <w:iCs/>
                <w:color w:val="000000"/>
                <w:sz w:val="18"/>
                <w:szCs w:val="18"/>
                <w:lang w:val="en-GB"/>
              </w:rPr>
            </w:pPr>
            <w:r w:rsidRPr="00125D2F">
              <w:rPr>
                <w:rFonts w:cs="Simplified Arabic"/>
                <w:i/>
                <w:iCs/>
                <w:color w:val="000000"/>
                <w:sz w:val="18"/>
                <w:szCs w:val="18"/>
                <w:lang w:val="en-GB"/>
              </w:rPr>
              <w:t>2028</w:t>
            </w:r>
          </w:p>
        </w:tc>
        <w:tc>
          <w:tcPr>
            <w:tcW w:w="1272" w:type="dxa"/>
            <w:vMerge w:val="restart"/>
            <w:tcBorders>
              <w:top w:val="nil"/>
              <w:left w:val="single" w:sz="4" w:space="0" w:color="auto"/>
              <w:bottom w:val="single" w:sz="4" w:space="0" w:color="auto"/>
              <w:right w:val="single" w:sz="4" w:space="0" w:color="auto"/>
            </w:tcBorders>
            <w:vAlign w:val="center"/>
            <w:hideMark/>
          </w:tcPr>
          <w:p w14:paraId="1AADC96A" w14:textId="77777777" w:rsidR="00400D48" w:rsidRPr="00125D2F" w:rsidRDefault="00400D48" w:rsidP="001D7DE9">
            <w:pPr>
              <w:jc w:val="center"/>
              <w:rPr>
                <w:rFonts w:cs="Simplified Arabic"/>
                <w:i/>
                <w:iCs/>
                <w:color w:val="000000"/>
                <w:sz w:val="18"/>
                <w:szCs w:val="18"/>
                <w:rtl/>
                <w:lang w:val="en-GB"/>
              </w:rPr>
            </w:pPr>
            <w:r w:rsidRPr="00125D2F">
              <w:rPr>
                <w:rFonts w:cs="Simplified Arabic"/>
                <w:i/>
                <w:iCs/>
                <w:color w:val="000000"/>
                <w:sz w:val="18"/>
                <w:szCs w:val="18"/>
                <w:rtl/>
                <w:lang w:val="en-GB"/>
              </w:rPr>
              <w:t>المجموع</w:t>
            </w:r>
          </w:p>
          <w:p w14:paraId="1814A4F4" w14:textId="77777777" w:rsidR="00400D48" w:rsidRPr="00125D2F" w:rsidRDefault="00400D48" w:rsidP="001D7DE9">
            <w:pPr>
              <w:jc w:val="center"/>
              <w:rPr>
                <w:rFonts w:cs="Simplified Arabic"/>
                <w:i/>
                <w:iCs/>
                <w:color w:val="000000"/>
                <w:sz w:val="18"/>
                <w:szCs w:val="18"/>
                <w:rtl/>
                <w:lang w:val="en-GB"/>
              </w:rPr>
            </w:pPr>
            <w:r w:rsidRPr="00125D2F">
              <w:rPr>
                <w:rFonts w:cs="Simplified Arabic"/>
                <w:i/>
                <w:iCs/>
                <w:color w:val="000000"/>
                <w:sz w:val="18"/>
                <w:szCs w:val="18"/>
                <w:rtl/>
                <w:lang w:val="en-GB"/>
              </w:rPr>
              <w:t>(2027–2028)</w:t>
            </w:r>
          </w:p>
        </w:tc>
      </w:tr>
      <w:tr w:rsidR="00400D48" w:rsidRPr="00125D2F" w14:paraId="2C99162C" w14:textId="77777777" w:rsidTr="001D7DE9">
        <w:trPr>
          <w:trHeight w:val="3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074C31" w14:textId="77777777" w:rsidR="00400D48" w:rsidRPr="00125D2F" w:rsidRDefault="00400D48" w:rsidP="001D7DE9">
            <w:pPr>
              <w:rPr>
                <w:rFonts w:cs="Simplified Arabic"/>
                <w:b/>
                <w:bCs/>
                <w:color w:val="000000"/>
                <w:sz w:val="18"/>
                <w:szCs w:val="18"/>
                <w:lang w:val="en-GB"/>
              </w:rPr>
            </w:pPr>
          </w:p>
        </w:tc>
        <w:tc>
          <w:tcPr>
            <w:tcW w:w="0" w:type="auto"/>
            <w:vMerge/>
            <w:tcBorders>
              <w:top w:val="nil"/>
              <w:left w:val="single" w:sz="4" w:space="0" w:color="auto"/>
              <w:bottom w:val="single" w:sz="4" w:space="0" w:color="auto"/>
              <w:right w:val="single" w:sz="4" w:space="0" w:color="auto"/>
            </w:tcBorders>
            <w:vAlign w:val="center"/>
            <w:hideMark/>
          </w:tcPr>
          <w:p w14:paraId="2C02CDA4" w14:textId="77777777" w:rsidR="00400D48" w:rsidRPr="00125D2F" w:rsidRDefault="00400D48" w:rsidP="001D7DE9">
            <w:pPr>
              <w:rPr>
                <w:rFonts w:cs="Simplified Arabic"/>
                <w:b/>
                <w:bCs/>
                <w:i/>
                <w:iCs/>
                <w:color w:val="000000"/>
                <w:sz w:val="18"/>
                <w:szCs w:val="18"/>
                <w:lang w:val="en-GB"/>
              </w:rPr>
            </w:pPr>
          </w:p>
        </w:tc>
        <w:tc>
          <w:tcPr>
            <w:tcW w:w="1551" w:type="dxa"/>
            <w:vMerge/>
            <w:tcBorders>
              <w:top w:val="nil"/>
              <w:left w:val="single" w:sz="4" w:space="0" w:color="auto"/>
              <w:bottom w:val="single" w:sz="4" w:space="0" w:color="auto"/>
              <w:right w:val="single" w:sz="4" w:space="0" w:color="auto"/>
            </w:tcBorders>
            <w:vAlign w:val="center"/>
            <w:hideMark/>
          </w:tcPr>
          <w:p w14:paraId="0297DE41" w14:textId="77777777" w:rsidR="00400D48" w:rsidRPr="00125D2F" w:rsidRDefault="00400D48" w:rsidP="001D7DE9">
            <w:pPr>
              <w:rPr>
                <w:rFonts w:cs="Simplified Arabic"/>
                <w:b/>
                <w:bCs/>
                <w:i/>
                <w:iCs/>
                <w:color w:val="000000"/>
                <w:sz w:val="18"/>
                <w:szCs w:val="18"/>
                <w:lang w:val="en-GB"/>
              </w:rPr>
            </w:pPr>
          </w:p>
        </w:tc>
        <w:tc>
          <w:tcPr>
            <w:tcW w:w="1080" w:type="dxa"/>
            <w:vMerge/>
            <w:tcBorders>
              <w:top w:val="nil"/>
              <w:left w:val="single" w:sz="4" w:space="0" w:color="auto"/>
              <w:bottom w:val="single" w:sz="4" w:space="0" w:color="auto"/>
              <w:right w:val="single" w:sz="4" w:space="0" w:color="auto"/>
            </w:tcBorders>
            <w:vAlign w:val="center"/>
            <w:hideMark/>
          </w:tcPr>
          <w:p w14:paraId="173616A4" w14:textId="77777777" w:rsidR="00400D48" w:rsidRPr="00125D2F" w:rsidRDefault="00400D48" w:rsidP="001D7DE9">
            <w:pPr>
              <w:rPr>
                <w:rFonts w:cs="Simplified Arabic"/>
                <w:b/>
                <w:bCs/>
                <w:i/>
                <w:iCs/>
                <w:color w:val="000000"/>
                <w:sz w:val="18"/>
                <w:szCs w:val="18"/>
                <w:lang w:val="en-GB"/>
              </w:rPr>
            </w:pPr>
          </w:p>
        </w:tc>
        <w:tc>
          <w:tcPr>
            <w:tcW w:w="1052" w:type="dxa"/>
            <w:vMerge/>
            <w:tcBorders>
              <w:top w:val="nil"/>
              <w:left w:val="single" w:sz="4" w:space="0" w:color="auto"/>
              <w:bottom w:val="single" w:sz="4" w:space="0" w:color="auto"/>
              <w:right w:val="single" w:sz="4" w:space="0" w:color="auto"/>
            </w:tcBorders>
            <w:vAlign w:val="center"/>
            <w:hideMark/>
          </w:tcPr>
          <w:p w14:paraId="110F5FCF" w14:textId="77777777" w:rsidR="00400D48" w:rsidRPr="00125D2F" w:rsidRDefault="00400D48" w:rsidP="001D7DE9">
            <w:pPr>
              <w:rPr>
                <w:rFonts w:cs="Simplified Arabic"/>
                <w:b/>
                <w:bCs/>
                <w:i/>
                <w:iCs/>
                <w:color w:val="000000"/>
                <w:sz w:val="18"/>
                <w:szCs w:val="18"/>
                <w:lang w:val="en-GB"/>
              </w:rPr>
            </w:pPr>
          </w:p>
        </w:tc>
        <w:tc>
          <w:tcPr>
            <w:tcW w:w="1173" w:type="dxa"/>
            <w:vMerge/>
            <w:tcBorders>
              <w:top w:val="nil"/>
              <w:left w:val="single" w:sz="4" w:space="0" w:color="auto"/>
              <w:bottom w:val="single" w:sz="4" w:space="0" w:color="auto"/>
              <w:right w:val="single" w:sz="4" w:space="0" w:color="auto"/>
            </w:tcBorders>
            <w:vAlign w:val="center"/>
            <w:hideMark/>
          </w:tcPr>
          <w:p w14:paraId="15DB4498" w14:textId="77777777" w:rsidR="00400D48" w:rsidRPr="00125D2F" w:rsidRDefault="00400D48" w:rsidP="001D7DE9">
            <w:pPr>
              <w:rPr>
                <w:rFonts w:cs="Simplified Arabic"/>
                <w:b/>
                <w:bCs/>
                <w:i/>
                <w:iCs/>
                <w:color w:val="000000"/>
                <w:sz w:val="18"/>
                <w:szCs w:val="18"/>
                <w:lang w:val="en-GB"/>
              </w:rPr>
            </w:pPr>
          </w:p>
        </w:tc>
        <w:tc>
          <w:tcPr>
            <w:tcW w:w="1058" w:type="dxa"/>
            <w:vMerge/>
            <w:tcBorders>
              <w:top w:val="nil"/>
              <w:left w:val="single" w:sz="4" w:space="0" w:color="auto"/>
              <w:bottom w:val="single" w:sz="4" w:space="0" w:color="auto"/>
              <w:right w:val="single" w:sz="4" w:space="0" w:color="auto"/>
            </w:tcBorders>
            <w:vAlign w:val="center"/>
            <w:hideMark/>
          </w:tcPr>
          <w:p w14:paraId="17E33E22" w14:textId="77777777" w:rsidR="00400D48" w:rsidRPr="00125D2F" w:rsidRDefault="00400D48" w:rsidP="001D7DE9">
            <w:pPr>
              <w:rPr>
                <w:rFonts w:cs="Simplified Arabic"/>
                <w:b/>
                <w:bCs/>
                <w:i/>
                <w:iCs/>
                <w:color w:val="000000"/>
                <w:sz w:val="18"/>
                <w:szCs w:val="18"/>
                <w:lang w:val="en-GB"/>
              </w:rPr>
            </w:pPr>
          </w:p>
        </w:tc>
        <w:tc>
          <w:tcPr>
            <w:tcW w:w="1063" w:type="dxa"/>
            <w:vMerge/>
            <w:tcBorders>
              <w:top w:val="nil"/>
              <w:left w:val="single" w:sz="4" w:space="0" w:color="auto"/>
              <w:bottom w:val="single" w:sz="4" w:space="0" w:color="auto"/>
              <w:right w:val="single" w:sz="4" w:space="0" w:color="auto"/>
            </w:tcBorders>
            <w:vAlign w:val="center"/>
            <w:hideMark/>
          </w:tcPr>
          <w:p w14:paraId="03D359B3" w14:textId="77777777" w:rsidR="00400D48" w:rsidRPr="00125D2F" w:rsidRDefault="00400D48" w:rsidP="001D7DE9">
            <w:pPr>
              <w:rPr>
                <w:rFonts w:cs="Simplified Arabic"/>
                <w:b/>
                <w:bCs/>
                <w:i/>
                <w:iCs/>
                <w:color w:val="000000"/>
                <w:sz w:val="18"/>
                <w:szCs w:val="18"/>
                <w:lang w:val="en-GB"/>
              </w:rPr>
            </w:pPr>
          </w:p>
        </w:tc>
        <w:tc>
          <w:tcPr>
            <w:tcW w:w="1201" w:type="dxa"/>
            <w:vMerge/>
            <w:tcBorders>
              <w:top w:val="nil"/>
              <w:left w:val="single" w:sz="4" w:space="0" w:color="auto"/>
              <w:bottom w:val="single" w:sz="4" w:space="0" w:color="auto"/>
              <w:right w:val="single" w:sz="4" w:space="0" w:color="auto"/>
            </w:tcBorders>
            <w:vAlign w:val="center"/>
            <w:hideMark/>
          </w:tcPr>
          <w:p w14:paraId="5E24D61B" w14:textId="77777777" w:rsidR="00400D48" w:rsidRPr="00125D2F" w:rsidRDefault="00400D48" w:rsidP="001D7DE9">
            <w:pPr>
              <w:rPr>
                <w:rFonts w:cs="Simplified Arabic"/>
                <w:b/>
                <w:bCs/>
                <w:i/>
                <w:iCs/>
                <w:color w:val="000000"/>
                <w:sz w:val="18"/>
                <w:szCs w:val="18"/>
                <w:lang w:val="en-GB"/>
              </w:rPr>
            </w:pPr>
          </w:p>
        </w:tc>
        <w:tc>
          <w:tcPr>
            <w:tcW w:w="1063" w:type="dxa"/>
            <w:vMerge/>
            <w:tcBorders>
              <w:top w:val="nil"/>
              <w:left w:val="single" w:sz="4" w:space="0" w:color="auto"/>
              <w:bottom w:val="single" w:sz="4" w:space="0" w:color="auto"/>
              <w:right w:val="single" w:sz="4" w:space="0" w:color="auto"/>
            </w:tcBorders>
            <w:vAlign w:val="center"/>
            <w:hideMark/>
          </w:tcPr>
          <w:p w14:paraId="4636BED9" w14:textId="77777777" w:rsidR="00400D48" w:rsidRPr="00125D2F" w:rsidRDefault="00400D48" w:rsidP="001D7DE9">
            <w:pPr>
              <w:rPr>
                <w:rFonts w:cs="Simplified Arabic"/>
                <w:b/>
                <w:bCs/>
                <w:i/>
                <w:iCs/>
                <w:color w:val="000000"/>
                <w:sz w:val="18"/>
                <w:szCs w:val="18"/>
                <w:lang w:val="en-GB"/>
              </w:rPr>
            </w:pPr>
          </w:p>
        </w:tc>
        <w:tc>
          <w:tcPr>
            <w:tcW w:w="1008" w:type="dxa"/>
            <w:vMerge/>
            <w:tcBorders>
              <w:top w:val="nil"/>
              <w:left w:val="single" w:sz="4" w:space="0" w:color="auto"/>
              <w:bottom w:val="single" w:sz="4" w:space="0" w:color="auto"/>
              <w:right w:val="single" w:sz="4" w:space="0" w:color="auto"/>
            </w:tcBorders>
            <w:vAlign w:val="center"/>
            <w:hideMark/>
          </w:tcPr>
          <w:p w14:paraId="3D445A08" w14:textId="77777777" w:rsidR="00400D48" w:rsidRPr="00125D2F" w:rsidRDefault="00400D48" w:rsidP="001D7DE9">
            <w:pPr>
              <w:rPr>
                <w:rFonts w:cs="Simplified Arabic"/>
                <w:b/>
                <w:bCs/>
                <w:i/>
                <w:iCs/>
                <w:color w:val="000000"/>
                <w:sz w:val="18"/>
                <w:szCs w:val="18"/>
                <w:lang w:val="en-GB"/>
              </w:rPr>
            </w:pPr>
          </w:p>
        </w:tc>
        <w:tc>
          <w:tcPr>
            <w:tcW w:w="1272" w:type="dxa"/>
            <w:vMerge/>
            <w:tcBorders>
              <w:top w:val="nil"/>
              <w:left w:val="single" w:sz="4" w:space="0" w:color="auto"/>
              <w:bottom w:val="single" w:sz="4" w:space="0" w:color="auto"/>
              <w:right w:val="single" w:sz="4" w:space="0" w:color="auto"/>
            </w:tcBorders>
            <w:vAlign w:val="center"/>
            <w:hideMark/>
          </w:tcPr>
          <w:p w14:paraId="023EBE86" w14:textId="77777777" w:rsidR="00400D48" w:rsidRPr="00125D2F" w:rsidRDefault="00400D48" w:rsidP="001D7DE9">
            <w:pPr>
              <w:rPr>
                <w:rFonts w:cs="Simplified Arabic"/>
                <w:b/>
                <w:bCs/>
                <w:i/>
                <w:iCs/>
                <w:color w:val="000000"/>
                <w:sz w:val="18"/>
                <w:szCs w:val="18"/>
                <w:lang w:val="en-GB"/>
              </w:rPr>
            </w:pPr>
          </w:p>
        </w:tc>
        <w:tc>
          <w:tcPr>
            <w:tcW w:w="0" w:type="auto"/>
            <w:tcBorders>
              <w:top w:val="nil"/>
              <w:left w:val="nil"/>
              <w:bottom w:val="nil"/>
              <w:right w:val="nil"/>
            </w:tcBorders>
            <w:noWrap/>
            <w:vAlign w:val="bottom"/>
            <w:hideMark/>
          </w:tcPr>
          <w:p w14:paraId="3C1FD772" w14:textId="77777777" w:rsidR="00400D48" w:rsidRPr="00125D2F" w:rsidRDefault="00400D48" w:rsidP="001D7DE9">
            <w:pPr>
              <w:jc w:val="center"/>
              <w:rPr>
                <w:rFonts w:cs="Simplified Arabic"/>
                <w:b/>
                <w:bCs/>
                <w:i/>
                <w:iCs/>
                <w:color w:val="000000"/>
                <w:sz w:val="18"/>
                <w:szCs w:val="18"/>
                <w:lang w:val="en-GB"/>
              </w:rPr>
            </w:pPr>
          </w:p>
        </w:tc>
      </w:tr>
      <w:tr w:rsidR="00400D48" w:rsidRPr="00125D2F" w14:paraId="2C5451F5"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07F453BB" w14:textId="77777777" w:rsidR="00400D48" w:rsidRPr="00125D2F" w:rsidRDefault="00400D48" w:rsidP="001D7DE9">
            <w:pPr>
              <w:jc w:val="right"/>
              <w:rPr>
                <w:rFonts w:cs="Simplified Arabic"/>
                <w:sz w:val="18"/>
                <w:szCs w:val="18"/>
                <w:lang w:val="en-GB"/>
              </w:rPr>
            </w:pPr>
            <w:r w:rsidRPr="00125D2F">
              <w:rPr>
                <w:rFonts w:cs="Simplified Arabic"/>
                <w:sz w:val="18"/>
                <w:szCs w:val="18"/>
                <w:rtl/>
              </w:rPr>
              <w:t>أفغانستان</w:t>
            </w:r>
          </w:p>
        </w:tc>
        <w:tc>
          <w:tcPr>
            <w:tcW w:w="0" w:type="auto"/>
            <w:tcBorders>
              <w:top w:val="nil"/>
              <w:left w:val="nil"/>
              <w:bottom w:val="single" w:sz="4" w:space="0" w:color="auto"/>
              <w:right w:val="nil"/>
            </w:tcBorders>
            <w:hideMark/>
          </w:tcPr>
          <w:p w14:paraId="433CD3D2"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0.005</w:t>
            </w:r>
          </w:p>
        </w:tc>
        <w:tc>
          <w:tcPr>
            <w:tcW w:w="1551" w:type="dxa"/>
            <w:tcBorders>
              <w:top w:val="single" w:sz="4" w:space="0" w:color="auto"/>
              <w:left w:val="single" w:sz="4" w:space="0" w:color="auto"/>
              <w:bottom w:val="single" w:sz="4" w:space="0" w:color="auto"/>
              <w:right w:val="nil"/>
            </w:tcBorders>
            <w:noWrap/>
            <w:vAlign w:val="center"/>
            <w:hideMark/>
          </w:tcPr>
          <w:p w14:paraId="0F97038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0.008</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2F6FC6A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216</w:t>
            </w:r>
          </w:p>
        </w:tc>
        <w:tc>
          <w:tcPr>
            <w:tcW w:w="1052" w:type="dxa"/>
            <w:tcBorders>
              <w:top w:val="nil"/>
              <w:left w:val="nil"/>
              <w:bottom w:val="single" w:sz="4" w:space="0" w:color="auto"/>
              <w:right w:val="single" w:sz="4" w:space="0" w:color="auto"/>
            </w:tcBorders>
            <w:vAlign w:val="center"/>
            <w:hideMark/>
          </w:tcPr>
          <w:p w14:paraId="6E26039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256</w:t>
            </w:r>
          </w:p>
        </w:tc>
        <w:tc>
          <w:tcPr>
            <w:tcW w:w="1173" w:type="dxa"/>
            <w:tcBorders>
              <w:top w:val="nil"/>
              <w:left w:val="nil"/>
              <w:bottom w:val="single" w:sz="4" w:space="0" w:color="auto"/>
              <w:right w:val="single" w:sz="4" w:space="0" w:color="auto"/>
            </w:tcBorders>
            <w:vAlign w:val="center"/>
            <w:hideMark/>
          </w:tcPr>
          <w:p w14:paraId="43646D6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472</w:t>
            </w:r>
          </w:p>
        </w:tc>
        <w:tc>
          <w:tcPr>
            <w:tcW w:w="1058" w:type="dxa"/>
            <w:tcBorders>
              <w:top w:val="nil"/>
              <w:left w:val="nil"/>
              <w:bottom w:val="single" w:sz="4" w:space="0" w:color="auto"/>
              <w:right w:val="single" w:sz="4" w:space="0" w:color="auto"/>
            </w:tcBorders>
            <w:vAlign w:val="center"/>
            <w:hideMark/>
          </w:tcPr>
          <w:p w14:paraId="7EC6EA0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229</w:t>
            </w:r>
          </w:p>
        </w:tc>
        <w:tc>
          <w:tcPr>
            <w:tcW w:w="1063" w:type="dxa"/>
            <w:tcBorders>
              <w:top w:val="nil"/>
              <w:left w:val="nil"/>
              <w:bottom w:val="single" w:sz="4" w:space="0" w:color="auto"/>
              <w:right w:val="single" w:sz="4" w:space="0" w:color="auto"/>
            </w:tcBorders>
            <w:vAlign w:val="center"/>
            <w:hideMark/>
          </w:tcPr>
          <w:p w14:paraId="300C086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264</w:t>
            </w:r>
          </w:p>
        </w:tc>
        <w:tc>
          <w:tcPr>
            <w:tcW w:w="1201" w:type="dxa"/>
            <w:tcBorders>
              <w:top w:val="nil"/>
              <w:left w:val="nil"/>
              <w:bottom w:val="single" w:sz="4" w:space="0" w:color="auto"/>
              <w:right w:val="single" w:sz="4" w:space="0" w:color="auto"/>
            </w:tcBorders>
            <w:vAlign w:val="center"/>
            <w:hideMark/>
          </w:tcPr>
          <w:p w14:paraId="58ABEBF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493</w:t>
            </w:r>
          </w:p>
        </w:tc>
        <w:tc>
          <w:tcPr>
            <w:tcW w:w="1063" w:type="dxa"/>
            <w:tcBorders>
              <w:top w:val="nil"/>
              <w:left w:val="nil"/>
              <w:bottom w:val="single" w:sz="4" w:space="0" w:color="auto"/>
              <w:right w:val="single" w:sz="4" w:space="0" w:color="auto"/>
            </w:tcBorders>
            <w:vAlign w:val="center"/>
            <w:hideMark/>
          </w:tcPr>
          <w:p w14:paraId="5688C05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240</w:t>
            </w:r>
          </w:p>
        </w:tc>
        <w:tc>
          <w:tcPr>
            <w:tcW w:w="1008" w:type="dxa"/>
            <w:tcBorders>
              <w:top w:val="nil"/>
              <w:left w:val="nil"/>
              <w:bottom w:val="single" w:sz="4" w:space="0" w:color="auto"/>
              <w:right w:val="single" w:sz="4" w:space="0" w:color="auto"/>
            </w:tcBorders>
            <w:vAlign w:val="center"/>
            <w:hideMark/>
          </w:tcPr>
          <w:p w14:paraId="5748BB3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291</w:t>
            </w:r>
          </w:p>
        </w:tc>
        <w:tc>
          <w:tcPr>
            <w:tcW w:w="1272" w:type="dxa"/>
            <w:tcBorders>
              <w:top w:val="nil"/>
              <w:left w:val="nil"/>
              <w:bottom w:val="single" w:sz="4" w:space="0" w:color="auto"/>
              <w:right w:val="single" w:sz="4" w:space="0" w:color="auto"/>
            </w:tcBorders>
            <w:vAlign w:val="center"/>
            <w:hideMark/>
          </w:tcPr>
          <w:p w14:paraId="1C437B3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531</w:t>
            </w:r>
          </w:p>
        </w:tc>
        <w:tc>
          <w:tcPr>
            <w:tcW w:w="0" w:type="auto"/>
            <w:vAlign w:val="center"/>
            <w:hideMark/>
          </w:tcPr>
          <w:p w14:paraId="63D98F1E" w14:textId="77777777" w:rsidR="00400D48" w:rsidRPr="00125D2F" w:rsidRDefault="00400D48" w:rsidP="001D7DE9">
            <w:pPr>
              <w:rPr>
                <w:rFonts w:cs="Simplified Arabic"/>
                <w:sz w:val="18"/>
                <w:szCs w:val="18"/>
                <w:lang w:val="en-GB"/>
              </w:rPr>
            </w:pPr>
          </w:p>
        </w:tc>
      </w:tr>
      <w:tr w:rsidR="00400D48" w:rsidRPr="00125D2F" w14:paraId="71CB449D"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39D8F899" w14:textId="77777777" w:rsidR="00400D48" w:rsidRPr="00125D2F" w:rsidRDefault="00400D48" w:rsidP="001D7DE9">
            <w:pPr>
              <w:jc w:val="right"/>
              <w:rPr>
                <w:rFonts w:cs="Simplified Arabic"/>
                <w:sz w:val="18"/>
                <w:szCs w:val="18"/>
                <w:lang w:val="en-GB"/>
              </w:rPr>
            </w:pPr>
            <w:r w:rsidRPr="00125D2F">
              <w:rPr>
                <w:rFonts w:cs="Simplified Arabic"/>
                <w:sz w:val="18"/>
                <w:szCs w:val="18"/>
                <w:rtl/>
              </w:rPr>
              <w:t>ألبانيا</w:t>
            </w:r>
          </w:p>
        </w:tc>
        <w:tc>
          <w:tcPr>
            <w:tcW w:w="0" w:type="auto"/>
            <w:tcBorders>
              <w:top w:val="nil"/>
              <w:left w:val="nil"/>
              <w:bottom w:val="single" w:sz="4" w:space="0" w:color="auto"/>
              <w:right w:val="nil"/>
            </w:tcBorders>
            <w:hideMark/>
          </w:tcPr>
          <w:p w14:paraId="53C5E231"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0.010</w:t>
            </w:r>
          </w:p>
        </w:tc>
        <w:tc>
          <w:tcPr>
            <w:tcW w:w="1551" w:type="dxa"/>
            <w:tcBorders>
              <w:top w:val="nil"/>
              <w:left w:val="single" w:sz="4" w:space="0" w:color="auto"/>
              <w:bottom w:val="single" w:sz="4" w:space="0" w:color="auto"/>
              <w:right w:val="nil"/>
            </w:tcBorders>
            <w:noWrap/>
            <w:vAlign w:val="center"/>
            <w:hideMark/>
          </w:tcPr>
          <w:p w14:paraId="69835F1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0.015</w:t>
            </w:r>
          </w:p>
        </w:tc>
        <w:tc>
          <w:tcPr>
            <w:tcW w:w="1080" w:type="dxa"/>
            <w:tcBorders>
              <w:top w:val="nil"/>
              <w:left w:val="single" w:sz="4" w:space="0" w:color="auto"/>
              <w:bottom w:val="single" w:sz="4" w:space="0" w:color="auto"/>
              <w:right w:val="single" w:sz="4" w:space="0" w:color="auto"/>
            </w:tcBorders>
            <w:noWrap/>
            <w:vAlign w:val="center"/>
            <w:hideMark/>
          </w:tcPr>
          <w:p w14:paraId="6FE5029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433</w:t>
            </w:r>
          </w:p>
        </w:tc>
        <w:tc>
          <w:tcPr>
            <w:tcW w:w="1052" w:type="dxa"/>
            <w:tcBorders>
              <w:top w:val="nil"/>
              <w:left w:val="nil"/>
              <w:bottom w:val="single" w:sz="4" w:space="0" w:color="auto"/>
              <w:right w:val="single" w:sz="4" w:space="0" w:color="auto"/>
            </w:tcBorders>
            <w:vAlign w:val="center"/>
            <w:hideMark/>
          </w:tcPr>
          <w:p w14:paraId="3FA2903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512</w:t>
            </w:r>
          </w:p>
        </w:tc>
        <w:tc>
          <w:tcPr>
            <w:tcW w:w="1173" w:type="dxa"/>
            <w:tcBorders>
              <w:top w:val="nil"/>
              <w:left w:val="nil"/>
              <w:bottom w:val="single" w:sz="4" w:space="0" w:color="auto"/>
              <w:right w:val="single" w:sz="4" w:space="0" w:color="auto"/>
            </w:tcBorders>
            <w:vAlign w:val="center"/>
            <w:hideMark/>
          </w:tcPr>
          <w:p w14:paraId="5A834A9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945</w:t>
            </w:r>
          </w:p>
        </w:tc>
        <w:tc>
          <w:tcPr>
            <w:tcW w:w="1058" w:type="dxa"/>
            <w:tcBorders>
              <w:top w:val="nil"/>
              <w:left w:val="nil"/>
              <w:bottom w:val="single" w:sz="4" w:space="0" w:color="auto"/>
              <w:right w:val="single" w:sz="4" w:space="0" w:color="auto"/>
            </w:tcBorders>
            <w:vAlign w:val="center"/>
            <w:hideMark/>
          </w:tcPr>
          <w:p w14:paraId="79D1A76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458</w:t>
            </w:r>
          </w:p>
        </w:tc>
        <w:tc>
          <w:tcPr>
            <w:tcW w:w="1063" w:type="dxa"/>
            <w:tcBorders>
              <w:top w:val="nil"/>
              <w:left w:val="nil"/>
              <w:bottom w:val="single" w:sz="4" w:space="0" w:color="auto"/>
              <w:right w:val="single" w:sz="4" w:space="0" w:color="auto"/>
            </w:tcBorders>
            <w:vAlign w:val="center"/>
            <w:hideMark/>
          </w:tcPr>
          <w:p w14:paraId="7B0FC96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528</w:t>
            </w:r>
          </w:p>
        </w:tc>
        <w:tc>
          <w:tcPr>
            <w:tcW w:w="1201" w:type="dxa"/>
            <w:tcBorders>
              <w:top w:val="nil"/>
              <w:left w:val="nil"/>
              <w:bottom w:val="single" w:sz="4" w:space="0" w:color="auto"/>
              <w:right w:val="single" w:sz="4" w:space="0" w:color="auto"/>
            </w:tcBorders>
            <w:vAlign w:val="center"/>
            <w:hideMark/>
          </w:tcPr>
          <w:p w14:paraId="27AE23B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986</w:t>
            </w:r>
          </w:p>
        </w:tc>
        <w:tc>
          <w:tcPr>
            <w:tcW w:w="1063" w:type="dxa"/>
            <w:tcBorders>
              <w:top w:val="nil"/>
              <w:left w:val="nil"/>
              <w:bottom w:val="single" w:sz="4" w:space="0" w:color="auto"/>
              <w:right w:val="single" w:sz="4" w:space="0" w:color="auto"/>
            </w:tcBorders>
            <w:vAlign w:val="center"/>
            <w:hideMark/>
          </w:tcPr>
          <w:p w14:paraId="5E9C552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480</w:t>
            </w:r>
          </w:p>
        </w:tc>
        <w:tc>
          <w:tcPr>
            <w:tcW w:w="1008" w:type="dxa"/>
            <w:tcBorders>
              <w:top w:val="nil"/>
              <w:left w:val="nil"/>
              <w:bottom w:val="single" w:sz="4" w:space="0" w:color="auto"/>
              <w:right w:val="single" w:sz="4" w:space="0" w:color="auto"/>
            </w:tcBorders>
            <w:vAlign w:val="center"/>
            <w:hideMark/>
          </w:tcPr>
          <w:p w14:paraId="2E7CA6A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581</w:t>
            </w:r>
          </w:p>
        </w:tc>
        <w:tc>
          <w:tcPr>
            <w:tcW w:w="1272" w:type="dxa"/>
            <w:tcBorders>
              <w:top w:val="nil"/>
              <w:left w:val="nil"/>
              <w:bottom w:val="single" w:sz="4" w:space="0" w:color="auto"/>
              <w:right w:val="single" w:sz="4" w:space="0" w:color="auto"/>
            </w:tcBorders>
            <w:vAlign w:val="center"/>
            <w:hideMark/>
          </w:tcPr>
          <w:p w14:paraId="7F12C99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1 061</w:t>
            </w:r>
          </w:p>
        </w:tc>
        <w:tc>
          <w:tcPr>
            <w:tcW w:w="0" w:type="auto"/>
            <w:vAlign w:val="center"/>
            <w:hideMark/>
          </w:tcPr>
          <w:p w14:paraId="0ECD3732" w14:textId="77777777" w:rsidR="00400D48" w:rsidRPr="00125D2F" w:rsidRDefault="00400D48" w:rsidP="001D7DE9">
            <w:pPr>
              <w:rPr>
                <w:rFonts w:cs="Simplified Arabic"/>
                <w:sz w:val="18"/>
                <w:szCs w:val="18"/>
                <w:lang w:val="en-GB"/>
              </w:rPr>
            </w:pPr>
          </w:p>
        </w:tc>
      </w:tr>
      <w:tr w:rsidR="00400D48" w:rsidRPr="00125D2F" w14:paraId="5C6EECFA"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1E1437DE" w14:textId="77777777" w:rsidR="00400D48" w:rsidRPr="00125D2F" w:rsidRDefault="00400D48" w:rsidP="001D7DE9">
            <w:pPr>
              <w:jc w:val="right"/>
              <w:rPr>
                <w:rFonts w:cs="Simplified Arabic"/>
                <w:sz w:val="18"/>
                <w:szCs w:val="18"/>
                <w:lang w:val="en-GB"/>
              </w:rPr>
            </w:pPr>
            <w:r w:rsidRPr="00125D2F">
              <w:rPr>
                <w:rFonts w:cs="Simplified Arabic"/>
                <w:sz w:val="18"/>
                <w:szCs w:val="18"/>
                <w:rtl/>
              </w:rPr>
              <w:t>الجزائر</w:t>
            </w:r>
          </w:p>
        </w:tc>
        <w:tc>
          <w:tcPr>
            <w:tcW w:w="0" w:type="auto"/>
            <w:tcBorders>
              <w:top w:val="nil"/>
              <w:left w:val="nil"/>
              <w:bottom w:val="single" w:sz="4" w:space="0" w:color="auto"/>
              <w:right w:val="nil"/>
            </w:tcBorders>
            <w:hideMark/>
          </w:tcPr>
          <w:p w14:paraId="08B00ACE"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0.087</w:t>
            </w:r>
          </w:p>
        </w:tc>
        <w:tc>
          <w:tcPr>
            <w:tcW w:w="1551" w:type="dxa"/>
            <w:tcBorders>
              <w:top w:val="nil"/>
              <w:left w:val="single" w:sz="4" w:space="0" w:color="auto"/>
              <w:bottom w:val="single" w:sz="4" w:space="0" w:color="auto"/>
              <w:right w:val="nil"/>
            </w:tcBorders>
            <w:noWrap/>
            <w:vAlign w:val="center"/>
            <w:hideMark/>
          </w:tcPr>
          <w:p w14:paraId="649B3B6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0.133</w:t>
            </w:r>
          </w:p>
        </w:tc>
        <w:tc>
          <w:tcPr>
            <w:tcW w:w="1080" w:type="dxa"/>
            <w:tcBorders>
              <w:top w:val="nil"/>
              <w:left w:val="single" w:sz="4" w:space="0" w:color="auto"/>
              <w:bottom w:val="single" w:sz="4" w:space="0" w:color="auto"/>
              <w:right w:val="single" w:sz="4" w:space="0" w:color="auto"/>
            </w:tcBorders>
            <w:noWrap/>
            <w:vAlign w:val="center"/>
            <w:hideMark/>
          </w:tcPr>
          <w:p w14:paraId="3243C67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3 766</w:t>
            </w:r>
          </w:p>
        </w:tc>
        <w:tc>
          <w:tcPr>
            <w:tcW w:w="1052" w:type="dxa"/>
            <w:tcBorders>
              <w:top w:val="nil"/>
              <w:left w:val="nil"/>
              <w:bottom w:val="single" w:sz="4" w:space="0" w:color="auto"/>
              <w:right w:val="single" w:sz="4" w:space="0" w:color="auto"/>
            </w:tcBorders>
            <w:vAlign w:val="center"/>
            <w:hideMark/>
          </w:tcPr>
          <w:p w14:paraId="6D20FB4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4 458</w:t>
            </w:r>
          </w:p>
        </w:tc>
        <w:tc>
          <w:tcPr>
            <w:tcW w:w="1173" w:type="dxa"/>
            <w:tcBorders>
              <w:top w:val="nil"/>
              <w:left w:val="nil"/>
              <w:bottom w:val="single" w:sz="4" w:space="0" w:color="auto"/>
              <w:right w:val="single" w:sz="4" w:space="0" w:color="auto"/>
            </w:tcBorders>
            <w:vAlign w:val="center"/>
            <w:hideMark/>
          </w:tcPr>
          <w:p w14:paraId="2555846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8 224</w:t>
            </w:r>
          </w:p>
        </w:tc>
        <w:tc>
          <w:tcPr>
            <w:tcW w:w="1058" w:type="dxa"/>
            <w:tcBorders>
              <w:top w:val="nil"/>
              <w:left w:val="nil"/>
              <w:bottom w:val="single" w:sz="4" w:space="0" w:color="auto"/>
              <w:right w:val="single" w:sz="4" w:space="0" w:color="auto"/>
            </w:tcBorders>
            <w:vAlign w:val="center"/>
            <w:hideMark/>
          </w:tcPr>
          <w:p w14:paraId="5CC6202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3 982</w:t>
            </w:r>
          </w:p>
        </w:tc>
        <w:tc>
          <w:tcPr>
            <w:tcW w:w="1063" w:type="dxa"/>
            <w:tcBorders>
              <w:top w:val="nil"/>
              <w:left w:val="nil"/>
              <w:bottom w:val="single" w:sz="4" w:space="0" w:color="auto"/>
              <w:right w:val="single" w:sz="4" w:space="0" w:color="auto"/>
            </w:tcBorders>
            <w:vAlign w:val="center"/>
            <w:hideMark/>
          </w:tcPr>
          <w:p w14:paraId="37CBD70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4 598</w:t>
            </w:r>
          </w:p>
        </w:tc>
        <w:tc>
          <w:tcPr>
            <w:tcW w:w="1201" w:type="dxa"/>
            <w:tcBorders>
              <w:top w:val="nil"/>
              <w:left w:val="nil"/>
              <w:bottom w:val="single" w:sz="4" w:space="0" w:color="auto"/>
              <w:right w:val="single" w:sz="4" w:space="0" w:color="auto"/>
            </w:tcBorders>
            <w:vAlign w:val="center"/>
            <w:hideMark/>
          </w:tcPr>
          <w:p w14:paraId="2205DCA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8 580</w:t>
            </w:r>
          </w:p>
        </w:tc>
        <w:tc>
          <w:tcPr>
            <w:tcW w:w="1063" w:type="dxa"/>
            <w:tcBorders>
              <w:top w:val="nil"/>
              <w:left w:val="nil"/>
              <w:bottom w:val="single" w:sz="4" w:space="0" w:color="auto"/>
              <w:right w:val="single" w:sz="4" w:space="0" w:color="auto"/>
            </w:tcBorders>
            <w:vAlign w:val="center"/>
            <w:hideMark/>
          </w:tcPr>
          <w:p w14:paraId="55EDA3D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4 179</w:t>
            </w:r>
          </w:p>
        </w:tc>
        <w:tc>
          <w:tcPr>
            <w:tcW w:w="1008" w:type="dxa"/>
            <w:tcBorders>
              <w:top w:val="nil"/>
              <w:left w:val="nil"/>
              <w:bottom w:val="single" w:sz="4" w:space="0" w:color="auto"/>
              <w:right w:val="single" w:sz="4" w:space="0" w:color="auto"/>
            </w:tcBorders>
            <w:vAlign w:val="center"/>
            <w:hideMark/>
          </w:tcPr>
          <w:p w14:paraId="18B448E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5 057</w:t>
            </w:r>
          </w:p>
        </w:tc>
        <w:tc>
          <w:tcPr>
            <w:tcW w:w="1272" w:type="dxa"/>
            <w:tcBorders>
              <w:top w:val="nil"/>
              <w:left w:val="nil"/>
              <w:bottom w:val="single" w:sz="4" w:space="0" w:color="auto"/>
              <w:right w:val="single" w:sz="4" w:space="0" w:color="auto"/>
            </w:tcBorders>
            <w:vAlign w:val="center"/>
            <w:hideMark/>
          </w:tcPr>
          <w:p w14:paraId="575D83C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9 236</w:t>
            </w:r>
          </w:p>
        </w:tc>
        <w:tc>
          <w:tcPr>
            <w:tcW w:w="0" w:type="auto"/>
            <w:vAlign w:val="center"/>
            <w:hideMark/>
          </w:tcPr>
          <w:p w14:paraId="39967763" w14:textId="77777777" w:rsidR="00400D48" w:rsidRPr="00125D2F" w:rsidRDefault="00400D48" w:rsidP="001D7DE9">
            <w:pPr>
              <w:rPr>
                <w:rFonts w:cs="Simplified Arabic"/>
                <w:sz w:val="18"/>
                <w:szCs w:val="18"/>
                <w:lang w:val="en-GB"/>
              </w:rPr>
            </w:pPr>
          </w:p>
        </w:tc>
      </w:tr>
      <w:tr w:rsidR="00400D48" w:rsidRPr="00125D2F" w14:paraId="434B77BB"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26860EC2" w14:textId="77777777" w:rsidR="00400D48" w:rsidRPr="00125D2F" w:rsidRDefault="00400D48" w:rsidP="001D7DE9">
            <w:pPr>
              <w:jc w:val="right"/>
              <w:rPr>
                <w:rFonts w:cs="Simplified Arabic"/>
                <w:sz w:val="18"/>
                <w:szCs w:val="18"/>
                <w:lang w:val="en-GB"/>
              </w:rPr>
            </w:pPr>
            <w:r w:rsidRPr="00125D2F">
              <w:rPr>
                <w:rFonts w:cs="Simplified Arabic"/>
                <w:sz w:val="18"/>
                <w:szCs w:val="18"/>
                <w:rtl/>
              </w:rPr>
              <w:t>أنغولا</w:t>
            </w:r>
          </w:p>
        </w:tc>
        <w:tc>
          <w:tcPr>
            <w:tcW w:w="0" w:type="auto"/>
            <w:tcBorders>
              <w:top w:val="nil"/>
              <w:left w:val="nil"/>
              <w:bottom w:val="single" w:sz="4" w:space="0" w:color="auto"/>
              <w:right w:val="nil"/>
            </w:tcBorders>
            <w:hideMark/>
          </w:tcPr>
          <w:p w14:paraId="7FF0FD71"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0.010</w:t>
            </w:r>
          </w:p>
        </w:tc>
        <w:tc>
          <w:tcPr>
            <w:tcW w:w="1551" w:type="dxa"/>
            <w:tcBorders>
              <w:top w:val="nil"/>
              <w:left w:val="single" w:sz="4" w:space="0" w:color="auto"/>
              <w:bottom w:val="single" w:sz="4" w:space="0" w:color="auto"/>
              <w:right w:val="nil"/>
            </w:tcBorders>
            <w:noWrap/>
            <w:vAlign w:val="center"/>
            <w:hideMark/>
          </w:tcPr>
          <w:p w14:paraId="5B37D78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085348A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282</w:t>
            </w:r>
          </w:p>
        </w:tc>
        <w:tc>
          <w:tcPr>
            <w:tcW w:w="1052" w:type="dxa"/>
            <w:tcBorders>
              <w:top w:val="nil"/>
              <w:left w:val="nil"/>
              <w:bottom w:val="single" w:sz="4" w:space="0" w:color="auto"/>
              <w:right w:val="single" w:sz="4" w:space="0" w:color="auto"/>
            </w:tcBorders>
            <w:vAlign w:val="center"/>
            <w:hideMark/>
          </w:tcPr>
          <w:p w14:paraId="7E1711D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334</w:t>
            </w:r>
          </w:p>
        </w:tc>
        <w:tc>
          <w:tcPr>
            <w:tcW w:w="1173" w:type="dxa"/>
            <w:tcBorders>
              <w:top w:val="nil"/>
              <w:left w:val="nil"/>
              <w:bottom w:val="single" w:sz="4" w:space="0" w:color="auto"/>
              <w:right w:val="single" w:sz="4" w:space="0" w:color="auto"/>
            </w:tcBorders>
            <w:vAlign w:val="center"/>
            <w:hideMark/>
          </w:tcPr>
          <w:p w14:paraId="561584B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616</w:t>
            </w:r>
          </w:p>
        </w:tc>
        <w:tc>
          <w:tcPr>
            <w:tcW w:w="1058" w:type="dxa"/>
            <w:tcBorders>
              <w:top w:val="nil"/>
              <w:left w:val="nil"/>
              <w:bottom w:val="single" w:sz="4" w:space="0" w:color="auto"/>
              <w:right w:val="single" w:sz="4" w:space="0" w:color="auto"/>
            </w:tcBorders>
            <w:vAlign w:val="center"/>
            <w:hideMark/>
          </w:tcPr>
          <w:p w14:paraId="1291E95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298</w:t>
            </w:r>
          </w:p>
        </w:tc>
        <w:tc>
          <w:tcPr>
            <w:tcW w:w="1063" w:type="dxa"/>
            <w:tcBorders>
              <w:top w:val="nil"/>
              <w:left w:val="nil"/>
              <w:bottom w:val="single" w:sz="4" w:space="0" w:color="auto"/>
              <w:right w:val="single" w:sz="4" w:space="0" w:color="auto"/>
            </w:tcBorders>
            <w:vAlign w:val="center"/>
            <w:hideMark/>
          </w:tcPr>
          <w:p w14:paraId="02B1FF5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345</w:t>
            </w:r>
          </w:p>
        </w:tc>
        <w:tc>
          <w:tcPr>
            <w:tcW w:w="1201" w:type="dxa"/>
            <w:tcBorders>
              <w:top w:val="nil"/>
              <w:left w:val="nil"/>
              <w:bottom w:val="single" w:sz="4" w:space="0" w:color="auto"/>
              <w:right w:val="single" w:sz="4" w:space="0" w:color="auto"/>
            </w:tcBorders>
            <w:vAlign w:val="center"/>
            <w:hideMark/>
          </w:tcPr>
          <w:p w14:paraId="019E21D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643</w:t>
            </w:r>
          </w:p>
        </w:tc>
        <w:tc>
          <w:tcPr>
            <w:tcW w:w="1063" w:type="dxa"/>
            <w:tcBorders>
              <w:top w:val="nil"/>
              <w:left w:val="nil"/>
              <w:bottom w:val="single" w:sz="4" w:space="0" w:color="auto"/>
              <w:right w:val="single" w:sz="4" w:space="0" w:color="auto"/>
            </w:tcBorders>
            <w:vAlign w:val="center"/>
            <w:hideMark/>
          </w:tcPr>
          <w:p w14:paraId="2A8548D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313</w:t>
            </w:r>
          </w:p>
        </w:tc>
        <w:tc>
          <w:tcPr>
            <w:tcW w:w="1008" w:type="dxa"/>
            <w:tcBorders>
              <w:top w:val="nil"/>
              <w:left w:val="nil"/>
              <w:bottom w:val="single" w:sz="4" w:space="0" w:color="auto"/>
              <w:right w:val="single" w:sz="4" w:space="0" w:color="auto"/>
            </w:tcBorders>
            <w:vAlign w:val="center"/>
            <w:hideMark/>
          </w:tcPr>
          <w:p w14:paraId="56493E9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379</w:t>
            </w:r>
          </w:p>
        </w:tc>
        <w:tc>
          <w:tcPr>
            <w:tcW w:w="1272" w:type="dxa"/>
            <w:tcBorders>
              <w:top w:val="nil"/>
              <w:left w:val="nil"/>
              <w:bottom w:val="single" w:sz="4" w:space="0" w:color="auto"/>
              <w:right w:val="single" w:sz="4" w:space="0" w:color="auto"/>
            </w:tcBorders>
            <w:vAlign w:val="center"/>
            <w:hideMark/>
          </w:tcPr>
          <w:p w14:paraId="52F3EF2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692</w:t>
            </w:r>
          </w:p>
        </w:tc>
        <w:tc>
          <w:tcPr>
            <w:tcW w:w="0" w:type="auto"/>
            <w:vAlign w:val="center"/>
            <w:hideMark/>
          </w:tcPr>
          <w:p w14:paraId="732A92B7" w14:textId="77777777" w:rsidR="00400D48" w:rsidRPr="00125D2F" w:rsidRDefault="00400D48" w:rsidP="001D7DE9">
            <w:pPr>
              <w:rPr>
                <w:rFonts w:cs="Simplified Arabic"/>
                <w:sz w:val="18"/>
                <w:szCs w:val="18"/>
                <w:lang w:val="en-GB"/>
              </w:rPr>
            </w:pPr>
          </w:p>
        </w:tc>
      </w:tr>
      <w:tr w:rsidR="00400D48" w:rsidRPr="00125D2F" w14:paraId="366BCFDE"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413D2783" w14:textId="77777777" w:rsidR="00400D48" w:rsidRPr="00125D2F" w:rsidRDefault="00400D48" w:rsidP="001D7DE9">
            <w:pPr>
              <w:jc w:val="right"/>
              <w:rPr>
                <w:rFonts w:cs="Simplified Arabic"/>
                <w:sz w:val="18"/>
                <w:szCs w:val="18"/>
                <w:lang w:val="en-GB"/>
              </w:rPr>
            </w:pPr>
            <w:r w:rsidRPr="00125D2F">
              <w:rPr>
                <w:rFonts w:cs="Simplified Arabic"/>
                <w:sz w:val="18"/>
                <w:szCs w:val="18"/>
                <w:rtl/>
              </w:rPr>
              <w:t>أنتيغوا وبربودا</w:t>
            </w:r>
          </w:p>
        </w:tc>
        <w:tc>
          <w:tcPr>
            <w:tcW w:w="0" w:type="auto"/>
            <w:tcBorders>
              <w:top w:val="nil"/>
              <w:left w:val="nil"/>
              <w:bottom w:val="single" w:sz="4" w:space="0" w:color="auto"/>
              <w:right w:val="nil"/>
            </w:tcBorders>
            <w:hideMark/>
          </w:tcPr>
          <w:p w14:paraId="6221999D"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0.002</w:t>
            </w:r>
          </w:p>
        </w:tc>
        <w:tc>
          <w:tcPr>
            <w:tcW w:w="1551" w:type="dxa"/>
            <w:tcBorders>
              <w:top w:val="nil"/>
              <w:left w:val="single" w:sz="4" w:space="0" w:color="auto"/>
              <w:bottom w:val="single" w:sz="4" w:space="0" w:color="auto"/>
              <w:right w:val="nil"/>
            </w:tcBorders>
            <w:noWrap/>
            <w:vAlign w:val="center"/>
            <w:hideMark/>
          </w:tcPr>
          <w:p w14:paraId="3E0F11B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6328B3F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87</w:t>
            </w:r>
          </w:p>
        </w:tc>
        <w:tc>
          <w:tcPr>
            <w:tcW w:w="1052" w:type="dxa"/>
            <w:tcBorders>
              <w:top w:val="nil"/>
              <w:left w:val="nil"/>
              <w:bottom w:val="single" w:sz="4" w:space="0" w:color="auto"/>
              <w:right w:val="single" w:sz="4" w:space="0" w:color="auto"/>
            </w:tcBorders>
            <w:vAlign w:val="center"/>
            <w:hideMark/>
          </w:tcPr>
          <w:p w14:paraId="2B8BD91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102</w:t>
            </w:r>
          </w:p>
        </w:tc>
        <w:tc>
          <w:tcPr>
            <w:tcW w:w="1173" w:type="dxa"/>
            <w:tcBorders>
              <w:top w:val="nil"/>
              <w:left w:val="nil"/>
              <w:bottom w:val="single" w:sz="4" w:space="0" w:color="auto"/>
              <w:right w:val="single" w:sz="4" w:space="0" w:color="auto"/>
            </w:tcBorders>
            <w:vAlign w:val="center"/>
            <w:hideMark/>
          </w:tcPr>
          <w:p w14:paraId="2F13946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189</w:t>
            </w:r>
          </w:p>
        </w:tc>
        <w:tc>
          <w:tcPr>
            <w:tcW w:w="1058" w:type="dxa"/>
            <w:tcBorders>
              <w:top w:val="nil"/>
              <w:left w:val="nil"/>
              <w:bottom w:val="single" w:sz="4" w:space="0" w:color="auto"/>
              <w:right w:val="single" w:sz="4" w:space="0" w:color="auto"/>
            </w:tcBorders>
            <w:vAlign w:val="center"/>
            <w:hideMark/>
          </w:tcPr>
          <w:p w14:paraId="1D311FD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92</w:t>
            </w:r>
          </w:p>
        </w:tc>
        <w:tc>
          <w:tcPr>
            <w:tcW w:w="1063" w:type="dxa"/>
            <w:tcBorders>
              <w:top w:val="nil"/>
              <w:left w:val="nil"/>
              <w:bottom w:val="single" w:sz="4" w:space="0" w:color="auto"/>
              <w:right w:val="single" w:sz="4" w:space="0" w:color="auto"/>
            </w:tcBorders>
            <w:vAlign w:val="center"/>
            <w:hideMark/>
          </w:tcPr>
          <w:p w14:paraId="009F4E9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w:t>
            </w:r>
          </w:p>
        </w:tc>
        <w:tc>
          <w:tcPr>
            <w:tcW w:w="1201" w:type="dxa"/>
            <w:tcBorders>
              <w:top w:val="nil"/>
              <w:left w:val="nil"/>
              <w:bottom w:val="single" w:sz="4" w:space="0" w:color="auto"/>
              <w:right w:val="single" w:sz="4" w:space="0" w:color="auto"/>
            </w:tcBorders>
            <w:vAlign w:val="center"/>
            <w:hideMark/>
          </w:tcPr>
          <w:p w14:paraId="7A96449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198</w:t>
            </w:r>
          </w:p>
        </w:tc>
        <w:tc>
          <w:tcPr>
            <w:tcW w:w="1063" w:type="dxa"/>
            <w:tcBorders>
              <w:top w:val="nil"/>
              <w:left w:val="nil"/>
              <w:bottom w:val="single" w:sz="4" w:space="0" w:color="auto"/>
              <w:right w:val="single" w:sz="4" w:space="0" w:color="auto"/>
            </w:tcBorders>
            <w:vAlign w:val="center"/>
            <w:hideMark/>
          </w:tcPr>
          <w:p w14:paraId="71D1C02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96</w:t>
            </w:r>
          </w:p>
        </w:tc>
        <w:tc>
          <w:tcPr>
            <w:tcW w:w="1008" w:type="dxa"/>
            <w:tcBorders>
              <w:top w:val="nil"/>
              <w:left w:val="nil"/>
              <w:bottom w:val="single" w:sz="4" w:space="0" w:color="auto"/>
              <w:right w:val="single" w:sz="4" w:space="0" w:color="auto"/>
            </w:tcBorders>
            <w:vAlign w:val="center"/>
            <w:hideMark/>
          </w:tcPr>
          <w:p w14:paraId="16C65EA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116</w:t>
            </w:r>
          </w:p>
        </w:tc>
        <w:tc>
          <w:tcPr>
            <w:tcW w:w="1272" w:type="dxa"/>
            <w:tcBorders>
              <w:top w:val="nil"/>
              <w:left w:val="nil"/>
              <w:bottom w:val="single" w:sz="4" w:space="0" w:color="auto"/>
              <w:right w:val="single" w:sz="4" w:space="0" w:color="auto"/>
            </w:tcBorders>
            <w:vAlign w:val="center"/>
            <w:hideMark/>
          </w:tcPr>
          <w:p w14:paraId="5329301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212</w:t>
            </w:r>
          </w:p>
        </w:tc>
        <w:tc>
          <w:tcPr>
            <w:tcW w:w="0" w:type="auto"/>
            <w:vAlign w:val="center"/>
            <w:hideMark/>
          </w:tcPr>
          <w:p w14:paraId="6E25AD07" w14:textId="77777777" w:rsidR="00400D48" w:rsidRPr="00125D2F" w:rsidRDefault="00400D48" w:rsidP="001D7DE9">
            <w:pPr>
              <w:rPr>
                <w:rFonts w:cs="Simplified Arabic"/>
                <w:sz w:val="18"/>
                <w:szCs w:val="18"/>
                <w:lang w:val="en-GB"/>
              </w:rPr>
            </w:pPr>
          </w:p>
        </w:tc>
      </w:tr>
      <w:tr w:rsidR="00400D48" w:rsidRPr="00125D2F" w14:paraId="40C5ABBC"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611247E5" w14:textId="77777777" w:rsidR="00400D48" w:rsidRPr="00125D2F" w:rsidRDefault="00400D48" w:rsidP="001D7DE9">
            <w:pPr>
              <w:jc w:val="right"/>
              <w:rPr>
                <w:rFonts w:cs="Simplified Arabic"/>
                <w:sz w:val="18"/>
                <w:szCs w:val="18"/>
                <w:lang w:val="en-GB"/>
              </w:rPr>
            </w:pPr>
            <w:r w:rsidRPr="00125D2F">
              <w:rPr>
                <w:rFonts w:cs="Simplified Arabic"/>
                <w:sz w:val="18"/>
                <w:szCs w:val="18"/>
                <w:rtl/>
              </w:rPr>
              <w:t>أرمينيا</w:t>
            </w:r>
          </w:p>
        </w:tc>
        <w:tc>
          <w:tcPr>
            <w:tcW w:w="0" w:type="auto"/>
            <w:tcBorders>
              <w:top w:val="nil"/>
              <w:left w:val="nil"/>
              <w:bottom w:val="single" w:sz="4" w:space="0" w:color="auto"/>
              <w:right w:val="nil"/>
            </w:tcBorders>
            <w:hideMark/>
          </w:tcPr>
          <w:p w14:paraId="155D0AA3"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0.007</w:t>
            </w:r>
          </w:p>
        </w:tc>
        <w:tc>
          <w:tcPr>
            <w:tcW w:w="1551" w:type="dxa"/>
            <w:tcBorders>
              <w:top w:val="nil"/>
              <w:left w:val="single" w:sz="4" w:space="0" w:color="auto"/>
              <w:bottom w:val="single" w:sz="4" w:space="0" w:color="auto"/>
              <w:right w:val="nil"/>
            </w:tcBorders>
            <w:noWrap/>
            <w:vAlign w:val="center"/>
            <w:hideMark/>
          </w:tcPr>
          <w:p w14:paraId="2D6DDF0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0.011</w:t>
            </w:r>
          </w:p>
        </w:tc>
        <w:tc>
          <w:tcPr>
            <w:tcW w:w="1080" w:type="dxa"/>
            <w:tcBorders>
              <w:top w:val="nil"/>
              <w:left w:val="single" w:sz="4" w:space="0" w:color="auto"/>
              <w:bottom w:val="single" w:sz="4" w:space="0" w:color="auto"/>
              <w:right w:val="single" w:sz="4" w:space="0" w:color="auto"/>
            </w:tcBorders>
            <w:noWrap/>
            <w:vAlign w:val="center"/>
            <w:hideMark/>
          </w:tcPr>
          <w:p w14:paraId="6B11611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303</w:t>
            </w:r>
          </w:p>
        </w:tc>
        <w:tc>
          <w:tcPr>
            <w:tcW w:w="1052" w:type="dxa"/>
            <w:tcBorders>
              <w:top w:val="nil"/>
              <w:left w:val="nil"/>
              <w:bottom w:val="single" w:sz="4" w:space="0" w:color="auto"/>
              <w:right w:val="single" w:sz="4" w:space="0" w:color="auto"/>
            </w:tcBorders>
            <w:vAlign w:val="center"/>
            <w:hideMark/>
          </w:tcPr>
          <w:p w14:paraId="14C6718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359</w:t>
            </w:r>
          </w:p>
        </w:tc>
        <w:tc>
          <w:tcPr>
            <w:tcW w:w="1173" w:type="dxa"/>
            <w:tcBorders>
              <w:top w:val="nil"/>
              <w:left w:val="nil"/>
              <w:bottom w:val="single" w:sz="4" w:space="0" w:color="auto"/>
              <w:right w:val="single" w:sz="4" w:space="0" w:color="auto"/>
            </w:tcBorders>
            <w:vAlign w:val="center"/>
            <w:hideMark/>
          </w:tcPr>
          <w:p w14:paraId="1BFDBDC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662</w:t>
            </w:r>
          </w:p>
        </w:tc>
        <w:tc>
          <w:tcPr>
            <w:tcW w:w="1058" w:type="dxa"/>
            <w:tcBorders>
              <w:top w:val="nil"/>
              <w:left w:val="nil"/>
              <w:bottom w:val="single" w:sz="4" w:space="0" w:color="auto"/>
              <w:right w:val="single" w:sz="4" w:space="0" w:color="auto"/>
            </w:tcBorders>
            <w:vAlign w:val="center"/>
            <w:hideMark/>
          </w:tcPr>
          <w:p w14:paraId="7066598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320</w:t>
            </w:r>
          </w:p>
        </w:tc>
        <w:tc>
          <w:tcPr>
            <w:tcW w:w="1063" w:type="dxa"/>
            <w:tcBorders>
              <w:top w:val="nil"/>
              <w:left w:val="nil"/>
              <w:bottom w:val="single" w:sz="4" w:space="0" w:color="auto"/>
              <w:right w:val="single" w:sz="4" w:space="0" w:color="auto"/>
            </w:tcBorders>
            <w:vAlign w:val="center"/>
            <w:hideMark/>
          </w:tcPr>
          <w:p w14:paraId="2186636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370</w:t>
            </w:r>
          </w:p>
        </w:tc>
        <w:tc>
          <w:tcPr>
            <w:tcW w:w="1201" w:type="dxa"/>
            <w:tcBorders>
              <w:top w:val="nil"/>
              <w:left w:val="nil"/>
              <w:bottom w:val="single" w:sz="4" w:space="0" w:color="auto"/>
              <w:right w:val="single" w:sz="4" w:space="0" w:color="auto"/>
            </w:tcBorders>
            <w:vAlign w:val="center"/>
            <w:hideMark/>
          </w:tcPr>
          <w:p w14:paraId="3B9FE63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690</w:t>
            </w:r>
          </w:p>
        </w:tc>
        <w:tc>
          <w:tcPr>
            <w:tcW w:w="1063" w:type="dxa"/>
            <w:tcBorders>
              <w:top w:val="nil"/>
              <w:left w:val="nil"/>
              <w:bottom w:val="single" w:sz="4" w:space="0" w:color="auto"/>
              <w:right w:val="single" w:sz="4" w:space="0" w:color="auto"/>
            </w:tcBorders>
            <w:vAlign w:val="center"/>
            <w:hideMark/>
          </w:tcPr>
          <w:p w14:paraId="004ED11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336</w:t>
            </w:r>
          </w:p>
        </w:tc>
        <w:tc>
          <w:tcPr>
            <w:tcW w:w="1008" w:type="dxa"/>
            <w:tcBorders>
              <w:top w:val="nil"/>
              <w:left w:val="nil"/>
              <w:bottom w:val="single" w:sz="4" w:space="0" w:color="auto"/>
              <w:right w:val="single" w:sz="4" w:space="0" w:color="auto"/>
            </w:tcBorders>
            <w:vAlign w:val="center"/>
            <w:hideMark/>
          </w:tcPr>
          <w:p w14:paraId="6AB88A1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407</w:t>
            </w:r>
          </w:p>
        </w:tc>
        <w:tc>
          <w:tcPr>
            <w:tcW w:w="1272" w:type="dxa"/>
            <w:tcBorders>
              <w:top w:val="nil"/>
              <w:left w:val="nil"/>
              <w:bottom w:val="single" w:sz="4" w:space="0" w:color="auto"/>
              <w:right w:val="single" w:sz="4" w:space="0" w:color="auto"/>
            </w:tcBorders>
            <w:vAlign w:val="center"/>
            <w:hideMark/>
          </w:tcPr>
          <w:p w14:paraId="4497792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743</w:t>
            </w:r>
          </w:p>
        </w:tc>
        <w:tc>
          <w:tcPr>
            <w:tcW w:w="0" w:type="auto"/>
            <w:vAlign w:val="center"/>
            <w:hideMark/>
          </w:tcPr>
          <w:p w14:paraId="02102770" w14:textId="77777777" w:rsidR="00400D48" w:rsidRPr="00125D2F" w:rsidRDefault="00400D48" w:rsidP="001D7DE9">
            <w:pPr>
              <w:rPr>
                <w:rFonts w:cs="Simplified Arabic"/>
                <w:sz w:val="18"/>
                <w:szCs w:val="18"/>
                <w:lang w:val="en-GB"/>
              </w:rPr>
            </w:pPr>
          </w:p>
        </w:tc>
      </w:tr>
      <w:tr w:rsidR="00400D48" w:rsidRPr="00125D2F" w14:paraId="6FA498B1"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7A5A200A" w14:textId="77777777" w:rsidR="00400D48" w:rsidRPr="00125D2F" w:rsidRDefault="00400D48" w:rsidP="001D7DE9">
            <w:pPr>
              <w:jc w:val="right"/>
              <w:rPr>
                <w:rFonts w:cs="Simplified Arabic"/>
                <w:sz w:val="18"/>
                <w:szCs w:val="18"/>
                <w:lang w:val="en-GB"/>
              </w:rPr>
            </w:pPr>
            <w:r w:rsidRPr="00125D2F">
              <w:rPr>
                <w:rFonts w:cs="Simplified Arabic"/>
                <w:sz w:val="18"/>
                <w:szCs w:val="18"/>
                <w:rtl/>
              </w:rPr>
              <w:t>النمسا</w:t>
            </w:r>
          </w:p>
        </w:tc>
        <w:tc>
          <w:tcPr>
            <w:tcW w:w="0" w:type="auto"/>
            <w:tcBorders>
              <w:top w:val="nil"/>
              <w:left w:val="nil"/>
              <w:bottom w:val="single" w:sz="4" w:space="0" w:color="auto"/>
              <w:right w:val="nil"/>
            </w:tcBorders>
            <w:hideMark/>
          </w:tcPr>
          <w:p w14:paraId="6E8C212E"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0.626</w:t>
            </w:r>
          </w:p>
        </w:tc>
        <w:tc>
          <w:tcPr>
            <w:tcW w:w="1551" w:type="dxa"/>
            <w:tcBorders>
              <w:top w:val="nil"/>
              <w:left w:val="single" w:sz="4" w:space="0" w:color="auto"/>
              <w:bottom w:val="single" w:sz="4" w:space="0" w:color="auto"/>
              <w:right w:val="nil"/>
            </w:tcBorders>
            <w:noWrap/>
            <w:vAlign w:val="center"/>
            <w:hideMark/>
          </w:tcPr>
          <w:p w14:paraId="10E1E42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0.960</w:t>
            </w:r>
          </w:p>
        </w:tc>
        <w:tc>
          <w:tcPr>
            <w:tcW w:w="1080" w:type="dxa"/>
            <w:tcBorders>
              <w:top w:val="nil"/>
              <w:left w:val="single" w:sz="4" w:space="0" w:color="auto"/>
              <w:bottom w:val="single" w:sz="4" w:space="0" w:color="auto"/>
              <w:right w:val="single" w:sz="4" w:space="0" w:color="auto"/>
            </w:tcBorders>
            <w:noWrap/>
            <w:vAlign w:val="center"/>
            <w:hideMark/>
          </w:tcPr>
          <w:p w14:paraId="44FADBE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27 100</w:t>
            </w:r>
          </w:p>
        </w:tc>
        <w:tc>
          <w:tcPr>
            <w:tcW w:w="1052" w:type="dxa"/>
            <w:tcBorders>
              <w:top w:val="nil"/>
              <w:left w:val="nil"/>
              <w:bottom w:val="single" w:sz="4" w:space="0" w:color="auto"/>
              <w:right w:val="single" w:sz="4" w:space="0" w:color="auto"/>
            </w:tcBorders>
            <w:vAlign w:val="center"/>
            <w:hideMark/>
          </w:tcPr>
          <w:p w14:paraId="66D1F83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32 076</w:t>
            </w:r>
          </w:p>
        </w:tc>
        <w:tc>
          <w:tcPr>
            <w:tcW w:w="1173" w:type="dxa"/>
            <w:tcBorders>
              <w:top w:val="nil"/>
              <w:left w:val="nil"/>
              <w:bottom w:val="single" w:sz="4" w:space="0" w:color="auto"/>
              <w:right w:val="single" w:sz="4" w:space="0" w:color="auto"/>
            </w:tcBorders>
            <w:vAlign w:val="center"/>
            <w:hideMark/>
          </w:tcPr>
          <w:p w14:paraId="202B452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59 176</w:t>
            </w:r>
          </w:p>
        </w:tc>
        <w:tc>
          <w:tcPr>
            <w:tcW w:w="1058" w:type="dxa"/>
            <w:tcBorders>
              <w:top w:val="nil"/>
              <w:left w:val="nil"/>
              <w:bottom w:val="single" w:sz="4" w:space="0" w:color="auto"/>
              <w:right w:val="single" w:sz="4" w:space="0" w:color="auto"/>
            </w:tcBorders>
            <w:vAlign w:val="center"/>
            <w:hideMark/>
          </w:tcPr>
          <w:p w14:paraId="3708720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28 650</w:t>
            </w:r>
          </w:p>
        </w:tc>
        <w:tc>
          <w:tcPr>
            <w:tcW w:w="1063" w:type="dxa"/>
            <w:tcBorders>
              <w:top w:val="nil"/>
              <w:left w:val="nil"/>
              <w:bottom w:val="single" w:sz="4" w:space="0" w:color="auto"/>
              <w:right w:val="single" w:sz="4" w:space="0" w:color="auto"/>
            </w:tcBorders>
            <w:vAlign w:val="center"/>
            <w:hideMark/>
          </w:tcPr>
          <w:p w14:paraId="5A0AA13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33 085</w:t>
            </w:r>
          </w:p>
        </w:tc>
        <w:tc>
          <w:tcPr>
            <w:tcW w:w="1201" w:type="dxa"/>
            <w:tcBorders>
              <w:top w:val="nil"/>
              <w:left w:val="nil"/>
              <w:bottom w:val="single" w:sz="4" w:space="0" w:color="auto"/>
              <w:right w:val="single" w:sz="4" w:space="0" w:color="auto"/>
            </w:tcBorders>
            <w:vAlign w:val="center"/>
            <w:hideMark/>
          </w:tcPr>
          <w:p w14:paraId="64D6FFA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61 735</w:t>
            </w:r>
          </w:p>
        </w:tc>
        <w:tc>
          <w:tcPr>
            <w:tcW w:w="1063" w:type="dxa"/>
            <w:tcBorders>
              <w:top w:val="nil"/>
              <w:left w:val="nil"/>
              <w:bottom w:val="single" w:sz="4" w:space="0" w:color="auto"/>
              <w:right w:val="single" w:sz="4" w:space="0" w:color="auto"/>
            </w:tcBorders>
            <w:vAlign w:val="center"/>
            <w:hideMark/>
          </w:tcPr>
          <w:p w14:paraId="2719EF7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30 069</w:t>
            </w:r>
          </w:p>
        </w:tc>
        <w:tc>
          <w:tcPr>
            <w:tcW w:w="1008" w:type="dxa"/>
            <w:tcBorders>
              <w:top w:val="nil"/>
              <w:left w:val="nil"/>
              <w:bottom w:val="single" w:sz="4" w:space="0" w:color="auto"/>
              <w:right w:val="single" w:sz="4" w:space="0" w:color="auto"/>
            </w:tcBorders>
            <w:vAlign w:val="center"/>
            <w:hideMark/>
          </w:tcPr>
          <w:p w14:paraId="2903E37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36 390</w:t>
            </w:r>
          </w:p>
        </w:tc>
        <w:tc>
          <w:tcPr>
            <w:tcW w:w="1272" w:type="dxa"/>
            <w:tcBorders>
              <w:top w:val="nil"/>
              <w:left w:val="nil"/>
              <w:bottom w:val="single" w:sz="4" w:space="0" w:color="auto"/>
              <w:right w:val="single" w:sz="4" w:space="0" w:color="auto"/>
            </w:tcBorders>
            <w:vAlign w:val="center"/>
            <w:hideMark/>
          </w:tcPr>
          <w:p w14:paraId="15396FF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66 459</w:t>
            </w:r>
          </w:p>
        </w:tc>
        <w:tc>
          <w:tcPr>
            <w:tcW w:w="0" w:type="auto"/>
            <w:vAlign w:val="center"/>
            <w:hideMark/>
          </w:tcPr>
          <w:p w14:paraId="578A4C79" w14:textId="77777777" w:rsidR="00400D48" w:rsidRPr="00125D2F" w:rsidRDefault="00400D48" w:rsidP="001D7DE9">
            <w:pPr>
              <w:rPr>
                <w:rFonts w:cs="Simplified Arabic"/>
                <w:sz w:val="18"/>
                <w:szCs w:val="18"/>
                <w:lang w:val="en-GB"/>
              </w:rPr>
            </w:pPr>
          </w:p>
        </w:tc>
      </w:tr>
      <w:tr w:rsidR="00400D48" w:rsidRPr="00125D2F" w14:paraId="4DCCA83F"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1882BD3B" w14:textId="77777777" w:rsidR="00400D48" w:rsidRPr="00125D2F" w:rsidRDefault="00400D48" w:rsidP="001D7DE9">
            <w:pPr>
              <w:jc w:val="right"/>
              <w:rPr>
                <w:rFonts w:cs="Simplified Arabic"/>
                <w:sz w:val="18"/>
                <w:szCs w:val="18"/>
                <w:lang w:val="en-GB"/>
              </w:rPr>
            </w:pPr>
            <w:r w:rsidRPr="00125D2F">
              <w:rPr>
                <w:rFonts w:cs="Simplified Arabic"/>
                <w:sz w:val="18"/>
                <w:szCs w:val="18"/>
                <w:rtl/>
              </w:rPr>
              <w:t>أذربيجان</w:t>
            </w:r>
          </w:p>
        </w:tc>
        <w:tc>
          <w:tcPr>
            <w:tcW w:w="0" w:type="auto"/>
            <w:tcBorders>
              <w:top w:val="nil"/>
              <w:left w:val="nil"/>
              <w:bottom w:val="single" w:sz="4" w:space="0" w:color="auto"/>
              <w:right w:val="nil"/>
            </w:tcBorders>
            <w:hideMark/>
          </w:tcPr>
          <w:p w14:paraId="6AA24EE2"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0.034</w:t>
            </w:r>
          </w:p>
        </w:tc>
        <w:tc>
          <w:tcPr>
            <w:tcW w:w="1551" w:type="dxa"/>
            <w:tcBorders>
              <w:top w:val="nil"/>
              <w:left w:val="single" w:sz="4" w:space="0" w:color="auto"/>
              <w:bottom w:val="single" w:sz="4" w:space="0" w:color="auto"/>
              <w:right w:val="nil"/>
            </w:tcBorders>
            <w:noWrap/>
            <w:vAlign w:val="center"/>
            <w:hideMark/>
          </w:tcPr>
          <w:p w14:paraId="6FB914C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0.052</w:t>
            </w:r>
          </w:p>
        </w:tc>
        <w:tc>
          <w:tcPr>
            <w:tcW w:w="1080" w:type="dxa"/>
            <w:tcBorders>
              <w:top w:val="nil"/>
              <w:left w:val="single" w:sz="4" w:space="0" w:color="auto"/>
              <w:bottom w:val="single" w:sz="4" w:space="0" w:color="auto"/>
              <w:right w:val="single" w:sz="4" w:space="0" w:color="auto"/>
            </w:tcBorders>
            <w:noWrap/>
            <w:vAlign w:val="center"/>
            <w:hideMark/>
          </w:tcPr>
          <w:p w14:paraId="2A5E3C7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1 472</w:t>
            </w:r>
          </w:p>
        </w:tc>
        <w:tc>
          <w:tcPr>
            <w:tcW w:w="1052" w:type="dxa"/>
            <w:tcBorders>
              <w:top w:val="nil"/>
              <w:left w:val="nil"/>
              <w:bottom w:val="single" w:sz="4" w:space="0" w:color="auto"/>
              <w:right w:val="single" w:sz="4" w:space="0" w:color="auto"/>
            </w:tcBorders>
            <w:vAlign w:val="center"/>
            <w:hideMark/>
          </w:tcPr>
          <w:p w14:paraId="7C42103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1 742</w:t>
            </w:r>
          </w:p>
        </w:tc>
        <w:tc>
          <w:tcPr>
            <w:tcW w:w="1173" w:type="dxa"/>
            <w:tcBorders>
              <w:top w:val="nil"/>
              <w:left w:val="nil"/>
              <w:bottom w:val="single" w:sz="4" w:space="0" w:color="auto"/>
              <w:right w:val="single" w:sz="4" w:space="0" w:color="auto"/>
            </w:tcBorders>
            <w:vAlign w:val="center"/>
            <w:hideMark/>
          </w:tcPr>
          <w:p w14:paraId="0D752BA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3 214</w:t>
            </w:r>
          </w:p>
        </w:tc>
        <w:tc>
          <w:tcPr>
            <w:tcW w:w="1058" w:type="dxa"/>
            <w:tcBorders>
              <w:top w:val="nil"/>
              <w:left w:val="nil"/>
              <w:bottom w:val="single" w:sz="4" w:space="0" w:color="auto"/>
              <w:right w:val="single" w:sz="4" w:space="0" w:color="auto"/>
            </w:tcBorders>
            <w:vAlign w:val="center"/>
            <w:hideMark/>
          </w:tcPr>
          <w:p w14:paraId="63179FE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1 556</w:t>
            </w:r>
          </w:p>
        </w:tc>
        <w:tc>
          <w:tcPr>
            <w:tcW w:w="1063" w:type="dxa"/>
            <w:tcBorders>
              <w:top w:val="nil"/>
              <w:left w:val="nil"/>
              <w:bottom w:val="single" w:sz="4" w:space="0" w:color="auto"/>
              <w:right w:val="single" w:sz="4" w:space="0" w:color="auto"/>
            </w:tcBorders>
            <w:vAlign w:val="center"/>
            <w:hideMark/>
          </w:tcPr>
          <w:p w14:paraId="1C5EF1C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1 797</w:t>
            </w:r>
          </w:p>
        </w:tc>
        <w:tc>
          <w:tcPr>
            <w:tcW w:w="1201" w:type="dxa"/>
            <w:tcBorders>
              <w:top w:val="nil"/>
              <w:left w:val="nil"/>
              <w:bottom w:val="single" w:sz="4" w:space="0" w:color="auto"/>
              <w:right w:val="single" w:sz="4" w:space="0" w:color="auto"/>
            </w:tcBorders>
            <w:vAlign w:val="center"/>
            <w:hideMark/>
          </w:tcPr>
          <w:p w14:paraId="016F5A3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3 353</w:t>
            </w:r>
          </w:p>
        </w:tc>
        <w:tc>
          <w:tcPr>
            <w:tcW w:w="1063" w:type="dxa"/>
            <w:tcBorders>
              <w:top w:val="nil"/>
              <w:left w:val="nil"/>
              <w:bottom w:val="single" w:sz="4" w:space="0" w:color="auto"/>
              <w:right w:val="single" w:sz="4" w:space="0" w:color="auto"/>
            </w:tcBorders>
            <w:vAlign w:val="center"/>
            <w:hideMark/>
          </w:tcPr>
          <w:p w14:paraId="27E46C1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1 633</w:t>
            </w:r>
          </w:p>
        </w:tc>
        <w:tc>
          <w:tcPr>
            <w:tcW w:w="1008" w:type="dxa"/>
            <w:tcBorders>
              <w:top w:val="nil"/>
              <w:left w:val="nil"/>
              <w:bottom w:val="single" w:sz="4" w:space="0" w:color="auto"/>
              <w:right w:val="single" w:sz="4" w:space="0" w:color="auto"/>
            </w:tcBorders>
            <w:vAlign w:val="center"/>
            <w:hideMark/>
          </w:tcPr>
          <w:p w14:paraId="011350C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1 976</w:t>
            </w:r>
          </w:p>
        </w:tc>
        <w:tc>
          <w:tcPr>
            <w:tcW w:w="1272" w:type="dxa"/>
            <w:tcBorders>
              <w:top w:val="nil"/>
              <w:left w:val="nil"/>
              <w:bottom w:val="single" w:sz="4" w:space="0" w:color="auto"/>
              <w:right w:val="single" w:sz="4" w:space="0" w:color="auto"/>
            </w:tcBorders>
            <w:vAlign w:val="center"/>
            <w:hideMark/>
          </w:tcPr>
          <w:p w14:paraId="5D0DA30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3 609</w:t>
            </w:r>
          </w:p>
        </w:tc>
        <w:tc>
          <w:tcPr>
            <w:tcW w:w="0" w:type="auto"/>
            <w:vAlign w:val="center"/>
            <w:hideMark/>
          </w:tcPr>
          <w:p w14:paraId="6F348B30" w14:textId="77777777" w:rsidR="00400D48" w:rsidRPr="00125D2F" w:rsidRDefault="00400D48" w:rsidP="001D7DE9">
            <w:pPr>
              <w:rPr>
                <w:rFonts w:cs="Simplified Arabic"/>
                <w:sz w:val="18"/>
                <w:szCs w:val="18"/>
                <w:lang w:val="en-GB"/>
              </w:rPr>
            </w:pPr>
          </w:p>
        </w:tc>
      </w:tr>
      <w:tr w:rsidR="00400D48" w:rsidRPr="00125D2F" w14:paraId="45E8C75B"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3F5F63CF" w14:textId="77777777" w:rsidR="00400D48" w:rsidRPr="00125D2F" w:rsidRDefault="00400D48" w:rsidP="001D7DE9">
            <w:pPr>
              <w:jc w:val="right"/>
              <w:rPr>
                <w:rFonts w:cs="Simplified Arabic"/>
                <w:sz w:val="18"/>
                <w:szCs w:val="18"/>
                <w:lang w:val="en-GB"/>
              </w:rPr>
            </w:pPr>
            <w:r w:rsidRPr="00125D2F">
              <w:rPr>
                <w:rFonts w:cs="Simplified Arabic"/>
                <w:sz w:val="18"/>
                <w:szCs w:val="18"/>
                <w:rtl/>
              </w:rPr>
              <w:t>جزر البهاما</w:t>
            </w:r>
          </w:p>
        </w:tc>
        <w:tc>
          <w:tcPr>
            <w:tcW w:w="0" w:type="auto"/>
            <w:tcBorders>
              <w:top w:val="nil"/>
              <w:left w:val="nil"/>
              <w:bottom w:val="single" w:sz="4" w:space="0" w:color="auto"/>
              <w:right w:val="nil"/>
            </w:tcBorders>
            <w:hideMark/>
          </w:tcPr>
          <w:p w14:paraId="4984DDC1"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0.015</w:t>
            </w:r>
          </w:p>
        </w:tc>
        <w:tc>
          <w:tcPr>
            <w:tcW w:w="1551" w:type="dxa"/>
            <w:tcBorders>
              <w:top w:val="nil"/>
              <w:left w:val="single" w:sz="4" w:space="0" w:color="auto"/>
              <w:bottom w:val="single" w:sz="4" w:space="0" w:color="auto"/>
              <w:right w:val="nil"/>
            </w:tcBorders>
            <w:noWrap/>
            <w:vAlign w:val="center"/>
            <w:hideMark/>
          </w:tcPr>
          <w:p w14:paraId="093C21F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0.023</w:t>
            </w:r>
          </w:p>
        </w:tc>
        <w:tc>
          <w:tcPr>
            <w:tcW w:w="1080" w:type="dxa"/>
            <w:tcBorders>
              <w:top w:val="nil"/>
              <w:left w:val="single" w:sz="4" w:space="0" w:color="auto"/>
              <w:bottom w:val="single" w:sz="4" w:space="0" w:color="auto"/>
              <w:right w:val="single" w:sz="4" w:space="0" w:color="auto"/>
            </w:tcBorders>
            <w:noWrap/>
            <w:vAlign w:val="center"/>
            <w:hideMark/>
          </w:tcPr>
          <w:p w14:paraId="62F0977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649</w:t>
            </w:r>
          </w:p>
        </w:tc>
        <w:tc>
          <w:tcPr>
            <w:tcW w:w="1052" w:type="dxa"/>
            <w:tcBorders>
              <w:top w:val="nil"/>
              <w:left w:val="nil"/>
              <w:bottom w:val="single" w:sz="4" w:space="0" w:color="auto"/>
              <w:right w:val="single" w:sz="4" w:space="0" w:color="auto"/>
            </w:tcBorders>
            <w:vAlign w:val="center"/>
            <w:hideMark/>
          </w:tcPr>
          <w:p w14:paraId="42EF7EA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769</w:t>
            </w:r>
          </w:p>
        </w:tc>
        <w:tc>
          <w:tcPr>
            <w:tcW w:w="1173" w:type="dxa"/>
            <w:tcBorders>
              <w:top w:val="nil"/>
              <w:left w:val="nil"/>
              <w:bottom w:val="single" w:sz="4" w:space="0" w:color="auto"/>
              <w:right w:val="single" w:sz="4" w:space="0" w:color="auto"/>
            </w:tcBorders>
            <w:vAlign w:val="center"/>
            <w:hideMark/>
          </w:tcPr>
          <w:p w14:paraId="78DBB9D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1 418</w:t>
            </w:r>
          </w:p>
        </w:tc>
        <w:tc>
          <w:tcPr>
            <w:tcW w:w="1058" w:type="dxa"/>
            <w:tcBorders>
              <w:top w:val="nil"/>
              <w:left w:val="nil"/>
              <w:bottom w:val="single" w:sz="4" w:space="0" w:color="auto"/>
              <w:right w:val="single" w:sz="4" w:space="0" w:color="auto"/>
            </w:tcBorders>
            <w:vAlign w:val="center"/>
            <w:hideMark/>
          </w:tcPr>
          <w:p w14:paraId="20765FA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687</w:t>
            </w:r>
          </w:p>
        </w:tc>
        <w:tc>
          <w:tcPr>
            <w:tcW w:w="1063" w:type="dxa"/>
            <w:tcBorders>
              <w:top w:val="nil"/>
              <w:left w:val="nil"/>
              <w:bottom w:val="single" w:sz="4" w:space="0" w:color="auto"/>
              <w:right w:val="single" w:sz="4" w:space="0" w:color="auto"/>
            </w:tcBorders>
            <w:vAlign w:val="center"/>
            <w:hideMark/>
          </w:tcPr>
          <w:p w14:paraId="783F5F3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793</w:t>
            </w:r>
          </w:p>
        </w:tc>
        <w:tc>
          <w:tcPr>
            <w:tcW w:w="1201" w:type="dxa"/>
            <w:tcBorders>
              <w:top w:val="nil"/>
              <w:left w:val="nil"/>
              <w:bottom w:val="single" w:sz="4" w:space="0" w:color="auto"/>
              <w:right w:val="single" w:sz="4" w:space="0" w:color="auto"/>
            </w:tcBorders>
            <w:vAlign w:val="center"/>
            <w:hideMark/>
          </w:tcPr>
          <w:p w14:paraId="3234452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1 480</w:t>
            </w:r>
          </w:p>
        </w:tc>
        <w:tc>
          <w:tcPr>
            <w:tcW w:w="1063" w:type="dxa"/>
            <w:tcBorders>
              <w:top w:val="nil"/>
              <w:left w:val="nil"/>
              <w:bottom w:val="single" w:sz="4" w:space="0" w:color="auto"/>
              <w:right w:val="single" w:sz="4" w:space="0" w:color="auto"/>
            </w:tcBorders>
            <w:vAlign w:val="center"/>
            <w:hideMark/>
          </w:tcPr>
          <w:p w14:paraId="1A4EAFC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720</w:t>
            </w:r>
          </w:p>
        </w:tc>
        <w:tc>
          <w:tcPr>
            <w:tcW w:w="1008" w:type="dxa"/>
            <w:tcBorders>
              <w:top w:val="nil"/>
              <w:left w:val="nil"/>
              <w:bottom w:val="single" w:sz="4" w:space="0" w:color="auto"/>
              <w:right w:val="single" w:sz="4" w:space="0" w:color="auto"/>
            </w:tcBorders>
            <w:vAlign w:val="center"/>
            <w:hideMark/>
          </w:tcPr>
          <w:p w14:paraId="57BA5CB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872</w:t>
            </w:r>
          </w:p>
        </w:tc>
        <w:tc>
          <w:tcPr>
            <w:tcW w:w="1272" w:type="dxa"/>
            <w:tcBorders>
              <w:top w:val="nil"/>
              <w:left w:val="nil"/>
              <w:bottom w:val="single" w:sz="4" w:space="0" w:color="auto"/>
              <w:right w:val="single" w:sz="4" w:space="0" w:color="auto"/>
            </w:tcBorders>
            <w:vAlign w:val="center"/>
            <w:hideMark/>
          </w:tcPr>
          <w:p w14:paraId="238439F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1 592</w:t>
            </w:r>
          </w:p>
        </w:tc>
        <w:tc>
          <w:tcPr>
            <w:tcW w:w="0" w:type="auto"/>
            <w:vAlign w:val="center"/>
            <w:hideMark/>
          </w:tcPr>
          <w:p w14:paraId="22AF9B62" w14:textId="77777777" w:rsidR="00400D48" w:rsidRPr="00125D2F" w:rsidRDefault="00400D48" w:rsidP="001D7DE9">
            <w:pPr>
              <w:rPr>
                <w:rFonts w:cs="Simplified Arabic"/>
                <w:sz w:val="18"/>
                <w:szCs w:val="18"/>
                <w:lang w:val="en-GB"/>
              </w:rPr>
            </w:pPr>
          </w:p>
        </w:tc>
      </w:tr>
      <w:tr w:rsidR="00400D48" w:rsidRPr="00125D2F" w14:paraId="2F6FCE21"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0E34D636" w14:textId="77777777" w:rsidR="00400D48" w:rsidRPr="00125D2F" w:rsidRDefault="00400D48" w:rsidP="001D7DE9">
            <w:pPr>
              <w:jc w:val="right"/>
              <w:rPr>
                <w:rFonts w:cs="Simplified Arabic"/>
                <w:sz w:val="18"/>
                <w:szCs w:val="18"/>
                <w:lang w:val="en-GB"/>
              </w:rPr>
            </w:pPr>
            <w:r w:rsidRPr="00125D2F">
              <w:rPr>
                <w:rFonts w:cs="Simplified Arabic"/>
                <w:sz w:val="18"/>
                <w:szCs w:val="18"/>
                <w:rtl/>
              </w:rPr>
              <w:t>البحرين</w:t>
            </w:r>
          </w:p>
        </w:tc>
        <w:tc>
          <w:tcPr>
            <w:tcW w:w="0" w:type="auto"/>
            <w:tcBorders>
              <w:top w:val="nil"/>
              <w:left w:val="nil"/>
              <w:bottom w:val="single" w:sz="4" w:space="0" w:color="auto"/>
              <w:right w:val="nil"/>
            </w:tcBorders>
            <w:hideMark/>
          </w:tcPr>
          <w:p w14:paraId="1C0A9B87"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0.050</w:t>
            </w:r>
          </w:p>
        </w:tc>
        <w:tc>
          <w:tcPr>
            <w:tcW w:w="1551" w:type="dxa"/>
            <w:tcBorders>
              <w:top w:val="nil"/>
              <w:left w:val="single" w:sz="4" w:space="0" w:color="auto"/>
              <w:bottom w:val="single" w:sz="4" w:space="0" w:color="auto"/>
              <w:right w:val="nil"/>
            </w:tcBorders>
            <w:noWrap/>
            <w:vAlign w:val="center"/>
            <w:hideMark/>
          </w:tcPr>
          <w:p w14:paraId="5DFD4F9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0.077</w:t>
            </w:r>
          </w:p>
        </w:tc>
        <w:tc>
          <w:tcPr>
            <w:tcW w:w="1080" w:type="dxa"/>
            <w:tcBorders>
              <w:top w:val="nil"/>
              <w:left w:val="single" w:sz="4" w:space="0" w:color="auto"/>
              <w:bottom w:val="single" w:sz="4" w:space="0" w:color="auto"/>
              <w:right w:val="single" w:sz="4" w:space="0" w:color="auto"/>
            </w:tcBorders>
            <w:noWrap/>
            <w:vAlign w:val="center"/>
            <w:hideMark/>
          </w:tcPr>
          <w:p w14:paraId="59E2A9D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2 165</w:t>
            </w:r>
          </w:p>
        </w:tc>
        <w:tc>
          <w:tcPr>
            <w:tcW w:w="1052" w:type="dxa"/>
            <w:tcBorders>
              <w:top w:val="nil"/>
              <w:left w:val="nil"/>
              <w:bottom w:val="single" w:sz="4" w:space="0" w:color="auto"/>
              <w:right w:val="single" w:sz="4" w:space="0" w:color="auto"/>
            </w:tcBorders>
            <w:vAlign w:val="center"/>
            <w:hideMark/>
          </w:tcPr>
          <w:p w14:paraId="6799BAF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2 562</w:t>
            </w:r>
          </w:p>
        </w:tc>
        <w:tc>
          <w:tcPr>
            <w:tcW w:w="1173" w:type="dxa"/>
            <w:tcBorders>
              <w:top w:val="nil"/>
              <w:left w:val="nil"/>
              <w:bottom w:val="single" w:sz="4" w:space="0" w:color="auto"/>
              <w:right w:val="single" w:sz="4" w:space="0" w:color="auto"/>
            </w:tcBorders>
            <w:vAlign w:val="center"/>
            <w:hideMark/>
          </w:tcPr>
          <w:p w14:paraId="0FA5D81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4 727</w:t>
            </w:r>
          </w:p>
        </w:tc>
        <w:tc>
          <w:tcPr>
            <w:tcW w:w="1058" w:type="dxa"/>
            <w:tcBorders>
              <w:top w:val="nil"/>
              <w:left w:val="nil"/>
              <w:bottom w:val="single" w:sz="4" w:space="0" w:color="auto"/>
              <w:right w:val="single" w:sz="4" w:space="0" w:color="auto"/>
            </w:tcBorders>
            <w:vAlign w:val="center"/>
            <w:hideMark/>
          </w:tcPr>
          <w:p w14:paraId="685ECB3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2 288</w:t>
            </w:r>
          </w:p>
        </w:tc>
        <w:tc>
          <w:tcPr>
            <w:tcW w:w="1063" w:type="dxa"/>
            <w:tcBorders>
              <w:top w:val="nil"/>
              <w:left w:val="nil"/>
              <w:bottom w:val="single" w:sz="4" w:space="0" w:color="auto"/>
              <w:right w:val="single" w:sz="4" w:space="0" w:color="auto"/>
            </w:tcBorders>
            <w:vAlign w:val="center"/>
            <w:hideMark/>
          </w:tcPr>
          <w:p w14:paraId="17A6919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2 643</w:t>
            </w:r>
          </w:p>
        </w:tc>
        <w:tc>
          <w:tcPr>
            <w:tcW w:w="1201" w:type="dxa"/>
            <w:tcBorders>
              <w:top w:val="nil"/>
              <w:left w:val="nil"/>
              <w:bottom w:val="single" w:sz="4" w:space="0" w:color="auto"/>
              <w:right w:val="single" w:sz="4" w:space="0" w:color="auto"/>
            </w:tcBorders>
            <w:vAlign w:val="center"/>
            <w:hideMark/>
          </w:tcPr>
          <w:p w14:paraId="6C2BFF7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4 931</w:t>
            </w:r>
          </w:p>
        </w:tc>
        <w:tc>
          <w:tcPr>
            <w:tcW w:w="1063" w:type="dxa"/>
            <w:tcBorders>
              <w:top w:val="nil"/>
              <w:left w:val="nil"/>
              <w:bottom w:val="single" w:sz="4" w:space="0" w:color="auto"/>
              <w:right w:val="single" w:sz="4" w:space="0" w:color="auto"/>
            </w:tcBorders>
            <w:vAlign w:val="center"/>
            <w:hideMark/>
          </w:tcPr>
          <w:p w14:paraId="6EF40EC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2 402</w:t>
            </w:r>
          </w:p>
        </w:tc>
        <w:tc>
          <w:tcPr>
            <w:tcW w:w="1008" w:type="dxa"/>
            <w:tcBorders>
              <w:top w:val="nil"/>
              <w:left w:val="nil"/>
              <w:bottom w:val="single" w:sz="4" w:space="0" w:color="auto"/>
              <w:right w:val="single" w:sz="4" w:space="0" w:color="auto"/>
            </w:tcBorders>
            <w:vAlign w:val="center"/>
            <w:hideMark/>
          </w:tcPr>
          <w:p w14:paraId="23E8026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2 907</w:t>
            </w:r>
          </w:p>
        </w:tc>
        <w:tc>
          <w:tcPr>
            <w:tcW w:w="1272" w:type="dxa"/>
            <w:tcBorders>
              <w:top w:val="nil"/>
              <w:left w:val="nil"/>
              <w:bottom w:val="single" w:sz="4" w:space="0" w:color="auto"/>
              <w:right w:val="single" w:sz="4" w:space="0" w:color="auto"/>
            </w:tcBorders>
            <w:vAlign w:val="center"/>
            <w:hideMark/>
          </w:tcPr>
          <w:p w14:paraId="16B1B52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5 309</w:t>
            </w:r>
          </w:p>
        </w:tc>
        <w:tc>
          <w:tcPr>
            <w:tcW w:w="0" w:type="auto"/>
            <w:vAlign w:val="center"/>
            <w:hideMark/>
          </w:tcPr>
          <w:p w14:paraId="3A7ED9A1" w14:textId="77777777" w:rsidR="00400D48" w:rsidRPr="00125D2F" w:rsidRDefault="00400D48" w:rsidP="001D7DE9">
            <w:pPr>
              <w:rPr>
                <w:rFonts w:cs="Simplified Arabic"/>
                <w:sz w:val="18"/>
                <w:szCs w:val="18"/>
                <w:lang w:val="en-GB"/>
              </w:rPr>
            </w:pPr>
          </w:p>
        </w:tc>
      </w:tr>
      <w:tr w:rsidR="00400D48" w:rsidRPr="00125D2F" w14:paraId="2B83DE68"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6F439D41" w14:textId="77777777" w:rsidR="00400D48" w:rsidRPr="00125D2F" w:rsidRDefault="00400D48" w:rsidP="001D7DE9">
            <w:pPr>
              <w:jc w:val="right"/>
              <w:rPr>
                <w:rFonts w:cs="Simplified Arabic"/>
                <w:sz w:val="18"/>
                <w:szCs w:val="18"/>
                <w:lang w:val="en-GB"/>
              </w:rPr>
            </w:pPr>
            <w:r w:rsidRPr="00125D2F">
              <w:rPr>
                <w:rFonts w:cs="Simplified Arabic"/>
                <w:sz w:val="18"/>
                <w:szCs w:val="18"/>
                <w:rtl/>
              </w:rPr>
              <w:t>بنغلاديش</w:t>
            </w:r>
          </w:p>
        </w:tc>
        <w:tc>
          <w:tcPr>
            <w:tcW w:w="0" w:type="auto"/>
            <w:tcBorders>
              <w:top w:val="nil"/>
              <w:left w:val="nil"/>
              <w:bottom w:val="single" w:sz="4" w:space="0" w:color="auto"/>
              <w:right w:val="nil"/>
            </w:tcBorders>
            <w:hideMark/>
          </w:tcPr>
          <w:p w14:paraId="0FF4BB94"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0.010</w:t>
            </w:r>
          </w:p>
        </w:tc>
        <w:tc>
          <w:tcPr>
            <w:tcW w:w="1551" w:type="dxa"/>
            <w:tcBorders>
              <w:top w:val="nil"/>
              <w:left w:val="single" w:sz="4" w:space="0" w:color="auto"/>
              <w:bottom w:val="single" w:sz="4" w:space="0" w:color="auto"/>
              <w:right w:val="nil"/>
            </w:tcBorders>
            <w:noWrap/>
            <w:vAlign w:val="center"/>
            <w:hideMark/>
          </w:tcPr>
          <w:p w14:paraId="3ACCE51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617CC83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282</w:t>
            </w:r>
          </w:p>
        </w:tc>
        <w:tc>
          <w:tcPr>
            <w:tcW w:w="1052" w:type="dxa"/>
            <w:tcBorders>
              <w:top w:val="nil"/>
              <w:left w:val="nil"/>
              <w:bottom w:val="single" w:sz="4" w:space="0" w:color="auto"/>
              <w:right w:val="single" w:sz="4" w:space="0" w:color="auto"/>
            </w:tcBorders>
            <w:vAlign w:val="center"/>
            <w:hideMark/>
          </w:tcPr>
          <w:p w14:paraId="0B1AD12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334</w:t>
            </w:r>
          </w:p>
        </w:tc>
        <w:tc>
          <w:tcPr>
            <w:tcW w:w="1173" w:type="dxa"/>
            <w:tcBorders>
              <w:top w:val="nil"/>
              <w:left w:val="nil"/>
              <w:bottom w:val="single" w:sz="4" w:space="0" w:color="auto"/>
              <w:right w:val="single" w:sz="4" w:space="0" w:color="auto"/>
            </w:tcBorders>
            <w:vAlign w:val="center"/>
            <w:hideMark/>
          </w:tcPr>
          <w:p w14:paraId="1ED6D52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616</w:t>
            </w:r>
          </w:p>
        </w:tc>
        <w:tc>
          <w:tcPr>
            <w:tcW w:w="1058" w:type="dxa"/>
            <w:tcBorders>
              <w:top w:val="nil"/>
              <w:left w:val="nil"/>
              <w:bottom w:val="single" w:sz="4" w:space="0" w:color="auto"/>
              <w:right w:val="single" w:sz="4" w:space="0" w:color="auto"/>
            </w:tcBorders>
            <w:vAlign w:val="center"/>
            <w:hideMark/>
          </w:tcPr>
          <w:p w14:paraId="32BD23E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298</w:t>
            </w:r>
          </w:p>
        </w:tc>
        <w:tc>
          <w:tcPr>
            <w:tcW w:w="1063" w:type="dxa"/>
            <w:tcBorders>
              <w:top w:val="nil"/>
              <w:left w:val="nil"/>
              <w:bottom w:val="single" w:sz="4" w:space="0" w:color="auto"/>
              <w:right w:val="single" w:sz="4" w:space="0" w:color="auto"/>
            </w:tcBorders>
            <w:vAlign w:val="center"/>
            <w:hideMark/>
          </w:tcPr>
          <w:p w14:paraId="1D16EE6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345</w:t>
            </w:r>
          </w:p>
        </w:tc>
        <w:tc>
          <w:tcPr>
            <w:tcW w:w="1201" w:type="dxa"/>
            <w:tcBorders>
              <w:top w:val="nil"/>
              <w:left w:val="nil"/>
              <w:bottom w:val="single" w:sz="4" w:space="0" w:color="auto"/>
              <w:right w:val="single" w:sz="4" w:space="0" w:color="auto"/>
            </w:tcBorders>
            <w:vAlign w:val="center"/>
            <w:hideMark/>
          </w:tcPr>
          <w:p w14:paraId="13C4693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643</w:t>
            </w:r>
          </w:p>
        </w:tc>
        <w:tc>
          <w:tcPr>
            <w:tcW w:w="1063" w:type="dxa"/>
            <w:tcBorders>
              <w:top w:val="nil"/>
              <w:left w:val="nil"/>
              <w:bottom w:val="single" w:sz="4" w:space="0" w:color="auto"/>
              <w:right w:val="single" w:sz="4" w:space="0" w:color="auto"/>
            </w:tcBorders>
            <w:vAlign w:val="center"/>
            <w:hideMark/>
          </w:tcPr>
          <w:p w14:paraId="71062D1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313</w:t>
            </w:r>
          </w:p>
        </w:tc>
        <w:tc>
          <w:tcPr>
            <w:tcW w:w="1008" w:type="dxa"/>
            <w:tcBorders>
              <w:top w:val="nil"/>
              <w:left w:val="nil"/>
              <w:bottom w:val="single" w:sz="4" w:space="0" w:color="auto"/>
              <w:right w:val="single" w:sz="4" w:space="0" w:color="auto"/>
            </w:tcBorders>
            <w:vAlign w:val="center"/>
            <w:hideMark/>
          </w:tcPr>
          <w:p w14:paraId="14FD973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379</w:t>
            </w:r>
          </w:p>
        </w:tc>
        <w:tc>
          <w:tcPr>
            <w:tcW w:w="1272" w:type="dxa"/>
            <w:tcBorders>
              <w:top w:val="nil"/>
              <w:left w:val="nil"/>
              <w:bottom w:val="single" w:sz="4" w:space="0" w:color="auto"/>
              <w:right w:val="single" w:sz="4" w:space="0" w:color="auto"/>
            </w:tcBorders>
            <w:vAlign w:val="center"/>
            <w:hideMark/>
          </w:tcPr>
          <w:p w14:paraId="5F9EDF3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692</w:t>
            </w:r>
          </w:p>
        </w:tc>
        <w:tc>
          <w:tcPr>
            <w:tcW w:w="0" w:type="auto"/>
            <w:vAlign w:val="center"/>
            <w:hideMark/>
          </w:tcPr>
          <w:p w14:paraId="6CE515D8" w14:textId="77777777" w:rsidR="00400D48" w:rsidRPr="00125D2F" w:rsidRDefault="00400D48" w:rsidP="001D7DE9">
            <w:pPr>
              <w:rPr>
                <w:rFonts w:cs="Simplified Arabic"/>
                <w:sz w:val="18"/>
                <w:szCs w:val="18"/>
                <w:lang w:val="en-GB"/>
              </w:rPr>
            </w:pPr>
          </w:p>
        </w:tc>
      </w:tr>
      <w:tr w:rsidR="00400D48" w:rsidRPr="00125D2F" w14:paraId="3A18C6AA"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7CF7F4A6" w14:textId="77777777" w:rsidR="00400D48" w:rsidRPr="00125D2F" w:rsidRDefault="00400D48" w:rsidP="001D7DE9">
            <w:pPr>
              <w:jc w:val="right"/>
              <w:rPr>
                <w:rFonts w:cs="Simplified Arabic"/>
                <w:sz w:val="18"/>
                <w:szCs w:val="18"/>
                <w:lang w:val="en-GB"/>
              </w:rPr>
            </w:pPr>
            <w:r w:rsidRPr="00125D2F">
              <w:rPr>
                <w:rFonts w:cs="Simplified Arabic"/>
                <w:sz w:val="18"/>
                <w:szCs w:val="18"/>
                <w:rtl/>
              </w:rPr>
              <w:t>بربادوس</w:t>
            </w:r>
          </w:p>
        </w:tc>
        <w:tc>
          <w:tcPr>
            <w:tcW w:w="0" w:type="auto"/>
            <w:tcBorders>
              <w:top w:val="nil"/>
              <w:left w:val="nil"/>
              <w:bottom w:val="single" w:sz="4" w:space="0" w:color="auto"/>
              <w:right w:val="nil"/>
            </w:tcBorders>
            <w:hideMark/>
          </w:tcPr>
          <w:p w14:paraId="4F717F56"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0.007</w:t>
            </w:r>
          </w:p>
        </w:tc>
        <w:tc>
          <w:tcPr>
            <w:tcW w:w="1551" w:type="dxa"/>
            <w:tcBorders>
              <w:top w:val="nil"/>
              <w:left w:val="single" w:sz="4" w:space="0" w:color="auto"/>
              <w:bottom w:val="single" w:sz="4" w:space="0" w:color="auto"/>
              <w:right w:val="nil"/>
            </w:tcBorders>
            <w:noWrap/>
            <w:vAlign w:val="center"/>
            <w:hideMark/>
          </w:tcPr>
          <w:p w14:paraId="502EE9F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0.011</w:t>
            </w:r>
          </w:p>
        </w:tc>
        <w:tc>
          <w:tcPr>
            <w:tcW w:w="1080" w:type="dxa"/>
            <w:tcBorders>
              <w:top w:val="nil"/>
              <w:left w:val="single" w:sz="4" w:space="0" w:color="auto"/>
              <w:bottom w:val="single" w:sz="4" w:space="0" w:color="auto"/>
              <w:right w:val="single" w:sz="4" w:space="0" w:color="auto"/>
            </w:tcBorders>
            <w:noWrap/>
            <w:vAlign w:val="center"/>
            <w:hideMark/>
          </w:tcPr>
          <w:p w14:paraId="32D2C63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303</w:t>
            </w:r>
          </w:p>
        </w:tc>
        <w:tc>
          <w:tcPr>
            <w:tcW w:w="1052" w:type="dxa"/>
            <w:tcBorders>
              <w:top w:val="nil"/>
              <w:left w:val="nil"/>
              <w:bottom w:val="single" w:sz="4" w:space="0" w:color="auto"/>
              <w:right w:val="single" w:sz="4" w:space="0" w:color="auto"/>
            </w:tcBorders>
            <w:vAlign w:val="center"/>
            <w:hideMark/>
          </w:tcPr>
          <w:p w14:paraId="5B0B97E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359</w:t>
            </w:r>
          </w:p>
        </w:tc>
        <w:tc>
          <w:tcPr>
            <w:tcW w:w="1173" w:type="dxa"/>
            <w:tcBorders>
              <w:top w:val="nil"/>
              <w:left w:val="nil"/>
              <w:bottom w:val="single" w:sz="4" w:space="0" w:color="auto"/>
              <w:right w:val="single" w:sz="4" w:space="0" w:color="auto"/>
            </w:tcBorders>
            <w:vAlign w:val="center"/>
            <w:hideMark/>
          </w:tcPr>
          <w:p w14:paraId="66D05EC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662</w:t>
            </w:r>
          </w:p>
        </w:tc>
        <w:tc>
          <w:tcPr>
            <w:tcW w:w="1058" w:type="dxa"/>
            <w:tcBorders>
              <w:top w:val="nil"/>
              <w:left w:val="nil"/>
              <w:bottom w:val="single" w:sz="4" w:space="0" w:color="auto"/>
              <w:right w:val="single" w:sz="4" w:space="0" w:color="auto"/>
            </w:tcBorders>
            <w:vAlign w:val="center"/>
            <w:hideMark/>
          </w:tcPr>
          <w:p w14:paraId="62D0BF8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320</w:t>
            </w:r>
          </w:p>
        </w:tc>
        <w:tc>
          <w:tcPr>
            <w:tcW w:w="1063" w:type="dxa"/>
            <w:tcBorders>
              <w:top w:val="nil"/>
              <w:left w:val="nil"/>
              <w:bottom w:val="single" w:sz="4" w:space="0" w:color="auto"/>
              <w:right w:val="single" w:sz="4" w:space="0" w:color="auto"/>
            </w:tcBorders>
            <w:vAlign w:val="center"/>
            <w:hideMark/>
          </w:tcPr>
          <w:p w14:paraId="7D51541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370</w:t>
            </w:r>
          </w:p>
        </w:tc>
        <w:tc>
          <w:tcPr>
            <w:tcW w:w="1201" w:type="dxa"/>
            <w:tcBorders>
              <w:top w:val="nil"/>
              <w:left w:val="nil"/>
              <w:bottom w:val="single" w:sz="4" w:space="0" w:color="auto"/>
              <w:right w:val="single" w:sz="4" w:space="0" w:color="auto"/>
            </w:tcBorders>
            <w:vAlign w:val="center"/>
            <w:hideMark/>
          </w:tcPr>
          <w:p w14:paraId="34140EB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690</w:t>
            </w:r>
          </w:p>
        </w:tc>
        <w:tc>
          <w:tcPr>
            <w:tcW w:w="1063" w:type="dxa"/>
            <w:tcBorders>
              <w:top w:val="nil"/>
              <w:left w:val="nil"/>
              <w:bottom w:val="single" w:sz="4" w:space="0" w:color="auto"/>
              <w:right w:val="single" w:sz="4" w:space="0" w:color="auto"/>
            </w:tcBorders>
            <w:vAlign w:val="center"/>
            <w:hideMark/>
          </w:tcPr>
          <w:p w14:paraId="0084340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336</w:t>
            </w:r>
          </w:p>
        </w:tc>
        <w:tc>
          <w:tcPr>
            <w:tcW w:w="1008" w:type="dxa"/>
            <w:tcBorders>
              <w:top w:val="nil"/>
              <w:left w:val="nil"/>
              <w:bottom w:val="single" w:sz="4" w:space="0" w:color="auto"/>
              <w:right w:val="single" w:sz="4" w:space="0" w:color="auto"/>
            </w:tcBorders>
            <w:vAlign w:val="center"/>
            <w:hideMark/>
          </w:tcPr>
          <w:p w14:paraId="6ACDC6D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407</w:t>
            </w:r>
          </w:p>
        </w:tc>
        <w:tc>
          <w:tcPr>
            <w:tcW w:w="1272" w:type="dxa"/>
            <w:tcBorders>
              <w:top w:val="nil"/>
              <w:left w:val="nil"/>
              <w:bottom w:val="single" w:sz="4" w:space="0" w:color="auto"/>
              <w:right w:val="single" w:sz="4" w:space="0" w:color="auto"/>
            </w:tcBorders>
            <w:vAlign w:val="center"/>
            <w:hideMark/>
          </w:tcPr>
          <w:p w14:paraId="73510F9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743</w:t>
            </w:r>
          </w:p>
        </w:tc>
        <w:tc>
          <w:tcPr>
            <w:tcW w:w="0" w:type="auto"/>
            <w:vAlign w:val="center"/>
            <w:hideMark/>
          </w:tcPr>
          <w:p w14:paraId="07CF6315" w14:textId="77777777" w:rsidR="00400D48" w:rsidRPr="00125D2F" w:rsidRDefault="00400D48" w:rsidP="001D7DE9">
            <w:pPr>
              <w:rPr>
                <w:rFonts w:cs="Simplified Arabic"/>
                <w:sz w:val="18"/>
                <w:szCs w:val="18"/>
                <w:lang w:val="en-GB"/>
              </w:rPr>
            </w:pPr>
          </w:p>
        </w:tc>
      </w:tr>
      <w:tr w:rsidR="00400D48" w:rsidRPr="00125D2F" w14:paraId="0D24B2E9"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638A3DC6" w14:textId="77777777" w:rsidR="00400D48" w:rsidRPr="00125D2F" w:rsidRDefault="00400D48" w:rsidP="001D7DE9">
            <w:pPr>
              <w:jc w:val="right"/>
              <w:rPr>
                <w:rFonts w:cs="Simplified Arabic"/>
                <w:sz w:val="18"/>
                <w:szCs w:val="18"/>
                <w:lang w:val="en-GB"/>
              </w:rPr>
            </w:pPr>
            <w:r w:rsidRPr="00125D2F">
              <w:rPr>
                <w:rFonts w:cs="Simplified Arabic"/>
                <w:sz w:val="18"/>
                <w:szCs w:val="18"/>
                <w:rtl/>
              </w:rPr>
              <w:t>بيلاروس</w:t>
            </w:r>
          </w:p>
        </w:tc>
        <w:tc>
          <w:tcPr>
            <w:tcW w:w="0" w:type="auto"/>
            <w:tcBorders>
              <w:top w:val="nil"/>
              <w:left w:val="nil"/>
              <w:bottom w:val="single" w:sz="4" w:space="0" w:color="auto"/>
              <w:right w:val="nil"/>
            </w:tcBorders>
            <w:hideMark/>
          </w:tcPr>
          <w:p w14:paraId="4970C2D9"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0.043</w:t>
            </w:r>
          </w:p>
        </w:tc>
        <w:tc>
          <w:tcPr>
            <w:tcW w:w="1551" w:type="dxa"/>
            <w:tcBorders>
              <w:top w:val="nil"/>
              <w:left w:val="single" w:sz="4" w:space="0" w:color="auto"/>
              <w:bottom w:val="single" w:sz="4" w:space="0" w:color="auto"/>
              <w:right w:val="nil"/>
            </w:tcBorders>
            <w:noWrap/>
            <w:vAlign w:val="center"/>
            <w:hideMark/>
          </w:tcPr>
          <w:p w14:paraId="05EFEA9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0.066</w:t>
            </w:r>
          </w:p>
        </w:tc>
        <w:tc>
          <w:tcPr>
            <w:tcW w:w="1080" w:type="dxa"/>
            <w:tcBorders>
              <w:top w:val="nil"/>
              <w:left w:val="single" w:sz="4" w:space="0" w:color="auto"/>
              <w:bottom w:val="single" w:sz="4" w:space="0" w:color="auto"/>
              <w:right w:val="single" w:sz="4" w:space="0" w:color="auto"/>
            </w:tcBorders>
            <w:noWrap/>
            <w:vAlign w:val="center"/>
            <w:hideMark/>
          </w:tcPr>
          <w:p w14:paraId="6007113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1 862</w:t>
            </w:r>
          </w:p>
        </w:tc>
        <w:tc>
          <w:tcPr>
            <w:tcW w:w="1052" w:type="dxa"/>
            <w:tcBorders>
              <w:top w:val="nil"/>
              <w:left w:val="nil"/>
              <w:bottom w:val="single" w:sz="4" w:space="0" w:color="auto"/>
              <w:right w:val="single" w:sz="4" w:space="0" w:color="auto"/>
            </w:tcBorders>
            <w:vAlign w:val="center"/>
            <w:hideMark/>
          </w:tcPr>
          <w:p w14:paraId="0A2D83C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2 203</w:t>
            </w:r>
          </w:p>
        </w:tc>
        <w:tc>
          <w:tcPr>
            <w:tcW w:w="1173" w:type="dxa"/>
            <w:tcBorders>
              <w:top w:val="nil"/>
              <w:left w:val="nil"/>
              <w:bottom w:val="single" w:sz="4" w:space="0" w:color="auto"/>
              <w:right w:val="single" w:sz="4" w:space="0" w:color="auto"/>
            </w:tcBorders>
            <w:vAlign w:val="center"/>
            <w:hideMark/>
          </w:tcPr>
          <w:p w14:paraId="0F25B76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4 065</w:t>
            </w:r>
          </w:p>
        </w:tc>
        <w:tc>
          <w:tcPr>
            <w:tcW w:w="1058" w:type="dxa"/>
            <w:tcBorders>
              <w:top w:val="nil"/>
              <w:left w:val="nil"/>
              <w:bottom w:val="single" w:sz="4" w:space="0" w:color="auto"/>
              <w:right w:val="single" w:sz="4" w:space="0" w:color="auto"/>
            </w:tcBorders>
            <w:vAlign w:val="center"/>
            <w:hideMark/>
          </w:tcPr>
          <w:p w14:paraId="34FA785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1 968</w:t>
            </w:r>
          </w:p>
        </w:tc>
        <w:tc>
          <w:tcPr>
            <w:tcW w:w="1063" w:type="dxa"/>
            <w:tcBorders>
              <w:top w:val="nil"/>
              <w:left w:val="nil"/>
              <w:bottom w:val="single" w:sz="4" w:space="0" w:color="auto"/>
              <w:right w:val="single" w:sz="4" w:space="0" w:color="auto"/>
            </w:tcBorders>
            <w:vAlign w:val="center"/>
            <w:hideMark/>
          </w:tcPr>
          <w:p w14:paraId="07E652E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2 272</w:t>
            </w:r>
          </w:p>
        </w:tc>
        <w:tc>
          <w:tcPr>
            <w:tcW w:w="1201" w:type="dxa"/>
            <w:tcBorders>
              <w:top w:val="nil"/>
              <w:left w:val="nil"/>
              <w:bottom w:val="single" w:sz="4" w:space="0" w:color="auto"/>
              <w:right w:val="single" w:sz="4" w:space="0" w:color="auto"/>
            </w:tcBorders>
            <w:vAlign w:val="center"/>
            <w:hideMark/>
          </w:tcPr>
          <w:p w14:paraId="2A0655F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4 240</w:t>
            </w:r>
          </w:p>
        </w:tc>
        <w:tc>
          <w:tcPr>
            <w:tcW w:w="1063" w:type="dxa"/>
            <w:tcBorders>
              <w:top w:val="nil"/>
              <w:left w:val="nil"/>
              <w:bottom w:val="single" w:sz="4" w:space="0" w:color="auto"/>
              <w:right w:val="single" w:sz="4" w:space="0" w:color="auto"/>
            </w:tcBorders>
            <w:vAlign w:val="center"/>
            <w:hideMark/>
          </w:tcPr>
          <w:p w14:paraId="501C782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2 066</w:t>
            </w:r>
          </w:p>
        </w:tc>
        <w:tc>
          <w:tcPr>
            <w:tcW w:w="1008" w:type="dxa"/>
            <w:tcBorders>
              <w:top w:val="nil"/>
              <w:left w:val="nil"/>
              <w:bottom w:val="single" w:sz="4" w:space="0" w:color="auto"/>
              <w:right w:val="single" w:sz="4" w:space="0" w:color="auto"/>
            </w:tcBorders>
            <w:vAlign w:val="center"/>
            <w:hideMark/>
          </w:tcPr>
          <w:p w14:paraId="6F39B24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2 500</w:t>
            </w:r>
          </w:p>
        </w:tc>
        <w:tc>
          <w:tcPr>
            <w:tcW w:w="1272" w:type="dxa"/>
            <w:tcBorders>
              <w:top w:val="nil"/>
              <w:left w:val="nil"/>
              <w:bottom w:val="single" w:sz="4" w:space="0" w:color="auto"/>
              <w:right w:val="single" w:sz="4" w:space="0" w:color="auto"/>
            </w:tcBorders>
            <w:vAlign w:val="center"/>
            <w:hideMark/>
          </w:tcPr>
          <w:p w14:paraId="1379264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4 566</w:t>
            </w:r>
          </w:p>
        </w:tc>
        <w:tc>
          <w:tcPr>
            <w:tcW w:w="0" w:type="auto"/>
            <w:vAlign w:val="center"/>
            <w:hideMark/>
          </w:tcPr>
          <w:p w14:paraId="29BE85EE" w14:textId="77777777" w:rsidR="00400D48" w:rsidRPr="00125D2F" w:rsidRDefault="00400D48" w:rsidP="001D7DE9">
            <w:pPr>
              <w:rPr>
                <w:rFonts w:cs="Simplified Arabic"/>
                <w:sz w:val="18"/>
                <w:szCs w:val="18"/>
                <w:lang w:val="en-GB"/>
              </w:rPr>
            </w:pPr>
          </w:p>
        </w:tc>
      </w:tr>
      <w:tr w:rsidR="00400D48" w:rsidRPr="00125D2F" w14:paraId="140EFB00"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53F05801" w14:textId="77777777" w:rsidR="00400D48" w:rsidRPr="00125D2F" w:rsidRDefault="00400D48" w:rsidP="001D7DE9">
            <w:pPr>
              <w:jc w:val="right"/>
              <w:rPr>
                <w:rFonts w:cs="Simplified Arabic"/>
                <w:sz w:val="18"/>
                <w:szCs w:val="18"/>
                <w:lang w:val="en-GB"/>
              </w:rPr>
            </w:pPr>
            <w:r w:rsidRPr="00125D2F">
              <w:rPr>
                <w:rFonts w:cs="Simplified Arabic"/>
                <w:sz w:val="18"/>
                <w:szCs w:val="18"/>
                <w:rtl/>
              </w:rPr>
              <w:t>بلجيكا</w:t>
            </w:r>
          </w:p>
        </w:tc>
        <w:tc>
          <w:tcPr>
            <w:tcW w:w="0" w:type="auto"/>
            <w:tcBorders>
              <w:top w:val="nil"/>
              <w:left w:val="nil"/>
              <w:bottom w:val="single" w:sz="4" w:space="0" w:color="auto"/>
              <w:right w:val="nil"/>
            </w:tcBorders>
            <w:hideMark/>
          </w:tcPr>
          <w:p w14:paraId="466D0384"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0.773</w:t>
            </w:r>
          </w:p>
        </w:tc>
        <w:tc>
          <w:tcPr>
            <w:tcW w:w="1551" w:type="dxa"/>
            <w:tcBorders>
              <w:top w:val="nil"/>
              <w:left w:val="single" w:sz="4" w:space="0" w:color="auto"/>
              <w:bottom w:val="single" w:sz="4" w:space="0" w:color="auto"/>
              <w:right w:val="nil"/>
            </w:tcBorders>
            <w:noWrap/>
            <w:vAlign w:val="center"/>
            <w:hideMark/>
          </w:tcPr>
          <w:p w14:paraId="5F2CC10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1.185</w:t>
            </w:r>
          </w:p>
        </w:tc>
        <w:tc>
          <w:tcPr>
            <w:tcW w:w="1080" w:type="dxa"/>
            <w:tcBorders>
              <w:top w:val="nil"/>
              <w:left w:val="single" w:sz="4" w:space="0" w:color="auto"/>
              <w:bottom w:val="single" w:sz="4" w:space="0" w:color="auto"/>
              <w:right w:val="single" w:sz="4" w:space="0" w:color="auto"/>
            </w:tcBorders>
            <w:noWrap/>
            <w:vAlign w:val="center"/>
            <w:hideMark/>
          </w:tcPr>
          <w:p w14:paraId="52F6473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33 463</w:t>
            </w:r>
          </w:p>
        </w:tc>
        <w:tc>
          <w:tcPr>
            <w:tcW w:w="1052" w:type="dxa"/>
            <w:tcBorders>
              <w:top w:val="nil"/>
              <w:left w:val="nil"/>
              <w:bottom w:val="single" w:sz="4" w:space="0" w:color="auto"/>
              <w:right w:val="single" w:sz="4" w:space="0" w:color="auto"/>
            </w:tcBorders>
            <w:vAlign w:val="center"/>
            <w:hideMark/>
          </w:tcPr>
          <w:p w14:paraId="4D16033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39 609</w:t>
            </w:r>
          </w:p>
        </w:tc>
        <w:tc>
          <w:tcPr>
            <w:tcW w:w="1173" w:type="dxa"/>
            <w:tcBorders>
              <w:top w:val="nil"/>
              <w:left w:val="nil"/>
              <w:bottom w:val="single" w:sz="4" w:space="0" w:color="auto"/>
              <w:right w:val="single" w:sz="4" w:space="0" w:color="auto"/>
            </w:tcBorders>
            <w:vAlign w:val="center"/>
            <w:hideMark/>
          </w:tcPr>
          <w:p w14:paraId="6086E5D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73 072</w:t>
            </w:r>
          </w:p>
        </w:tc>
        <w:tc>
          <w:tcPr>
            <w:tcW w:w="1058" w:type="dxa"/>
            <w:tcBorders>
              <w:top w:val="nil"/>
              <w:left w:val="nil"/>
              <w:bottom w:val="single" w:sz="4" w:space="0" w:color="auto"/>
              <w:right w:val="single" w:sz="4" w:space="0" w:color="auto"/>
            </w:tcBorders>
            <w:vAlign w:val="center"/>
            <w:hideMark/>
          </w:tcPr>
          <w:p w14:paraId="322D640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35 378</w:t>
            </w:r>
          </w:p>
        </w:tc>
        <w:tc>
          <w:tcPr>
            <w:tcW w:w="1063" w:type="dxa"/>
            <w:tcBorders>
              <w:top w:val="nil"/>
              <w:left w:val="nil"/>
              <w:bottom w:val="single" w:sz="4" w:space="0" w:color="auto"/>
              <w:right w:val="single" w:sz="4" w:space="0" w:color="auto"/>
            </w:tcBorders>
            <w:vAlign w:val="center"/>
            <w:hideMark/>
          </w:tcPr>
          <w:p w14:paraId="1262DCA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40 854</w:t>
            </w:r>
          </w:p>
        </w:tc>
        <w:tc>
          <w:tcPr>
            <w:tcW w:w="1201" w:type="dxa"/>
            <w:tcBorders>
              <w:top w:val="nil"/>
              <w:left w:val="nil"/>
              <w:bottom w:val="single" w:sz="4" w:space="0" w:color="auto"/>
              <w:right w:val="single" w:sz="4" w:space="0" w:color="auto"/>
            </w:tcBorders>
            <w:vAlign w:val="center"/>
            <w:hideMark/>
          </w:tcPr>
          <w:p w14:paraId="75B7950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76 232</w:t>
            </w:r>
          </w:p>
        </w:tc>
        <w:tc>
          <w:tcPr>
            <w:tcW w:w="1063" w:type="dxa"/>
            <w:tcBorders>
              <w:top w:val="nil"/>
              <w:left w:val="nil"/>
              <w:bottom w:val="single" w:sz="4" w:space="0" w:color="auto"/>
              <w:right w:val="single" w:sz="4" w:space="0" w:color="auto"/>
            </w:tcBorders>
            <w:vAlign w:val="center"/>
            <w:hideMark/>
          </w:tcPr>
          <w:p w14:paraId="1EDE489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37 130</w:t>
            </w:r>
          </w:p>
        </w:tc>
        <w:tc>
          <w:tcPr>
            <w:tcW w:w="1008" w:type="dxa"/>
            <w:tcBorders>
              <w:top w:val="nil"/>
              <w:left w:val="nil"/>
              <w:bottom w:val="single" w:sz="4" w:space="0" w:color="auto"/>
              <w:right w:val="single" w:sz="4" w:space="0" w:color="auto"/>
            </w:tcBorders>
            <w:vAlign w:val="center"/>
            <w:hideMark/>
          </w:tcPr>
          <w:p w14:paraId="5094020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44 935</w:t>
            </w:r>
          </w:p>
        </w:tc>
        <w:tc>
          <w:tcPr>
            <w:tcW w:w="1272" w:type="dxa"/>
            <w:tcBorders>
              <w:top w:val="nil"/>
              <w:left w:val="nil"/>
              <w:bottom w:val="single" w:sz="4" w:space="0" w:color="auto"/>
              <w:right w:val="single" w:sz="4" w:space="0" w:color="auto"/>
            </w:tcBorders>
            <w:vAlign w:val="center"/>
            <w:hideMark/>
          </w:tcPr>
          <w:p w14:paraId="591DB3D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82 065</w:t>
            </w:r>
          </w:p>
        </w:tc>
        <w:tc>
          <w:tcPr>
            <w:tcW w:w="0" w:type="auto"/>
            <w:vAlign w:val="center"/>
            <w:hideMark/>
          </w:tcPr>
          <w:p w14:paraId="6388D98E" w14:textId="77777777" w:rsidR="00400D48" w:rsidRPr="00125D2F" w:rsidRDefault="00400D48" w:rsidP="001D7DE9">
            <w:pPr>
              <w:rPr>
                <w:rFonts w:cs="Simplified Arabic"/>
                <w:sz w:val="18"/>
                <w:szCs w:val="18"/>
                <w:lang w:val="en-GB"/>
              </w:rPr>
            </w:pPr>
          </w:p>
        </w:tc>
      </w:tr>
      <w:tr w:rsidR="00400D48" w:rsidRPr="00125D2F" w14:paraId="114111B7"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1DBFDD62" w14:textId="77777777" w:rsidR="00400D48" w:rsidRPr="00125D2F" w:rsidRDefault="00400D48" w:rsidP="001D7DE9">
            <w:pPr>
              <w:jc w:val="right"/>
              <w:rPr>
                <w:rFonts w:cs="Simplified Arabic"/>
                <w:sz w:val="18"/>
                <w:szCs w:val="18"/>
                <w:lang w:val="en-GB"/>
              </w:rPr>
            </w:pPr>
            <w:r w:rsidRPr="00125D2F">
              <w:rPr>
                <w:rFonts w:cs="Simplified Arabic"/>
                <w:sz w:val="18"/>
                <w:szCs w:val="18"/>
                <w:rtl/>
              </w:rPr>
              <w:t>بليز</w:t>
            </w:r>
          </w:p>
        </w:tc>
        <w:tc>
          <w:tcPr>
            <w:tcW w:w="0" w:type="auto"/>
            <w:tcBorders>
              <w:top w:val="nil"/>
              <w:left w:val="nil"/>
              <w:bottom w:val="single" w:sz="4" w:space="0" w:color="auto"/>
              <w:right w:val="nil"/>
            </w:tcBorders>
            <w:hideMark/>
          </w:tcPr>
          <w:p w14:paraId="649CBCC9"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6C03501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5624AA3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43</w:t>
            </w:r>
          </w:p>
        </w:tc>
        <w:tc>
          <w:tcPr>
            <w:tcW w:w="1052" w:type="dxa"/>
            <w:tcBorders>
              <w:top w:val="nil"/>
              <w:left w:val="nil"/>
              <w:bottom w:val="single" w:sz="4" w:space="0" w:color="auto"/>
              <w:right w:val="single" w:sz="4" w:space="0" w:color="auto"/>
            </w:tcBorders>
            <w:vAlign w:val="center"/>
            <w:hideMark/>
          </w:tcPr>
          <w:p w14:paraId="57A2153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51</w:t>
            </w:r>
          </w:p>
        </w:tc>
        <w:tc>
          <w:tcPr>
            <w:tcW w:w="1173" w:type="dxa"/>
            <w:tcBorders>
              <w:top w:val="nil"/>
              <w:left w:val="nil"/>
              <w:bottom w:val="single" w:sz="4" w:space="0" w:color="auto"/>
              <w:right w:val="single" w:sz="4" w:space="0" w:color="auto"/>
            </w:tcBorders>
            <w:vAlign w:val="center"/>
            <w:hideMark/>
          </w:tcPr>
          <w:p w14:paraId="0014725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94</w:t>
            </w:r>
          </w:p>
        </w:tc>
        <w:tc>
          <w:tcPr>
            <w:tcW w:w="1058" w:type="dxa"/>
            <w:tcBorders>
              <w:top w:val="nil"/>
              <w:left w:val="nil"/>
              <w:bottom w:val="single" w:sz="4" w:space="0" w:color="auto"/>
              <w:right w:val="single" w:sz="4" w:space="0" w:color="auto"/>
            </w:tcBorders>
            <w:vAlign w:val="center"/>
            <w:hideMark/>
          </w:tcPr>
          <w:p w14:paraId="2B723BA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46</w:t>
            </w:r>
          </w:p>
        </w:tc>
        <w:tc>
          <w:tcPr>
            <w:tcW w:w="1063" w:type="dxa"/>
            <w:tcBorders>
              <w:top w:val="nil"/>
              <w:left w:val="nil"/>
              <w:bottom w:val="single" w:sz="4" w:space="0" w:color="auto"/>
              <w:right w:val="single" w:sz="4" w:space="0" w:color="auto"/>
            </w:tcBorders>
            <w:vAlign w:val="center"/>
            <w:hideMark/>
          </w:tcPr>
          <w:p w14:paraId="586778A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53</w:t>
            </w:r>
          </w:p>
        </w:tc>
        <w:tc>
          <w:tcPr>
            <w:tcW w:w="1201" w:type="dxa"/>
            <w:tcBorders>
              <w:top w:val="nil"/>
              <w:left w:val="nil"/>
              <w:bottom w:val="single" w:sz="4" w:space="0" w:color="auto"/>
              <w:right w:val="single" w:sz="4" w:space="0" w:color="auto"/>
            </w:tcBorders>
            <w:vAlign w:val="center"/>
            <w:hideMark/>
          </w:tcPr>
          <w:p w14:paraId="148C268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99</w:t>
            </w:r>
          </w:p>
        </w:tc>
        <w:tc>
          <w:tcPr>
            <w:tcW w:w="1063" w:type="dxa"/>
            <w:tcBorders>
              <w:top w:val="nil"/>
              <w:left w:val="nil"/>
              <w:bottom w:val="single" w:sz="4" w:space="0" w:color="auto"/>
              <w:right w:val="single" w:sz="4" w:space="0" w:color="auto"/>
            </w:tcBorders>
            <w:vAlign w:val="center"/>
            <w:hideMark/>
          </w:tcPr>
          <w:p w14:paraId="5FAF326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48</w:t>
            </w:r>
          </w:p>
        </w:tc>
        <w:tc>
          <w:tcPr>
            <w:tcW w:w="1008" w:type="dxa"/>
            <w:tcBorders>
              <w:top w:val="nil"/>
              <w:left w:val="nil"/>
              <w:bottom w:val="single" w:sz="4" w:space="0" w:color="auto"/>
              <w:right w:val="single" w:sz="4" w:space="0" w:color="auto"/>
            </w:tcBorders>
            <w:vAlign w:val="center"/>
            <w:hideMark/>
          </w:tcPr>
          <w:p w14:paraId="5F2CA08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58</w:t>
            </w:r>
          </w:p>
        </w:tc>
        <w:tc>
          <w:tcPr>
            <w:tcW w:w="1272" w:type="dxa"/>
            <w:tcBorders>
              <w:top w:val="nil"/>
              <w:left w:val="nil"/>
              <w:bottom w:val="single" w:sz="4" w:space="0" w:color="auto"/>
              <w:right w:val="single" w:sz="4" w:space="0" w:color="auto"/>
            </w:tcBorders>
            <w:vAlign w:val="center"/>
            <w:hideMark/>
          </w:tcPr>
          <w:p w14:paraId="4E18685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w:t>
            </w:r>
          </w:p>
        </w:tc>
        <w:tc>
          <w:tcPr>
            <w:tcW w:w="0" w:type="auto"/>
            <w:vAlign w:val="center"/>
            <w:hideMark/>
          </w:tcPr>
          <w:p w14:paraId="1966A127" w14:textId="77777777" w:rsidR="00400D48" w:rsidRPr="00125D2F" w:rsidRDefault="00400D48" w:rsidP="001D7DE9">
            <w:pPr>
              <w:rPr>
                <w:rFonts w:cs="Simplified Arabic"/>
                <w:sz w:val="18"/>
                <w:szCs w:val="18"/>
                <w:lang w:val="en-GB"/>
              </w:rPr>
            </w:pPr>
          </w:p>
        </w:tc>
      </w:tr>
      <w:tr w:rsidR="00400D48" w:rsidRPr="00125D2F" w14:paraId="351450D3"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085143F8" w14:textId="77777777" w:rsidR="00400D48" w:rsidRPr="00125D2F" w:rsidRDefault="00400D48" w:rsidP="001D7DE9">
            <w:pPr>
              <w:jc w:val="right"/>
              <w:rPr>
                <w:rFonts w:cs="Simplified Arabic"/>
                <w:sz w:val="18"/>
                <w:szCs w:val="18"/>
                <w:lang w:val="en-GB"/>
              </w:rPr>
            </w:pPr>
            <w:r w:rsidRPr="00125D2F">
              <w:rPr>
                <w:rFonts w:cs="Simplified Arabic"/>
                <w:sz w:val="18"/>
                <w:szCs w:val="18"/>
                <w:rtl/>
              </w:rPr>
              <w:t>بن</w:t>
            </w:r>
            <w:r w:rsidRPr="00125D2F">
              <w:rPr>
                <w:rFonts w:cs="Simplified Arabic" w:hint="cs"/>
                <w:sz w:val="18"/>
                <w:szCs w:val="18"/>
                <w:rtl/>
              </w:rPr>
              <w:t>ن</w:t>
            </w:r>
          </w:p>
        </w:tc>
        <w:tc>
          <w:tcPr>
            <w:tcW w:w="0" w:type="auto"/>
            <w:tcBorders>
              <w:top w:val="nil"/>
              <w:left w:val="nil"/>
              <w:bottom w:val="single" w:sz="4" w:space="0" w:color="auto"/>
              <w:right w:val="nil"/>
            </w:tcBorders>
            <w:hideMark/>
          </w:tcPr>
          <w:p w14:paraId="30A93432"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0.005</w:t>
            </w:r>
          </w:p>
        </w:tc>
        <w:tc>
          <w:tcPr>
            <w:tcW w:w="1551" w:type="dxa"/>
            <w:tcBorders>
              <w:top w:val="nil"/>
              <w:left w:val="single" w:sz="4" w:space="0" w:color="auto"/>
              <w:bottom w:val="single" w:sz="4" w:space="0" w:color="auto"/>
              <w:right w:val="nil"/>
            </w:tcBorders>
            <w:noWrap/>
            <w:vAlign w:val="center"/>
            <w:hideMark/>
          </w:tcPr>
          <w:p w14:paraId="6644375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0.008</w:t>
            </w:r>
          </w:p>
        </w:tc>
        <w:tc>
          <w:tcPr>
            <w:tcW w:w="1080" w:type="dxa"/>
            <w:tcBorders>
              <w:top w:val="nil"/>
              <w:left w:val="single" w:sz="4" w:space="0" w:color="auto"/>
              <w:bottom w:val="single" w:sz="4" w:space="0" w:color="auto"/>
              <w:right w:val="single" w:sz="4" w:space="0" w:color="auto"/>
            </w:tcBorders>
            <w:noWrap/>
            <w:vAlign w:val="center"/>
            <w:hideMark/>
          </w:tcPr>
          <w:p w14:paraId="620C8C0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216</w:t>
            </w:r>
          </w:p>
        </w:tc>
        <w:tc>
          <w:tcPr>
            <w:tcW w:w="1052" w:type="dxa"/>
            <w:tcBorders>
              <w:top w:val="nil"/>
              <w:left w:val="nil"/>
              <w:bottom w:val="single" w:sz="4" w:space="0" w:color="auto"/>
              <w:right w:val="single" w:sz="4" w:space="0" w:color="auto"/>
            </w:tcBorders>
            <w:vAlign w:val="center"/>
            <w:hideMark/>
          </w:tcPr>
          <w:p w14:paraId="1665C17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256</w:t>
            </w:r>
          </w:p>
        </w:tc>
        <w:tc>
          <w:tcPr>
            <w:tcW w:w="1173" w:type="dxa"/>
            <w:tcBorders>
              <w:top w:val="nil"/>
              <w:left w:val="nil"/>
              <w:bottom w:val="single" w:sz="4" w:space="0" w:color="auto"/>
              <w:right w:val="single" w:sz="4" w:space="0" w:color="auto"/>
            </w:tcBorders>
            <w:vAlign w:val="center"/>
            <w:hideMark/>
          </w:tcPr>
          <w:p w14:paraId="58BAC30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472</w:t>
            </w:r>
          </w:p>
        </w:tc>
        <w:tc>
          <w:tcPr>
            <w:tcW w:w="1058" w:type="dxa"/>
            <w:tcBorders>
              <w:top w:val="nil"/>
              <w:left w:val="nil"/>
              <w:bottom w:val="single" w:sz="4" w:space="0" w:color="auto"/>
              <w:right w:val="single" w:sz="4" w:space="0" w:color="auto"/>
            </w:tcBorders>
            <w:vAlign w:val="center"/>
            <w:hideMark/>
          </w:tcPr>
          <w:p w14:paraId="0FD989A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229</w:t>
            </w:r>
          </w:p>
        </w:tc>
        <w:tc>
          <w:tcPr>
            <w:tcW w:w="1063" w:type="dxa"/>
            <w:tcBorders>
              <w:top w:val="nil"/>
              <w:left w:val="nil"/>
              <w:bottom w:val="single" w:sz="4" w:space="0" w:color="auto"/>
              <w:right w:val="single" w:sz="4" w:space="0" w:color="auto"/>
            </w:tcBorders>
            <w:vAlign w:val="center"/>
            <w:hideMark/>
          </w:tcPr>
          <w:p w14:paraId="278209B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264</w:t>
            </w:r>
          </w:p>
        </w:tc>
        <w:tc>
          <w:tcPr>
            <w:tcW w:w="1201" w:type="dxa"/>
            <w:tcBorders>
              <w:top w:val="nil"/>
              <w:left w:val="nil"/>
              <w:bottom w:val="single" w:sz="4" w:space="0" w:color="auto"/>
              <w:right w:val="single" w:sz="4" w:space="0" w:color="auto"/>
            </w:tcBorders>
            <w:vAlign w:val="center"/>
            <w:hideMark/>
          </w:tcPr>
          <w:p w14:paraId="42BC2AC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493</w:t>
            </w:r>
          </w:p>
        </w:tc>
        <w:tc>
          <w:tcPr>
            <w:tcW w:w="1063" w:type="dxa"/>
            <w:tcBorders>
              <w:top w:val="nil"/>
              <w:left w:val="nil"/>
              <w:bottom w:val="single" w:sz="4" w:space="0" w:color="auto"/>
              <w:right w:val="single" w:sz="4" w:space="0" w:color="auto"/>
            </w:tcBorders>
            <w:vAlign w:val="center"/>
            <w:hideMark/>
          </w:tcPr>
          <w:p w14:paraId="47C1874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240</w:t>
            </w:r>
          </w:p>
        </w:tc>
        <w:tc>
          <w:tcPr>
            <w:tcW w:w="1008" w:type="dxa"/>
            <w:tcBorders>
              <w:top w:val="nil"/>
              <w:left w:val="nil"/>
              <w:bottom w:val="single" w:sz="4" w:space="0" w:color="auto"/>
              <w:right w:val="single" w:sz="4" w:space="0" w:color="auto"/>
            </w:tcBorders>
            <w:vAlign w:val="center"/>
            <w:hideMark/>
          </w:tcPr>
          <w:p w14:paraId="666EB19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291</w:t>
            </w:r>
          </w:p>
        </w:tc>
        <w:tc>
          <w:tcPr>
            <w:tcW w:w="1272" w:type="dxa"/>
            <w:tcBorders>
              <w:top w:val="nil"/>
              <w:left w:val="nil"/>
              <w:bottom w:val="single" w:sz="4" w:space="0" w:color="auto"/>
              <w:right w:val="single" w:sz="4" w:space="0" w:color="auto"/>
            </w:tcBorders>
            <w:vAlign w:val="center"/>
            <w:hideMark/>
          </w:tcPr>
          <w:p w14:paraId="3F9FB3B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531</w:t>
            </w:r>
          </w:p>
        </w:tc>
        <w:tc>
          <w:tcPr>
            <w:tcW w:w="0" w:type="auto"/>
            <w:vAlign w:val="center"/>
            <w:hideMark/>
          </w:tcPr>
          <w:p w14:paraId="6CBD4BDD" w14:textId="77777777" w:rsidR="00400D48" w:rsidRPr="00125D2F" w:rsidRDefault="00400D48" w:rsidP="001D7DE9">
            <w:pPr>
              <w:rPr>
                <w:rFonts w:cs="Simplified Arabic"/>
                <w:sz w:val="18"/>
                <w:szCs w:val="18"/>
                <w:lang w:val="en-GB"/>
              </w:rPr>
            </w:pPr>
          </w:p>
        </w:tc>
      </w:tr>
      <w:tr w:rsidR="00400D48" w:rsidRPr="00125D2F" w14:paraId="5F2E02FE"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676D8C16" w14:textId="77777777" w:rsidR="00400D48" w:rsidRPr="00125D2F" w:rsidRDefault="00400D48" w:rsidP="001D7DE9">
            <w:pPr>
              <w:jc w:val="right"/>
              <w:rPr>
                <w:rFonts w:cs="Simplified Arabic"/>
                <w:sz w:val="18"/>
                <w:szCs w:val="18"/>
                <w:lang w:val="en-GB"/>
              </w:rPr>
            </w:pPr>
            <w:r w:rsidRPr="00125D2F">
              <w:rPr>
                <w:rFonts w:cs="Simplified Arabic"/>
                <w:sz w:val="18"/>
                <w:szCs w:val="18"/>
                <w:rtl/>
              </w:rPr>
              <w:t>بوتان</w:t>
            </w:r>
          </w:p>
        </w:tc>
        <w:tc>
          <w:tcPr>
            <w:tcW w:w="0" w:type="auto"/>
            <w:tcBorders>
              <w:top w:val="nil"/>
              <w:left w:val="nil"/>
              <w:bottom w:val="single" w:sz="4" w:space="0" w:color="auto"/>
              <w:right w:val="nil"/>
            </w:tcBorders>
            <w:hideMark/>
          </w:tcPr>
          <w:p w14:paraId="70A4153C"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61CF988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741C5FD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43</w:t>
            </w:r>
          </w:p>
        </w:tc>
        <w:tc>
          <w:tcPr>
            <w:tcW w:w="1052" w:type="dxa"/>
            <w:tcBorders>
              <w:top w:val="nil"/>
              <w:left w:val="nil"/>
              <w:bottom w:val="single" w:sz="4" w:space="0" w:color="auto"/>
              <w:right w:val="single" w:sz="4" w:space="0" w:color="auto"/>
            </w:tcBorders>
            <w:vAlign w:val="center"/>
            <w:hideMark/>
          </w:tcPr>
          <w:p w14:paraId="7F96B12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51</w:t>
            </w:r>
          </w:p>
        </w:tc>
        <w:tc>
          <w:tcPr>
            <w:tcW w:w="1173" w:type="dxa"/>
            <w:tcBorders>
              <w:top w:val="nil"/>
              <w:left w:val="nil"/>
              <w:bottom w:val="single" w:sz="4" w:space="0" w:color="auto"/>
              <w:right w:val="single" w:sz="4" w:space="0" w:color="auto"/>
            </w:tcBorders>
            <w:vAlign w:val="center"/>
            <w:hideMark/>
          </w:tcPr>
          <w:p w14:paraId="5316CF0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94</w:t>
            </w:r>
          </w:p>
        </w:tc>
        <w:tc>
          <w:tcPr>
            <w:tcW w:w="1058" w:type="dxa"/>
            <w:tcBorders>
              <w:top w:val="nil"/>
              <w:left w:val="nil"/>
              <w:bottom w:val="single" w:sz="4" w:space="0" w:color="auto"/>
              <w:right w:val="single" w:sz="4" w:space="0" w:color="auto"/>
            </w:tcBorders>
            <w:vAlign w:val="center"/>
            <w:hideMark/>
          </w:tcPr>
          <w:p w14:paraId="2D12143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46</w:t>
            </w:r>
          </w:p>
        </w:tc>
        <w:tc>
          <w:tcPr>
            <w:tcW w:w="1063" w:type="dxa"/>
            <w:tcBorders>
              <w:top w:val="nil"/>
              <w:left w:val="nil"/>
              <w:bottom w:val="single" w:sz="4" w:space="0" w:color="auto"/>
              <w:right w:val="single" w:sz="4" w:space="0" w:color="auto"/>
            </w:tcBorders>
            <w:vAlign w:val="center"/>
            <w:hideMark/>
          </w:tcPr>
          <w:p w14:paraId="299F654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53</w:t>
            </w:r>
          </w:p>
        </w:tc>
        <w:tc>
          <w:tcPr>
            <w:tcW w:w="1201" w:type="dxa"/>
            <w:tcBorders>
              <w:top w:val="nil"/>
              <w:left w:val="nil"/>
              <w:bottom w:val="single" w:sz="4" w:space="0" w:color="auto"/>
              <w:right w:val="single" w:sz="4" w:space="0" w:color="auto"/>
            </w:tcBorders>
            <w:vAlign w:val="center"/>
            <w:hideMark/>
          </w:tcPr>
          <w:p w14:paraId="62FDAEC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99</w:t>
            </w:r>
          </w:p>
        </w:tc>
        <w:tc>
          <w:tcPr>
            <w:tcW w:w="1063" w:type="dxa"/>
            <w:tcBorders>
              <w:top w:val="nil"/>
              <w:left w:val="nil"/>
              <w:bottom w:val="single" w:sz="4" w:space="0" w:color="auto"/>
              <w:right w:val="single" w:sz="4" w:space="0" w:color="auto"/>
            </w:tcBorders>
            <w:vAlign w:val="center"/>
            <w:hideMark/>
          </w:tcPr>
          <w:p w14:paraId="3926316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48</w:t>
            </w:r>
          </w:p>
        </w:tc>
        <w:tc>
          <w:tcPr>
            <w:tcW w:w="1008" w:type="dxa"/>
            <w:tcBorders>
              <w:top w:val="nil"/>
              <w:left w:val="nil"/>
              <w:bottom w:val="single" w:sz="4" w:space="0" w:color="auto"/>
              <w:right w:val="single" w:sz="4" w:space="0" w:color="auto"/>
            </w:tcBorders>
            <w:vAlign w:val="center"/>
            <w:hideMark/>
          </w:tcPr>
          <w:p w14:paraId="0941151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58</w:t>
            </w:r>
          </w:p>
        </w:tc>
        <w:tc>
          <w:tcPr>
            <w:tcW w:w="1272" w:type="dxa"/>
            <w:tcBorders>
              <w:top w:val="nil"/>
              <w:left w:val="nil"/>
              <w:bottom w:val="single" w:sz="4" w:space="0" w:color="auto"/>
              <w:right w:val="single" w:sz="4" w:space="0" w:color="auto"/>
            </w:tcBorders>
            <w:vAlign w:val="center"/>
            <w:hideMark/>
          </w:tcPr>
          <w:p w14:paraId="20D36F7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w:t>
            </w:r>
          </w:p>
        </w:tc>
        <w:tc>
          <w:tcPr>
            <w:tcW w:w="0" w:type="auto"/>
            <w:vAlign w:val="center"/>
            <w:hideMark/>
          </w:tcPr>
          <w:p w14:paraId="6A6927F0" w14:textId="77777777" w:rsidR="00400D48" w:rsidRPr="00125D2F" w:rsidRDefault="00400D48" w:rsidP="001D7DE9">
            <w:pPr>
              <w:rPr>
                <w:rFonts w:cs="Simplified Arabic"/>
                <w:sz w:val="18"/>
                <w:szCs w:val="18"/>
                <w:lang w:val="en-GB"/>
              </w:rPr>
            </w:pPr>
          </w:p>
        </w:tc>
      </w:tr>
      <w:tr w:rsidR="00400D48" w:rsidRPr="00125D2F" w14:paraId="41E1672D"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0335BE31" w14:textId="77777777" w:rsidR="00400D48" w:rsidRPr="00125D2F" w:rsidRDefault="00400D48" w:rsidP="001D7DE9">
            <w:pPr>
              <w:jc w:val="right"/>
              <w:rPr>
                <w:rFonts w:cs="Simplified Arabic"/>
                <w:sz w:val="18"/>
                <w:szCs w:val="18"/>
              </w:rPr>
            </w:pPr>
            <w:r w:rsidRPr="00125D2F">
              <w:rPr>
                <w:rFonts w:cs="Simplified Arabic"/>
                <w:sz w:val="18"/>
                <w:szCs w:val="18"/>
                <w:rtl/>
              </w:rPr>
              <w:lastRenderedPageBreak/>
              <w:t>بوليفيا (دولة - المتعددة القوميات)</w:t>
            </w:r>
          </w:p>
        </w:tc>
        <w:tc>
          <w:tcPr>
            <w:tcW w:w="0" w:type="auto"/>
            <w:tcBorders>
              <w:top w:val="nil"/>
              <w:left w:val="nil"/>
              <w:bottom w:val="single" w:sz="4" w:space="0" w:color="auto"/>
              <w:right w:val="nil"/>
            </w:tcBorders>
            <w:hideMark/>
          </w:tcPr>
          <w:p w14:paraId="3FCE1134"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0.018</w:t>
            </w:r>
          </w:p>
        </w:tc>
        <w:tc>
          <w:tcPr>
            <w:tcW w:w="1551" w:type="dxa"/>
            <w:tcBorders>
              <w:top w:val="nil"/>
              <w:left w:val="single" w:sz="4" w:space="0" w:color="auto"/>
              <w:bottom w:val="single" w:sz="4" w:space="0" w:color="auto"/>
              <w:right w:val="nil"/>
            </w:tcBorders>
            <w:noWrap/>
            <w:vAlign w:val="center"/>
            <w:hideMark/>
          </w:tcPr>
          <w:p w14:paraId="5F76C29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0.028</w:t>
            </w:r>
          </w:p>
        </w:tc>
        <w:tc>
          <w:tcPr>
            <w:tcW w:w="1080" w:type="dxa"/>
            <w:tcBorders>
              <w:top w:val="nil"/>
              <w:left w:val="single" w:sz="4" w:space="0" w:color="auto"/>
              <w:bottom w:val="single" w:sz="4" w:space="0" w:color="auto"/>
              <w:right w:val="single" w:sz="4" w:space="0" w:color="auto"/>
            </w:tcBorders>
            <w:noWrap/>
            <w:vAlign w:val="center"/>
            <w:hideMark/>
          </w:tcPr>
          <w:p w14:paraId="6A1435B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779</w:t>
            </w:r>
          </w:p>
        </w:tc>
        <w:tc>
          <w:tcPr>
            <w:tcW w:w="1052" w:type="dxa"/>
            <w:tcBorders>
              <w:top w:val="nil"/>
              <w:left w:val="nil"/>
              <w:bottom w:val="single" w:sz="4" w:space="0" w:color="auto"/>
              <w:right w:val="single" w:sz="4" w:space="0" w:color="auto"/>
            </w:tcBorders>
            <w:vAlign w:val="center"/>
            <w:hideMark/>
          </w:tcPr>
          <w:p w14:paraId="245E321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922</w:t>
            </w:r>
          </w:p>
        </w:tc>
        <w:tc>
          <w:tcPr>
            <w:tcW w:w="1173" w:type="dxa"/>
            <w:tcBorders>
              <w:top w:val="nil"/>
              <w:left w:val="nil"/>
              <w:bottom w:val="single" w:sz="4" w:space="0" w:color="auto"/>
              <w:right w:val="single" w:sz="4" w:space="0" w:color="auto"/>
            </w:tcBorders>
            <w:vAlign w:val="center"/>
            <w:hideMark/>
          </w:tcPr>
          <w:p w14:paraId="4CB41FB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1 701</w:t>
            </w:r>
          </w:p>
        </w:tc>
        <w:tc>
          <w:tcPr>
            <w:tcW w:w="1058" w:type="dxa"/>
            <w:tcBorders>
              <w:top w:val="nil"/>
              <w:left w:val="nil"/>
              <w:bottom w:val="single" w:sz="4" w:space="0" w:color="auto"/>
              <w:right w:val="single" w:sz="4" w:space="0" w:color="auto"/>
            </w:tcBorders>
            <w:vAlign w:val="center"/>
            <w:hideMark/>
          </w:tcPr>
          <w:p w14:paraId="3532031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824</w:t>
            </w:r>
          </w:p>
        </w:tc>
        <w:tc>
          <w:tcPr>
            <w:tcW w:w="1063" w:type="dxa"/>
            <w:tcBorders>
              <w:top w:val="nil"/>
              <w:left w:val="nil"/>
              <w:bottom w:val="single" w:sz="4" w:space="0" w:color="auto"/>
              <w:right w:val="single" w:sz="4" w:space="0" w:color="auto"/>
            </w:tcBorders>
            <w:vAlign w:val="center"/>
            <w:hideMark/>
          </w:tcPr>
          <w:p w14:paraId="5AACEE4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951</w:t>
            </w:r>
          </w:p>
        </w:tc>
        <w:tc>
          <w:tcPr>
            <w:tcW w:w="1201" w:type="dxa"/>
            <w:tcBorders>
              <w:top w:val="nil"/>
              <w:left w:val="nil"/>
              <w:bottom w:val="single" w:sz="4" w:space="0" w:color="auto"/>
              <w:right w:val="single" w:sz="4" w:space="0" w:color="auto"/>
            </w:tcBorders>
            <w:vAlign w:val="center"/>
            <w:hideMark/>
          </w:tcPr>
          <w:p w14:paraId="373F109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1 775</w:t>
            </w:r>
          </w:p>
        </w:tc>
        <w:tc>
          <w:tcPr>
            <w:tcW w:w="1063" w:type="dxa"/>
            <w:tcBorders>
              <w:top w:val="nil"/>
              <w:left w:val="nil"/>
              <w:bottom w:val="single" w:sz="4" w:space="0" w:color="auto"/>
              <w:right w:val="single" w:sz="4" w:space="0" w:color="auto"/>
            </w:tcBorders>
            <w:vAlign w:val="center"/>
            <w:hideMark/>
          </w:tcPr>
          <w:p w14:paraId="096C13B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865</w:t>
            </w:r>
          </w:p>
        </w:tc>
        <w:tc>
          <w:tcPr>
            <w:tcW w:w="1008" w:type="dxa"/>
            <w:tcBorders>
              <w:top w:val="nil"/>
              <w:left w:val="nil"/>
              <w:bottom w:val="single" w:sz="4" w:space="0" w:color="auto"/>
              <w:right w:val="single" w:sz="4" w:space="0" w:color="auto"/>
            </w:tcBorders>
            <w:vAlign w:val="center"/>
            <w:hideMark/>
          </w:tcPr>
          <w:p w14:paraId="123C7F4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1 046</w:t>
            </w:r>
          </w:p>
        </w:tc>
        <w:tc>
          <w:tcPr>
            <w:tcW w:w="1272" w:type="dxa"/>
            <w:tcBorders>
              <w:top w:val="nil"/>
              <w:left w:val="nil"/>
              <w:bottom w:val="single" w:sz="4" w:space="0" w:color="auto"/>
              <w:right w:val="single" w:sz="4" w:space="0" w:color="auto"/>
            </w:tcBorders>
            <w:vAlign w:val="center"/>
            <w:hideMark/>
          </w:tcPr>
          <w:p w14:paraId="35EB00E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1 911</w:t>
            </w:r>
          </w:p>
        </w:tc>
        <w:tc>
          <w:tcPr>
            <w:tcW w:w="0" w:type="auto"/>
            <w:vAlign w:val="center"/>
            <w:hideMark/>
          </w:tcPr>
          <w:p w14:paraId="138DCC40" w14:textId="77777777" w:rsidR="00400D48" w:rsidRPr="00125D2F" w:rsidRDefault="00400D48" w:rsidP="001D7DE9">
            <w:pPr>
              <w:rPr>
                <w:rFonts w:cs="Simplified Arabic"/>
                <w:sz w:val="18"/>
                <w:szCs w:val="18"/>
                <w:lang w:val="en-GB"/>
              </w:rPr>
            </w:pPr>
          </w:p>
        </w:tc>
      </w:tr>
      <w:tr w:rsidR="00400D48" w:rsidRPr="00125D2F" w14:paraId="2BEEE04D"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7F3FFE76" w14:textId="77777777" w:rsidR="00400D48" w:rsidRPr="00125D2F" w:rsidRDefault="00400D48" w:rsidP="001D7DE9">
            <w:pPr>
              <w:jc w:val="right"/>
              <w:rPr>
                <w:rFonts w:cs="Simplified Arabic"/>
                <w:sz w:val="18"/>
                <w:szCs w:val="18"/>
              </w:rPr>
            </w:pPr>
            <w:r w:rsidRPr="00125D2F">
              <w:rPr>
                <w:rFonts w:cs="Simplified Arabic"/>
                <w:sz w:val="18"/>
                <w:szCs w:val="18"/>
                <w:rtl/>
              </w:rPr>
              <w:t>البوسنة والهرسك</w:t>
            </w:r>
          </w:p>
        </w:tc>
        <w:tc>
          <w:tcPr>
            <w:tcW w:w="0" w:type="auto"/>
            <w:tcBorders>
              <w:top w:val="nil"/>
              <w:left w:val="nil"/>
              <w:bottom w:val="single" w:sz="4" w:space="0" w:color="auto"/>
              <w:right w:val="nil"/>
            </w:tcBorders>
            <w:hideMark/>
          </w:tcPr>
          <w:p w14:paraId="55120242"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0.014</w:t>
            </w:r>
          </w:p>
        </w:tc>
        <w:tc>
          <w:tcPr>
            <w:tcW w:w="1551" w:type="dxa"/>
            <w:tcBorders>
              <w:top w:val="nil"/>
              <w:left w:val="single" w:sz="4" w:space="0" w:color="auto"/>
              <w:bottom w:val="single" w:sz="4" w:space="0" w:color="auto"/>
              <w:right w:val="nil"/>
            </w:tcBorders>
            <w:noWrap/>
            <w:vAlign w:val="center"/>
            <w:hideMark/>
          </w:tcPr>
          <w:p w14:paraId="2EED6E8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0.021</w:t>
            </w:r>
          </w:p>
        </w:tc>
        <w:tc>
          <w:tcPr>
            <w:tcW w:w="1080" w:type="dxa"/>
            <w:tcBorders>
              <w:top w:val="nil"/>
              <w:left w:val="single" w:sz="4" w:space="0" w:color="auto"/>
              <w:bottom w:val="single" w:sz="4" w:space="0" w:color="auto"/>
              <w:right w:val="single" w:sz="4" w:space="0" w:color="auto"/>
            </w:tcBorders>
            <w:noWrap/>
            <w:vAlign w:val="center"/>
            <w:hideMark/>
          </w:tcPr>
          <w:p w14:paraId="65B5EEA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606</w:t>
            </w:r>
          </w:p>
        </w:tc>
        <w:tc>
          <w:tcPr>
            <w:tcW w:w="1052" w:type="dxa"/>
            <w:tcBorders>
              <w:top w:val="nil"/>
              <w:left w:val="nil"/>
              <w:bottom w:val="single" w:sz="4" w:space="0" w:color="auto"/>
              <w:right w:val="single" w:sz="4" w:space="0" w:color="auto"/>
            </w:tcBorders>
            <w:vAlign w:val="center"/>
            <w:hideMark/>
          </w:tcPr>
          <w:p w14:paraId="0F90A28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717</w:t>
            </w:r>
          </w:p>
        </w:tc>
        <w:tc>
          <w:tcPr>
            <w:tcW w:w="1173" w:type="dxa"/>
            <w:tcBorders>
              <w:top w:val="nil"/>
              <w:left w:val="nil"/>
              <w:bottom w:val="single" w:sz="4" w:space="0" w:color="auto"/>
              <w:right w:val="single" w:sz="4" w:space="0" w:color="auto"/>
            </w:tcBorders>
            <w:vAlign w:val="center"/>
            <w:hideMark/>
          </w:tcPr>
          <w:p w14:paraId="3AB8018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1 323</w:t>
            </w:r>
          </w:p>
        </w:tc>
        <w:tc>
          <w:tcPr>
            <w:tcW w:w="1058" w:type="dxa"/>
            <w:tcBorders>
              <w:top w:val="nil"/>
              <w:left w:val="nil"/>
              <w:bottom w:val="single" w:sz="4" w:space="0" w:color="auto"/>
              <w:right w:val="single" w:sz="4" w:space="0" w:color="auto"/>
            </w:tcBorders>
            <w:vAlign w:val="center"/>
            <w:hideMark/>
          </w:tcPr>
          <w:p w14:paraId="401FE59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641</w:t>
            </w:r>
          </w:p>
        </w:tc>
        <w:tc>
          <w:tcPr>
            <w:tcW w:w="1063" w:type="dxa"/>
            <w:tcBorders>
              <w:top w:val="nil"/>
              <w:left w:val="nil"/>
              <w:bottom w:val="single" w:sz="4" w:space="0" w:color="auto"/>
              <w:right w:val="single" w:sz="4" w:space="0" w:color="auto"/>
            </w:tcBorders>
            <w:vAlign w:val="center"/>
            <w:hideMark/>
          </w:tcPr>
          <w:p w14:paraId="22B6F51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740</w:t>
            </w:r>
          </w:p>
        </w:tc>
        <w:tc>
          <w:tcPr>
            <w:tcW w:w="1201" w:type="dxa"/>
            <w:tcBorders>
              <w:top w:val="nil"/>
              <w:left w:val="nil"/>
              <w:bottom w:val="single" w:sz="4" w:space="0" w:color="auto"/>
              <w:right w:val="single" w:sz="4" w:space="0" w:color="auto"/>
            </w:tcBorders>
            <w:vAlign w:val="center"/>
            <w:hideMark/>
          </w:tcPr>
          <w:p w14:paraId="5FE5788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1 381</w:t>
            </w:r>
          </w:p>
        </w:tc>
        <w:tc>
          <w:tcPr>
            <w:tcW w:w="1063" w:type="dxa"/>
            <w:tcBorders>
              <w:top w:val="nil"/>
              <w:left w:val="nil"/>
              <w:bottom w:val="single" w:sz="4" w:space="0" w:color="auto"/>
              <w:right w:val="single" w:sz="4" w:space="0" w:color="auto"/>
            </w:tcBorders>
            <w:vAlign w:val="center"/>
            <w:hideMark/>
          </w:tcPr>
          <w:p w14:paraId="014CBE1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673</w:t>
            </w:r>
          </w:p>
        </w:tc>
        <w:tc>
          <w:tcPr>
            <w:tcW w:w="1008" w:type="dxa"/>
            <w:tcBorders>
              <w:top w:val="nil"/>
              <w:left w:val="nil"/>
              <w:bottom w:val="single" w:sz="4" w:space="0" w:color="auto"/>
              <w:right w:val="single" w:sz="4" w:space="0" w:color="auto"/>
            </w:tcBorders>
            <w:vAlign w:val="center"/>
            <w:hideMark/>
          </w:tcPr>
          <w:p w14:paraId="782527E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814</w:t>
            </w:r>
          </w:p>
        </w:tc>
        <w:tc>
          <w:tcPr>
            <w:tcW w:w="1272" w:type="dxa"/>
            <w:tcBorders>
              <w:top w:val="nil"/>
              <w:left w:val="nil"/>
              <w:bottom w:val="single" w:sz="4" w:space="0" w:color="auto"/>
              <w:right w:val="single" w:sz="4" w:space="0" w:color="auto"/>
            </w:tcBorders>
            <w:vAlign w:val="center"/>
            <w:hideMark/>
          </w:tcPr>
          <w:p w14:paraId="4479E2C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1 487</w:t>
            </w:r>
          </w:p>
        </w:tc>
        <w:tc>
          <w:tcPr>
            <w:tcW w:w="0" w:type="auto"/>
            <w:vAlign w:val="center"/>
            <w:hideMark/>
          </w:tcPr>
          <w:p w14:paraId="12FDC157" w14:textId="77777777" w:rsidR="00400D48" w:rsidRPr="00125D2F" w:rsidRDefault="00400D48" w:rsidP="001D7DE9">
            <w:pPr>
              <w:rPr>
                <w:rFonts w:cs="Simplified Arabic"/>
                <w:sz w:val="18"/>
                <w:szCs w:val="18"/>
                <w:lang w:val="en-GB"/>
              </w:rPr>
            </w:pPr>
          </w:p>
        </w:tc>
      </w:tr>
      <w:tr w:rsidR="00400D48" w:rsidRPr="00125D2F" w14:paraId="5EFBCA4A"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061FBE92" w14:textId="77777777" w:rsidR="00400D48" w:rsidRPr="00125D2F" w:rsidRDefault="00400D48" w:rsidP="001D7DE9">
            <w:pPr>
              <w:jc w:val="right"/>
              <w:rPr>
                <w:rFonts w:cs="Simplified Arabic"/>
                <w:sz w:val="18"/>
                <w:szCs w:val="18"/>
              </w:rPr>
            </w:pPr>
            <w:r w:rsidRPr="00125D2F">
              <w:rPr>
                <w:rFonts w:cs="Simplified Arabic"/>
                <w:sz w:val="18"/>
                <w:szCs w:val="18"/>
                <w:rtl/>
              </w:rPr>
              <w:t>بوتسوانا</w:t>
            </w:r>
          </w:p>
        </w:tc>
        <w:tc>
          <w:tcPr>
            <w:tcW w:w="0" w:type="auto"/>
            <w:tcBorders>
              <w:top w:val="nil"/>
              <w:left w:val="nil"/>
              <w:bottom w:val="single" w:sz="4" w:space="0" w:color="auto"/>
              <w:right w:val="nil"/>
            </w:tcBorders>
            <w:hideMark/>
          </w:tcPr>
          <w:p w14:paraId="0ADE9D4A"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0.013</w:t>
            </w:r>
          </w:p>
        </w:tc>
        <w:tc>
          <w:tcPr>
            <w:tcW w:w="1551" w:type="dxa"/>
            <w:tcBorders>
              <w:top w:val="nil"/>
              <w:left w:val="single" w:sz="4" w:space="0" w:color="auto"/>
              <w:bottom w:val="single" w:sz="4" w:space="0" w:color="auto"/>
              <w:right w:val="nil"/>
            </w:tcBorders>
            <w:noWrap/>
            <w:vAlign w:val="center"/>
            <w:hideMark/>
          </w:tcPr>
          <w:p w14:paraId="1944E6D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0.020</w:t>
            </w:r>
          </w:p>
        </w:tc>
        <w:tc>
          <w:tcPr>
            <w:tcW w:w="1080" w:type="dxa"/>
            <w:tcBorders>
              <w:top w:val="nil"/>
              <w:left w:val="single" w:sz="4" w:space="0" w:color="auto"/>
              <w:bottom w:val="single" w:sz="4" w:space="0" w:color="auto"/>
              <w:right w:val="single" w:sz="4" w:space="0" w:color="auto"/>
            </w:tcBorders>
            <w:noWrap/>
            <w:vAlign w:val="center"/>
            <w:hideMark/>
          </w:tcPr>
          <w:p w14:paraId="0358A07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563</w:t>
            </w:r>
          </w:p>
        </w:tc>
        <w:tc>
          <w:tcPr>
            <w:tcW w:w="1052" w:type="dxa"/>
            <w:tcBorders>
              <w:top w:val="nil"/>
              <w:left w:val="nil"/>
              <w:bottom w:val="single" w:sz="4" w:space="0" w:color="auto"/>
              <w:right w:val="single" w:sz="4" w:space="0" w:color="auto"/>
            </w:tcBorders>
            <w:vAlign w:val="center"/>
            <w:hideMark/>
          </w:tcPr>
          <w:p w14:paraId="7A10F7A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666</w:t>
            </w:r>
          </w:p>
        </w:tc>
        <w:tc>
          <w:tcPr>
            <w:tcW w:w="1173" w:type="dxa"/>
            <w:tcBorders>
              <w:top w:val="nil"/>
              <w:left w:val="nil"/>
              <w:bottom w:val="single" w:sz="4" w:space="0" w:color="auto"/>
              <w:right w:val="single" w:sz="4" w:space="0" w:color="auto"/>
            </w:tcBorders>
            <w:vAlign w:val="center"/>
            <w:hideMark/>
          </w:tcPr>
          <w:p w14:paraId="77FAB11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1 229</w:t>
            </w:r>
          </w:p>
        </w:tc>
        <w:tc>
          <w:tcPr>
            <w:tcW w:w="1058" w:type="dxa"/>
            <w:tcBorders>
              <w:top w:val="nil"/>
              <w:left w:val="nil"/>
              <w:bottom w:val="single" w:sz="4" w:space="0" w:color="auto"/>
              <w:right w:val="single" w:sz="4" w:space="0" w:color="auto"/>
            </w:tcBorders>
            <w:vAlign w:val="center"/>
            <w:hideMark/>
          </w:tcPr>
          <w:p w14:paraId="67699CB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595</w:t>
            </w:r>
          </w:p>
        </w:tc>
        <w:tc>
          <w:tcPr>
            <w:tcW w:w="1063" w:type="dxa"/>
            <w:tcBorders>
              <w:top w:val="nil"/>
              <w:left w:val="nil"/>
              <w:bottom w:val="single" w:sz="4" w:space="0" w:color="auto"/>
              <w:right w:val="single" w:sz="4" w:space="0" w:color="auto"/>
            </w:tcBorders>
            <w:vAlign w:val="center"/>
            <w:hideMark/>
          </w:tcPr>
          <w:p w14:paraId="59AF24E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687</w:t>
            </w:r>
          </w:p>
        </w:tc>
        <w:tc>
          <w:tcPr>
            <w:tcW w:w="1201" w:type="dxa"/>
            <w:tcBorders>
              <w:top w:val="nil"/>
              <w:left w:val="nil"/>
              <w:bottom w:val="single" w:sz="4" w:space="0" w:color="auto"/>
              <w:right w:val="single" w:sz="4" w:space="0" w:color="auto"/>
            </w:tcBorders>
            <w:vAlign w:val="center"/>
            <w:hideMark/>
          </w:tcPr>
          <w:p w14:paraId="2F28744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1 282</w:t>
            </w:r>
          </w:p>
        </w:tc>
        <w:tc>
          <w:tcPr>
            <w:tcW w:w="1063" w:type="dxa"/>
            <w:tcBorders>
              <w:top w:val="nil"/>
              <w:left w:val="nil"/>
              <w:bottom w:val="single" w:sz="4" w:space="0" w:color="auto"/>
              <w:right w:val="single" w:sz="4" w:space="0" w:color="auto"/>
            </w:tcBorders>
            <w:vAlign w:val="center"/>
            <w:hideMark/>
          </w:tcPr>
          <w:p w14:paraId="3E00F1D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625</w:t>
            </w:r>
          </w:p>
        </w:tc>
        <w:tc>
          <w:tcPr>
            <w:tcW w:w="1008" w:type="dxa"/>
            <w:tcBorders>
              <w:top w:val="nil"/>
              <w:left w:val="nil"/>
              <w:bottom w:val="single" w:sz="4" w:space="0" w:color="auto"/>
              <w:right w:val="single" w:sz="4" w:space="0" w:color="auto"/>
            </w:tcBorders>
            <w:vAlign w:val="center"/>
            <w:hideMark/>
          </w:tcPr>
          <w:p w14:paraId="454B04E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756</w:t>
            </w:r>
          </w:p>
        </w:tc>
        <w:tc>
          <w:tcPr>
            <w:tcW w:w="1272" w:type="dxa"/>
            <w:tcBorders>
              <w:top w:val="nil"/>
              <w:left w:val="nil"/>
              <w:bottom w:val="single" w:sz="4" w:space="0" w:color="auto"/>
              <w:right w:val="single" w:sz="4" w:space="0" w:color="auto"/>
            </w:tcBorders>
            <w:vAlign w:val="center"/>
            <w:hideMark/>
          </w:tcPr>
          <w:p w14:paraId="6A08AB9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1 381</w:t>
            </w:r>
          </w:p>
        </w:tc>
        <w:tc>
          <w:tcPr>
            <w:tcW w:w="0" w:type="auto"/>
            <w:vAlign w:val="center"/>
            <w:hideMark/>
          </w:tcPr>
          <w:p w14:paraId="69AAF812" w14:textId="77777777" w:rsidR="00400D48" w:rsidRPr="00125D2F" w:rsidRDefault="00400D48" w:rsidP="001D7DE9">
            <w:pPr>
              <w:rPr>
                <w:rFonts w:cs="Simplified Arabic"/>
                <w:sz w:val="18"/>
                <w:szCs w:val="18"/>
                <w:lang w:val="en-GB"/>
              </w:rPr>
            </w:pPr>
          </w:p>
        </w:tc>
      </w:tr>
      <w:tr w:rsidR="00400D48" w:rsidRPr="00125D2F" w14:paraId="72180461"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7C8C6D78" w14:textId="77777777" w:rsidR="00400D48" w:rsidRPr="00125D2F" w:rsidRDefault="00400D48" w:rsidP="001D7DE9">
            <w:pPr>
              <w:jc w:val="right"/>
              <w:rPr>
                <w:rFonts w:cs="Simplified Arabic"/>
                <w:sz w:val="18"/>
                <w:szCs w:val="18"/>
              </w:rPr>
            </w:pPr>
            <w:r w:rsidRPr="00125D2F">
              <w:rPr>
                <w:rFonts w:cs="Simplified Arabic"/>
                <w:sz w:val="18"/>
                <w:szCs w:val="18"/>
                <w:rtl/>
              </w:rPr>
              <w:t>البرازيل</w:t>
            </w:r>
          </w:p>
        </w:tc>
        <w:tc>
          <w:tcPr>
            <w:tcW w:w="0" w:type="auto"/>
            <w:tcBorders>
              <w:top w:val="nil"/>
              <w:left w:val="nil"/>
              <w:bottom w:val="single" w:sz="4" w:space="0" w:color="auto"/>
              <w:right w:val="nil"/>
            </w:tcBorders>
            <w:hideMark/>
          </w:tcPr>
          <w:p w14:paraId="325086B6"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1.411</w:t>
            </w:r>
          </w:p>
        </w:tc>
        <w:tc>
          <w:tcPr>
            <w:tcW w:w="1551" w:type="dxa"/>
            <w:tcBorders>
              <w:top w:val="nil"/>
              <w:left w:val="single" w:sz="4" w:space="0" w:color="auto"/>
              <w:bottom w:val="single" w:sz="4" w:space="0" w:color="auto"/>
              <w:right w:val="nil"/>
            </w:tcBorders>
            <w:noWrap/>
            <w:vAlign w:val="center"/>
            <w:hideMark/>
          </w:tcPr>
          <w:p w14:paraId="564CC02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2.164</w:t>
            </w:r>
          </w:p>
        </w:tc>
        <w:tc>
          <w:tcPr>
            <w:tcW w:w="1080" w:type="dxa"/>
            <w:tcBorders>
              <w:top w:val="nil"/>
              <w:left w:val="single" w:sz="4" w:space="0" w:color="auto"/>
              <w:bottom w:val="single" w:sz="4" w:space="0" w:color="auto"/>
              <w:right w:val="single" w:sz="4" w:space="0" w:color="auto"/>
            </w:tcBorders>
            <w:noWrap/>
            <w:vAlign w:val="center"/>
            <w:hideMark/>
          </w:tcPr>
          <w:p w14:paraId="5975197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61 083</w:t>
            </w:r>
          </w:p>
        </w:tc>
        <w:tc>
          <w:tcPr>
            <w:tcW w:w="1052" w:type="dxa"/>
            <w:tcBorders>
              <w:top w:val="nil"/>
              <w:left w:val="nil"/>
              <w:bottom w:val="single" w:sz="4" w:space="0" w:color="auto"/>
              <w:right w:val="single" w:sz="4" w:space="0" w:color="auto"/>
            </w:tcBorders>
            <w:vAlign w:val="center"/>
            <w:hideMark/>
          </w:tcPr>
          <w:p w14:paraId="7C5F075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72 300</w:t>
            </w:r>
          </w:p>
        </w:tc>
        <w:tc>
          <w:tcPr>
            <w:tcW w:w="1173" w:type="dxa"/>
            <w:tcBorders>
              <w:top w:val="nil"/>
              <w:left w:val="nil"/>
              <w:bottom w:val="single" w:sz="4" w:space="0" w:color="auto"/>
              <w:right w:val="single" w:sz="4" w:space="0" w:color="auto"/>
            </w:tcBorders>
            <w:vAlign w:val="center"/>
            <w:hideMark/>
          </w:tcPr>
          <w:p w14:paraId="64AA041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133 383</w:t>
            </w:r>
          </w:p>
        </w:tc>
        <w:tc>
          <w:tcPr>
            <w:tcW w:w="1058" w:type="dxa"/>
            <w:tcBorders>
              <w:top w:val="nil"/>
              <w:left w:val="nil"/>
              <w:bottom w:val="single" w:sz="4" w:space="0" w:color="auto"/>
              <w:right w:val="single" w:sz="4" w:space="0" w:color="auto"/>
            </w:tcBorders>
            <w:vAlign w:val="center"/>
            <w:hideMark/>
          </w:tcPr>
          <w:p w14:paraId="696B3AD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64 577</w:t>
            </w:r>
          </w:p>
        </w:tc>
        <w:tc>
          <w:tcPr>
            <w:tcW w:w="1063" w:type="dxa"/>
            <w:tcBorders>
              <w:top w:val="nil"/>
              <w:left w:val="nil"/>
              <w:bottom w:val="single" w:sz="4" w:space="0" w:color="auto"/>
              <w:right w:val="single" w:sz="4" w:space="0" w:color="auto"/>
            </w:tcBorders>
            <w:vAlign w:val="center"/>
            <w:hideMark/>
          </w:tcPr>
          <w:p w14:paraId="51BC760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74 573</w:t>
            </w:r>
          </w:p>
        </w:tc>
        <w:tc>
          <w:tcPr>
            <w:tcW w:w="1201" w:type="dxa"/>
            <w:tcBorders>
              <w:top w:val="nil"/>
              <w:left w:val="nil"/>
              <w:bottom w:val="single" w:sz="4" w:space="0" w:color="auto"/>
              <w:right w:val="single" w:sz="4" w:space="0" w:color="auto"/>
            </w:tcBorders>
            <w:vAlign w:val="center"/>
            <w:hideMark/>
          </w:tcPr>
          <w:p w14:paraId="460918C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139 150</w:t>
            </w:r>
          </w:p>
        </w:tc>
        <w:tc>
          <w:tcPr>
            <w:tcW w:w="1063" w:type="dxa"/>
            <w:tcBorders>
              <w:top w:val="nil"/>
              <w:left w:val="nil"/>
              <w:bottom w:val="single" w:sz="4" w:space="0" w:color="auto"/>
              <w:right w:val="single" w:sz="4" w:space="0" w:color="auto"/>
            </w:tcBorders>
            <w:vAlign w:val="center"/>
            <w:hideMark/>
          </w:tcPr>
          <w:p w14:paraId="660763A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67 775</w:t>
            </w:r>
          </w:p>
        </w:tc>
        <w:tc>
          <w:tcPr>
            <w:tcW w:w="1008" w:type="dxa"/>
            <w:tcBorders>
              <w:top w:val="nil"/>
              <w:left w:val="nil"/>
              <w:bottom w:val="single" w:sz="4" w:space="0" w:color="auto"/>
              <w:right w:val="single" w:sz="4" w:space="0" w:color="auto"/>
            </w:tcBorders>
            <w:vAlign w:val="center"/>
            <w:hideMark/>
          </w:tcPr>
          <w:p w14:paraId="4486D8B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82 022</w:t>
            </w:r>
          </w:p>
        </w:tc>
        <w:tc>
          <w:tcPr>
            <w:tcW w:w="1272" w:type="dxa"/>
            <w:tcBorders>
              <w:top w:val="nil"/>
              <w:left w:val="nil"/>
              <w:bottom w:val="single" w:sz="4" w:space="0" w:color="auto"/>
              <w:right w:val="single" w:sz="4" w:space="0" w:color="auto"/>
            </w:tcBorders>
            <w:vAlign w:val="center"/>
            <w:hideMark/>
          </w:tcPr>
          <w:p w14:paraId="043465D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149 797</w:t>
            </w:r>
          </w:p>
        </w:tc>
        <w:tc>
          <w:tcPr>
            <w:tcW w:w="0" w:type="auto"/>
            <w:vAlign w:val="center"/>
            <w:hideMark/>
          </w:tcPr>
          <w:p w14:paraId="69335A31" w14:textId="77777777" w:rsidR="00400D48" w:rsidRPr="00125D2F" w:rsidRDefault="00400D48" w:rsidP="001D7DE9">
            <w:pPr>
              <w:rPr>
                <w:rFonts w:cs="Simplified Arabic"/>
                <w:sz w:val="18"/>
                <w:szCs w:val="18"/>
                <w:lang w:val="en-GB"/>
              </w:rPr>
            </w:pPr>
          </w:p>
        </w:tc>
      </w:tr>
      <w:tr w:rsidR="00400D48" w:rsidRPr="00125D2F" w14:paraId="7D1EF9A3"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1E6D03BD" w14:textId="77777777" w:rsidR="00400D48" w:rsidRPr="00125D2F" w:rsidRDefault="00400D48" w:rsidP="001D7DE9">
            <w:pPr>
              <w:jc w:val="right"/>
              <w:rPr>
                <w:rFonts w:cs="Simplified Arabic"/>
                <w:sz w:val="18"/>
                <w:szCs w:val="18"/>
              </w:rPr>
            </w:pPr>
            <w:r w:rsidRPr="00125D2F">
              <w:rPr>
                <w:rFonts w:cs="Simplified Arabic"/>
                <w:sz w:val="18"/>
                <w:szCs w:val="18"/>
                <w:rtl/>
              </w:rPr>
              <w:t>بلغاريا</w:t>
            </w:r>
          </w:p>
        </w:tc>
        <w:tc>
          <w:tcPr>
            <w:tcW w:w="0" w:type="auto"/>
            <w:tcBorders>
              <w:top w:val="nil"/>
              <w:left w:val="nil"/>
              <w:bottom w:val="single" w:sz="4" w:space="0" w:color="auto"/>
              <w:right w:val="nil"/>
            </w:tcBorders>
            <w:hideMark/>
          </w:tcPr>
          <w:p w14:paraId="57351EEF"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0.071</w:t>
            </w:r>
          </w:p>
        </w:tc>
        <w:tc>
          <w:tcPr>
            <w:tcW w:w="1551" w:type="dxa"/>
            <w:tcBorders>
              <w:top w:val="nil"/>
              <w:left w:val="single" w:sz="4" w:space="0" w:color="auto"/>
              <w:bottom w:val="single" w:sz="4" w:space="0" w:color="auto"/>
              <w:right w:val="nil"/>
            </w:tcBorders>
            <w:noWrap/>
            <w:vAlign w:val="center"/>
            <w:hideMark/>
          </w:tcPr>
          <w:p w14:paraId="2BF0964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0.109</w:t>
            </w:r>
          </w:p>
        </w:tc>
        <w:tc>
          <w:tcPr>
            <w:tcW w:w="1080" w:type="dxa"/>
            <w:tcBorders>
              <w:top w:val="nil"/>
              <w:left w:val="single" w:sz="4" w:space="0" w:color="auto"/>
              <w:bottom w:val="single" w:sz="4" w:space="0" w:color="auto"/>
              <w:right w:val="single" w:sz="4" w:space="0" w:color="auto"/>
            </w:tcBorders>
            <w:noWrap/>
            <w:vAlign w:val="center"/>
            <w:hideMark/>
          </w:tcPr>
          <w:p w14:paraId="47C231B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3 074</w:t>
            </w:r>
          </w:p>
        </w:tc>
        <w:tc>
          <w:tcPr>
            <w:tcW w:w="1052" w:type="dxa"/>
            <w:tcBorders>
              <w:top w:val="nil"/>
              <w:left w:val="nil"/>
              <w:bottom w:val="single" w:sz="4" w:space="0" w:color="auto"/>
              <w:right w:val="single" w:sz="4" w:space="0" w:color="auto"/>
            </w:tcBorders>
            <w:vAlign w:val="center"/>
            <w:hideMark/>
          </w:tcPr>
          <w:p w14:paraId="7FFAAA2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3 638</w:t>
            </w:r>
          </w:p>
        </w:tc>
        <w:tc>
          <w:tcPr>
            <w:tcW w:w="1173" w:type="dxa"/>
            <w:tcBorders>
              <w:top w:val="nil"/>
              <w:left w:val="nil"/>
              <w:bottom w:val="single" w:sz="4" w:space="0" w:color="auto"/>
              <w:right w:val="single" w:sz="4" w:space="0" w:color="auto"/>
            </w:tcBorders>
            <w:vAlign w:val="center"/>
            <w:hideMark/>
          </w:tcPr>
          <w:p w14:paraId="4E5E5E2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6 712</w:t>
            </w:r>
          </w:p>
        </w:tc>
        <w:tc>
          <w:tcPr>
            <w:tcW w:w="1058" w:type="dxa"/>
            <w:tcBorders>
              <w:top w:val="nil"/>
              <w:left w:val="nil"/>
              <w:bottom w:val="single" w:sz="4" w:space="0" w:color="auto"/>
              <w:right w:val="single" w:sz="4" w:space="0" w:color="auto"/>
            </w:tcBorders>
            <w:vAlign w:val="center"/>
            <w:hideMark/>
          </w:tcPr>
          <w:p w14:paraId="154DE83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3 249</w:t>
            </w:r>
          </w:p>
        </w:tc>
        <w:tc>
          <w:tcPr>
            <w:tcW w:w="1063" w:type="dxa"/>
            <w:tcBorders>
              <w:top w:val="nil"/>
              <w:left w:val="nil"/>
              <w:bottom w:val="single" w:sz="4" w:space="0" w:color="auto"/>
              <w:right w:val="single" w:sz="4" w:space="0" w:color="auto"/>
            </w:tcBorders>
            <w:vAlign w:val="center"/>
            <w:hideMark/>
          </w:tcPr>
          <w:p w14:paraId="68D3343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3 752</w:t>
            </w:r>
          </w:p>
        </w:tc>
        <w:tc>
          <w:tcPr>
            <w:tcW w:w="1201" w:type="dxa"/>
            <w:tcBorders>
              <w:top w:val="nil"/>
              <w:left w:val="nil"/>
              <w:bottom w:val="single" w:sz="4" w:space="0" w:color="auto"/>
              <w:right w:val="single" w:sz="4" w:space="0" w:color="auto"/>
            </w:tcBorders>
            <w:vAlign w:val="center"/>
            <w:hideMark/>
          </w:tcPr>
          <w:p w14:paraId="0987FE5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7 001</w:t>
            </w:r>
          </w:p>
        </w:tc>
        <w:tc>
          <w:tcPr>
            <w:tcW w:w="1063" w:type="dxa"/>
            <w:tcBorders>
              <w:top w:val="nil"/>
              <w:left w:val="nil"/>
              <w:bottom w:val="single" w:sz="4" w:space="0" w:color="auto"/>
              <w:right w:val="single" w:sz="4" w:space="0" w:color="auto"/>
            </w:tcBorders>
            <w:vAlign w:val="center"/>
            <w:hideMark/>
          </w:tcPr>
          <w:p w14:paraId="41347AC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3 410</w:t>
            </w:r>
          </w:p>
        </w:tc>
        <w:tc>
          <w:tcPr>
            <w:tcW w:w="1008" w:type="dxa"/>
            <w:tcBorders>
              <w:top w:val="nil"/>
              <w:left w:val="nil"/>
              <w:bottom w:val="single" w:sz="4" w:space="0" w:color="auto"/>
              <w:right w:val="single" w:sz="4" w:space="0" w:color="auto"/>
            </w:tcBorders>
            <w:vAlign w:val="center"/>
            <w:hideMark/>
          </w:tcPr>
          <w:p w14:paraId="1557598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4 127</w:t>
            </w:r>
          </w:p>
        </w:tc>
        <w:tc>
          <w:tcPr>
            <w:tcW w:w="1272" w:type="dxa"/>
            <w:tcBorders>
              <w:top w:val="nil"/>
              <w:left w:val="nil"/>
              <w:bottom w:val="single" w:sz="4" w:space="0" w:color="auto"/>
              <w:right w:val="single" w:sz="4" w:space="0" w:color="auto"/>
            </w:tcBorders>
            <w:vAlign w:val="center"/>
            <w:hideMark/>
          </w:tcPr>
          <w:p w14:paraId="5313123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7 537</w:t>
            </w:r>
          </w:p>
        </w:tc>
        <w:tc>
          <w:tcPr>
            <w:tcW w:w="0" w:type="auto"/>
            <w:vAlign w:val="center"/>
            <w:hideMark/>
          </w:tcPr>
          <w:p w14:paraId="1DAFD22E" w14:textId="77777777" w:rsidR="00400D48" w:rsidRPr="00125D2F" w:rsidRDefault="00400D48" w:rsidP="001D7DE9">
            <w:pPr>
              <w:rPr>
                <w:rFonts w:cs="Simplified Arabic"/>
                <w:sz w:val="18"/>
                <w:szCs w:val="18"/>
                <w:lang w:val="en-GB"/>
              </w:rPr>
            </w:pPr>
          </w:p>
        </w:tc>
      </w:tr>
      <w:tr w:rsidR="00400D48" w:rsidRPr="00125D2F" w14:paraId="311BAA65"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285BD4A2" w14:textId="77777777" w:rsidR="00400D48" w:rsidRPr="00125D2F" w:rsidRDefault="00400D48" w:rsidP="001D7DE9">
            <w:pPr>
              <w:jc w:val="right"/>
              <w:rPr>
                <w:rFonts w:cs="Simplified Arabic"/>
                <w:sz w:val="18"/>
                <w:szCs w:val="18"/>
              </w:rPr>
            </w:pPr>
            <w:r w:rsidRPr="00125D2F">
              <w:rPr>
                <w:rFonts w:cs="Simplified Arabic"/>
                <w:sz w:val="18"/>
                <w:szCs w:val="18"/>
                <w:rtl/>
              </w:rPr>
              <w:t>بوركينا فاسو</w:t>
            </w:r>
          </w:p>
        </w:tc>
        <w:tc>
          <w:tcPr>
            <w:tcW w:w="0" w:type="auto"/>
            <w:tcBorders>
              <w:top w:val="nil"/>
              <w:left w:val="nil"/>
              <w:bottom w:val="single" w:sz="4" w:space="0" w:color="auto"/>
              <w:right w:val="nil"/>
            </w:tcBorders>
            <w:hideMark/>
          </w:tcPr>
          <w:p w14:paraId="65F90C69"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0.005</w:t>
            </w:r>
          </w:p>
        </w:tc>
        <w:tc>
          <w:tcPr>
            <w:tcW w:w="1551" w:type="dxa"/>
            <w:tcBorders>
              <w:top w:val="nil"/>
              <w:left w:val="single" w:sz="4" w:space="0" w:color="auto"/>
              <w:bottom w:val="single" w:sz="4" w:space="0" w:color="auto"/>
              <w:right w:val="nil"/>
            </w:tcBorders>
            <w:noWrap/>
            <w:vAlign w:val="center"/>
            <w:hideMark/>
          </w:tcPr>
          <w:p w14:paraId="1E5E15E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0.008</w:t>
            </w:r>
          </w:p>
        </w:tc>
        <w:tc>
          <w:tcPr>
            <w:tcW w:w="1080" w:type="dxa"/>
            <w:tcBorders>
              <w:top w:val="nil"/>
              <w:left w:val="single" w:sz="4" w:space="0" w:color="auto"/>
              <w:bottom w:val="single" w:sz="4" w:space="0" w:color="auto"/>
              <w:right w:val="single" w:sz="4" w:space="0" w:color="auto"/>
            </w:tcBorders>
            <w:noWrap/>
            <w:vAlign w:val="center"/>
            <w:hideMark/>
          </w:tcPr>
          <w:p w14:paraId="1A7A044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216</w:t>
            </w:r>
          </w:p>
        </w:tc>
        <w:tc>
          <w:tcPr>
            <w:tcW w:w="1052" w:type="dxa"/>
            <w:tcBorders>
              <w:top w:val="nil"/>
              <w:left w:val="nil"/>
              <w:bottom w:val="single" w:sz="4" w:space="0" w:color="auto"/>
              <w:right w:val="single" w:sz="4" w:space="0" w:color="auto"/>
            </w:tcBorders>
            <w:vAlign w:val="center"/>
            <w:hideMark/>
          </w:tcPr>
          <w:p w14:paraId="5602B95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256</w:t>
            </w:r>
          </w:p>
        </w:tc>
        <w:tc>
          <w:tcPr>
            <w:tcW w:w="1173" w:type="dxa"/>
            <w:tcBorders>
              <w:top w:val="nil"/>
              <w:left w:val="nil"/>
              <w:bottom w:val="single" w:sz="4" w:space="0" w:color="auto"/>
              <w:right w:val="single" w:sz="4" w:space="0" w:color="auto"/>
            </w:tcBorders>
            <w:vAlign w:val="center"/>
            <w:hideMark/>
          </w:tcPr>
          <w:p w14:paraId="418DE6A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472</w:t>
            </w:r>
          </w:p>
        </w:tc>
        <w:tc>
          <w:tcPr>
            <w:tcW w:w="1058" w:type="dxa"/>
            <w:tcBorders>
              <w:top w:val="nil"/>
              <w:left w:val="nil"/>
              <w:bottom w:val="single" w:sz="4" w:space="0" w:color="auto"/>
              <w:right w:val="single" w:sz="4" w:space="0" w:color="auto"/>
            </w:tcBorders>
            <w:vAlign w:val="center"/>
            <w:hideMark/>
          </w:tcPr>
          <w:p w14:paraId="7BD63B2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229</w:t>
            </w:r>
          </w:p>
        </w:tc>
        <w:tc>
          <w:tcPr>
            <w:tcW w:w="1063" w:type="dxa"/>
            <w:tcBorders>
              <w:top w:val="nil"/>
              <w:left w:val="nil"/>
              <w:bottom w:val="single" w:sz="4" w:space="0" w:color="auto"/>
              <w:right w:val="single" w:sz="4" w:space="0" w:color="auto"/>
            </w:tcBorders>
            <w:vAlign w:val="center"/>
            <w:hideMark/>
          </w:tcPr>
          <w:p w14:paraId="64A93B7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264</w:t>
            </w:r>
          </w:p>
        </w:tc>
        <w:tc>
          <w:tcPr>
            <w:tcW w:w="1201" w:type="dxa"/>
            <w:tcBorders>
              <w:top w:val="nil"/>
              <w:left w:val="nil"/>
              <w:bottom w:val="single" w:sz="4" w:space="0" w:color="auto"/>
              <w:right w:val="single" w:sz="4" w:space="0" w:color="auto"/>
            </w:tcBorders>
            <w:vAlign w:val="center"/>
            <w:hideMark/>
          </w:tcPr>
          <w:p w14:paraId="4B5BF3E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493</w:t>
            </w:r>
          </w:p>
        </w:tc>
        <w:tc>
          <w:tcPr>
            <w:tcW w:w="1063" w:type="dxa"/>
            <w:tcBorders>
              <w:top w:val="nil"/>
              <w:left w:val="nil"/>
              <w:bottom w:val="single" w:sz="4" w:space="0" w:color="auto"/>
              <w:right w:val="single" w:sz="4" w:space="0" w:color="auto"/>
            </w:tcBorders>
            <w:vAlign w:val="center"/>
            <w:hideMark/>
          </w:tcPr>
          <w:p w14:paraId="21A9391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240</w:t>
            </w:r>
          </w:p>
        </w:tc>
        <w:tc>
          <w:tcPr>
            <w:tcW w:w="1008" w:type="dxa"/>
            <w:tcBorders>
              <w:top w:val="nil"/>
              <w:left w:val="nil"/>
              <w:bottom w:val="single" w:sz="4" w:space="0" w:color="auto"/>
              <w:right w:val="single" w:sz="4" w:space="0" w:color="auto"/>
            </w:tcBorders>
            <w:vAlign w:val="center"/>
            <w:hideMark/>
          </w:tcPr>
          <w:p w14:paraId="7400F6F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291</w:t>
            </w:r>
          </w:p>
        </w:tc>
        <w:tc>
          <w:tcPr>
            <w:tcW w:w="1272" w:type="dxa"/>
            <w:tcBorders>
              <w:top w:val="nil"/>
              <w:left w:val="nil"/>
              <w:bottom w:val="single" w:sz="4" w:space="0" w:color="auto"/>
              <w:right w:val="single" w:sz="4" w:space="0" w:color="auto"/>
            </w:tcBorders>
            <w:vAlign w:val="center"/>
            <w:hideMark/>
          </w:tcPr>
          <w:p w14:paraId="640F04A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531</w:t>
            </w:r>
          </w:p>
        </w:tc>
        <w:tc>
          <w:tcPr>
            <w:tcW w:w="0" w:type="auto"/>
            <w:vAlign w:val="center"/>
            <w:hideMark/>
          </w:tcPr>
          <w:p w14:paraId="2F3220A8" w14:textId="77777777" w:rsidR="00400D48" w:rsidRPr="00125D2F" w:rsidRDefault="00400D48" w:rsidP="001D7DE9">
            <w:pPr>
              <w:rPr>
                <w:rFonts w:cs="Simplified Arabic"/>
                <w:sz w:val="18"/>
                <w:szCs w:val="18"/>
                <w:lang w:val="en-GB"/>
              </w:rPr>
            </w:pPr>
          </w:p>
        </w:tc>
      </w:tr>
      <w:tr w:rsidR="00400D48" w:rsidRPr="00125D2F" w14:paraId="72A4A90B"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0D64A49C" w14:textId="77777777" w:rsidR="00400D48" w:rsidRPr="00125D2F" w:rsidRDefault="00400D48" w:rsidP="001D7DE9">
            <w:pPr>
              <w:jc w:val="right"/>
              <w:rPr>
                <w:rFonts w:cs="Simplified Arabic"/>
                <w:sz w:val="18"/>
                <w:szCs w:val="18"/>
              </w:rPr>
            </w:pPr>
            <w:r w:rsidRPr="00125D2F">
              <w:rPr>
                <w:rFonts w:cs="Simplified Arabic"/>
                <w:sz w:val="18"/>
                <w:szCs w:val="18"/>
                <w:rtl/>
              </w:rPr>
              <w:t>بوروندي</w:t>
            </w:r>
          </w:p>
        </w:tc>
        <w:tc>
          <w:tcPr>
            <w:tcW w:w="0" w:type="auto"/>
            <w:tcBorders>
              <w:top w:val="nil"/>
              <w:left w:val="nil"/>
              <w:bottom w:val="single" w:sz="4" w:space="0" w:color="auto"/>
              <w:right w:val="nil"/>
            </w:tcBorders>
            <w:hideMark/>
          </w:tcPr>
          <w:p w14:paraId="690BA5D3"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7EE56F7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42F2CE1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43</w:t>
            </w:r>
          </w:p>
        </w:tc>
        <w:tc>
          <w:tcPr>
            <w:tcW w:w="1052" w:type="dxa"/>
            <w:tcBorders>
              <w:top w:val="nil"/>
              <w:left w:val="nil"/>
              <w:bottom w:val="single" w:sz="4" w:space="0" w:color="auto"/>
              <w:right w:val="single" w:sz="4" w:space="0" w:color="auto"/>
            </w:tcBorders>
            <w:vAlign w:val="center"/>
            <w:hideMark/>
          </w:tcPr>
          <w:p w14:paraId="77D97E3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51</w:t>
            </w:r>
          </w:p>
        </w:tc>
        <w:tc>
          <w:tcPr>
            <w:tcW w:w="1173" w:type="dxa"/>
            <w:tcBorders>
              <w:top w:val="nil"/>
              <w:left w:val="nil"/>
              <w:bottom w:val="single" w:sz="4" w:space="0" w:color="auto"/>
              <w:right w:val="single" w:sz="4" w:space="0" w:color="auto"/>
            </w:tcBorders>
            <w:vAlign w:val="center"/>
            <w:hideMark/>
          </w:tcPr>
          <w:p w14:paraId="6DCB8B0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94</w:t>
            </w:r>
          </w:p>
        </w:tc>
        <w:tc>
          <w:tcPr>
            <w:tcW w:w="1058" w:type="dxa"/>
            <w:tcBorders>
              <w:top w:val="nil"/>
              <w:left w:val="nil"/>
              <w:bottom w:val="single" w:sz="4" w:space="0" w:color="auto"/>
              <w:right w:val="single" w:sz="4" w:space="0" w:color="auto"/>
            </w:tcBorders>
            <w:vAlign w:val="center"/>
            <w:hideMark/>
          </w:tcPr>
          <w:p w14:paraId="34A1420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46</w:t>
            </w:r>
          </w:p>
        </w:tc>
        <w:tc>
          <w:tcPr>
            <w:tcW w:w="1063" w:type="dxa"/>
            <w:tcBorders>
              <w:top w:val="nil"/>
              <w:left w:val="nil"/>
              <w:bottom w:val="single" w:sz="4" w:space="0" w:color="auto"/>
              <w:right w:val="single" w:sz="4" w:space="0" w:color="auto"/>
            </w:tcBorders>
            <w:vAlign w:val="center"/>
            <w:hideMark/>
          </w:tcPr>
          <w:p w14:paraId="296E6F6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53</w:t>
            </w:r>
          </w:p>
        </w:tc>
        <w:tc>
          <w:tcPr>
            <w:tcW w:w="1201" w:type="dxa"/>
            <w:tcBorders>
              <w:top w:val="nil"/>
              <w:left w:val="nil"/>
              <w:bottom w:val="single" w:sz="4" w:space="0" w:color="auto"/>
              <w:right w:val="single" w:sz="4" w:space="0" w:color="auto"/>
            </w:tcBorders>
            <w:vAlign w:val="center"/>
            <w:hideMark/>
          </w:tcPr>
          <w:p w14:paraId="0CB4244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99</w:t>
            </w:r>
          </w:p>
        </w:tc>
        <w:tc>
          <w:tcPr>
            <w:tcW w:w="1063" w:type="dxa"/>
            <w:tcBorders>
              <w:top w:val="nil"/>
              <w:left w:val="nil"/>
              <w:bottom w:val="single" w:sz="4" w:space="0" w:color="auto"/>
              <w:right w:val="single" w:sz="4" w:space="0" w:color="auto"/>
            </w:tcBorders>
            <w:vAlign w:val="center"/>
            <w:hideMark/>
          </w:tcPr>
          <w:p w14:paraId="75E150B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48</w:t>
            </w:r>
          </w:p>
        </w:tc>
        <w:tc>
          <w:tcPr>
            <w:tcW w:w="1008" w:type="dxa"/>
            <w:tcBorders>
              <w:top w:val="nil"/>
              <w:left w:val="nil"/>
              <w:bottom w:val="single" w:sz="4" w:space="0" w:color="auto"/>
              <w:right w:val="single" w:sz="4" w:space="0" w:color="auto"/>
            </w:tcBorders>
            <w:vAlign w:val="center"/>
            <w:hideMark/>
          </w:tcPr>
          <w:p w14:paraId="5FE1BBB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58</w:t>
            </w:r>
          </w:p>
        </w:tc>
        <w:tc>
          <w:tcPr>
            <w:tcW w:w="1272" w:type="dxa"/>
            <w:tcBorders>
              <w:top w:val="nil"/>
              <w:left w:val="nil"/>
              <w:bottom w:val="single" w:sz="4" w:space="0" w:color="auto"/>
              <w:right w:val="single" w:sz="4" w:space="0" w:color="auto"/>
            </w:tcBorders>
            <w:vAlign w:val="center"/>
            <w:hideMark/>
          </w:tcPr>
          <w:p w14:paraId="71EC444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w:t>
            </w:r>
          </w:p>
        </w:tc>
        <w:tc>
          <w:tcPr>
            <w:tcW w:w="0" w:type="auto"/>
            <w:vAlign w:val="center"/>
            <w:hideMark/>
          </w:tcPr>
          <w:p w14:paraId="100388D2" w14:textId="77777777" w:rsidR="00400D48" w:rsidRPr="00125D2F" w:rsidRDefault="00400D48" w:rsidP="001D7DE9">
            <w:pPr>
              <w:rPr>
                <w:rFonts w:cs="Simplified Arabic"/>
                <w:sz w:val="18"/>
                <w:szCs w:val="18"/>
                <w:lang w:val="en-GB"/>
              </w:rPr>
            </w:pPr>
          </w:p>
        </w:tc>
      </w:tr>
      <w:tr w:rsidR="00400D48" w:rsidRPr="00125D2F" w14:paraId="0073AE03"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31F5F326" w14:textId="77777777" w:rsidR="00400D48" w:rsidRPr="00125D2F" w:rsidRDefault="00400D48" w:rsidP="001D7DE9">
            <w:pPr>
              <w:jc w:val="right"/>
              <w:rPr>
                <w:rFonts w:cs="Simplified Arabic"/>
                <w:sz w:val="18"/>
                <w:szCs w:val="18"/>
              </w:rPr>
            </w:pPr>
            <w:r w:rsidRPr="00125D2F">
              <w:rPr>
                <w:rFonts w:cs="Simplified Arabic"/>
                <w:sz w:val="18"/>
                <w:szCs w:val="18"/>
                <w:rtl/>
              </w:rPr>
              <w:t>كابو فيردي</w:t>
            </w:r>
          </w:p>
        </w:tc>
        <w:tc>
          <w:tcPr>
            <w:tcW w:w="0" w:type="auto"/>
            <w:tcBorders>
              <w:top w:val="nil"/>
              <w:left w:val="nil"/>
              <w:bottom w:val="single" w:sz="4" w:space="0" w:color="auto"/>
              <w:right w:val="nil"/>
            </w:tcBorders>
            <w:hideMark/>
          </w:tcPr>
          <w:p w14:paraId="437DBEDD"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4A0FF7C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61A08E4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43</w:t>
            </w:r>
          </w:p>
        </w:tc>
        <w:tc>
          <w:tcPr>
            <w:tcW w:w="1052" w:type="dxa"/>
            <w:tcBorders>
              <w:top w:val="nil"/>
              <w:left w:val="nil"/>
              <w:bottom w:val="single" w:sz="4" w:space="0" w:color="auto"/>
              <w:right w:val="single" w:sz="4" w:space="0" w:color="auto"/>
            </w:tcBorders>
            <w:vAlign w:val="center"/>
            <w:hideMark/>
          </w:tcPr>
          <w:p w14:paraId="677F8B4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51</w:t>
            </w:r>
          </w:p>
        </w:tc>
        <w:tc>
          <w:tcPr>
            <w:tcW w:w="1173" w:type="dxa"/>
            <w:tcBorders>
              <w:top w:val="nil"/>
              <w:left w:val="nil"/>
              <w:bottom w:val="single" w:sz="4" w:space="0" w:color="auto"/>
              <w:right w:val="single" w:sz="4" w:space="0" w:color="auto"/>
            </w:tcBorders>
            <w:vAlign w:val="center"/>
            <w:hideMark/>
          </w:tcPr>
          <w:p w14:paraId="230F90F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94</w:t>
            </w:r>
          </w:p>
        </w:tc>
        <w:tc>
          <w:tcPr>
            <w:tcW w:w="1058" w:type="dxa"/>
            <w:tcBorders>
              <w:top w:val="nil"/>
              <w:left w:val="nil"/>
              <w:bottom w:val="single" w:sz="4" w:space="0" w:color="auto"/>
              <w:right w:val="single" w:sz="4" w:space="0" w:color="auto"/>
            </w:tcBorders>
            <w:vAlign w:val="center"/>
            <w:hideMark/>
          </w:tcPr>
          <w:p w14:paraId="273A247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46</w:t>
            </w:r>
          </w:p>
        </w:tc>
        <w:tc>
          <w:tcPr>
            <w:tcW w:w="1063" w:type="dxa"/>
            <w:tcBorders>
              <w:top w:val="nil"/>
              <w:left w:val="nil"/>
              <w:bottom w:val="single" w:sz="4" w:space="0" w:color="auto"/>
              <w:right w:val="single" w:sz="4" w:space="0" w:color="auto"/>
            </w:tcBorders>
            <w:vAlign w:val="center"/>
            <w:hideMark/>
          </w:tcPr>
          <w:p w14:paraId="7C95819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53</w:t>
            </w:r>
          </w:p>
        </w:tc>
        <w:tc>
          <w:tcPr>
            <w:tcW w:w="1201" w:type="dxa"/>
            <w:tcBorders>
              <w:top w:val="nil"/>
              <w:left w:val="nil"/>
              <w:bottom w:val="single" w:sz="4" w:space="0" w:color="auto"/>
              <w:right w:val="single" w:sz="4" w:space="0" w:color="auto"/>
            </w:tcBorders>
            <w:vAlign w:val="center"/>
            <w:hideMark/>
          </w:tcPr>
          <w:p w14:paraId="0E990C3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99</w:t>
            </w:r>
          </w:p>
        </w:tc>
        <w:tc>
          <w:tcPr>
            <w:tcW w:w="1063" w:type="dxa"/>
            <w:tcBorders>
              <w:top w:val="nil"/>
              <w:left w:val="nil"/>
              <w:bottom w:val="single" w:sz="4" w:space="0" w:color="auto"/>
              <w:right w:val="single" w:sz="4" w:space="0" w:color="auto"/>
            </w:tcBorders>
            <w:vAlign w:val="center"/>
            <w:hideMark/>
          </w:tcPr>
          <w:p w14:paraId="20777B9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48</w:t>
            </w:r>
          </w:p>
        </w:tc>
        <w:tc>
          <w:tcPr>
            <w:tcW w:w="1008" w:type="dxa"/>
            <w:tcBorders>
              <w:top w:val="nil"/>
              <w:left w:val="nil"/>
              <w:bottom w:val="single" w:sz="4" w:space="0" w:color="auto"/>
              <w:right w:val="single" w:sz="4" w:space="0" w:color="auto"/>
            </w:tcBorders>
            <w:vAlign w:val="center"/>
            <w:hideMark/>
          </w:tcPr>
          <w:p w14:paraId="22CC49B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58</w:t>
            </w:r>
          </w:p>
        </w:tc>
        <w:tc>
          <w:tcPr>
            <w:tcW w:w="1272" w:type="dxa"/>
            <w:tcBorders>
              <w:top w:val="nil"/>
              <w:left w:val="nil"/>
              <w:bottom w:val="single" w:sz="4" w:space="0" w:color="auto"/>
              <w:right w:val="single" w:sz="4" w:space="0" w:color="auto"/>
            </w:tcBorders>
            <w:vAlign w:val="center"/>
            <w:hideMark/>
          </w:tcPr>
          <w:p w14:paraId="123585E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w:t>
            </w:r>
          </w:p>
        </w:tc>
        <w:tc>
          <w:tcPr>
            <w:tcW w:w="0" w:type="auto"/>
            <w:vAlign w:val="center"/>
            <w:hideMark/>
          </w:tcPr>
          <w:p w14:paraId="2A5E5871" w14:textId="77777777" w:rsidR="00400D48" w:rsidRPr="00125D2F" w:rsidRDefault="00400D48" w:rsidP="001D7DE9">
            <w:pPr>
              <w:rPr>
                <w:rFonts w:cs="Simplified Arabic"/>
                <w:sz w:val="18"/>
                <w:szCs w:val="18"/>
                <w:lang w:val="en-GB"/>
              </w:rPr>
            </w:pPr>
          </w:p>
        </w:tc>
      </w:tr>
      <w:tr w:rsidR="00400D48" w:rsidRPr="00125D2F" w14:paraId="07F5FFC9"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70E75D16" w14:textId="77777777" w:rsidR="00400D48" w:rsidRPr="00125D2F" w:rsidRDefault="00400D48" w:rsidP="001D7DE9">
            <w:pPr>
              <w:jc w:val="right"/>
              <w:rPr>
                <w:rFonts w:cs="Simplified Arabic"/>
                <w:sz w:val="18"/>
                <w:szCs w:val="18"/>
              </w:rPr>
            </w:pPr>
            <w:r w:rsidRPr="00125D2F">
              <w:rPr>
                <w:rFonts w:cs="Simplified Arabic"/>
                <w:sz w:val="18"/>
                <w:szCs w:val="18"/>
                <w:rtl/>
              </w:rPr>
              <w:t>كمبوديا</w:t>
            </w:r>
          </w:p>
        </w:tc>
        <w:tc>
          <w:tcPr>
            <w:tcW w:w="0" w:type="auto"/>
            <w:tcBorders>
              <w:top w:val="nil"/>
              <w:left w:val="nil"/>
              <w:bottom w:val="single" w:sz="4" w:space="0" w:color="auto"/>
              <w:right w:val="nil"/>
            </w:tcBorders>
            <w:hideMark/>
          </w:tcPr>
          <w:p w14:paraId="76EB1771"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0.008</w:t>
            </w:r>
          </w:p>
        </w:tc>
        <w:tc>
          <w:tcPr>
            <w:tcW w:w="1551" w:type="dxa"/>
            <w:tcBorders>
              <w:top w:val="nil"/>
              <w:left w:val="single" w:sz="4" w:space="0" w:color="auto"/>
              <w:bottom w:val="single" w:sz="4" w:space="0" w:color="auto"/>
              <w:right w:val="nil"/>
            </w:tcBorders>
            <w:noWrap/>
            <w:vAlign w:val="center"/>
            <w:hideMark/>
          </w:tcPr>
          <w:p w14:paraId="33EF389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7B5A0FE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282</w:t>
            </w:r>
          </w:p>
        </w:tc>
        <w:tc>
          <w:tcPr>
            <w:tcW w:w="1052" w:type="dxa"/>
            <w:tcBorders>
              <w:top w:val="nil"/>
              <w:left w:val="nil"/>
              <w:bottom w:val="single" w:sz="4" w:space="0" w:color="auto"/>
              <w:right w:val="single" w:sz="4" w:space="0" w:color="auto"/>
            </w:tcBorders>
            <w:vAlign w:val="center"/>
            <w:hideMark/>
          </w:tcPr>
          <w:p w14:paraId="4920189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334</w:t>
            </w:r>
          </w:p>
        </w:tc>
        <w:tc>
          <w:tcPr>
            <w:tcW w:w="1173" w:type="dxa"/>
            <w:tcBorders>
              <w:top w:val="nil"/>
              <w:left w:val="nil"/>
              <w:bottom w:val="single" w:sz="4" w:space="0" w:color="auto"/>
              <w:right w:val="single" w:sz="4" w:space="0" w:color="auto"/>
            </w:tcBorders>
            <w:vAlign w:val="center"/>
            <w:hideMark/>
          </w:tcPr>
          <w:p w14:paraId="6F5BF10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616</w:t>
            </w:r>
          </w:p>
        </w:tc>
        <w:tc>
          <w:tcPr>
            <w:tcW w:w="1058" w:type="dxa"/>
            <w:tcBorders>
              <w:top w:val="nil"/>
              <w:left w:val="nil"/>
              <w:bottom w:val="single" w:sz="4" w:space="0" w:color="auto"/>
              <w:right w:val="single" w:sz="4" w:space="0" w:color="auto"/>
            </w:tcBorders>
            <w:vAlign w:val="center"/>
            <w:hideMark/>
          </w:tcPr>
          <w:p w14:paraId="353B99A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298</w:t>
            </w:r>
          </w:p>
        </w:tc>
        <w:tc>
          <w:tcPr>
            <w:tcW w:w="1063" w:type="dxa"/>
            <w:tcBorders>
              <w:top w:val="nil"/>
              <w:left w:val="nil"/>
              <w:bottom w:val="single" w:sz="4" w:space="0" w:color="auto"/>
              <w:right w:val="single" w:sz="4" w:space="0" w:color="auto"/>
            </w:tcBorders>
            <w:vAlign w:val="center"/>
            <w:hideMark/>
          </w:tcPr>
          <w:p w14:paraId="4A816C8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345</w:t>
            </w:r>
          </w:p>
        </w:tc>
        <w:tc>
          <w:tcPr>
            <w:tcW w:w="1201" w:type="dxa"/>
            <w:tcBorders>
              <w:top w:val="nil"/>
              <w:left w:val="nil"/>
              <w:bottom w:val="single" w:sz="4" w:space="0" w:color="auto"/>
              <w:right w:val="single" w:sz="4" w:space="0" w:color="auto"/>
            </w:tcBorders>
            <w:vAlign w:val="center"/>
            <w:hideMark/>
          </w:tcPr>
          <w:p w14:paraId="622E973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643</w:t>
            </w:r>
          </w:p>
        </w:tc>
        <w:tc>
          <w:tcPr>
            <w:tcW w:w="1063" w:type="dxa"/>
            <w:tcBorders>
              <w:top w:val="nil"/>
              <w:left w:val="nil"/>
              <w:bottom w:val="single" w:sz="4" w:space="0" w:color="auto"/>
              <w:right w:val="single" w:sz="4" w:space="0" w:color="auto"/>
            </w:tcBorders>
            <w:vAlign w:val="center"/>
            <w:hideMark/>
          </w:tcPr>
          <w:p w14:paraId="306B2C8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313</w:t>
            </w:r>
          </w:p>
        </w:tc>
        <w:tc>
          <w:tcPr>
            <w:tcW w:w="1008" w:type="dxa"/>
            <w:tcBorders>
              <w:top w:val="nil"/>
              <w:left w:val="nil"/>
              <w:bottom w:val="single" w:sz="4" w:space="0" w:color="auto"/>
              <w:right w:val="single" w:sz="4" w:space="0" w:color="auto"/>
            </w:tcBorders>
            <w:vAlign w:val="center"/>
            <w:hideMark/>
          </w:tcPr>
          <w:p w14:paraId="1A994A2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379</w:t>
            </w:r>
          </w:p>
        </w:tc>
        <w:tc>
          <w:tcPr>
            <w:tcW w:w="1272" w:type="dxa"/>
            <w:tcBorders>
              <w:top w:val="nil"/>
              <w:left w:val="nil"/>
              <w:bottom w:val="single" w:sz="4" w:space="0" w:color="auto"/>
              <w:right w:val="single" w:sz="4" w:space="0" w:color="auto"/>
            </w:tcBorders>
            <w:vAlign w:val="center"/>
            <w:hideMark/>
          </w:tcPr>
          <w:p w14:paraId="05BEC31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692</w:t>
            </w:r>
          </w:p>
        </w:tc>
        <w:tc>
          <w:tcPr>
            <w:tcW w:w="0" w:type="auto"/>
            <w:vAlign w:val="center"/>
            <w:hideMark/>
          </w:tcPr>
          <w:p w14:paraId="024E1130" w14:textId="77777777" w:rsidR="00400D48" w:rsidRPr="00125D2F" w:rsidRDefault="00400D48" w:rsidP="001D7DE9">
            <w:pPr>
              <w:rPr>
                <w:rFonts w:cs="Simplified Arabic"/>
                <w:sz w:val="18"/>
                <w:szCs w:val="18"/>
                <w:lang w:val="en-GB"/>
              </w:rPr>
            </w:pPr>
          </w:p>
        </w:tc>
      </w:tr>
      <w:tr w:rsidR="00400D48" w:rsidRPr="00125D2F" w14:paraId="1D84BA3D"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03626EFC" w14:textId="77777777" w:rsidR="00400D48" w:rsidRPr="00125D2F" w:rsidRDefault="00400D48" w:rsidP="001D7DE9">
            <w:pPr>
              <w:jc w:val="right"/>
              <w:rPr>
                <w:rFonts w:cs="Simplified Arabic"/>
                <w:sz w:val="18"/>
                <w:szCs w:val="18"/>
              </w:rPr>
            </w:pPr>
            <w:r w:rsidRPr="00125D2F">
              <w:rPr>
                <w:rFonts w:cs="Simplified Arabic"/>
                <w:sz w:val="18"/>
                <w:szCs w:val="18"/>
                <w:rtl/>
              </w:rPr>
              <w:t>الكاميرون</w:t>
            </w:r>
          </w:p>
        </w:tc>
        <w:tc>
          <w:tcPr>
            <w:tcW w:w="0" w:type="auto"/>
            <w:tcBorders>
              <w:top w:val="nil"/>
              <w:left w:val="nil"/>
              <w:bottom w:val="single" w:sz="4" w:space="0" w:color="auto"/>
              <w:right w:val="nil"/>
            </w:tcBorders>
            <w:hideMark/>
          </w:tcPr>
          <w:p w14:paraId="72485D0D"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0.014</w:t>
            </w:r>
          </w:p>
        </w:tc>
        <w:tc>
          <w:tcPr>
            <w:tcW w:w="1551" w:type="dxa"/>
            <w:tcBorders>
              <w:top w:val="nil"/>
              <w:left w:val="single" w:sz="4" w:space="0" w:color="auto"/>
              <w:bottom w:val="single" w:sz="4" w:space="0" w:color="auto"/>
              <w:right w:val="nil"/>
            </w:tcBorders>
            <w:noWrap/>
            <w:vAlign w:val="center"/>
            <w:hideMark/>
          </w:tcPr>
          <w:p w14:paraId="5D26B06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0.021</w:t>
            </w:r>
          </w:p>
        </w:tc>
        <w:tc>
          <w:tcPr>
            <w:tcW w:w="1080" w:type="dxa"/>
            <w:tcBorders>
              <w:top w:val="nil"/>
              <w:left w:val="single" w:sz="4" w:space="0" w:color="auto"/>
              <w:bottom w:val="single" w:sz="4" w:space="0" w:color="auto"/>
              <w:right w:val="single" w:sz="4" w:space="0" w:color="auto"/>
            </w:tcBorders>
            <w:noWrap/>
            <w:vAlign w:val="center"/>
            <w:hideMark/>
          </w:tcPr>
          <w:p w14:paraId="304AACA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606</w:t>
            </w:r>
          </w:p>
        </w:tc>
        <w:tc>
          <w:tcPr>
            <w:tcW w:w="1052" w:type="dxa"/>
            <w:tcBorders>
              <w:top w:val="nil"/>
              <w:left w:val="nil"/>
              <w:bottom w:val="single" w:sz="4" w:space="0" w:color="auto"/>
              <w:right w:val="single" w:sz="4" w:space="0" w:color="auto"/>
            </w:tcBorders>
            <w:vAlign w:val="center"/>
            <w:hideMark/>
          </w:tcPr>
          <w:p w14:paraId="3BCE237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717</w:t>
            </w:r>
          </w:p>
        </w:tc>
        <w:tc>
          <w:tcPr>
            <w:tcW w:w="1173" w:type="dxa"/>
            <w:tcBorders>
              <w:top w:val="nil"/>
              <w:left w:val="nil"/>
              <w:bottom w:val="single" w:sz="4" w:space="0" w:color="auto"/>
              <w:right w:val="single" w:sz="4" w:space="0" w:color="auto"/>
            </w:tcBorders>
            <w:vAlign w:val="center"/>
            <w:hideMark/>
          </w:tcPr>
          <w:p w14:paraId="6E343B5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1 323</w:t>
            </w:r>
          </w:p>
        </w:tc>
        <w:tc>
          <w:tcPr>
            <w:tcW w:w="1058" w:type="dxa"/>
            <w:tcBorders>
              <w:top w:val="nil"/>
              <w:left w:val="nil"/>
              <w:bottom w:val="single" w:sz="4" w:space="0" w:color="auto"/>
              <w:right w:val="single" w:sz="4" w:space="0" w:color="auto"/>
            </w:tcBorders>
            <w:vAlign w:val="center"/>
            <w:hideMark/>
          </w:tcPr>
          <w:p w14:paraId="64D4622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641</w:t>
            </w:r>
          </w:p>
        </w:tc>
        <w:tc>
          <w:tcPr>
            <w:tcW w:w="1063" w:type="dxa"/>
            <w:tcBorders>
              <w:top w:val="nil"/>
              <w:left w:val="nil"/>
              <w:bottom w:val="single" w:sz="4" w:space="0" w:color="auto"/>
              <w:right w:val="single" w:sz="4" w:space="0" w:color="auto"/>
            </w:tcBorders>
            <w:vAlign w:val="center"/>
            <w:hideMark/>
          </w:tcPr>
          <w:p w14:paraId="42C62FD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740</w:t>
            </w:r>
          </w:p>
        </w:tc>
        <w:tc>
          <w:tcPr>
            <w:tcW w:w="1201" w:type="dxa"/>
            <w:tcBorders>
              <w:top w:val="nil"/>
              <w:left w:val="nil"/>
              <w:bottom w:val="single" w:sz="4" w:space="0" w:color="auto"/>
              <w:right w:val="single" w:sz="4" w:space="0" w:color="auto"/>
            </w:tcBorders>
            <w:vAlign w:val="center"/>
            <w:hideMark/>
          </w:tcPr>
          <w:p w14:paraId="4825EB0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1 381</w:t>
            </w:r>
          </w:p>
        </w:tc>
        <w:tc>
          <w:tcPr>
            <w:tcW w:w="1063" w:type="dxa"/>
            <w:tcBorders>
              <w:top w:val="nil"/>
              <w:left w:val="nil"/>
              <w:bottom w:val="single" w:sz="4" w:space="0" w:color="auto"/>
              <w:right w:val="single" w:sz="4" w:space="0" w:color="auto"/>
            </w:tcBorders>
            <w:vAlign w:val="center"/>
            <w:hideMark/>
          </w:tcPr>
          <w:p w14:paraId="71B62D8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672</w:t>
            </w:r>
          </w:p>
        </w:tc>
        <w:tc>
          <w:tcPr>
            <w:tcW w:w="1008" w:type="dxa"/>
            <w:tcBorders>
              <w:top w:val="nil"/>
              <w:left w:val="nil"/>
              <w:bottom w:val="single" w:sz="4" w:space="0" w:color="auto"/>
              <w:right w:val="single" w:sz="4" w:space="0" w:color="auto"/>
            </w:tcBorders>
            <w:vAlign w:val="center"/>
            <w:hideMark/>
          </w:tcPr>
          <w:p w14:paraId="74FE7B6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814</w:t>
            </w:r>
          </w:p>
        </w:tc>
        <w:tc>
          <w:tcPr>
            <w:tcW w:w="1272" w:type="dxa"/>
            <w:tcBorders>
              <w:top w:val="nil"/>
              <w:left w:val="nil"/>
              <w:bottom w:val="single" w:sz="4" w:space="0" w:color="auto"/>
              <w:right w:val="single" w:sz="4" w:space="0" w:color="auto"/>
            </w:tcBorders>
            <w:vAlign w:val="center"/>
            <w:hideMark/>
          </w:tcPr>
          <w:p w14:paraId="61D0D79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1 486</w:t>
            </w:r>
          </w:p>
        </w:tc>
        <w:tc>
          <w:tcPr>
            <w:tcW w:w="0" w:type="auto"/>
            <w:vAlign w:val="center"/>
            <w:hideMark/>
          </w:tcPr>
          <w:p w14:paraId="23EB861D" w14:textId="77777777" w:rsidR="00400D48" w:rsidRPr="00125D2F" w:rsidRDefault="00400D48" w:rsidP="001D7DE9">
            <w:pPr>
              <w:rPr>
                <w:rFonts w:cs="Simplified Arabic"/>
                <w:sz w:val="18"/>
                <w:szCs w:val="18"/>
                <w:lang w:val="en-GB"/>
              </w:rPr>
            </w:pPr>
          </w:p>
        </w:tc>
      </w:tr>
      <w:tr w:rsidR="00400D48" w:rsidRPr="00125D2F" w14:paraId="78705921"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07E97661" w14:textId="77777777" w:rsidR="00400D48" w:rsidRPr="00125D2F" w:rsidRDefault="00400D48" w:rsidP="001D7DE9">
            <w:pPr>
              <w:jc w:val="right"/>
              <w:rPr>
                <w:rFonts w:cs="Simplified Arabic"/>
                <w:sz w:val="18"/>
                <w:szCs w:val="18"/>
              </w:rPr>
            </w:pPr>
            <w:r w:rsidRPr="00125D2F">
              <w:rPr>
                <w:rFonts w:cs="Simplified Arabic"/>
                <w:sz w:val="18"/>
                <w:szCs w:val="18"/>
                <w:rtl/>
              </w:rPr>
              <w:t>جمهورية أفريقيا الوسطى</w:t>
            </w:r>
          </w:p>
        </w:tc>
        <w:tc>
          <w:tcPr>
            <w:tcW w:w="0" w:type="auto"/>
            <w:tcBorders>
              <w:top w:val="nil"/>
              <w:left w:val="nil"/>
              <w:bottom w:val="single" w:sz="4" w:space="0" w:color="auto"/>
              <w:right w:val="nil"/>
            </w:tcBorders>
            <w:hideMark/>
          </w:tcPr>
          <w:p w14:paraId="226F0DE7"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1975264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3E49E64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43</w:t>
            </w:r>
          </w:p>
        </w:tc>
        <w:tc>
          <w:tcPr>
            <w:tcW w:w="1052" w:type="dxa"/>
            <w:tcBorders>
              <w:top w:val="nil"/>
              <w:left w:val="nil"/>
              <w:bottom w:val="single" w:sz="4" w:space="0" w:color="auto"/>
              <w:right w:val="single" w:sz="4" w:space="0" w:color="auto"/>
            </w:tcBorders>
            <w:vAlign w:val="center"/>
            <w:hideMark/>
          </w:tcPr>
          <w:p w14:paraId="3413268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51</w:t>
            </w:r>
          </w:p>
        </w:tc>
        <w:tc>
          <w:tcPr>
            <w:tcW w:w="1173" w:type="dxa"/>
            <w:tcBorders>
              <w:top w:val="nil"/>
              <w:left w:val="nil"/>
              <w:bottom w:val="single" w:sz="4" w:space="0" w:color="auto"/>
              <w:right w:val="single" w:sz="4" w:space="0" w:color="auto"/>
            </w:tcBorders>
            <w:vAlign w:val="center"/>
            <w:hideMark/>
          </w:tcPr>
          <w:p w14:paraId="5DB8E30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94</w:t>
            </w:r>
          </w:p>
        </w:tc>
        <w:tc>
          <w:tcPr>
            <w:tcW w:w="1058" w:type="dxa"/>
            <w:tcBorders>
              <w:top w:val="nil"/>
              <w:left w:val="nil"/>
              <w:bottom w:val="single" w:sz="4" w:space="0" w:color="auto"/>
              <w:right w:val="single" w:sz="4" w:space="0" w:color="auto"/>
            </w:tcBorders>
            <w:vAlign w:val="center"/>
            <w:hideMark/>
          </w:tcPr>
          <w:p w14:paraId="18E9636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46</w:t>
            </w:r>
          </w:p>
        </w:tc>
        <w:tc>
          <w:tcPr>
            <w:tcW w:w="1063" w:type="dxa"/>
            <w:tcBorders>
              <w:top w:val="nil"/>
              <w:left w:val="nil"/>
              <w:bottom w:val="single" w:sz="4" w:space="0" w:color="auto"/>
              <w:right w:val="single" w:sz="4" w:space="0" w:color="auto"/>
            </w:tcBorders>
            <w:vAlign w:val="center"/>
            <w:hideMark/>
          </w:tcPr>
          <w:p w14:paraId="4C97F9B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53</w:t>
            </w:r>
          </w:p>
        </w:tc>
        <w:tc>
          <w:tcPr>
            <w:tcW w:w="1201" w:type="dxa"/>
            <w:tcBorders>
              <w:top w:val="nil"/>
              <w:left w:val="nil"/>
              <w:bottom w:val="single" w:sz="4" w:space="0" w:color="auto"/>
              <w:right w:val="single" w:sz="4" w:space="0" w:color="auto"/>
            </w:tcBorders>
            <w:vAlign w:val="center"/>
            <w:hideMark/>
          </w:tcPr>
          <w:p w14:paraId="7D53559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99</w:t>
            </w:r>
          </w:p>
        </w:tc>
        <w:tc>
          <w:tcPr>
            <w:tcW w:w="1063" w:type="dxa"/>
            <w:tcBorders>
              <w:top w:val="nil"/>
              <w:left w:val="nil"/>
              <w:bottom w:val="single" w:sz="4" w:space="0" w:color="auto"/>
              <w:right w:val="single" w:sz="4" w:space="0" w:color="auto"/>
            </w:tcBorders>
            <w:vAlign w:val="center"/>
            <w:hideMark/>
          </w:tcPr>
          <w:p w14:paraId="01067A1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48</w:t>
            </w:r>
          </w:p>
        </w:tc>
        <w:tc>
          <w:tcPr>
            <w:tcW w:w="1008" w:type="dxa"/>
            <w:tcBorders>
              <w:top w:val="nil"/>
              <w:left w:val="nil"/>
              <w:bottom w:val="single" w:sz="4" w:space="0" w:color="auto"/>
              <w:right w:val="single" w:sz="4" w:space="0" w:color="auto"/>
            </w:tcBorders>
            <w:vAlign w:val="center"/>
            <w:hideMark/>
          </w:tcPr>
          <w:p w14:paraId="708672B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58</w:t>
            </w:r>
          </w:p>
        </w:tc>
        <w:tc>
          <w:tcPr>
            <w:tcW w:w="1272" w:type="dxa"/>
            <w:tcBorders>
              <w:top w:val="nil"/>
              <w:left w:val="nil"/>
              <w:bottom w:val="single" w:sz="4" w:space="0" w:color="auto"/>
              <w:right w:val="single" w:sz="4" w:space="0" w:color="auto"/>
            </w:tcBorders>
            <w:vAlign w:val="center"/>
            <w:hideMark/>
          </w:tcPr>
          <w:p w14:paraId="70EC80D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w:t>
            </w:r>
          </w:p>
        </w:tc>
        <w:tc>
          <w:tcPr>
            <w:tcW w:w="0" w:type="auto"/>
            <w:vAlign w:val="center"/>
            <w:hideMark/>
          </w:tcPr>
          <w:p w14:paraId="3C17CF16" w14:textId="77777777" w:rsidR="00400D48" w:rsidRPr="00125D2F" w:rsidRDefault="00400D48" w:rsidP="001D7DE9">
            <w:pPr>
              <w:rPr>
                <w:rFonts w:cs="Simplified Arabic"/>
                <w:sz w:val="18"/>
                <w:szCs w:val="18"/>
                <w:lang w:val="en-GB"/>
              </w:rPr>
            </w:pPr>
          </w:p>
        </w:tc>
      </w:tr>
      <w:tr w:rsidR="00400D48" w:rsidRPr="00125D2F" w14:paraId="7C72AAD9"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0918348A" w14:textId="77777777" w:rsidR="00400D48" w:rsidRPr="00125D2F" w:rsidRDefault="00400D48" w:rsidP="001D7DE9">
            <w:pPr>
              <w:jc w:val="right"/>
              <w:rPr>
                <w:rFonts w:cs="Simplified Arabic"/>
                <w:sz w:val="18"/>
                <w:szCs w:val="18"/>
              </w:rPr>
            </w:pPr>
            <w:r w:rsidRPr="00125D2F">
              <w:rPr>
                <w:rFonts w:cs="Simplified Arabic"/>
                <w:sz w:val="18"/>
                <w:szCs w:val="18"/>
                <w:rtl/>
              </w:rPr>
              <w:t>تشاد</w:t>
            </w:r>
          </w:p>
        </w:tc>
        <w:tc>
          <w:tcPr>
            <w:tcW w:w="0" w:type="auto"/>
            <w:tcBorders>
              <w:top w:val="nil"/>
              <w:left w:val="nil"/>
              <w:bottom w:val="single" w:sz="4" w:space="0" w:color="auto"/>
              <w:right w:val="nil"/>
            </w:tcBorders>
            <w:hideMark/>
          </w:tcPr>
          <w:p w14:paraId="00A434D4"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0.005</w:t>
            </w:r>
          </w:p>
        </w:tc>
        <w:tc>
          <w:tcPr>
            <w:tcW w:w="1551" w:type="dxa"/>
            <w:tcBorders>
              <w:top w:val="nil"/>
              <w:left w:val="single" w:sz="4" w:space="0" w:color="auto"/>
              <w:bottom w:val="single" w:sz="4" w:space="0" w:color="auto"/>
              <w:right w:val="nil"/>
            </w:tcBorders>
            <w:noWrap/>
            <w:vAlign w:val="center"/>
            <w:hideMark/>
          </w:tcPr>
          <w:p w14:paraId="368B605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0.008</w:t>
            </w:r>
          </w:p>
        </w:tc>
        <w:tc>
          <w:tcPr>
            <w:tcW w:w="1080" w:type="dxa"/>
            <w:tcBorders>
              <w:top w:val="nil"/>
              <w:left w:val="single" w:sz="4" w:space="0" w:color="auto"/>
              <w:bottom w:val="single" w:sz="4" w:space="0" w:color="auto"/>
              <w:right w:val="single" w:sz="4" w:space="0" w:color="auto"/>
            </w:tcBorders>
            <w:noWrap/>
            <w:vAlign w:val="center"/>
            <w:hideMark/>
          </w:tcPr>
          <w:p w14:paraId="1BFAB8D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216</w:t>
            </w:r>
          </w:p>
        </w:tc>
        <w:tc>
          <w:tcPr>
            <w:tcW w:w="1052" w:type="dxa"/>
            <w:tcBorders>
              <w:top w:val="nil"/>
              <w:left w:val="nil"/>
              <w:bottom w:val="single" w:sz="4" w:space="0" w:color="auto"/>
              <w:right w:val="single" w:sz="4" w:space="0" w:color="auto"/>
            </w:tcBorders>
            <w:vAlign w:val="center"/>
            <w:hideMark/>
          </w:tcPr>
          <w:p w14:paraId="7C9255B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256</w:t>
            </w:r>
          </w:p>
        </w:tc>
        <w:tc>
          <w:tcPr>
            <w:tcW w:w="1173" w:type="dxa"/>
            <w:tcBorders>
              <w:top w:val="nil"/>
              <w:left w:val="nil"/>
              <w:bottom w:val="single" w:sz="4" w:space="0" w:color="auto"/>
              <w:right w:val="single" w:sz="4" w:space="0" w:color="auto"/>
            </w:tcBorders>
            <w:vAlign w:val="center"/>
            <w:hideMark/>
          </w:tcPr>
          <w:p w14:paraId="14EE409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472</w:t>
            </w:r>
          </w:p>
        </w:tc>
        <w:tc>
          <w:tcPr>
            <w:tcW w:w="1058" w:type="dxa"/>
            <w:tcBorders>
              <w:top w:val="nil"/>
              <w:left w:val="nil"/>
              <w:bottom w:val="single" w:sz="4" w:space="0" w:color="auto"/>
              <w:right w:val="single" w:sz="4" w:space="0" w:color="auto"/>
            </w:tcBorders>
            <w:vAlign w:val="center"/>
            <w:hideMark/>
          </w:tcPr>
          <w:p w14:paraId="1331B4A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229</w:t>
            </w:r>
          </w:p>
        </w:tc>
        <w:tc>
          <w:tcPr>
            <w:tcW w:w="1063" w:type="dxa"/>
            <w:tcBorders>
              <w:top w:val="nil"/>
              <w:left w:val="nil"/>
              <w:bottom w:val="single" w:sz="4" w:space="0" w:color="auto"/>
              <w:right w:val="single" w:sz="4" w:space="0" w:color="auto"/>
            </w:tcBorders>
            <w:vAlign w:val="center"/>
            <w:hideMark/>
          </w:tcPr>
          <w:p w14:paraId="74EC60E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264</w:t>
            </w:r>
          </w:p>
        </w:tc>
        <w:tc>
          <w:tcPr>
            <w:tcW w:w="1201" w:type="dxa"/>
            <w:tcBorders>
              <w:top w:val="nil"/>
              <w:left w:val="nil"/>
              <w:bottom w:val="single" w:sz="4" w:space="0" w:color="auto"/>
              <w:right w:val="single" w:sz="4" w:space="0" w:color="auto"/>
            </w:tcBorders>
            <w:vAlign w:val="center"/>
            <w:hideMark/>
          </w:tcPr>
          <w:p w14:paraId="2B4E6FE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493</w:t>
            </w:r>
          </w:p>
        </w:tc>
        <w:tc>
          <w:tcPr>
            <w:tcW w:w="1063" w:type="dxa"/>
            <w:tcBorders>
              <w:top w:val="nil"/>
              <w:left w:val="nil"/>
              <w:bottom w:val="single" w:sz="4" w:space="0" w:color="auto"/>
              <w:right w:val="single" w:sz="4" w:space="0" w:color="auto"/>
            </w:tcBorders>
            <w:vAlign w:val="center"/>
            <w:hideMark/>
          </w:tcPr>
          <w:p w14:paraId="7B27159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240</w:t>
            </w:r>
          </w:p>
        </w:tc>
        <w:tc>
          <w:tcPr>
            <w:tcW w:w="1008" w:type="dxa"/>
            <w:tcBorders>
              <w:top w:val="nil"/>
              <w:left w:val="nil"/>
              <w:bottom w:val="single" w:sz="4" w:space="0" w:color="auto"/>
              <w:right w:val="single" w:sz="4" w:space="0" w:color="auto"/>
            </w:tcBorders>
            <w:vAlign w:val="center"/>
            <w:hideMark/>
          </w:tcPr>
          <w:p w14:paraId="2573BED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291</w:t>
            </w:r>
          </w:p>
        </w:tc>
        <w:tc>
          <w:tcPr>
            <w:tcW w:w="1272" w:type="dxa"/>
            <w:tcBorders>
              <w:top w:val="nil"/>
              <w:left w:val="nil"/>
              <w:bottom w:val="single" w:sz="4" w:space="0" w:color="auto"/>
              <w:right w:val="single" w:sz="4" w:space="0" w:color="auto"/>
            </w:tcBorders>
            <w:vAlign w:val="center"/>
            <w:hideMark/>
          </w:tcPr>
          <w:p w14:paraId="646DCD9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531</w:t>
            </w:r>
          </w:p>
        </w:tc>
        <w:tc>
          <w:tcPr>
            <w:tcW w:w="0" w:type="auto"/>
            <w:vAlign w:val="center"/>
            <w:hideMark/>
          </w:tcPr>
          <w:p w14:paraId="63743719" w14:textId="77777777" w:rsidR="00400D48" w:rsidRPr="00125D2F" w:rsidRDefault="00400D48" w:rsidP="001D7DE9">
            <w:pPr>
              <w:rPr>
                <w:rFonts w:cs="Simplified Arabic"/>
                <w:sz w:val="18"/>
                <w:szCs w:val="18"/>
                <w:lang w:val="en-GB"/>
              </w:rPr>
            </w:pPr>
          </w:p>
        </w:tc>
      </w:tr>
      <w:tr w:rsidR="00400D48" w:rsidRPr="00125D2F" w14:paraId="578C930A"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56112ED5" w14:textId="77777777" w:rsidR="00400D48" w:rsidRPr="00125D2F" w:rsidRDefault="00400D48" w:rsidP="001D7DE9">
            <w:pPr>
              <w:jc w:val="right"/>
              <w:rPr>
                <w:rFonts w:cs="Simplified Arabic"/>
                <w:sz w:val="18"/>
                <w:szCs w:val="18"/>
              </w:rPr>
            </w:pPr>
            <w:r w:rsidRPr="00125D2F">
              <w:rPr>
                <w:rFonts w:cs="Simplified Arabic"/>
                <w:sz w:val="18"/>
                <w:szCs w:val="18"/>
                <w:rtl/>
              </w:rPr>
              <w:t>الصين</w:t>
            </w:r>
          </w:p>
        </w:tc>
        <w:tc>
          <w:tcPr>
            <w:tcW w:w="0" w:type="auto"/>
            <w:tcBorders>
              <w:top w:val="nil"/>
              <w:left w:val="nil"/>
              <w:bottom w:val="single" w:sz="4" w:space="0" w:color="auto"/>
              <w:right w:val="nil"/>
            </w:tcBorders>
            <w:hideMark/>
          </w:tcPr>
          <w:p w14:paraId="6C3E7FB6"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20.004</w:t>
            </w:r>
          </w:p>
        </w:tc>
        <w:tc>
          <w:tcPr>
            <w:tcW w:w="1551" w:type="dxa"/>
            <w:tcBorders>
              <w:top w:val="nil"/>
              <w:left w:val="single" w:sz="4" w:space="0" w:color="auto"/>
              <w:bottom w:val="single" w:sz="4" w:space="0" w:color="auto"/>
              <w:right w:val="nil"/>
            </w:tcBorders>
            <w:noWrap/>
            <w:vAlign w:val="center"/>
            <w:hideMark/>
          </w:tcPr>
          <w:p w14:paraId="34B65D4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22.000</w:t>
            </w:r>
          </w:p>
        </w:tc>
        <w:tc>
          <w:tcPr>
            <w:tcW w:w="1080" w:type="dxa"/>
            <w:tcBorders>
              <w:top w:val="nil"/>
              <w:left w:val="single" w:sz="4" w:space="0" w:color="auto"/>
              <w:bottom w:val="single" w:sz="4" w:space="0" w:color="auto"/>
              <w:right w:val="single" w:sz="4" w:space="0" w:color="auto"/>
            </w:tcBorders>
            <w:noWrap/>
            <w:vAlign w:val="center"/>
            <w:hideMark/>
          </w:tcPr>
          <w:p w14:paraId="5324756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621 096</w:t>
            </w:r>
          </w:p>
        </w:tc>
        <w:tc>
          <w:tcPr>
            <w:tcW w:w="1052" w:type="dxa"/>
            <w:tcBorders>
              <w:top w:val="nil"/>
              <w:left w:val="nil"/>
              <w:bottom w:val="single" w:sz="4" w:space="0" w:color="auto"/>
              <w:right w:val="single" w:sz="4" w:space="0" w:color="auto"/>
            </w:tcBorders>
            <w:vAlign w:val="center"/>
            <w:hideMark/>
          </w:tcPr>
          <w:p w14:paraId="38B9EF9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735 155</w:t>
            </w:r>
          </w:p>
        </w:tc>
        <w:tc>
          <w:tcPr>
            <w:tcW w:w="1173" w:type="dxa"/>
            <w:tcBorders>
              <w:top w:val="nil"/>
              <w:left w:val="nil"/>
              <w:bottom w:val="single" w:sz="4" w:space="0" w:color="auto"/>
              <w:right w:val="single" w:sz="4" w:space="0" w:color="auto"/>
            </w:tcBorders>
            <w:vAlign w:val="center"/>
            <w:hideMark/>
          </w:tcPr>
          <w:p w14:paraId="5029BD5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1 356 251</w:t>
            </w:r>
          </w:p>
        </w:tc>
        <w:tc>
          <w:tcPr>
            <w:tcW w:w="1058" w:type="dxa"/>
            <w:tcBorders>
              <w:top w:val="nil"/>
              <w:left w:val="nil"/>
              <w:bottom w:val="single" w:sz="4" w:space="0" w:color="auto"/>
              <w:right w:val="single" w:sz="4" w:space="0" w:color="auto"/>
            </w:tcBorders>
            <w:vAlign w:val="center"/>
            <w:hideMark/>
          </w:tcPr>
          <w:p w14:paraId="6C5176A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656 633</w:t>
            </w:r>
          </w:p>
        </w:tc>
        <w:tc>
          <w:tcPr>
            <w:tcW w:w="1063" w:type="dxa"/>
            <w:tcBorders>
              <w:top w:val="nil"/>
              <w:left w:val="nil"/>
              <w:bottom w:val="single" w:sz="4" w:space="0" w:color="auto"/>
              <w:right w:val="single" w:sz="4" w:space="0" w:color="auto"/>
            </w:tcBorders>
            <w:vAlign w:val="center"/>
            <w:hideMark/>
          </w:tcPr>
          <w:p w14:paraId="0C4148B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758 272</w:t>
            </w:r>
          </w:p>
        </w:tc>
        <w:tc>
          <w:tcPr>
            <w:tcW w:w="1201" w:type="dxa"/>
            <w:tcBorders>
              <w:top w:val="nil"/>
              <w:left w:val="nil"/>
              <w:bottom w:val="single" w:sz="4" w:space="0" w:color="auto"/>
              <w:right w:val="single" w:sz="4" w:space="0" w:color="auto"/>
            </w:tcBorders>
            <w:vAlign w:val="center"/>
            <w:hideMark/>
          </w:tcPr>
          <w:p w14:paraId="3F8F9E4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1 414 905</w:t>
            </w:r>
          </w:p>
        </w:tc>
        <w:tc>
          <w:tcPr>
            <w:tcW w:w="1063" w:type="dxa"/>
            <w:tcBorders>
              <w:top w:val="nil"/>
              <w:left w:val="nil"/>
              <w:bottom w:val="single" w:sz="4" w:space="0" w:color="auto"/>
              <w:right w:val="single" w:sz="4" w:space="0" w:color="auto"/>
            </w:tcBorders>
            <w:vAlign w:val="center"/>
            <w:hideMark/>
          </w:tcPr>
          <w:p w14:paraId="03B7BEB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689 143</w:t>
            </w:r>
          </w:p>
        </w:tc>
        <w:tc>
          <w:tcPr>
            <w:tcW w:w="1008" w:type="dxa"/>
            <w:tcBorders>
              <w:top w:val="nil"/>
              <w:left w:val="nil"/>
              <w:bottom w:val="single" w:sz="4" w:space="0" w:color="auto"/>
              <w:right w:val="single" w:sz="4" w:space="0" w:color="auto"/>
            </w:tcBorders>
            <w:vAlign w:val="center"/>
            <w:hideMark/>
          </w:tcPr>
          <w:p w14:paraId="3B1B6F4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834 013</w:t>
            </w:r>
          </w:p>
        </w:tc>
        <w:tc>
          <w:tcPr>
            <w:tcW w:w="1272" w:type="dxa"/>
            <w:tcBorders>
              <w:top w:val="nil"/>
              <w:left w:val="nil"/>
              <w:bottom w:val="single" w:sz="4" w:space="0" w:color="auto"/>
              <w:right w:val="single" w:sz="4" w:space="0" w:color="auto"/>
            </w:tcBorders>
            <w:vAlign w:val="center"/>
            <w:hideMark/>
          </w:tcPr>
          <w:p w14:paraId="2688F4F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1 523 156</w:t>
            </w:r>
          </w:p>
        </w:tc>
        <w:tc>
          <w:tcPr>
            <w:tcW w:w="0" w:type="auto"/>
            <w:vAlign w:val="center"/>
            <w:hideMark/>
          </w:tcPr>
          <w:p w14:paraId="6F2AC9CC" w14:textId="77777777" w:rsidR="00400D48" w:rsidRPr="00125D2F" w:rsidRDefault="00400D48" w:rsidP="001D7DE9">
            <w:pPr>
              <w:rPr>
                <w:rFonts w:cs="Simplified Arabic"/>
                <w:sz w:val="18"/>
                <w:szCs w:val="18"/>
                <w:lang w:val="en-GB"/>
              </w:rPr>
            </w:pPr>
          </w:p>
        </w:tc>
      </w:tr>
      <w:tr w:rsidR="00400D48" w:rsidRPr="00125D2F" w14:paraId="22C3751F"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46F1D141" w14:textId="77777777" w:rsidR="00400D48" w:rsidRPr="00125D2F" w:rsidRDefault="00400D48" w:rsidP="001D7DE9">
            <w:pPr>
              <w:jc w:val="right"/>
              <w:rPr>
                <w:rFonts w:cs="Simplified Arabic"/>
                <w:sz w:val="18"/>
                <w:szCs w:val="18"/>
              </w:rPr>
            </w:pPr>
            <w:r w:rsidRPr="00125D2F">
              <w:rPr>
                <w:rFonts w:cs="Simplified Arabic"/>
                <w:sz w:val="18"/>
                <w:szCs w:val="18"/>
                <w:rtl/>
              </w:rPr>
              <w:t>كولومبيا</w:t>
            </w:r>
          </w:p>
        </w:tc>
        <w:tc>
          <w:tcPr>
            <w:tcW w:w="0" w:type="auto"/>
            <w:tcBorders>
              <w:top w:val="nil"/>
              <w:left w:val="nil"/>
              <w:bottom w:val="single" w:sz="4" w:space="0" w:color="auto"/>
              <w:right w:val="nil"/>
            </w:tcBorders>
            <w:hideMark/>
          </w:tcPr>
          <w:p w14:paraId="45F596A9"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0.197</w:t>
            </w:r>
          </w:p>
        </w:tc>
        <w:tc>
          <w:tcPr>
            <w:tcW w:w="1551" w:type="dxa"/>
            <w:tcBorders>
              <w:top w:val="nil"/>
              <w:left w:val="single" w:sz="4" w:space="0" w:color="auto"/>
              <w:bottom w:val="single" w:sz="4" w:space="0" w:color="auto"/>
              <w:right w:val="nil"/>
            </w:tcBorders>
            <w:noWrap/>
            <w:vAlign w:val="center"/>
            <w:hideMark/>
          </w:tcPr>
          <w:p w14:paraId="79A1A86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0.302</w:t>
            </w:r>
          </w:p>
        </w:tc>
        <w:tc>
          <w:tcPr>
            <w:tcW w:w="1080" w:type="dxa"/>
            <w:tcBorders>
              <w:top w:val="nil"/>
              <w:left w:val="single" w:sz="4" w:space="0" w:color="auto"/>
              <w:bottom w:val="single" w:sz="4" w:space="0" w:color="auto"/>
              <w:right w:val="single" w:sz="4" w:space="0" w:color="auto"/>
            </w:tcBorders>
            <w:noWrap/>
            <w:vAlign w:val="center"/>
            <w:hideMark/>
          </w:tcPr>
          <w:p w14:paraId="49C5B36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8 528</w:t>
            </w:r>
          </w:p>
        </w:tc>
        <w:tc>
          <w:tcPr>
            <w:tcW w:w="1052" w:type="dxa"/>
            <w:tcBorders>
              <w:top w:val="nil"/>
              <w:left w:val="nil"/>
              <w:bottom w:val="single" w:sz="4" w:space="0" w:color="auto"/>
              <w:right w:val="single" w:sz="4" w:space="0" w:color="auto"/>
            </w:tcBorders>
            <w:vAlign w:val="center"/>
            <w:hideMark/>
          </w:tcPr>
          <w:p w14:paraId="407F932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10 094</w:t>
            </w:r>
          </w:p>
        </w:tc>
        <w:tc>
          <w:tcPr>
            <w:tcW w:w="1173" w:type="dxa"/>
            <w:tcBorders>
              <w:top w:val="nil"/>
              <w:left w:val="nil"/>
              <w:bottom w:val="single" w:sz="4" w:space="0" w:color="auto"/>
              <w:right w:val="single" w:sz="4" w:space="0" w:color="auto"/>
            </w:tcBorders>
            <w:vAlign w:val="center"/>
            <w:hideMark/>
          </w:tcPr>
          <w:p w14:paraId="793C8C1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18 622</w:t>
            </w:r>
          </w:p>
        </w:tc>
        <w:tc>
          <w:tcPr>
            <w:tcW w:w="1058" w:type="dxa"/>
            <w:tcBorders>
              <w:top w:val="nil"/>
              <w:left w:val="nil"/>
              <w:bottom w:val="single" w:sz="4" w:space="0" w:color="auto"/>
              <w:right w:val="single" w:sz="4" w:space="0" w:color="auto"/>
            </w:tcBorders>
            <w:vAlign w:val="center"/>
            <w:hideMark/>
          </w:tcPr>
          <w:p w14:paraId="22D646A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9 016</w:t>
            </w:r>
          </w:p>
        </w:tc>
        <w:tc>
          <w:tcPr>
            <w:tcW w:w="1063" w:type="dxa"/>
            <w:tcBorders>
              <w:top w:val="nil"/>
              <w:left w:val="nil"/>
              <w:bottom w:val="single" w:sz="4" w:space="0" w:color="auto"/>
              <w:right w:val="single" w:sz="4" w:space="0" w:color="auto"/>
            </w:tcBorders>
            <w:vAlign w:val="center"/>
            <w:hideMark/>
          </w:tcPr>
          <w:p w14:paraId="11619D2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10 412</w:t>
            </w:r>
          </w:p>
        </w:tc>
        <w:tc>
          <w:tcPr>
            <w:tcW w:w="1201" w:type="dxa"/>
            <w:tcBorders>
              <w:top w:val="nil"/>
              <w:left w:val="nil"/>
              <w:bottom w:val="single" w:sz="4" w:space="0" w:color="auto"/>
              <w:right w:val="single" w:sz="4" w:space="0" w:color="auto"/>
            </w:tcBorders>
            <w:vAlign w:val="center"/>
            <w:hideMark/>
          </w:tcPr>
          <w:p w14:paraId="68D7DB1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19 428</w:t>
            </w:r>
          </w:p>
        </w:tc>
        <w:tc>
          <w:tcPr>
            <w:tcW w:w="1063" w:type="dxa"/>
            <w:tcBorders>
              <w:top w:val="nil"/>
              <w:left w:val="nil"/>
              <w:bottom w:val="single" w:sz="4" w:space="0" w:color="auto"/>
              <w:right w:val="single" w:sz="4" w:space="0" w:color="auto"/>
            </w:tcBorders>
            <w:vAlign w:val="center"/>
            <w:hideMark/>
          </w:tcPr>
          <w:p w14:paraId="3BFD7C2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9 463</w:t>
            </w:r>
          </w:p>
        </w:tc>
        <w:tc>
          <w:tcPr>
            <w:tcW w:w="1008" w:type="dxa"/>
            <w:tcBorders>
              <w:top w:val="nil"/>
              <w:left w:val="nil"/>
              <w:bottom w:val="single" w:sz="4" w:space="0" w:color="auto"/>
              <w:right w:val="single" w:sz="4" w:space="0" w:color="auto"/>
            </w:tcBorders>
            <w:vAlign w:val="center"/>
            <w:hideMark/>
          </w:tcPr>
          <w:p w14:paraId="0690490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11 452</w:t>
            </w:r>
          </w:p>
        </w:tc>
        <w:tc>
          <w:tcPr>
            <w:tcW w:w="1272" w:type="dxa"/>
            <w:tcBorders>
              <w:top w:val="nil"/>
              <w:left w:val="nil"/>
              <w:bottom w:val="single" w:sz="4" w:space="0" w:color="auto"/>
              <w:right w:val="single" w:sz="4" w:space="0" w:color="auto"/>
            </w:tcBorders>
            <w:vAlign w:val="center"/>
            <w:hideMark/>
          </w:tcPr>
          <w:p w14:paraId="684F0E4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20 915</w:t>
            </w:r>
          </w:p>
        </w:tc>
        <w:tc>
          <w:tcPr>
            <w:tcW w:w="0" w:type="auto"/>
            <w:vAlign w:val="center"/>
            <w:hideMark/>
          </w:tcPr>
          <w:p w14:paraId="3BE3871F" w14:textId="77777777" w:rsidR="00400D48" w:rsidRPr="00125D2F" w:rsidRDefault="00400D48" w:rsidP="001D7DE9">
            <w:pPr>
              <w:rPr>
                <w:rFonts w:cs="Simplified Arabic"/>
                <w:sz w:val="18"/>
                <w:szCs w:val="18"/>
                <w:lang w:val="en-GB"/>
              </w:rPr>
            </w:pPr>
          </w:p>
        </w:tc>
      </w:tr>
      <w:tr w:rsidR="00400D48" w:rsidRPr="00125D2F" w14:paraId="7247E12C"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3F70FD54" w14:textId="77777777" w:rsidR="00400D48" w:rsidRPr="00125D2F" w:rsidRDefault="00400D48" w:rsidP="001D7DE9">
            <w:pPr>
              <w:jc w:val="right"/>
              <w:rPr>
                <w:rFonts w:cs="Simplified Arabic"/>
                <w:sz w:val="18"/>
                <w:szCs w:val="18"/>
              </w:rPr>
            </w:pPr>
            <w:r w:rsidRPr="00125D2F">
              <w:rPr>
                <w:rFonts w:cs="Simplified Arabic"/>
                <w:sz w:val="18"/>
                <w:szCs w:val="18"/>
                <w:rtl/>
              </w:rPr>
              <w:t>جزر القمر</w:t>
            </w:r>
          </w:p>
        </w:tc>
        <w:tc>
          <w:tcPr>
            <w:tcW w:w="0" w:type="auto"/>
            <w:tcBorders>
              <w:top w:val="nil"/>
              <w:left w:val="nil"/>
              <w:bottom w:val="single" w:sz="4" w:space="0" w:color="auto"/>
              <w:right w:val="nil"/>
            </w:tcBorders>
            <w:hideMark/>
          </w:tcPr>
          <w:p w14:paraId="6CB35BE6"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37D9855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2EDCF49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43</w:t>
            </w:r>
          </w:p>
        </w:tc>
        <w:tc>
          <w:tcPr>
            <w:tcW w:w="1052" w:type="dxa"/>
            <w:tcBorders>
              <w:top w:val="nil"/>
              <w:left w:val="nil"/>
              <w:bottom w:val="single" w:sz="4" w:space="0" w:color="auto"/>
              <w:right w:val="single" w:sz="4" w:space="0" w:color="auto"/>
            </w:tcBorders>
            <w:vAlign w:val="center"/>
            <w:hideMark/>
          </w:tcPr>
          <w:p w14:paraId="6DA0B94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51</w:t>
            </w:r>
          </w:p>
        </w:tc>
        <w:tc>
          <w:tcPr>
            <w:tcW w:w="1173" w:type="dxa"/>
            <w:tcBorders>
              <w:top w:val="nil"/>
              <w:left w:val="nil"/>
              <w:bottom w:val="single" w:sz="4" w:space="0" w:color="auto"/>
              <w:right w:val="single" w:sz="4" w:space="0" w:color="auto"/>
            </w:tcBorders>
            <w:vAlign w:val="center"/>
            <w:hideMark/>
          </w:tcPr>
          <w:p w14:paraId="49F0798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94</w:t>
            </w:r>
          </w:p>
        </w:tc>
        <w:tc>
          <w:tcPr>
            <w:tcW w:w="1058" w:type="dxa"/>
            <w:tcBorders>
              <w:top w:val="nil"/>
              <w:left w:val="nil"/>
              <w:bottom w:val="single" w:sz="4" w:space="0" w:color="auto"/>
              <w:right w:val="single" w:sz="4" w:space="0" w:color="auto"/>
            </w:tcBorders>
            <w:vAlign w:val="center"/>
            <w:hideMark/>
          </w:tcPr>
          <w:p w14:paraId="2973652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46</w:t>
            </w:r>
          </w:p>
        </w:tc>
        <w:tc>
          <w:tcPr>
            <w:tcW w:w="1063" w:type="dxa"/>
            <w:tcBorders>
              <w:top w:val="nil"/>
              <w:left w:val="nil"/>
              <w:bottom w:val="single" w:sz="4" w:space="0" w:color="auto"/>
              <w:right w:val="single" w:sz="4" w:space="0" w:color="auto"/>
            </w:tcBorders>
            <w:vAlign w:val="center"/>
            <w:hideMark/>
          </w:tcPr>
          <w:p w14:paraId="4AFC174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53</w:t>
            </w:r>
          </w:p>
        </w:tc>
        <w:tc>
          <w:tcPr>
            <w:tcW w:w="1201" w:type="dxa"/>
            <w:tcBorders>
              <w:top w:val="nil"/>
              <w:left w:val="nil"/>
              <w:bottom w:val="single" w:sz="4" w:space="0" w:color="auto"/>
              <w:right w:val="single" w:sz="4" w:space="0" w:color="auto"/>
            </w:tcBorders>
            <w:vAlign w:val="center"/>
            <w:hideMark/>
          </w:tcPr>
          <w:p w14:paraId="4414F82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99</w:t>
            </w:r>
          </w:p>
        </w:tc>
        <w:tc>
          <w:tcPr>
            <w:tcW w:w="1063" w:type="dxa"/>
            <w:tcBorders>
              <w:top w:val="nil"/>
              <w:left w:val="nil"/>
              <w:bottom w:val="single" w:sz="4" w:space="0" w:color="auto"/>
              <w:right w:val="single" w:sz="4" w:space="0" w:color="auto"/>
            </w:tcBorders>
            <w:vAlign w:val="center"/>
            <w:hideMark/>
          </w:tcPr>
          <w:p w14:paraId="738093F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48</w:t>
            </w:r>
          </w:p>
        </w:tc>
        <w:tc>
          <w:tcPr>
            <w:tcW w:w="1008" w:type="dxa"/>
            <w:tcBorders>
              <w:top w:val="nil"/>
              <w:left w:val="nil"/>
              <w:bottom w:val="single" w:sz="4" w:space="0" w:color="auto"/>
              <w:right w:val="single" w:sz="4" w:space="0" w:color="auto"/>
            </w:tcBorders>
            <w:vAlign w:val="center"/>
            <w:hideMark/>
          </w:tcPr>
          <w:p w14:paraId="26B9FDA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58</w:t>
            </w:r>
          </w:p>
        </w:tc>
        <w:tc>
          <w:tcPr>
            <w:tcW w:w="1272" w:type="dxa"/>
            <w:tcBorders>
              <w:top w:val="nil"/>
              <w:left w:val="nil"/>
              <w:bottom w:val="single" w:sz="4" w:space="0" w:color="auto"/>
              <w:right w:val="single" w:sz="4" w:space="0" w:color="auto"/>
            </w:tcBorders>
            <w:vAlign w:val="center"/>
            <w:hideMark/>
          </w:tcPr>
          <w:p w14:paraId="4844675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w:t>
            </w:r>
          </w:p>
        </w:tc>
        <w:tc>
          <w:tcPr>
            <w:tcW w:w="0" w:type="auto"/>
            <w:vAlign w:val="center"/>
            <w:hideMark/>
          </w:tcPr>
          <w:p w14:paraId="033DBB52" w14:textId="77777777" w:rsidR="00400D48" w:rsidRPr="00125D2F" w:rsidRDefault="00400D48" w:rsidP="001D7DE9">
            <w:pPr>
              <w:rPr>
                <w:rFonts w:cs="Simplified Arabic"/>
                <w:sz w:val="18"/>
                <w:szCs w:val="18"/>
                <w:lang w:val="en-GB"/>
              </w:rPr>
            </w:pPr>
          </w:p>
        </w:tc>
      </w:tr>
      <w:tr w:rsidR="00400D48" w:rsidRPr="00125D2F" w14:paraId="768F6E8A"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4A965184" w14:textId="77777777" w:rsidR="00400D48" w:rsidRPr="00125D2F" w:rsidRDefault="00400D48" w:rsidP="001D7DE9">
            <w:pPr>
              <w:jc w:val="right"/>
              <w:rPr>
                <w:rFonts w:cs="Simplified Arabic"/>
                <w:sz w:val="18"/>
                <w:szCs w:val="18"/>
              </w:rPr>
            </w:pPr>
            <w:r w:rsidRPr="00125D2F">
              <w:rPr>
                <w:rFonts w:cs="Simplified Arabic"/>
                <w:sz w:val="18"/>
                <w:szCs w:val="18"/>
                <w:rtl/>
              </w:rPr>
              <w:t>الكونغو</w:t>
            </w:r>
          </w:p>
        </w:tc>
        <w:tc>
          <w:tcPr>
            <w:tcW w:w="0" w:type="auto"/>
            <w:tcBorders>
              <w:top w:val="nil"/>
              <w:left w:val="nil"/>
              <w:bottom w:val="single" w:sz="4" w:space="0" w:color="auto"/>
              <w:right w:val="nil"/>
            </w:tcBorders>
            <w:hideMark/>
          </w:tcPr>
          <w:p w14:paraId="03C22187"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0.005</w:t>
            </w:r>
          </w:p>
        </w:tc>
        <w:tc>
          <w:tcPr>
            <w:tcW w:w="1551" w:type="dxa"/>
            <w:tcBorders>
              <w:top w:val="nil"/>
              <w:left w:val="single" w:sz="4" w:space="0" w:color="auto"/>
              <w:bottom w:val="single" w:sz="4" w:space="0" w:color="auto"/>
              <w:right w:val="nil"/>
            </w:tcBorders>
            <w:noWrap/>
            <w:vAlign w:val="center"/>
            <w:hideMark/>
          </w:tcPr>
          <w:p w14:paraId="498CF31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0.008</w:t>
            </w:r>
          </w:p>
        </w:tc>
        <w:tc>
          <w:tcPr>
            <w:tcW w:w="1080" w:type="dxa"/>
            <w:tcBorders>
              <w:top w:val="nil"/>
              <w:left w:val="single" w:sz="4" w:space="0" w:color="auto"/>
              <w:bottom w:val="single" w:sz="4" w:space="0" w:color="auto"/>
              <w:right w:val="single" w:sz="4" w:space="0" w:color="auto"/>
            </w:tcBorders>
            <w:noWrap/>
            <w:vAlign w:val="center"/>
            <w:hideMark/>
          </w:tcPr>
          <w:p w14:paraId="3F5671E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216</w:t>
            </w:r>
          </w:p>
        </w:tc>
        <w:tc>
          <w:tcPr>
            <w:tcW w:w="1052" w:type="dxa"/>
            <w:tcBorders>
              <w:top w:val="nil"/>
              <w:left w:val="nil"/>
              <w:bottom w:val="single" w:sz="4" w:space="0" w:color="auto"/>
              <w:right w:val="single" w:sz="4" w:space="0" w:color="auto"/>
            </w:tcBorders>
            <w:vAlign w:val="center"/>
            <w:hideMark/>
          </w:tcPr>
          <w:p w14:paraId="725D704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256</w:t>
            </w:r>
          </w:p>
        </w:tc>
        <w:tc>
          <w:tcPr>
            <w:tcW w:w="1173" w:type="dxa"/>
            <w:tcBorders>
              <w:top w:val="nil"/>
              <w:left w:val="nil"/>
              <w:bottom w:val="single" w:sz="4" w:space="0" w:color="auto"/>
              <w:right w:val="single" w:sz="4" w:space="0" w:color="auto"/>
            </w:tcBorders>
            <w:vAlign w:val="center"/>
            <w:hideMark/>
          </w:tcPr>
          <w:p w14:paraId="05A861A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472</w:t>
            </w:r>
          </w:p>
        </w:tc>
        <w:tc>
          <w:tcPr>
            <w:tcW w:w="1058" w:type="dxa"/>
            <w:tcBorders>
              <w:top w:val="nil"/>
              <w:left w:val="nil"/>
              <w:bottom w:val="single" w:sz="4" w:space="0" w:color="auto"/>
              <w:right w:val="single" w:sz="4" w:space="0" w:color="auto"/>
            </w:tcBorders>
            <w:vAlign w:val="center"/>
            <w:hideMark/>
          </w:tcPr>
          <w:p w14:paraId="27B811A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229</w:t>
            </w:r>
          </w:p>
        </w:tc>
        <w:tc>
          <w:tcPr>
            <w:tcW w:w="1063" w:type="dxa"/>
            <w:tcBorders>
              <w:top w:val="nil"/>
              <w:left w:val="nil"/>
              <w:bottom w:val="single" w:sz="4" w:space="0" w:color="auto"/>
              <w:right w:val="single" w:sz="4" w:space="0" w:color="auto"/>
            </w:tcBorders>
            <w:vAlign w:val="center"/>
            <w:hideMark/>
          </w:tcPr>
          <w:p w14:paraId="5B88F08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264</w:t>
            </w:r>
          </w:p>
        </w:tc>
        <w:tc>
          <w:tcPr>
            <w:tcW w:w="1201" w:type="dxa"/>
            <w:tcBorders>
              <w:top w:val="nil"/>
              <w:left w:val="nil"/>
              <w:bottom w:val="single" w:sz="4" w:space="0" w:color="auto"/>
              <w:right w:val="single" w:sz="4" w:space="0" w:color="auto"/>
            </w:tcBorders>
            <w:vAlign w:val="center"/>
            <w:hideMark/>
          </w:tcPr>
          <w:p w14:paraId="2F8151B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493</w:t>
            </w:r>
          </w:p>
        </w:tc>
        <w:tc>
          <w:tcPr>
            <w:tcW w:w="1063" w:type="dxa"/>
            <w:tcBorders>
              <w:top w:val="nil"/>
              <w:left w:val="nil"/>
              <w:bottom w:val="single" w:sz="4" w:space="0" w:color="auto"/>
              <w:right w:val="single" w:sz="4" w:space="0" w:color="auto"/>
            </w:tcBorders>
            <w:vAlign w:val="center"/>
            <w:hideMark/>
          </w:tcPr>
          <w:p w14:paraId="0F2913C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240</w:t>
            </w:r>
          </w:p>
        </w:tc>
        <w:tc>
          <w:tcPr>
            <w:tcW w:w="1008" w:type="dxa"/>
            <w:tcBorders>
              <w:top w:val="nil"/>
              <w:left w:val="nil"/>
              <w:bottom w:val="single" w:sz="4" w:space="0" w:color="auto"/>
              <w:right w:val="single" w:sz="4" w:space="0" w:color="auto"/>
            </w:tcBorders>
            <w:vAlign w:val="center"/>
            <w:hideMark/>
          </w:tcPr>
          <w:p w14:paraId="35E79C0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291</w:t>
            </w:r>
          </w:p>
        </w:tc>
        <w:tc>
          <w:tcPr>
            <w:tcW w:w="1272" w:type="dxa"/>
            <w:tcBorders>
              <w:top w:val="nil"/>
              <w:left w:val="nil"/>
              <w:bottom w:val="single" w:sz="4" w:space="0" w:color="auto"/>
              <w:right w:val="single" w:sz="4" w:space="0" w:color="auto"/>
            </w:tcBorders>
            <w:vAlign w:val="center"/>
            <w:hideMark/>
          </w:tcPr>
          <w:p w14:paraId="11593B8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531</w:t>
            </w:r>
          </w:p>
        </w:tc>
        <w:tc>
          <w:tcPr>
            <w:tcW w:w="0" w:type="auto"/>
            <w:vAlign w:val="center"/>
            <w:hideMark/>
          </w:tcPr>
          <w:p w14:paraId="274E012A" w14:textId="77777777" w:rsidR="00400D48" w:rsidRPr="00125D2F" w:rsidRDefault="00400D48" w:rsidP="001D7DE9">
            <w:pPr>
              <w:rPr>
                <w:rFonts w:cs="Simplified Arabic"/>
                <w:sz w:val="18"/>
                <w:szCs w:val="18"/>
                <w:lang w:val="en-GB"/>
              </w:rPr>
            </w:pPr>
          </w:p>
        </w:tc>
      </w:tr>
      <w:tr w:rsidR="00400D48" w:rsidRPr="00125D2F" w14:paraId="38A8D317"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77908C81" w14:textId="77777777" w:rsidR="00400D48" w:rsidRPr="00125D2F" w:rsidRDefault="00400D48" w:rsidP="001D7DE9">
            <w:pPr>
              <w:jc w:val="right"/>
              <w:rPr>
                <w:rFonts w:cs="Simplified Arabic"/>
                <w:sz w:val="18"/>
                <w:szCs w:val="18"/>
              </w:rPr>
            </w:pPr>
            <w:r w:rsidRPr="00125D2F">
              <w:rPr>
                <w:rFonts w:cs="Simplified Arabic"/>
                <w:sz w:val="18"/>
                <w:szCs w:val="18"/>
                <w:rtl/>
              </w:rPr>
              <w:t>كوستاريكا</w:t>
            </w:r>
          </w:p>
        </w:tc>
        <w:tc>
          <w:tcPr>
            <w:tcW w:w="0" w:type="auto"/>
            <w:tcBorders>
              <w:top w:val="nil"/>
              <w:left w:val="nil"/>
              <w:bottom w:val="single" w:sz="4" w:space="0" w:color="auto"/>
              <w:right w:val="nil"/>
            </w:tcBorders>
            <w:hideMark/>
          </w:tcPr>
          <w:p w14:paraId="7F6B321C"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0.063</w:t>
            </w:r>
          </w:p>
        </w:tc>
        <w:tc>
          <w:tcPr>
            <w:tcW w:w="1551" w:type="dxa"/>
            <w:tcBorders>
              <w:top w:val="nil"/>
              <w:left w:val="single" w:sz="4" w:space="0" w:color="auto"/>
              <w:bottom w:val="single" w:sz="4" w:space="0" w:color="auto"/>
              <w:right w:val="nil"/>
            </w:tcBorders>
            <w:noWrap/>
            <w:vAlign w:val="center"/>
            <w:hideMark/>
          </w:tcPr>
          <w:p w14:paraId="4E6E691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0.097</w:t>
            </w:r>
          </w:p>
        </w:tc>
        <w:tc>
          <w:tcPr>
            <w:tcW w:w="1080" w:type="dxa"/>
            <w:tcBorders>
              <w:top w:val="nil"/>
              <w:left w:val="single" w:sz="4" w:space="0" w:color="auto"/>
              <w:bottom w:val="single" w:sz="4" w:space="0" w:color="auto"/>
              <w:right w:val="single" w:sz="4" w:space="0" w:color="auto"/>
            </w:tcBorders>
            <w:noWrap/>
            <w:vAlign w:val="center"/>
            <w:hideMark/>
          </w:tcPr>
          <w:p w14:paraId="7CC34AA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2 727</w:t>
            </w:r>
          </w:p>
        </w:tc>
        <w:tc>
          <w:tcPr>
            <w:tcW w:w="1052" w:type="dxa"/>
            <w:tcBorders>
              <w:top w:val="nil"/>
              <w:left w:val="nil"/>
              <w:bottom w:val="single" w:sz="4" w:space="0" w:color="auto"/>
              <w:right w:val="single" w:sz="4" w:space="0" w:color="auto"/>
            </w:tcBorders>
            <w:vAlign w:val="center"/>
            <w:hideMark/>
          </w:tcPr>
          <w:p w14:paraId="6B13258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3 228</w:t>
            </w:r>
          </w:p>
        </w:tc>
        <w:tc>
          <w:tcPr>
            <w:tcW w:w="1173" w:type="dxa"/>
            <w:tcBorders>
              <w:top w:val="nil"/>
              <w:left w:val="nil"/>
              <w:bottom w:val="single" w:sz="4" w:space="0" w:color="auto"/>
              <w:right w:val="single" w:sz="4" w:space="0" w:color="auto"/>
            </w:tcBorders>
            <w:vAlign w:val="center"/>
            <w:hideMark/>
          </w:tcPr>
          <w:p w14:paraId="5893B5D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5 955</w:t>
            </w:r>
          </w:p>
        </w:tc>
        <w:tc>
          <w:tcPr>
            <w:tcW w:w="1058" w:type="dxa"/>
            <w:tcBorders>
              <w:top w:val="nil"/>
              <w:left w:val="nil"/>
              <w:bottom w:val="single" w:sz="4" w:space="0" w:color="auto"/>
              <w:right w:val="single" w:sz="4" w:space="0" w:color="auto"/>
            </w:tcBorders>
            <w:vAlign w:val="center"/>
            <w:hideMark/>
          </w:tcPr>
          <w:p w14:paraId="35B3AE1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2 883</w:t>
            </w:r>
          </w:p>
        </w:tc>
        <w:tc>
          <w:tcPr>
            <w:tcW w:w="1063" w:type="dxa"/>
            <w:tcBorders>
              <w:top w:val="nil"/>
              <w:left w:val="nil"/>
              <w:bottom w:val="single" w:sz="4" w:space="0" w:color="auto"/>
              <w:right w:val="single" w:sz="4" w:space="0" w:color="auto"/>
            </w:tcBorders>
            <w:vAlign w:val="center"/>
            <w:hideMark/>
          </w:tcPr>
          <w:p w14:paraId="492A1F3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3 330</w:t>
            </w:r>
          </w:p>
        </w:tc>
        <w:tc>
          <w:tcPr>
            <w:tcW w:w="1201" w:type="dxa"/>
            <w:tcBorders>
              <w:top w:val="nil"/>
              <w:left w:val="nil"/>
              <w:bottom w:val="single" w:sz="4" w:space="0" w:color="auto"/>
              <w:right w:val="single" w:sz="4" w:space="0" w:color="auto"/>
            </w:tcBorders>
            <w:vAlign w:val="center"/>
            <w:hideMark/>
          </w:tcPr>
          <w:p w14:paraId="6FFC54A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6 213</w:t>
            </w:r>
          </w:p>
        </w:tc>
        <w:tc>
          <w:tcPr>
            <w:tcW w:w="1063" w:type="dxa"/>
            <w:tcBorders>
              <w:top w:val="nil"/>
              <w:left w:val="nil"/>
              <w:bottom w:val="single" w:sz="4" w:space="0" w:color="auto"/>
              <w:right w:val="single" w:sz="4" w:space="0" w:color="auto"/>
            </w:tcBorders>
            <w:vAlign w:val="center"/>
            <w:hideMark/>
          </w:tcPr>
          <w:p w14:paraId="3E49469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3 026</w:t>
            </w:r>
          </w:p>
        </w:tc>
        <w:tc>
          <w:tcPr>
            <w:tcW w:w="1008" w:type="dxa"/>
            <w:tcBorders>
              <w:top w:val="nil"/>
              <w:left w:val="nil"/>
              <w:bottom w:val="single" w:sz="4" w:space="0" w:color="auto"/>
              <w:right w:val="single" w:sz="4" w:space="0" w:color="auto"/>
            </w:tcBorders>
            <w:vAlign w:val="center"/>
            <w:hideMark/>
          </w:tcPr>
          <w:p w14:paraId="1C24FAB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3 662</w:t>
            </w:r>
          </w:p>
        </w:tc>
        <w:tc>
          <w:tcPr>
            <w:tcW w:w="1272" w:type="dxa"/>
            <w:tcBorders>
              <w:top w:val="nil"/>
              <w:left w:val="nil"/>
              <w:bottom w:val="single" w:sz="4" w:space="0" w:color="auto"/>
              <w:right w:val="single" w:sz="4" w:space="0" w:color="auto"/>
            </w:tcBorders>
            <w:vAlign w:val="center"/>
            <w:hideMark/>
          </w:tcPr>
          <w:p w14:paraId="51B3611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6 688</w:t>
            </w:r>
          </w:p>
        </w:tc>
        <w:tc>
          <w:tcPr>
            <w:tcW w:w="0" w:type="auto"/>
            <w:vAlign w:val="center"/>
            <w:hideMark/>
          </w:tcPr>
          <w:p w14:paraId="699FF5E2" w14:textId="77777777" w:rsidR="00400D48" w:rsidRPr="00125D2F" w:rsidRDefault="00400D48" w:rsidP="001D7DE9">
            <w:pPr>
              <w:rPr>
                <w:rFonts w:cs="Simplified Arabic"/>
                <w:sz w:val="18"/>
                <w:szCs w:val="18"/>
                <w:lang w:val="en-GB"/>
              </w:rPr>
            </w:pPr>
          </w:p>
        </w:tc>
      </w:tr>
      <w:tr w:rsidR="00400D48" w:rsidRPr="00125D2F" w14:paraId="7E875832"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3FB6FA17" w14:textId="77777777" w:rsidR="00400D48" w:rsidRPr="00125D2F" w:rsidRDefault="00400D48" w:rsidP="001D7DE9">
            <w:pPr>
              <w:jc w:val="right"/>
              <w:rPr>
                <w:rFonts w:cs="Simplified Arabic"/>
                <w:sz w:val="18"/>
                <w:szCs w:val="18"/>
              </w:rPr>
            </w:pPr>
            <w:r w:rsidRPr="00125D2F">
              <w:rPr>
                <w:rFonts w:cs="Simplified Arabic"/>
                <w:sz w:val="18"/>
                <w:szCs w:val="18"/>
                <w:rtl/>
              </w:rPr>
              <w:t>كوت ديفوار</w:t>
            </w:r>
          </w:p>
        </w:tc>
        <w:tc>
          <w:tcPr>
            <w:tcW w:w="0" w:type="auto"/>
            <w:tcBorders>
              <w:top w:val="nil"/>
              <w:left w:val="nil"/>
              <w:bottom w:val="single" w:sz="4" w:space="0" w:color="auto"/>
              <w:right w:val="nil"/>
            </w:tcBorders>
            <w:hideMark/>
          </w:tcPr>
          <w:p w14:paraId="69A50AF0"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0.024</w:t>
            </w:r>
          </w:p>
        </w:tc>
        <w:tc>
          <w:tcPr>
            <w:tcW w:w="1551" w:type="dxa"/>
            <w:tcBorders>
              <w:top w:val="nil"/>
              <w:left w:val="single" w:sz="4" w:space="0" w:color="auto"/>
              <w:bottom w:val="single" w:sz="4" w:space="0" w:color="auto"/>
              <w:right w:val="nil"/>
            </w:tcBorders>
            <w:noWrap/>
            <w:vAlign w:val="center"/>
            <w:hideMark/>
          </w:tcPr>
          <w:p w14:paraId="7BA1771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0.037</w:t>
            </w:r>
          </w:p>
        </w:tc>
        <w:tc>
          <w:tcPr>
            <w:tcW w:w="1080" w:type="dxa"/>
            <w:tcBorders>
              <w:top w:val="nil"/>
              <w:left w:val="single" w:sz="4" w:space="0" w:color="auto"/>
              <w:bottom w:val="single" w:sz="4" w:space="0" w:color="auto"/>
              <w:right w:val="single" w:sz="4" w:space="0" w:color="auto"/>
            </w:tcBorders>
            <w:noWrap/>
            <w:vAlign w:val="center"/>
            <w:hideMark/>
          </w:tcPr>
          <w:p w14:paraId="7C61DE3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1 039</w:t>
            </w:r>
          </w:p>
        </w:tc>
        <w:tc>
          <w:tcPr>
            <w:tcW w:w="1052" w:type="dxa"/>
            <w:tcBorders>
              <w:top w:val="nil"/>
              <w:left w:val="nil"/>
              <w:bottom w:val="single" w:sz="4" w:space="0" w:color="auto"/>
              <w:right w:val="single" w:sz="4" w:space="0" w:color="auto"/>
            </w:tcBorders>
            <w:vAlign w:val="center"/>
            <w:hideMark/>
          </w:tcPr>
          <w:p w14:paraId="51975E7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1 230</w:t>
            </w:r>
          </w:p>
        </w:tc>
        <w:tc>
          <w:tcPr>
            <w:tcW w:w="1173" w:type="dxa"/>
            <w:tcBorders>
              <w:top w:val="nil"/>
              <w:left w:val="nil"/>
              <w:bottom w:val="single" w:sz="4" w:space="0" w:color="auto"/>
              <w:right w:val="single" w:sz="4" w:space="0" w:color="auto"/>
            </w:tcBorders>
            <w:vAlign w:val="center"/>
            <w:hideMark/>
          </w:tcPr>
          <w:p w14:paraId="370FDDC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2 269</w:t>
            </w:r>
          </w:p>
        </w:tc>
        <w:tc>
          <w:tcPr>
            <w:tcW w:w="1058" w:type="dxa"/>
            <w:tcBorders>
              <w:top w:val="nil"/>
              <w:left w:val="nil"/>
              <w:bottom w:val="single" w:sz="4" w:space="0" w:color="auto"/>
              <w:right w:val="single" w:sz="4" w:space="0" w:color="auto"/>
            </w:tcBorders>
            <w:vAlign w:val="center"/>
            <w:hideMark/>
          </w:tcPr>
          <w:p w14:paraId="76BB563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1 098</w:t>
            </w:r>
          </w:p>
        </w:tc>
        <w:tc>
          <w:tcPr>
            <w:tcW w:w="1063" w:type="dxa"/>
            <w:tcBorders>
              <w:top w:val="nil"/>
              <w:left w:val="nil"/>
              <w:bottom w:val="single" w:sz="4" w:space="0" w:color="auto"/>
              <w:right w:val="single" w:sz="4" w:space="0" w:color="auto"/>
            </w:tcBorders>
            <w:vAlign w:val="center"/>
            <w:hideMark/>
          </w:tcPr>
          <w:p w14:paraId="0BE71D5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1 268</w:t>
            </w:r>
          </w:p>
        </w:tc>
        <w:tc>
          <w:tcPr>
            <w:tcW w:w="1201" w:type="dxa"/>
            <w:tcBorders>
              <w:top w:val="nil"/>
              <w:left w:val="nil"/>
              <w:bottom w:val="single" w:sz="4" w:space="0" w:color="auto"/>
              <w:right w:val="single" w:sz="4" w:space="0" w:color="auto"/>
            </w:tcBorders>
            <w:vAlign w:val="center"/>
            <w:hideMark/>
          </w:tcPr>
          <w:p w14:paraId="3C5CCC8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2 366</w:t>
            </w:r>
          </w:p>
        </w:tc>
        <w:tc>
          <w:tcPr>
            <w:tcW w:w="1063" w:type="dxa"/>
            <w:tcBorders>
              <w:top w:val="nil"/>
              <w:left w:val="nil"/>
              <w:bottom w:val="single" w:sz="4" w:space="0" w:color="auto"/>
              <w:right w:val="single" w:sz="4" w:space="0" w:color="auto"/>
            </w:tcBorders>
            <w:vAlign w:val="center"/>
            <w:hideMark/>
          </w:tcPr>
          <w:p w14:paraId="4F1FF71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1 153</w:t>
            </w:r>
          </w:p>
        </w:tc>
        <w:tc>
          <w:tcPr>
            <w:tcW w:w="1008" w:type="dxa"/>
            <w:tcBorders>
              <w:top w:val="nil"/>
              <w:left w:val="nil"/>
              <w:bottom w:val="single" w:sz="4" w:space="0" w:color="auto"/>
              <w:right w:val="single" w:sz="4" w:space="0" w:color="auto"/>
            </w:tcBorders>
            <w:vAlign w:val="center"/>
            <w:hideMark/>
          </w:tcPr>
          <w:p w14:paraId="185629B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1 395</w:t>
            </w:r>
          </w:p>
        </w:tc>
        <w:tc>
          <w:tcPr>
            <w:tcW w:w="1272" w:type="dxa"/>
            <w:tcBorders>
              <w:top w:val="nil"/>
              <w:left w:val="nil"/>
              <w:bottom w:val="single" w:sz="4" w:space="0" w:color="auto"/>
              <w:right w:val="single" w:sz="4" w:space="0" w:color="auto"/>
            </w:tcBorders>
            <w:vAlign w:val="center"/>
            <w:hideMark/>
          </w:tcPr>
          <w:p w14:paraId="3C8AD92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2 548</w:t>
            </w:r>
          </w:p>
        </w:tc>
        <w:tc>
          <w:tcPr>
            <w:tcW w:w="0" w:type="auto"/>
            <w:vAlign w:val="center"/>
            <w:hideMark/>
          </w:tcPr>
          <w:p w14:paraId="35B86855" w14:textId="77777777" w:rsidR="00400D48" w:rsidRPr="00125D2F" w:rsidRDefault="00400D48" w:rsidP="001D7DE9">
            <w:pPr>
              <w:rPr>
                <w:rFonts w:cs="Simplified Arabic"/>
                <w:sz w:val="18"/>
                <w:szCs w:val="18"/>
                <w:lang w:val="en-GB"/>
              </w:rPr>
            </w:pPr>
          </w:p>
        </w:tc>
      </w:tr>
      <w:tr w:rsidR="00400D48" w:rsidRPr="00125D2F" w14:paraId="2ED8702A"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294F75C5" w14:textId="77777777" w:rsidR="00400D48" w:rsidRPr="00125D2F" w:rsidRDefault="00400D48" w:rsidP="001D7DE9">
            <w:pPr>
              <w:jc w:val="right"/>
              <w:rPr>
                <w:rFonts w:cs="Simplified Arabic"/>
                <w:sz w:val="18"/>
                <w:szCs w:val="18"/>
              </w:rPr>
            </w:pPr>
            <w:r w:rsidRPr="00125D2F">
              <w:rPr>
                <w:rFonts w:cs="Simplified Arabic"/>
                <w:sz w:val="18"/>
                <w:szCs w:val="18"/>
                <w:rtl/>
              </w:rPr>
              <w:t>كرواتيا</w:t>
            </w:r>
          </w:p>
        </w:tc>
        <w:tc>
          <w:tcPr>
            <w:tcW w:w="0" w:type="auto"/>
            <w:tcBorders>
              <w:top w:val="nil"/>
              <w:left w:val="nil"/>
              <w:bottom w:val="single" w:sz="4" w:space="0" w:color="auto"/>
              <w:right w:val="nil"/>
            </w:tcBorders>
            <w:hideMark/>
          </w:tcPr>
          <w:p w14:paraId="6865C6ED"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0.088</w:t>
            </w:r>
          </w:p>
        </w:tc>
        <w:tc>
          <w:tcPr>
            <w:tcW w:w="1551" w:type="dxa"/>
            <w:tcBorders>
              <w:top w:val="nil"/>
              <w:left w:val="single" w:sz="4" w:space="0" w:color="auto"/>
              <w:bottom w:val="single" w:sz="4" w:space="0" w:color="auto"/>
              <w:right w:val="nil"/>
            </w:tcBorders>
            <w:noWrap/>
            <w:vAlign w:val="center"/>
            <w:hideMark/>
          </w:tcPr>
          <w:p w14:paraId="238D736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0.135</w:t>
            </w:r>
          </w:p>
        </w:tc>
        <w:tc>
          <w:tcPr>
            <w:tcW w:w="1080" w:type="dxa"/>
            <w:tcBorders>
              <w:top w:val="nil"/>
              <w:left w:val="single" w:sz="4" w:space="0" w:color="auto"/>
              <w:bottom w:val="single" w:sz="4" w:space="0" w:color="auto"/>
              <w:right w:val="single" w:sz="4" w:space="0" w:color="auto"/>
            </w:tcBorders>
            <w:noWrap/>
            <w:vAlign w:val="center"/>
            <w:hideMark/>
          </w:tcPr>
          <w:p w14:paraId="0491E3B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3 810</w:t>
            </w:r>
          </w:p>
        </w:tc>
        <w:tc>
          <w:tcPr>
            <w:tcW w:w="1052" w:type="dxa"/>
            <w:tcBorders>
              <w:top w:val="nil"/>
              <w:left w:val="nil"/>
              <w:bottom w:val="single" w:sz="4" w:space="0" w:color="auto"/>
              <w:right w:val="single" w:sz="4" w:space="0" w:color="auto"/>
            </w:tcBorders>
            <w:vAlign w:val="center"/>
            <w:hideMark/>
          </w:tcPr>
          <w:p w14:paraId="6BD958B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4 509</w:t>
            </w:r>
          </w:p>
        </w:tc>
        <w:tc>
          <w:tcPr>
            <w:tcW w:w="1173" w:type="dxa"/>
            <w:tcBorders>
              <w:top w:val="nil"/>
              <w:left w:val="nil"/>
              <w:bottom w:val="single" w:sz="4" w:space="0" w:color="auto"/>
              <w:right w:val="single" w:sz="4" w:space="0" w:color="auto"/>
            </w:tcBorders>
            <w:vAlign w:val="center"/>
            <w:hideMark/>
          </w:tcPr>
          <w:p w14:paraId="0C2C522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8 319</w:t>
            </w:r>
          </w:p>
        </w:tc>
        <w:tc>
          <w:tcPr>
            <w:tcW w:w="1058" w:type="dxa"/>
            <w:tcBorders>
              <w:top w:val="nil"/>
              <w:left w:val="nil"/>
              <w:bottom w:val="single" w:sz="4" w:space="0" w:color="auto"/>
              <w:right w:val="single" w:sz="4" w:space="0" w:color="auto"/>
            </w:tcBorders>
            <w:vAlign w:val="center"/>
            <w:hideMark/>
          </w:tcPr>
          <w:p w14:paraId="1B58392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4 028</w:t>
            </w:r>
          </w:p>
        </w:tc>
        <w:tc>
          <w:tcPr>
            <w:tcW w:w="1063" w:type="dxa"/>
            <w:tcBorders>
              <w:top w:val="nil"/>
              <w:left w:val="nil"/>
              <w:bottom w:val="single" w:sz="4" w:space="0" w:color="auto"/>
              <w:right w:val="single" w:sz="4" w:space="0" w:color="auto"/>
            </w:tcBorders>
            <w:vAlign w:val="center"/>
            <w:hideMark/>
          </w:tcPr>
          <w:p w14:paraId="22961DC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4 651</w:t>
            </w:r>
          </w:p>
        </w:tc>
        <w:tc>
          <w:tcPr>
            <w:tcW w:w="1201" w:type="dxa"/>
            <w:tcBorders>
              <w:top w:val="nil"/>
              <w:left w:val="nil"/>
              <w:bottom w:val="single" w:sz="4" w:space="0" w:color="auto"/>
              <w:right w:val="single" w:sz="4" w:space="0" w:color="auto"/>
            </w:tcBorders>
            <w:vAlign w:val="center"/>
            <w:hideMark/>
          </w:tcPr>
          <w:p w14:paraId="74006DF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8 679</w:t>
            </w:r>
          </w:p>
        </w:tc>
        <w:tc>
          <w:tcPr>
            <w:tcW w:w="1063" w:type="dxa"/>
            <w:tcBorders>
              <w:top w:val="nil"/>
              <w:left w:val="nil"/>
              <w:bottom w:val="single" w:sz="4" w:space="0" w:color="auto"/>
              <w:right w:val="single" w:sz="4" w:space="0" w:color="auto"/>
            </w:tcBorders>
            <w:vAlign w:val="center"/>
            <w:hideMark/>
          </w:tcPr>
          <w:p w14:paraId="4F87C2C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4 227</w:t>
            </w:r>
          </w:p>
        </w:tc>
        <w:tc>
          <w:tcPr>
            <w:tcW w:w="1008" w:type="dxa"/>
            <w:tcBorders>
              <w:top w:val="nil"/>
              <w:left w:val="nil"/>
              <w:bottom w:val="single" w:sz="4" w:space="0" w:color="auto"/>
              <w:right w:val="single" w:sz="4" w:space="0" w:color="auto"/>
            </w:tcBorders>
            <w:vAlign w:val="center"/>
            <w:hideMark/>
          </w:tcPr>
          <w:p w14:paraId="2647ED3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5 116</w:t>
            </w:r>
          </w:p>
        </w:tc>
        <w:tc>
          <w:tcPr>
            <w:tcW w:w="1272" w:type="dxa"/>
            <w:tcBorders>
              <w:top w:val="nil"/>
              <w:left w:val="nil"/>
              <w:bottom w:val="single" w:sz="4" w:space="0" w:color="auto"/>
              <w:right w:val="single" w:sz="4" w:space="0" w:color="auto"/>
            </w:tcBorders>
            <w:vAlign w:val="center"/>
            <w:hideMark/>
          </w:tcPr>
          <w:p w14:paraId="30631A5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9 343</w:t>
            </w:r>
          </w:p>
        </w:tc>
        <w:tc>
          <w:tcPr>
            <w:tcW w:w="0" w:type="auto"/>
            <w:vAlign w:val="center"/>
            <w:hideMark/>
          </w:tcPr>
          <w:p w14:paraId="64F53AAA" w14:textId="77777777" w:rsidR="00400D48" w:rsidRPr="00125D2F" w:rsidRDefault="00400D48" w:rsidP="001D7DE9">
            <w:pPr>
              <w:rPr>
                <w:rFonts w:cs="Simplified Arabic"/>
                <w:sz w:val="18"/>
                <w:szCs w:val="18"/>
                <w:lang w:val="en-GB"/>
              </w:rPr>
            </w:pPr>
          </w:p>
        </w:tc>
      </w:tr>
      <w:tr w:rsidR="00400D48" w:rsidRPr="00125D2F" w14:paraId="736FB07C"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4053BE05" w14:textId="77777777" w:rsidR="00400D48" w:rsidRPr="00125D2F" w:rsidRDefault="00400D48" w:rsidP="001D7DE9">
            <w:pPr>
              <w:jc w:val="right"/>
              <w:rPr>
                <w:rFonts w:cs="Simplified Arabic"/>
                <w:sz w:val="18"/>
                <w:szCs w:val="18"/>
              </w:rPr>
            </w:pPr>
            <w:r w:rsidRPr="00125D2F">
              <w:rPr>
                <w:rFonts w:cs="Simplified Arabic"/>
                <w:sz w:val="18"/>
                <w:szCs w:val="18"/>
                <w:rtl/>
              </w:rPr>
              <w:lastRenderedPageBreak/>
              <w:t>كوبا</w:t>
            </w:r>
          </w:p>
        </w:tc>
        <w:tc>
          <w:tcPr>
            <w:tcW w:w="0" w:type="auto"/>
            <w:tcBorders>
              <w:top w:val="nil"/>
              <w:left w:val="nil"/>
              <w:bottom w:val="single" w:sz="4" w:space="0" w:color="auto"/>
              <w:right w:val="nil"/>
            </w:tcBorders>
            <w:hideMark/>
          </w:tcPr>
          <w:p w14:paraId="67AD9996"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0.122</w:t>
            </w:r>
          </w:p>
        </w:tc>
        <w:tc>
          <w:tcPr>
            <w:tcW w:w="1551" w:type="dxa"/>
            <w:tcBorders>
              <w:top w:val="nil"/>
              <w:left w:val="single" w:sz="4" w:space="0" w:color="auto"/>
              <w:bottom w:val="single" w:sz="4" w:space="0" w:color="auto"/>
              <w:right w:val="nil"/>
            </w:tcBorders>
            <w:noWrap/>
            <w:vAlign w:val="center"/>
            <w:hideMark/>
          </w:tcPr>
          <w:p w14:paraId="09E9EC2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0.187</w:t>
            </w:r>
          </w:p>
        </w:tc>
        <w:tc>
          <w:tcPr>
            <w:tcW w:w="1080" w:type="dxa"/>
            <w:tcBorders>
              <w:top w:val="nil"/>
              <w:left w:val="single" w:sz="4" w:space="0" w:color="auto"/>
              <w:bottom w:val="single" w:sz="4" w:space="0" w:color="auto"/>
              <w:right w:val="single" w:sz="4" w:space="0" w:color="auto"/>
            </w:tcBorders>
            <w:noWrap/>
            <w:vAlign w:val="center"/>
            <w:hideMark/>
          </w:tcPr>
          <w:p w14:paraId="6E166EA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5 281</w:t>
            </w:r>
          </w:p>
        </w:tc>
        <w:tc>
          <w:tcPr>
            <w:tcW w:w="1052" w:type="dxa"/>
            <w:tcBorders>
              <w:top w:val="nil"/>
              <w:left w:val="nil"/>
              <w:bottom w:val="single" w:sz="4" w:space="0" w:color="auto"/>
              <w:right w:val="single" w:sz="4" w:space="0" w:color="auto"/>
            </w:tcBorders>
            <w:vAlign w:val="center"/>
            <w:hideMark/>
          </w:tcPr>
          <w:p w14:paraId="6D9F397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6 251</w:t>
            </w:r>
          </w:p>
        </w:tc>
        <w:tc>
          <w:tcPr>
            <w:tcW w:w="1173" w:type="dxa"/>
            <w:tcBorders>
              <w:top w:val="nil"/>
              <w:left w:val="nil"/>
              <w:bottom w:val="single" w:sz="4" w:space="0" w:color="auto"/>
              <w:right w:val="single" w:sz="4" w:space="0" w:color="auto"/>
            </w:tcBorders>
            <w:vAlign w:val="center"/>
            <w:hideMark/>
          </w:tcPr>
          <w:p w14:paraId="106C1A0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11 532</w:t>
            </w:r>
          </w:p>
        </w:tc>
        <w:tc>
          <w:tcPr>
            <w:tcW w:w="1058" w:type="dxa"/>
            <w:tcBorders>
              <w:top w:val="nil"/>
              <w:left w:val="nil"/>
              <w:bottom w:val="single" w:sz="4" w:space="0" w:color="auto"/>
              <w:right w:val="single" w:sz="4" w:space="0" w:color="auto"/>
            </w:tcBorders>
            <w:vAlign w:val="center"/>
            <w:hideMark/>
          </w:tcPr>
          <w:p w14:paraId="1E2FD81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5 584</w:t>
            </w:r>
          </w:p>
        </w:tc>
        <w:tc>
          <w:tcPr>
            <w:tcW w:w="1063" w:type="dxa"/>
            <w:tcBorders>
              <w:top w:val="nil"/>
              <w:left w:val="nil"/>
              <w:bottom w:val="single" w:sz="4" w:space="0" w:color="auto"/>
              <w:right w:val="single" w:sz="4" w:space="0" w:color="auto"/>
            </w:tcBorders>
            <w:vAlign w:val="center"/>
            <w:hideMark/>
          </w:tcPr>
          <w:p w14:paraId="2C809CE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6 448</w:t>
            </w:r>
          </w:p>
        </w:tc>
        <w:tc>
          <w:tcPr>
            <w:tcW w:w="1201" w:type="dxa"/>
            <w:tcBorders>
              <w:top w:val="nil"/>
              <w:left w:val="nil"/>
              <w:bottom w:val="single" w:sz="4" w:space="0" w:color="auto"/>
              <w:right w:val="single" w:sz="4" w:space="0" w:color="auto"/>
            </w:tcBorders>
            <w:vAlign w:val="center"/>
            <w:hideMark/>
          </w:tcPr>
          <w:p w14:paraId="5D10218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12 032</w:t>
            </w:r>
          </w:p>
        </w:tc>
        <w:tc>
          <w:tcPr>
            <w:tcW w:w="1063" w:type="dxa"/>
            <w:tcBorders>
              <w:top w:val="nil"/>
              <w:left w:val="nil"/>
              <w:bottom w:val="single" w:sz="4" w:space="0" w:color="auto"/>
              <w:right w:val="single" w:sz="4" w:space="0" w:color="auto"/>
            </w:tcBorders>
            <w:vAlign w:val="center"/>
            <w:hideMark/>
          </w:tcPr>
          <w:p w14:paraId="4EE25F0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5 860</w:t>
            </w:r>
          </w:p>
        </w:tc>
        <w:tc>
          <w:tcPr>
            <w:tcW w:w="1008" w:type="dxa"/>
            <w:tcBorders>
              <w:top w:val="nil"/>
              <w:left w:val="nil"/>
              <w:bottom w:val="single" w:sz="4" w:space="0" w:color="auto"/>
              <w:right w:val="single" w:sz="4" w:space="0" w:color="auto"/>
            </w:tcBorders>
            <w:vAlign w:val="center"/>
            <w:hideMark/>
          </w:tcPr>
          <w:p w14:paraId="5D64717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7 092</w:t>
            </w:r>
          </w:p>
        </w:tc>
        <w:tc>
          <w:tcPr>
            <w:tcW w:w="1272" w:type="dxa"/>
            <w:tcBorders>
              <w:top w:val="nil"/>
              <w:left w:val="nil"/>
              <w:bottom w:val="single" w:sz="4" w:space="0" w:color="auto"/>
              <w:right w:val="single" w:sz="4" w:space="0" w:color="auto"/>
            </w:tcBorders>
            <w:vAlign w:val="center"/>
            <w:hideMark/>
          </w:tcPr>
          <w:p w14:paraId="7162184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12 952</w:t>
            </w:r>
          </w:p>
        </w:tc>
        <w:tc>
          <w:tcPr>
            <w:tcW w:w="0" w:type="auto"/>
            <w:vAlign w:val="center"/>
            <w:hideMark/>
          </w:tcPr>
          <w:p w14:paraId="5B4B5102" w14:textId="77777777" w:rsidR="00400D48" w:rsidRPr="00125D2F" w:rsidRDefault="00400D48" w:rsidP="001D7DE9">
            <w:pPr>
              <w:rPr>
                <w:rFonts w:cs="Simplified Arabic"/>
                <w:sz w:val="18"/>
                <w:szCs w:val="18"/>
                <w:lang w:val="en-GB"/>
              </w:rPr>
            </w:pPr>
          </w:p>
        </w:tc>
      </w:tr>
      <w:tr w:rsidR="00400D48" w:rsidRPr="00125D2F" w14:paraId="2BB10C8D"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1ED2816E" w14:textId="77777777" w:rsidR="00400D48" w:rsidRPr="00125D2F" w:rsidRDefault="00400D48" w:rsidP="001D7DE9">
            <w:pPr>
              <w:jc w:val="right"/>
              <w:rPr>
                <w:rFonts w:cs="Simplified Arabic"/>
                <w:sz w:val="18"/>
                <w:szCs w:val="18"/>
              </w:rPr>
            </w:pPr>
            <w:r w:rsidRPr="00125D2F">
              <w:rPr>
                <w:rFonts w:cs="Simplified Arabic"/>
                <w:sz w:val="18"/>
                <w:szCs w:val="18"/>
                <w:rtl/>
              </w:rPr>
              <w:t>قبرص</w:t>
            </w:r>
          </w:p>
        </w:tc>
        <w:tc>
          <w:tcPr>
            <w:tcW w:w="0" w:type="auto"/>
            <w:tcBorders>
              <w:top w:val="nil"/>
              <w:left w:val="nil"/>
              <w:bottom w:val="single" w:sz="4" w:space="0" w:color="auto"/>
              <w:right w:val="nil"/>
            </w:tcBorders>
            <w:hideMark/>
          </w:tcPr>
          <w:p w14:paraId="0CBC2085"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0.035</w:t>
            </w:r>
          </w:p>
        </w:tc>
        <w:tc>
          <w:tcPr>
            <w:tcW w:w="1551" w:type="dxa"/>
            <w:tcBorders>
              <w:top w:val="nil"/>
              <w:left w:val="single" w:sz="4" w:space="0" w:color="auto"/>
              <w:bottom w:val="single" w:sz="4" w:space="0" w:color="auto"/>
              <w:right w:val="nil"/>
            </w:tcBorders>
            <w:noWrap/>
            <w:vAlign w:val="center"/>
            <w:hideMark/>
          </w:tcPr>
          <w:p w14:paraId="283853B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0.054</w:t>
            </w:r>
          </w:p>
        </w:tc>
        <w:tc>
          <w:tcPr>
            <w:tcW w:w="1080" w:type="dxa"/>
            <w:tcBorders>
              <w:top w:val="nil"/>
              <w:left w:val="single" w:sz="4" w:space="0" w:color="auto"/>
              <w:bottom w:val="single" w:sz="4" w:space="0" w:color="auto"/>
              <w:right w:val="single" w:sz="4" w:space="0" w:color="auto"/>
            </w:tcBorders>
            <w:noWrap/>
            <w:vAlign w:val="center"/>
            <w:hideMark/>
          </w:tcPr>
          <w:p w14:paraId="13EFDB8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1 515</w:t>
            </w:r>
          </w:p>
        </w:tc>
        <w:tc>
          <w:tcPr>
            <w:tcW w:w="1052" w:type="dxa"/>
            <w:tcBorders>
              <w:top w:val="nil"/>
              <w:left w:val="nil"/>
              <w:bottom w:val="single" w:sz="4" w:space="0" w:color="auto"/>
              <w:right w:val="single" w:sz="4" w:space="0" w:color="auto"/>
            </w:tcBorders>
            <w:vAlign w:val="center"/>
            <w:hideMark/>
          </w:tcPr>
          <w:p w14:paraId="73C4F02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1 793</w:t>
            </w:r>
          </w:p>
        </w:tc>
        <w:tc>
          <w:tcPr>
            <w:tcW w:w="1173" w:type="dxa"/>
            <w:tcBorders>
              <w:top w:val="nil"/>
              <w:left w:val="nil"/>
              <w:bottom w:val="single" w:sz="4" w:space="0" w:color="auto"/>
              <w:right w:val="single" w:sz="4" w:space="0" w:color="auto"/>
            </w:tcBorders>
            <w:vAlign w:val="center"/>
            <w:hideMark/>
          </w:tcPr>
          <w:p w14:paraId="653CFD0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3 308</w:t>
            </w:r>
          </w:p>
        </w:tc>
        <w:tc>
          <w:tcPr>
            <w:tcW w:w="1058" w:type="dxa"/>
            <w:tcBorders>
              <w:top w:val="nil"/>
              <w:left w:val="nil"/>
              <w:bottom w:val="single" w:sz="4" w:space="0" w:color="auto"/>
              <w:right w:val="single" w:sz="4" w:space="0" w:color="auto"/>
            </w:tcBorders>
            <w:vAlign w:val="center"/>
            <w:hideMark/>
          </w:tcPr>
          <w:p w14:paraId="6FC3C3B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1 602</w:t>
            </w:r>
          </w:p>
        </w:tc>
        <w:tc>
          <w:tcPr>
            <w:tcW w:w="1063" w:type="dxa"/>
            <w:tcBorders>
              <w:top w:val="nil"/>
              <w:left w:val="nil"/>
              <w:bottom w:val="single" w:sz="4" w:space="0" w:color="auto"/>
              <w:right w:val="single" w:sz="4" w:space="0" w:color="auto"/>
            </w:tcBorders>
            <w:vAlign w:val="center"/>
            <w:hideMark/>
          </w:tcPr>
          <w:p w14:paraId="4437487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1 850</w:t>
            </w:r>
          </w:p>
        </w:tc>
        <w:tc>
          <w:tcPr>
            <w:tcW w:w="1201" w:type="dxa"/>
            <w:tcBorders>
              <w:top w:val="nil"/>
              <w:left w:val="nil"/>
              <w:bottom w:val="single" w:sz="4" w:space="0" w:color="auto"/>
              <w:right w:val="single" w:sz="4" w:space="0" w:color="auto"/>
            </w:tcBorders>
            <w:vAlign w:val="center"/>
            <w:hideMark/>
          </w:tcPr>
          <w:p w14:paraId="17E3340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3 452</w:t>
            </w:r>
          </w:p>
        </w:tc>
        <w:tc>
          <w:tcPr>
            <w:tcW w:w="1063" w:type="dxa"/>
            <w:tcBorders>
              <w:top w:val="nil"/>
              <w:left w:val="nil"/>
              <w:bottom w:val="single" w:sz="4" w:space="0" w:color="auto"/>
              <w:right w:val="single" w:sz="4" w:space="0" w:color="auto"/>
            </w:tcBorders>
            <w:vAlign w:val="center"/>
            <w:hideMark/>
          </w:tcPr>
          <w:p w14:paraId="024FB8A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1 681</w:t>
            </w:r>
          </w:p>
        </w:tc>
        <w:tc>
          <w:tcPr>
            <w:tcW w:w="1008" w:type="dxa"/>
            <w:tcBorders>
              <w:top w:val="nil"/>
              <w:left w:val="nil"/>
              <w:bottom w:val="single" w:sz="4" w:space="0" w:color="auto"/>
              <w:right w:val="single" w:sz="4" w:space="0" w:color="auto"/>
            </w:tcBorders>
            <w:vAlign w:val="center"/>
            <w:hideMark/>
          </w:tcPr>
          <w:p w14:paraId="476AA1E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2 035</w:t>
            </w:r>
          </w:p>
        </w:tc>
        <w:tc>
          <w:tcPr>
            <w:tcW w:w="1272" w:type="dxa"/>
            <w:tcBorders>
              <w:top w:val="nil"/>
              <w:left w:val="nil"/>
              <w:bottom w:val="single" w:sz="4" w:space="0" w:color="auto"/>
              <w:right w:val="single" w:sz="4" w:space="0" w:color="auto"/>
            </w:tcBorders>
            <w:vAlign w:val="center"/>
            <w:hideMark/>
          </w:tcPr>
          <w:p w14:paraId="60D2C5B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3 716</w:t>
            </w:r>
          </w:p>
        </w:tc>
        <w:tc>
          <w:tcPr>
            <w:tcW w:w="0" w:type="auto"/>
            <w:vAlign w:val="center"/>
            <w:hideMark/>
          </w:tcPr>
          <w:p w14:paraId="10F89677" w14:textId="77777777" w:rsidR="00400D48" w:rsidRPr="00125D2F" w:rsidRDefault="00400D48" w:rsidP="001D7DE9">
            <w:pPr>
              <w:rPr>
                <w:rFonts w:cs="Simplified Arabic"/>
                <w:sz w:val="18"/>
                <w:szCs w:val="18"/>
                <w:lang w:val="en-GB"/>
              </w:rPr>
            </w:pPr>
          </w:p>
        </w:tc>
      </w:tr>
      <w:tr w:rsidR="00400D48" w:rsidRPr="00125D2F" w14:paraId="2AB7A293"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423B5557" w14:textId="77777777" w:rsidR="00400D48" w:rsidRPr="00125D2F" w:rsidRDefault="00400D48" w:rsidP="001D7DE9">
            <w:pPr>
              <w:jc w:val="right"/>
              <w:rPr>
                <w:rFonts w:cs="Simplified Arabic"/>
                <w:sz w:val="18"/>
                <w:szCs w:val="18"/>
              </w:rPr>
            </w:pPr>
            <w:r w:rsidRPr="00125D2F">
              <w:rPr>
                <w:rFonts w:cs="Simplified Arabic" w:hint="cs"/>
                <w:sz w:val="18"/>
                <w:szCs w:val="18"/>
                <w:rtl/>
              </w:rPr>
              <w:t>تشيكيا</w:t>
            </w:r>
          </w:p>
        </w:tc>
        <w:tc>
          <w:tcPr>
            <w:tcW w:w="0" w:type="auto"/>
            <w:tcBorders>
              <w:top w:val="nil"/>
              <w:left w:val="nil"/>
              <w:bottom w:val="single" w:sz="4" w:space="0" w:color="auto"/>
              <w:right w:val="nil"/>
            </w:tcBorders>
            <w:hideMark/>
          </w:tcPr>
          <w:p w14:paraId="7945B575"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0.344</w:t>
            </w:r>
          </w:p>
        </w:tc>
        <w:tc>
          <w:tcPr>
            <w:tcW w:w="1551" w:type="dxa"/>
            <w:tcBorders>
              <w:top w:val="nil"/>
              <w:left w:val="single" w:sz="4" w:space="0" w:color="auto"/>
              <w:bottom w:val="single" w:sz="4" w:space="0" w:color="auto"/>
              <w:right w:val="nil"/>
            </w:tcBorders>
            <w:noWrap/>
            <w:vAlign w:val="center"/>
            <w:hideMark/>
          </w:tcPr>
          <w:p w14:paraId="024F34F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0.527</w:t>
            </w:r>
          </w:p>
        </w:tc>
        <w:tc>
          <w:tcPr>
            <w:tcW w:w="1080" w:type="dxa"/>
            <w:tcBorders>
              <w:top w:val="nil"/>
              <w:left w:val="single" w:sz="4" w:space="0" w:color="auto"/>
              <w:bottom w:val="single" w:sz="4" w:space="0" w:color="auto"/>
              <w:right w:val="single" w:sz="4" w:space="0" w:color="auto"/>
            </w:tcBorders>
            <w:noWrap/>
            <w:vAlign w:val="center"/>
            <w:hideMark/>
          </w:tcPr>
          <w:p w14:paraId="33AF3A6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14 892</w:t>
            </w:r>
          </w:p>
        </w:tc>
        <w:tc>
          <w:tcPr>
            <w:tcW w:w="1052" w:type="dxa"/>
            <w:tcBorders>
              <w:top w:val="nil"/>
              <w:left w:val="nil"/>
              <w:bottom w:val="single" w:sz="4" w:space="0" w:color="auto"/>
              <w:right w:val="single" w:sz="4" w:space="0" w:color="auto"/>
            </w:tcBorders>
            <w:vAlign w:val="center"/>
            <w:hideMark/>
          </w:tcPr>
          <w:p w14:paraId="6460390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17 627</w:t>
            </w:r>
          </w:p>
        </w:tc>
        <w:tc>
          <w:tcPr>
            <w:tcW w:w="1173" w:type="dxa"/>
            <w:tcBorders>
              <w:top w:val="nil"/>
              <w:left w:val="nil"/>
              <w:bottom w:val="single" w:sz="4" w:space="0" w:color="auto"/>
              <w:right w:val="single" w:sz="4" w:space="0" w:color="auto"/>
            </w:tcBorders>
            <w:vAlign w:val="center"/>
            <w:hideMark/>
          </w:tcPr>
          <w:p w14:paraId="5A7836C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32 519</w:t>
            </w:r>
          </w:p>
        </w:tc>
        <w:tc>
          <w:tcPr>
            <w:tcW w:w="1058" w:type="dxa"/>
            <w:tcBorders>
              <w:top w:val="nil"/>
              <w:left w:val="nil"/>
              <w:bottom w:val="single" w:sz="4" w:space="0" w:color="auto"/>
              <w:right w:val="single" w:sz="4" w:space="0" w:color="auto"/>
            </w:tcBorders>
            <w:vAlign w:val="center"/>
            <w:hideMark/>
          </w:tcPr>
          <w:p w14:paraId="50D95DF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15 744</w:t>
            </w:r>
          </w:p>
        </w:tc>
        <w:tc>
          <w:tcPr>
            <w:tcW w:w="1063" w:type="dxa"/>
            <w:tcBorders>
              <w:top w:val="nil"/>
              <w:left w:val="nil"/>
              <w:bottom w:val="single" w:sz="4" w:space="0" w:color="auto"/>
              <w:right w:val="single" w:sz="4" w:space="0" w:color="auto"/>
            </w:tcBorders>
            <w:vAlign w:val="center"/>
            <w:hideMark/>
          </w:tcPr>
          <w:p w14:paraId="3DF663A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18 181</w:t>
            </w:r>
          </w:p>
        </w:tc>
        <w:tc>
          <w:tcPr>
            <w:tcW w:w="1201" w:type="dxa"/>
            <w:tcBorders>
              <w:top w:val="nil"/>
              <w:left w:val="nil"/>
              <w:bottom w:val="single" w:sz="4" w:space="0" w:color="auto"/>
              <w:right w:val="single" w:sz="4" w:space="0" w:color="auto"/>
            </w:tcBorders>
            <w:vAlign w:val="center"/>
            <w:hideMark/>
          </w:tcPr>
          <w:p w14:paraId="305A143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33 925</w:t>
            </w:r>
          </w:p>
        </w:tc>
        <w:tc>
          <w:tcPr>
            <w:tcW w:w="1063" w:type="dxa"/>
            <w:tcBorders>
              <w:top w:val="nil"/>
              <w:left w:val="nil"/>
              <w:bottom w:val="single" w:sz="4" w:space="0" w:color="auto"/>
              <w:right w:val="single" w:sz="4" w:space="0" w:color="auto"/>
            </w:tcBorders>
            <w:vAlign w:val="center"/>
            <w:hideMark/>
          </w:tcPr>
          <w:p w14:paraId="0AC5BF2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16 524</w:t>
            </w:r>
          </w:p>
        </w:tc>
        <w:tc>
          <w:tcPr>
            <w:tcW w:w="1008" w:type="dxa"/>
            <w:tcBorders>
              <w:top w:val="nil"/>
              <w:left w:val="nil"/>
              <w:bottom w:val="single" w:sz="4" w:space="0" w:color="auto"/>
              <w:right w:val="single" w:sz="4" w:space="0" w:color="auto"/>
            </w:tcBorders>
            <w:vAlign w:val="center"/>
            <w:hideMark/>
          </w:tcPr>
          <w:p w14:paraId="5F42C76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19 997</w:t>
            </w:r>
          </w:p>
        </w:tc>
        <w:tc>
          <w:tcPr>
            <w:tcW w:w="1272" w:type="dxa"/>
            <w:tcBorders>
              <w:top w:val="nil"/>
              <w:left w:val="nil"/>
              <w:bottom w:val="single" w:sz="4" w:space="0" w:color="auto"/>
              <w:right w:val="single" w:sz="4" w:space="0" w:color="auto"/>
            </w:tcBorders>
            <w:vAlign w:val="center"/>
            <w:hideMark/>
          </w:tcPr>
          <w:p w14:paraId="1FE7C56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36 521</w:t>
            </w:r>
          </w:p>
        </w:tc>
        <w:tc>
          <w:tcPr>
            <w:tcW w:w="0" w:type="auto"/>
            <w:vAlign w:val="center"/>
            <w:hideMark/>
          </w:tcPr>
          <w:p w14:paraId="198BFEB8" w14:textId="77777777" w:rsidR="00400D48" w:rsidRPr="00125D2F" w:rsidRDefault="00400D48" w:rsidP="001D7DE9">
            <w:pPr>
              <w:rPr>
                <w:rFonts w:cs="Simplified Arabic"/>
                <w:sz w:val="18"/>
                <w:szCs w:val="18"/>
                <w:lang w:val="en-GB"/>
              </w:rPr>
            </w:pPr>
          </w:p>
        </w:tc>
      </w:tr>
      <w:tr w:rsidR="00400D48" w:rsidRPr="00125D2F" w14:paraId="33C2B197"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61E4B10D" w14:textId="77777777" w:rsidR="00400D48" w:rsidRPr="00125D2F" w:rsidRDefault="00400D48" w:rsidP="001D7DE9">
            <w:pPr>
              <w:jc w:val="right"/>
              <w:rPr>
                <w:rFonts w:cs="Simplified Arabic"/>
                <w:sz w:val="18"/>
                <w:szCs w:val="18"/>
              </w:rPr>
            </w:pPr>
            <w:r w:rsidRPr="00125D2F">
              <w:rPr>
                <w:rFonts w:cs="Simplified Arabic"/>
                <w:sz w:val="18"/>
                <w:szCs w:val="18"/>
                <w:rtl/>
              </w:rPr>
              <w:t>جمهورية كوريا الشعبية الديمقراطية</w:t>
            </w:r>
          </w:p>
        </w:tc>
        <w:tc>
          <w:tcPr>
            <w:tcW w:w="0" w:type="auto"/>
            <w:tcBorders>
              <w:top w:val="nil"/>
              <w:left w:val="nil"/>
              <w:bottom w:val="single" w:sz="4" w:space="0" w:color="auto"/>
              <w:right w:val="nil"/>
            </w:tcBorders>
            <w:vAlign w:val="bottom"/>
            <w:hideMark/>
          </w:tcPr>
          <w:p w14:paraId="1D691CC9"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0.005</w:t>
            </w:r>
          </w:p>
        </w:tc>
        <w:tc>
          <w:tcPr>
            <w:tcW w:w="1551" w:type="dxa"/>
            <w:tcBorders>
              <w:top w:val="nil"/>
              <w:left w:val="single" w:sz="4" w:space="0" w:color="auto"/>
              <w:bottom w:val="single" w:sz="4" w:space="0" w:color="auto"/>
              <w:right w:val="nil"/>
            </w:tcBorders>
            <w:noWrap/>
            <w:vAlign w:val="bottom"/>
            <w:hideMark/>
          </w:tcPr>
          <w:p w14:paraId="6482156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0.008</w:t>
            </w:r>
          </w:p>
        </w:tc>
        <w:tc>
          <w:tcPr>
            <w:tcW w:w="1080" w:type="dxa"/>
            <w:tcBorders>
              <w:top w:val="nil"/>
              <w:left w:val="single" w:sz="4" w:space="0" w:color="auto"/>
              <w:bottom w:val="single" w:sz="4" w:space="0" w:color="auto"/>
              <w:right w:val="single" w:sz="4" w:space="0" w:color="auto"/>
            </w:tcBorders>
            <w:noWrap/>
            <w:vAlign w:val="bottom"/>
            <w:hideMark/>
          </w:tcPr>
          <w:p w14:paraId="6D7CB83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216</w:t>
            </w:r>
          </w:p>
        </w:tc>
        <w:tc>
          <w:tcPr>
            <w:tcW w:w="1052" w:type="dxa"/>
            <w:tcBorders>
              <w:top w:val="nil"/>
              <w:left w:val="nil"/>
              <w:bottom w:val="single" w:sz="4" w:space="0" w:color="auto"/>
              <w:right w:val="single" w:sz="4" w:space="0" w:color="auto"/>
            </w:tcBorders>
            <w:vAlign w:val="bottom"/>
            <w:hideMark/>
          </w:tcPr>
          <w:p w14:paraId="64B4B42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256</w:t>
            </w:r>
          </w:p>
        </w:tc>
        <w:tc>
          <w:tcPr>
            <w:tcW w:w="1173" w:type="dxa"/>
            <w:tcBorders>
              <w:top w:val="nil"/>
              <w:left w:val="nil"/>
              <w:bottom w:val="single" w:sz="4" w:space="0" w:color="auto"/>
              <w:right w:val="single" w:sz="4" w:space="0" w:color="auto"/>
            </w:tcBorders>
            <w:vAlign w:val="bottom"/>
            <w:hideMark/>
          </w:tcPr>
          <w:p w14:paraId="036F4A3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472</w:t>
            </w:r>
          </w:p>
        </w:tc>
        <w:tc>
          <w:tcPr>
            <w:tcW w:w="1058" w:type="dxa"/>
            <w:tcBorders>
              <w:top w:val="nil"/>
              <w:left w:val="nil"/>
              <w:bottom w:val="single" w:sz="4" w:space="0" w:color="auto"/>
              <w:right w:val="single" w:sz="4" w:space="0" w:color="auto"/>
            </w:tcBorders>
            <w:vAlign w:val="bottom"/>
            <w:hideMark/>
          </w:tcPr>
          <w:p w14:paraId="5F7E7C2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229</w:t>
            </w:r>
          </w:p>
        </w:tc>
        <w:tc>
          <w:tcPr>
            <w:tcW w:w="1063" w:type="dxa"/>
            <w:tcBorders>
              <w:top w:val="nil"/>
              <w:left w:val="nil"/>
              <w:bottom w:val="single" w:sz="4" w:space="0" w:color="auto"/>
              <w:right w:val="single" w:sz="4" w:space="0" w:color="auto"/>
            </w:tcBorders>
            <w:vAlign w:val="bottom"/>
            <w:hideMark/>
          </w:tcPr>
          <w:p w14:paraId="126E37D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264</w:t>
            </w:r>
          </w:p>
        </w:tc>
        <w:tc>
          <w:tcPr>
            <w:tcW w:w="1201" w:type="dxa"/>
            <w:tcBorders>
              <w:top w:val="nil"/>
              <w:left w:val="nil"/>
              <w:bottom w:val="single" w:sz="4" w:space="0" w:color="auto"/>
              <w:right w:val="single" w:sz="4" w:space="0" w:color="auto"/>
            </w:tcBorders>
            <w:vAlign w:val="bottom"/>
            <w:hideMark/>
          </w:tcPr>
          <w:p w14:paraId="2961121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493</w:t>
            </w:r>
          </w:p>
        </w:tc>
        <w:tc>
          <w:tcPr>
            <w:tcW w:w="1063" w:type="dxa"/>
            <w:tcBorders>
              <w:top w:val="nil"/>
              <w:left w:val="nil"/>
              <w:bottom w:val="single" w:sz="4" w:space="0" w:color="auto"/>
              <w:right w:val="single" w:sz="4" w:space="0" w:color="auto"/>
            </w:tcBorders>
            <w:vAlign w:val="bottom"/>
            <w:hideMark/>
          </w:tcPr>
          <w:p w14:paraId="0C00C8A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240</w:t>
            </w:r>
          </w:p>
        </w:tc>
        <w:tc>
          <w:tcPr>
            <w:tcW w:w="1008" w:type="dxa"/>
            <w:tcBorders>
              <w:top w:val="nil"/>
              <w:left w:val="nil"/>
              <w:bottom w:val="single" w:sz="4" w:space="0" w:color="auto"/>
              <w:right w:val="single" w:sz="4" w:space="0" w:color="auto"/>
            </w:tcBorders>
            <w:vAlign w:val="bottom"/>
            <w:hideMark/>
          </w:tcPr>
          <w:p w14:paraId="151EEB5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291</w:t>
            </w:r>
          </w:p>
        </w:tc>
        <w:tc>
          <w:tcPr>
            <w:tcW w:w="1272" w:type="dxa"/>
            <w:tcBorders>
              <w:top w:val="nil"/>
              <w:left w:val="nil"/>
              <w:bottom w:val="single" w:sz="4" w:space="0" w:color="auto"/>
              <w:right w:val="single" w:sz="4" w:space="0" w:color="auto"/>
            </w:tcBorders>
            <w:vAlign w:val="bottom"/>
            <w:hideMark/>
          </w:tcPr>
          <w:p w14:paraId="5E372A5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531</w:t>
            </w:r>
          </w:p>
        </w:tc>
        <w:tc>
          <w:tcPr>
            <w:tcW w:w="0" w:type="auto"/>
            <w:vAlign w:val="center"/>
            <w:hideMark/>
          </w:tcPr>
          <w:p w14:paraId="055F4ABC" w14:textId="77777777" w:rsidR="00400D48" w:rsidRPr="00125D2F" w:rsidRDefault="00400D48" w:rsidP="001D7DE9">
            <w:pPr>
              <w:rPr>
                <w:rFonts w:cs="Simplified Arabic"/>
                <w:sz w:val="18"/>
                <w:szCs w:val="18"/>
                <w:lang w:val="en-GB"/>
              </w:rPr>
            </w:pPr>
          </w:p>
        </w:tc>
      </w:tr>
      <w:tr w:rsidR="00400D48" w:rsidRPr="00125D2F" w14:paraId="0BBA94DB"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4F23B689" w14:textId="77777777" w:rsidR="00400D48" w:rsidRPr="00125D2F" w:rsidRDefault="00400D48" w:rsidP="001D7DE9">
            <w:pPr>
              <w:jc w:val="right"/>
              <w:rPr>
                <w:rFonts w:cs="Simplified Arabic"/>
                <w:sz w:val="18"/>
                <w:szCs w:val="18"/>
              </w:rPr>
            </w:pPr>
            <w:r w:rsidRPr="00125D2F">
              <w:rPr>
                <w:rFonts w:cs="Simplified Arabic"/>
                <w:sz w:val="18"/>
                <w:szCs w:val="18"/>
                <w:rtl/>
              </w:rPr>
              <w:t>جمهورية الكونغو الديمقراطية</w:t>
            </w:r>
          </w:p>
        </w:tc>
        <w:tc>
          <w:tcPr>
            <w:tcW w:w="0" w:type="auto"/>
            <w:tcBorders>
              <w:top w:val="nil"/>
              <w:left w:val="nil"/>
              <w:bottom w:val="single" w:sz="4" w:space="0" w:color="auto"/>
              <w:right w:val="nil"/>
            </w:tcBorders>
            <w:hideMark/>
          </w:tcPr>
          <w:p w14:paraId="281E86F4"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0.010</w:t>
            </w:r>
          </w:p>
        </w:tc>
        <w:tc>
          <w:tcPr>
            <w:tcW w:w="1551" w:type="dxa"/>
            <w:tcBorders>
              <w:top w:val="nil"/>
              <w:left w:val="single" w:sz="4" w:space="0" w:color="auto"/>
              <w:bottom w:val="single" w:sz="4" w:space="0" w:color="auto"/>
              <w:right w:val="nil"/>
            </w:tcBorders>
            <w:noWrap/>
            <w:vAlign w:val="center"/>
            <w:hideMark/>
          </w:tcPr>
          <w:p w14:paraId="362C08A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525573A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282</w:t>
            </w:r>
          </w:p>
        </w:tc>
        <w:tc>
          <w:tcPr>
            <w:tcW w:w="1052" w:type="dxa"/>
            <w:tcBorders>
              <w:top w:val="nil"/>
              <w:left w:val="nil"/>
              <w:bottom w:val="single" w:sz="4" w:space="0" w:color="auto"/>
              <w:right w:val="single" w:sz="4" w:space="0" w:color="auto"/>
            </w:tcBorders>
            <w:vAlign w:val="center"/>
            <w:hideMark/>
          </w:tcPr>
          <w:p w14:paraId="33424D8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334</w:t>
            </w:r>
          </w:p>
        </w:tc>
        <w:tc>
          <w:tcPr>
            <w:tcW w:w="1173" w:type="dxa"/>
            <w:tcBorders>
              <w:top w:val="nil"/>
              <w:left w:val="nil"/>
              <w:bottom w:val="single" w:sz="4" w:space="0" w:color="auto"/>
              <w:right w:val="single" w:sz="4" w:space="0" w:color="auto"/>
            </w:tcBorders>
            <w:vAlign w:val="center"/>
            <w:hideMark/>
          </w:tcPr>
          <w:p w14:paraId="11A4B33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616</w:t>
            </w:r>
          </w:p>
        </w:tc>
        <w:tc>
          <w:tcPr>
            <w:tcW w:w="1058" w:type="dxa"/>
            <w:tcBorders>
              <w:top w:val="nil"/>
              <w:left w:val="nil"/>
              <w:bottom w:val="single" w:sz="4" w:space="0" w:color="auto"/>
              <w:right w:val="single" w:sz="4" w:space="0" w:color="auto"/>
            </w:tcBorders>
            <w:vAlign w:val="center"/>
            <w:hideMark/>
          </w:tcPr>
          <w:p w14:paraId="767C454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298</w:t>
            </w:r>
          </w:p>
        </w:tc>
        <w:tc>
          <w:tcPr>
            <w:tcW w:w="1063" w:type="dxa"/>
            <w:tcBorders>
              <w:top w:val="nil"/>
              <w:left w:val="nil"/>
              <w:bottom w:val="single" w:sz="4" w:space="0" w:color="auto"/>
              <w:right w:val="single" w:sz="4" w:space="0" w:color="auto"/>
            </w:tcBorders>
            <w:vAlign w:val="center"/>
            <w:hideMark/>
          </w:tcPr>
          <w:p w14:paraId="1879CD9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345</w:t>
            </w:r>
          </w:p>
        </w:tc>
        <w:tc>
          <w:tcPr>
            <w:tcW w:w="1201" w:type="dxa"/>
            <w:tcBorders>
              <w:top w:val="nil"/>
              <w:left w:val="nil"/>
              <w:bottom w:val="single" w:sz="4" w:space="0" w:color="auto"/>
              <w:right w:val="single" w:sz="4" w:space="0" w:color="auto"/>
            </w:tcBorders>
            <w:vAlign w:val="center"/>
            <w:hideMark/>
          </w:tcPr>
          <w:p w14:paraId="13D1FBB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643</w:t>
            </w:r>
          </w:p>
        </w:tc>
        <w:tc>
          <w:tcPr>
            <w:tcW w:w="1063" w:type="dxa"/>
            <w:tcBorders>
              <w:top w:val="nil"/>
              <w:left w:val="nil"/>
              <w:bottom w:val="single" w:sz="4" w:space="0" w:color="auto"/>
              <w:right w:val="single" w:sz="4" w:space="0" w:color="auto"/>
            </w:tcBorders>
            <w:vAlign w:val="center"/>
            <w:hideMark/>
          </w:tcPr>
          <w:p w14:paraId="79B37D9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313</w:t>
            </w:r>
          </w:p>
        </w:tc>
        <w:tc>
          <w:tcPr>
            <w:tcW w:w="1008" w:type="dxa"/>
            <w:tcBorders>
              <w:top w:val="nil"/>
              <w:left w:val="nil"/>
              <w:bottom w:val="single" w:sz="4" w:space="0" w:color="auto"/>
              <w:right w:val="single" w:sz="4" w:space="0" w:color="auto"/>
            </w:tcBorders>
            <w:vAlign w:val="center"/>
            <w:hideMark/>
          </w:tcPr>
          <w:p w14:paraId="75E5F45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379</w:t>
            </w:r>
          </w:p>
        </w:tc>
        <w:tc>
          <w:tcPr>
            <w:tcW w:w="1272" w:type="dxa"/>
            <w:tcBorders>
              <w:top w:val="nil"/>
              <w:left w:val="nil"/>
              <w:bottom w:val="single" w:sz="4" w:space="0" w:color="auto"/>
              <w:right w:val="single" w:sz="4" w:space="0" w:color="auto"/>
            </w:tcBorders>
            <w:vAlign w:val="center"/>
            <w:hideMark/>
          </w:tcPr>
          <w:p w14:paraId="11DB18B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692</w:t>
            </w:r>
          </w:p>
        </w:tc>
        <w:tc>
          <w:tcPr>
            <w:tcW w:w="0" w:type="auto"/>
            <w:vAlign w:val="center"/>
            <w:hideMark/>
          </w:tcPr>
          <w:p w14:paraId="1D4F714F" w14:textId="77777777" w:rsidR="00400D48" w:rsidRPr="00125D2F" w:rsidRDefault="00400D48" w:rsidP="001D7DE9">
            <w:pPr>
              <w:rPr>
                <w:rFonts w:cs="Simplified Arabic"/>
                <w:sz w:val="18"/>
                <w:szCs w:val="18"/>
                <w:lang w:val="en-GB"/>
              </w:rPr>
            </w:pPr>
          </w:p>
        </w:tc>
      </w:tr>
      <w:tr w:rsidR="00400D48" w:rsidRPr="00125D2F" w14:paraId="2B6D3080"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0FED4F08" w14:textId="77777777" w:rsidR="00400D48" w:rsidRPr="00125D2F" w:rsidRDefault="00400D48" w:rsidP="001D7DE9">
            <w:pPr>
              <w:jc w:val="right"/>
              <w:rPr>
                <w:rFonts w:cs="Simplified Arabic"/>
                <w:sz w:val="18"/>
                <w:szCs w:val="18"/>
              </w:rPr>
            </w:pPr>
            <w:r w:rsidRPr="00125D2F">
              <w:rPr>
                <w:rFonts w:cs="Simplified Arabic" w:hint="cs"/>
                <w:sz w:val="18"/>
                <w:szCs w:val="18"/>
                <w:rtl/>
              </w:rPr>
              <w:t>الدانمرك</w:t>
            </w:r>
          </w:p>
        </w:tc>
        <w:tc>
          <w:tcPr>
            <w:tcW w:w="0" w:type="auto"/>
            <w:tcBorders>
              <w:top w:val="nil"/>
              <w:left w:val="nil"/>
              <w:bottom w:val="single" w:sz="4" w:space="0" w:color="auto"/>
              <w:right w:val="nil"/>
            </w:tcBorders>
            <w:hideMark/>
          </w:tcPr>
          <w:p w14:paraId="1DFDA599"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0.531</w:t>
            </w:r>
          </w:p>
        </w:tc>
        <w:tc>
          <w:tcPr>
            <w:tcW w:w="1551" w:type="dxa"/>
            <w:tcBorders>
              <w:top w:val="nil"/>
              <w:left w:val="single" w:sz="4" w:space="0" w:color="auto"/>
              <w:bottom w:val="single" w:sz="4" w:space="0" w:color="auto"/>
              <w:right w:val="nil"/>
            </w:tcBorders>
            <w:noWrap/>
            <w:vAlign w:val="center"/>
            <w:hideMark/>
          </w:tcPr>
          <w:p w14:paraId="26C6A13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0.814</w:t>
            </w:r>
          </w:p>
        </w:tc>
        <w:tc>
          <w:tcPr>
            <w:tcW w:w="1080" w:type="dxa"/>
            <w:tcBorders>
              <w:top w:val="nil"/>
              <w:left w:val="single" w:sz="4" w:space="0" w:color="auto"/>
              <w:bottom w:val="single" w:sz="4" w:space="0" w:color="auto"/>
              <w:right w:val="single" w:sz="4" w:space="0" w:color="auto"/>
            </w:tcBorders>
            <w:noWrap/>
            <w:vAlign w:val="center"/>
            <w:hideMark/>
          </w:tcPr>
          <w:p w14:paraId="2D22C10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22 987</w:t>
            </w:r>
          </w:p>
        </w:tc>
        <w:tc>
          <w:tcPr>
            <w:tcW w:w="1052" w:type="dxa"/>
            <w:tcBorders>
              <w:top w:val="nil"/>
              <w:left w:val="nil"/>
              <w:bottom w:val="single" w:sz="4" w:space="0" w:color="auto"/>
              <w:right w:val="single" w:sz="4" w:space="0" w:color="auto"/>
            </w:tcBorders>
            <w:vAlign w:val="center"/>
            <w:hideMark/>
          </w:tcPr>
          <w:p w14:paraId="2952DB9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27 209</w:t>
            </w:r>
          </w:p>
        </w:tc>
        <w:tc>
          <w:tcPr>
            <w:tcW w:w="1173" w:type="dxa"/>
            <w:tcBorders>
              <w:top w:val="nil"/>
              <w:left w:val="nil"/>
              <w:bottom w:val="single" w:sz="4" w:space="0" w:color="auto"/>
              <w:right w:val="single" w:sz="4" w:space="0" w:color="auto"/>
            </w:tcBorders>
            <w:vAlign w:val="center"/>
            <w:hideMark/>
          </w:tcPr>
          <w:p w14:paraId="6ABE16D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50 196</w:t>
            </w:r>
          </w:p>
        </w:tc>
        <w:tc>
          <w:tcPr>
            <w:tcW w:w="1058" w:type="dxa"/>
            <w:tcBorders>
              <w:top w:val="nil"/>
              <w:left w:val="nil"/>
              <w:bottom w:val="single" w:sz="4" w:space="0" w:color="auto"/>
              <w:right w:val="single" w:sz="4" w:space="0" w:color="auto"/>
            </w:tcBorders>
            <w:vAlign w:val="center"/>
            <w:hideMark/>
          </w:tcPr>
          <w:p w14:paraId="197F867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24 302</w:t>
            </w:r>
          </w:p>
        </w:tc>
        <w:tc>
          <w:tcPr>
            <w:tcW w:w="1063" w:type="dxa"/>
            <w:tcBorders>
              <w:top w:val="nil"/>
              <w:left w:val="nil"/>
              <w:bottom w:val="single" w:sz="4" w:space="0" w:color="auto"/>
              <w:right w:val="single" w:sz="4" w:space="0" w:color="auto"/>
            </w:tcBorders>
            <w:vAlign w:val="center"/>
            <w:hideMark/>
          </w:tcPr>
          <w:p w14:paraId="4C56FBF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28 064</w:t>
            </w:r>
          </w:p>
        </w:tc>
        <w:tc>
          <w:tcPr>
            <w:tcW w:w="1201" w:type="dxa"/>
            <w:tcBorders>
              <w:top w:val="nil"/>
              <w:left w:val="nil"/>
              <w:bottom w:val="single" w:sz="4" w:space="0" w:color="auto"/>
              <w:right w:val="single" w:sz="4" w:space="0" w:color="auto"/>
            </w:tcBorders>
            <w:vAlign w:val="center"/>
            <w:hideMark/>
          </w:tcPr>
          <w:p w14:paraId="400E1AE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52 366</w:t>
            </w:r>
          </w:p>
        </w:tc>
        <w:tc>
          <w:tcPr>
            <w:tcW w:w="1063" w:type="dxa"/>
            <w:tcBorders>
              <w:top w:val="nil"/>
              <w:left w:val="nil"/>
              <w:bottom w:val="single" w:sz="4" w:space="0" w:color="auto"/>
              <w:right w:val="single" w:sz="4" w:space="0" w:color="auto"/>
            </w:tcBorders>
            <w:vAlign w:val="center"/>
            <w:hideMark/>
          </w:tcPr>
          <w:p w14:paraId="782B3C1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25 506</w:t>
            </w:r>
          </w:p>
        </w:tc>
        <w:tc>
          <w:tcPr>
            <w:tcW w:w="1008" w:type="dxa"/>
            <w:tcBorders>
              <w:top w:val="nil"/>
              <w:left w:val="nil"/>
              <w:bottom w:val="single" w:sz="4" w:space="0" w:color="auto"/>
              <w:right w:val="single" w:sz="4" w:space="0" w:color="auto"/>
            </w:tcBorders>
            <w:vAlign w:val="center"/>
            <w:hideMark/>
          </w:tcPr>
          <w:p w14:paraId="2DAD9B0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30 867</w:t>
            </w:r>
          </w:p>
        </w:tc>
        <w:tc>
          <w:tcPr>
            <w:tcW w:w="1272" w:type="dxa"/>
            <w:tcBorders>
              <w:top w:val="nil"/>
              <w:left w:val="nil"/>
              <w:bottom w:val="single" w:sz="4" w:space="0" w:color="auto"/>
              <w:right w:val="single" w:sz="4" w:space="0" w:color="auto"/>
            </w:tcBorders>
            <w:vAlign w:val="center"/>
            <w:hideMark/>
          </w:tcPr>
          <w:p w14:paraId="7820E61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56 373</w:t>
            </w:r>
          </w:p>
        </w:tc>
        <w:tc>
          <w:tcPr>
            <w:tcW w:w="0" w:type="auto"/>
            <w:vAlign w:val="center"/>
            <w:hideMark/>
          </w:tcPr>
          <w:p w14:paraId="21288B1A" w14:textId="77777777" w:rsidR="00400D48" w:rsidRPr="00125D2F" w:rsidRDefault="00400D48" w:rsidP="001D7DE9">
            <w:pPr>
              <w:rPr>
                <w:rFonts w:cs="Simplified Arabic"/>
                <w:sz w:val="18"/>
                <w:szCs w:val="18"/>
                <w:lang w:val="en-GB"/>
              </w:rPr>
            </w:pPr>
          </w:p>
        </w:tc>
      </w:tr>
      <w:tr w:rsidR="00400D48" w:rsidRPr="00125D2F" w14:paraId="405FBB97"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16EA5FFD" w14:textId="77777777" w:rsidR="00400D48" w:rsidRPr="00125D2F" w:rsidRDefault="00400D48" w:rsidP="001D7DE9">
            <w:pPr>
              <w:jc w:val="right"/>
              <w:rPr>
                <w:rFonts w:cs="Simplified Arabic"/>
                <w:sz w:val="18"/>
                <w:szCs w:val="18"/>
              </w:rPr>
            </w:pPr>
            <w:r w:rsidRPr="00125D2F">
              <w:rPr>
                <w:rFonts w:cs="Simplified Arabic"/>
                <w:sz w:val="18"/>
                <w:szCs w:val="18"/>
                <w:rtl/>
              </w:rPr>
              <w:t>جيبوتي</w:t>
            </w:r>
          </w:p>
        </w:tc>
        <w:tc>
          <w:tcPr>
            <w:tcW w:w="0" w:type="auto"/>
            <w:tcBorders>
              <w:top w:val="nil"/>
              <w:left w:val="nil"/>
              <w:bottom w:val="single" w:sz="4" w:space="0" w:color="auto"/>
              <w:right w:val="nil"/>
            </w:tcBorders>
            <w:hideMark/>
          </w:tcPr>
          <w:p w14:paraId="38713D4F"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0.002</w:t>
            </w:r>
          </w:p>
        </w:tc>
        <w:tc>
          <w:tcPr>
            <w:tcW w:w="1551" w:type="dxa"/>
            <w:tcBorders>
              <w:top w:val="nil"/>
              <w:left w:val="single" w:sz="4" w:space="0" w:color="auto"/>
              <w:bottom w:val="single" w:sz="4" w:space="0" w:color="auto"/>
              <w:right w:val="nil"/>
            </w:tcBorders>
            <w:noWrap/>
            <w:vAlign w:val="center"/>
            <w:hideMark/>
          </w:tcPr>
          <w:p w14:paraId="6B49D5B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0A98BB6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87</w:t>
            </w:r>
          </w:p>
        </w:tc>
        <w:tc>
          <w:tcPr>
            <w:tcW w:w="1052" w:type="dxa"/>
            <w:tcBorders>
              <w:top w:val="nil"/>
              <w:left w:val="nil"/>
              <w:bottom w:val="single" w:sz="4" w:space="0" w:color="auto"/>
              <w:right w:val="single" w:sz="4" w:space="0" w:color="auto"/>
            </w:tcBorders>
            <w:vAlign w:val="center"/>
            <w:hideMark/>
          </w:tcPr>
          <w:p w14:paraId="205A23E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102</w:t>
            </w:r>
          </w:p>
        </w:tc>
        <w:tc>
          <w:tcPr>
            <w:tcW w:w="1173" w:type="dxa"/>
            <w:tcBorders>
              <w:top w:val="nil"/>
              <w:left w:val="nil"/>
              <w:bottom w:val="single" w:sz="4" w:space="0" w:color="auto"/>
              <w:right w:val="single" w:sz="4" w:space="0" w:color="auto"/>
            </w:tcBorders>
            <w:vAlign w:val="center"/>
            <w:hideMark/>
          </w:tcPr>
          <w:p w14:paraId="3D1F30D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189</w:t>
            </w:r>
          </w:p>
        </w:tc>
        <w:tc>
          <w:tcPr>
            <w:tcW w:w="1058" w:type="dxa"/>
            <w:tcBorders>
              <w:top w:val="nil"/>
              <w:left w:val="nil"/>
              <w:bottom w:val="single" w:sz="4" w:space="0" w:color="auto"/>
              <w:right w:val="single" w:sz="4" w:space="0" w:color="auto"/>
            </w:tcBorders>
            <w:vAlign w:val="center"/>
            <w:hideMark/>
          </w:tcPr>
          <w:p w14:paraId="70A0F06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92</w:t>
            </w:r>
          </w:p>
        </w:tc>
        <w:tc>
          <w:tcPr>
            <w:tcW w:w="1063" w:type="dxa"/>
            <w:tcBorders>
              <w:top w:val="nil"/>
              <w:left w:val="nil"/>
              <w:bottom w:val="single" w:sz="4" w:space="0" w:color="auto"/>
              <w:right w:val="single" w:sz="4" w:space="0" w:color="auto"/>
            </w:tcBorders>
            <w:vAlign w:val="center"/>
            <w:hideMark/>
          </w:tcPr>
          <w:p w14:paraId="6934ADB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w:t>
            </w:r>
          </w:p>
        </w:tc>
        <w:tc>
          <w:tcPr>
            <w:tcW w:w="1201" w:type="dxa"/>
            <w:tcBorders>
              <w:top w:val="nil"/>
              <w:left w:val="nil"/>
              <w:bottom w:val="single" w:sz="4" w:space="0" w:color="auto"/>
              <w:right w:val="single" w:sz="4" w:space="0" w:color="auto"/>
            </w:tcBorders>
            <w:vAlign w:val="center"/>
            <w:hideMark/>
          </w:tcPr>
          <w:p w14:paraId="24F9F63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198</w:t>
            </w:r>
          </w:p>
        </w:tc>
        <w:tc>
          <w:tcPr>
            <w:tcW w:w="1063" w:type="dxa"/>
            <w:tcBorders>
              <w:top w:val="nil"/>
              <w:left w:val="nil"/>
              <w:bottom w:val="single" w:sz="4" w:space="0" w:color="auto"/>
              <w:right w:val="single" w:sz="4" w:space="0" w:color="auto"/>
            </w:tcBorders>
            <w:vAlign w:val="center"/>
            <w:hideMark/>
          </w:tcPr>
          <w:p w14:paraId="24676B8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96</w:t>
            </w:r>
          </w:p>
        </w:tc>
        <w:tc>
          <w:tcPr>
            <w:tcW w:w="1008" w:type="dxa"/>
            <w:tcBorders>
              <w:top w:val="nil"/>
              <w:left w:val="nil"/>
              <w:bottom w:val="single" w:sz="4" w:space="0" w:color="auto"/>
              <w:right w:val="single" w:sz="4" w:space="0" w:color="auto"/>
            </w:tcBorders>
            <w:vAlign w:val="center"/>
            <w:hideMark/>
          </w:tcPr>
          <w:p w14:paraId="2E95FCA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116</w:t>
            </w:r>
          </w:p>
        </w:tc>
        <w:tc>
          <w:tcPr>
            <w:tcW w:w="1272" w:type="dxa"/>
            <w:tcBorders>
              <w:top w:val="nil"/>
              <w:left w:val="nil"/>
              <w:bottom w:val="single" w:sz="4" w:space="0" w:color="auto"/>
              <w:right w:val="single" w:sz="4" w:space="0" w:color="auto"/>
            </w:tcBorders>
            <w:vAlign w:val="center"/>
            <w:hideMark/>
          </w:tcPr>
          <w:p w14:paraId="4B0B6DB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212</w:t>
            </w:r>
          </w:p>
        </w:tc>
        <w:tc>
          <w:tcPr>
            <w:tcW w:w="0" w:type="auto"/>
            <w:vAlign w:val="center"/>
            <w:hideMark/>
          </w:tcPr>
          <w:p w14:paraId="107DACED" w14:textId="77777777" w:rsidR="00400D48" w:rsidRPr="00125D2F" w:rsidRDefault="00400D48" w:rsidP="001D7DE9">
            <w:pPr>
              <w:rPr>
                <w:rFonts w:cs="Simplified Arabic"/>
                <w:sz w:val="18"/>
                <w:szCs w:val="18"/>
                <w:lang w:val="en-GB"/>
              </w:rPr>
            </w:pPr>
          </w:p>
        </w:tc>
      </w:tr>
      <w:tr w:rsidR="00400D48" w:rsidRPr="00125D2F" w14:paraId="00A4923F"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33AC723D" w14:textId="77777777" w:rsidR="00400D48" w:rsidRPr="00125D2F" w:rsidRDefault="00400D48" w:rsidP="001D7DE9">
            <w:pPr>
              <w:jc w:val="right"/>
              <w:rPr>
                <w:rFonts w:cs="Simplified Arabic"/>
                <w:sz w:val="18"/>
                <w:szCs w:val="18"/>
              </w:rPr>
            </w:pPr>
            <w:r w:rsidRPr="00125D2F">
              <w:rPr>
                <w:rFonts w:cs="Simplified Arabic"/>
                <w:sz w:val="18"/>
                <w:szCs w:val="18"/>
                <w:rtl/>
              </w:rPr>
              <w:t>دومينيكا</w:t>
            </w:r>
          </w:p>
        </w:tc>
        <w:tc>
          <w:tcPr>
            <w:tcW w:w="0" w:type="auto"/>
            <w:tcBorders>
              <w:top w:val="nil"/>
              <w:left w:val="nil"/>
              <w:bottom w:val="single" w:sz="4" w:space="0" w:color="auto"/>
              <w:right w:val="nil"/>
            </w:tcBorders>
            <w:hideMark/>
          </w:tcPr>
          <w:p w14:paraId="79A75497"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23651B2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78D0134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43</w:t>
            </w:r>
          </w:p>
        </w:tc>
        <w:tc>
          <w:tcPr>
            <w:tcW w:w="1052" w:type="dxa"/>
            <w:tcBorders>
              <w:top w:val="nil"/>
              <w:left w:val="nil"/>
              <w:bottom w:val="single" w:sz="4" w:space="0" w:color="auto"/>
              <w:right w:val="single" w:sz="4" w:space="0" w:color="auto"/>
            </w:tcBorders>
            <w:vAlign w:val="center"/>
            <w:hideMark/>
          </w:tcPr>
          <w:p w14:paraId="617FFEF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51</w:t>
            </w:r>
          </w:p>
        </w:tc>
        <w:tc>
          <w:tcPr>
            <w:tcW w:w="1173" w:type="dxa"/>
            <w:tcBorders>
              <w:top w:val="nil"/>
              <w:left w:val="nil"/>
              <w:bottom w:val="single" w:sz="4" w:space="0" w:color="auto"/>
              <w:right w:val="single" w:sz="4" w:space="0" w:color="auto"/>
            </w:tcBorders>
            <w:vAlign w:val="center"/>
            <w:hideMark/>
          </w:tcPr>
          <w:p w14:paraId="0664BC2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94</w:t>
            </w:r>
          </w:p>
        </w:tc>
        <w:tc>
          <w:tcPr>
            <w:tcW w:w="1058" w:type="dxa"/>
            <w:tcBorders>
              <w:top w:val="nil"/>
              <w:left w:val="nil"/>
              <w:bottom w:val="single" w:sz="4" w:space="0" w:color="auto"/>
              <w:right w:val="single" w:sz="4" w:space="0" w:color="auto"/>
            </w:tcBorders>
            <w:vAlign w:val="center"/>
            <w:hideMark/>
          </w:tcPr>
          <w:p w14:paraId="61939C2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46</w:t>
            </w:r>
          </w:p>
        </w:tc>
        <w:tc>
          <w:tcPr>
            <w:tcW w:w="1063" w:type="dxa"/>
            <w:tcBorders>
              <w:top w:val="nil"/>
              <w:left w:val="nil"/>
              <w:bottom w:val="single" w:sz="4" w:space="0" w:color="auto"/>
              <w:right w:val="single" w:sz="4" w:space="0" w:color="auto"/>
            </w:tcBorders>
            <w:vAlign w:val="center"/>
            <w:hideMark/>
          </w:tcPr>
          <w:p w14:paraId="76DB736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53</w:t>
            </w:r>
          </w:p>
        </w:tc>
        <w:tc>
          <w:tcPr>
            <w:tcW w:w="1201" w:type="dxa"/>
            <w:tcBorders>
              <w:top w:val="nil"/>
              <w:left w:val="nil"/>
              <w:bottom w:val="single" w:sz="4" w:space="0" w:color="auto"/>
              <w:right w:val="single" w:sz="4" w:space="0" w:color="auto"/>
            </w:tcBorders>
            <w:vAlign w:val="center"/>
            <w:hideMark/>
          </w:tcPr>
          <w:p w14:paraId="5BE6A5A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99</w:t>
            </w:r>
          </w:p>
        </w:tc>
        <w:tc>
          <w:tcPr>
            <w:tcW w:w="1063" w:type="dxa"/>
            <w:tcBorders>
              <w:top w:val="nil"/>
              <w:left w:val="nil"/>
              <w:bottom w:val="single" w:sz="4" w:space="0" w:color="auto"/>
              <w:right w:val="single" w:sz="4" w:space="0" w:color="auto"/>
            </w:tcBorders>
            <w:vAlign w:val="center"/>
            <w:hideMark/>
          </w:tcPr>
          <w:p w14:paraId="3A6D1DA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48</w:t>
            </w:r>
          </w:p>
        </w:tc>
        <w:tc>
          <w:tcPr>
            <w:tcW w:w="1008" w:type="dxa"/>
            <w:tcBorders>
              <w:top w:val="nil"/>
              <w:left w:val="nil"/>
              <w:bottom w:val="single" w:sz="4" w:space="0" w:color="auto"/>
              <w:right w:val="single" w:sz="4" w:space="0" w:color="auto"/>
            </w:tcBorders>
            <w:vAlign w:val="center"/>
            <w:hideMark/>
          </w:tcPr>
          <w:p w14:paraId="0718704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58</w:t>
            </w:r>
          </w:p>
        </w:tc>
        <w:tc>
          <w:tcPr>
            <w:tcW w:w="1272" w:type="dxa"/>
            <w:tcBorders>
              <w:top w:val="nil"/>
              <w:left w:val="nil"/>
              <w:bottom w:val="single" w:sz="4" w:space="0" w:color="auto"/>
              <w:right w:val="single" w:sz="4" w:space="0" w:color="auto"/>
            </w:tcBorders>
            <w:vAlign w:val="center"/>
            <w:hideMark/>
          </w:tcPr>
          <w:p w14:paraId="4F984C5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w:t>
            </w:r>
          </w:p>
        </w:tc>
        <w:tc>
          <w:tcPr>
            <w:tcW w:w="0" w:type="auto"/>
            <w:vAlign w:val="center"/>
            <w:hideMark/>
          </w:tcPr>
          <w:p w14:paraId="20B5FC81" w14:textId="77777777" w:rsidR="00400D48" w:rsidRPr="00125D2F" w:rsidRDefault="00400D48" w:rsidP="001D7DE9">
            <w:pPr>
              <w:rPr>
                <w:rFonts w:cs="Simplified Arabic"/>
                <w:sz w:val="18"/>
                <w:szCs w:val="18"/>
                <w:lang w:val="en-GB"/>
              </w:rPr>
            </w:pPr>
          </w:p>
        </w:tc>
      </w:tr>
      <w:tr w:rsidR="00400D48" w:rsidRPr="00125D2F" w14:paraId="28E8AE2F"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448B22E6" w14:textId="77777777" w:rsidR="00400D48" w:rsidRPr="00125D2F" w:rsidRDefault="00400D48" w:rsidP="001D7DE9">
            <w:pPr>
              <w:jc w:val="right"/>
              <w:rPr>
                <w:rFonts w:cs="Simplified Arabic"/>
                <w:sz w:val="18"/>
                <w:szCs w:val="18"/>
              </w:rPr>
            </w:pPr>
            <w:r w:rsidRPr="00125D2F">
              <w:rPr>
                <w:rFonts w:cs="Simplified Arabic"/>
                <w:sz w:val="18"/>
                <w:szCs w:val="18"/>
                <w:rtl/>
              </w:rPr>
              <w:t>الجمهورية الدومينيكية</w:t>
            </w:r>
          </w:p>
        </w:tc>
        <w:tc>
          <w:tcPr>
            <w:tcW w:w="0" w:type="auto"/>
            <w:tcBorders>
              <w:top w:val="nil"/>
              <w:left w:val="nil"/>
              <w:bottom w:val="single" w:sz="4" w:space="0" w:color="auto"/>
              <w:right w:val="nil"/>
            </w:tcBorders>
            <w:hideMark/>
          </w:tcPr>
          <w:p w14:paraId="28C6AB3F"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0.069</w:t>
            </w:r>
          </w:p>
        </w:tc>
        <w:tc>
          <w:tcPr>
            <w:tcW w:w="1551" w:type="dxa"/>
            <w:tcBorders>
              <w:top w:val="nil"/>
              <w:left w:val="single" w:sz="4" w:space="0" w:color="auto"/>
              <w:bottom w:val="single" w:sz="4" w:space="0" w:color="auto"/>
              <w:right w:val="nil"/>
            </w:tcBorders>
            <w:noWrap/>
            <w:vAlign w:val="center"/>
            <w:hideMark/>
          </w:tcPr>
          <w:p w14:paraId="68A45F1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0.106</w:t>
            </w:r>
          </w:p>
        </w:tc>
        <w:tc>
          <w:tcPr>
            <w:tcW w:w="1080" w:type="dxa"/>
            <w:tcBorders>
              <w:top w:val="nil"/>
              <w:left w:val="single" w:sz="4" w:space="0" w:color="auto"/>
              <w:bottom w:val="single" w:sz="4" w:space="0" w:color="auto"/>
              <w:right w:val="single" w:sz="4" w:space="0" w:color="auto"/>
            </w:tcBorders>
            <w:noWrap/>
            <w:vAlign w:val="center"/>
            <w:hideMark/>
          </w:tcPr>
          <w:p w14:paraId="04E0A89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2 987</w:t>
            </w:r>
          </w:p>
        </w:tc>
        <w:tc>
          <w:tcPr>
            <w:tcW w:w="1052" w:type="dxa"/>
            <w:tcBorders>
              <w:top w:val="nil"/>
              <w:left w:val="nil"/>
              <w:bottom w:val="single" w:sz="4" w:space="0" w:color="auto"/>
              <w:right w:val="single" w:sz="4" w:space="0" w:color="auto"/>
            </w:tcBorders>
            <w:vAlign w:val="center"/>
            <w:hideMark/>
          </w:tcPr>
          <w:p w14:paraId="39B1257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3 536</w:t>
            </w:r>
          </w:p>
        </w:tc>
        <w:tc>
          <w:tcPr>
            <w:tcW w:w="1173" w:type="dxa"/>
            <w:tcBorders>
              <w:top w:val="nil"/>
              <w:left w:val="nil"/>
              <w:bottom w:val="single" w:sz="4" w:space="0" w:color="auto"/>
              <w:right w:val="single" w:sz="4" w:space="0" w:color="auto"/>
            </w:tcBorders>
            <w:vAlign w:val="center"/>
            <w:hideMark/>
          </w:tcPr>
          <w:p w14:paraId="5BF61F7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6 523</w:t>
            </w:r>
          </w:p>
        </w:tc>
        <w:tc>
          <w:tcPr>
            <w:tcW w:w="1058" w:type="dxa"/>
            <w:tcBorders>
              <w:top w:val="nil"/>
              <w:left w:val="nil"/>
              <w:bottom w:val="single" w:sz="4" w:space="0" w:color="auto"/>
              <w:right w:val="single" w:sz="4" w:space="0" w:color="auto"/>
            </w:tcBorders>
            <w:vAlign w:val="center"/>
            <w:hideMark/>
          </w:tcPr>
          <w:p w14:paraId="0C20FF2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3 158</w:t>
            </w:r>
          </w:p>
        </w:tc>
        <w:tc>
          <w:tcPr>
            <w:tcW w:w="1063" w:type="dxa"/>
            <w:tcBorders>
              <w:top w:val="nil"/>
              <w:left w:val="nil"/>
              <w:bottom w:val="single" w:sz="4" w:space="0" w:color="auto"/>
              <w:right w:val="single" w:sz="4" w:space="0" w:color="auto"/>
            </w:tcBorders>
            <w:vAlign w:val="center"/>
            <w:hideMark/>
          </w:tcPr>
          <w:p w14:paraId="68E9517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3 647</w:t>
            </w:r>
          </w:p>
        </w:tc>
        <w:tc>
          <w:tcPr>
            <w:tcW w:w="1201" w:type="dxa"/>
            <w:tcBorders>
              <w:top w:val="nil"/>
              <w:left w:val="nil"/>
              <w:bottom w:val="single" w:sz="4" w:space="0" w:color="auto"/>
              <w:right w:val="single" w:sz="4" w:space="0" w:color="auto"/>
            </w:tcBorders>
            <w:vAlign w:val="center"/>
            <w:hideMark/>
          </w:tcPr>
          <w:p w14:paraId="59E7E57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6 805</w:t>
            </w:r>
          </w:p>
        </w:tc>
        <w:tc>
          <w:tcPr>
            <w:tcW w:w="1063" w:type="dxa"/>
            <w:tcBorders>
              <w:top w:val="nil"/>
              <w:left w:val="nil"/>
              <w:bottom w:val="single" w:sz="4" w:space="0" w:color="auto"/>
              <w:right w:val="single" w:sz="4" w:space="0" w:color="auto"/>
            </w:tcBorders>
            <w:vAlign w:val="center"/>
            <w:hideMark/>
          </w:tcPr>
          <w:p w14:paraId="305B549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3 314</w:t>
            </w:r>
          </w:p>
        </w:tc>
        <w:tc>
          <w:tcPr>
            <w:tcW w:w="1008" w:type="dxa"/>
            <w:tcBorders>
              <w:top w:val="nil"/>
              <w:left w:val="nil"/>
              <w:bottom w:val="single" w:sz="4" w:space="0" w:color="auto"/>
              <w:right w:val="single" w:sz="4" w:space="0" w:color="auto"/>
            </w:tcBorders>
            <w:vAlign w:val="center"/>
            <w:hideMark/>
          </w:tcPr>
          <w:p w14:paraId="3AC8BB1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4 011</w:t>
            </w:r>
          </w:p>
        </w:tc>
        <w:tc>
          <w:tcPr>
            <w:tcW w:w="1272" w:type="dxa"/>
            <w:tcBorders>
              <w:top w:val="nil"/>
              <w:left w:val="nil"/>
              <w:bottom w:val="single" w:sz="4" w:space="0" w:color="auto"/>
              <w:right w:val="single" w:sz="4" w:space="0" w:color="auto"/>
            </w:tcBorders>
            <w:vAlign w:val="center"/>
            <w:hideMark/>
          </w:tcPr>
          <w:p w14:paraId="41BEF8F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7 325</w:t>
            </w:r>
          </w:p>
        </w:tc>
        <w:tc>
          <w:tcPr>
            <w:tcW w:w="0" w:type="auto"/>
            <w:vAlign w:val="center"/>
            <w:hideMark/>
          </w:tcPr>
          <w:p w14:paraId="5662D741" w14:textId="77777777" w:rsidR="00400D48" w:rsidRPr="00125D2F" w:rsidRDefault="00400D48" w:rsidP="001D7DE9">
            <w:pPr>
              <w:rPr>
                <w:rFonts w:cs="Simplified Arabic"/>
                <w:sz w:val="18"/>
                <w:szCs w:val="18"/>
                <w:lang w:val="en-GB"/>
              </w:rPr>
            </w:pPr>
          </w:p>
        </w:tc>
      </w:tr>
      <w:tr w:rsidR="00400D48" w:rsidRPr="00125D2F" w14:paraId="0B369839"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016F0530" w14:textId="77777777" w:rsidR="00400D48" w:rsidRPr="00125D2F" w:rsidRDefault="00400D48" w:rsidP="001D7DE9">
            <w:pPr>
              <w:jc w:val="right"/>
              <w:rPr>
                <w:rFonts w:cs="Simplified Arabic"/>
                <w:sz w:val="18"/>
                <w:szCs w:val="18"/>
              </w:rPr>
            </w:pPr>
            <w:r w:rsidRPr="00125D2F">
              <w:rPr>
                <w:rFonts w:cs="Simplified Arabic" w:hint="cs"/>
                <w:sz w:val="18"/>
                <w:szCs w:val="18"/>
                <w:rtl/>
              </w:rPr>
              <w:t>إ</w:t>
            </w:r>
            <w:r w:rsidRPr="00125D2F">
              <w:rPr>
                <w:rFonts w:cs="Simplified Arabic"/>
                <w:sz w:val="18"/>
                <w:szCs w:val="18"/>
                <w:rtl/>
              </w:rPr>
              <w:t>كوادور</w:t>
            </w:r>
          </w:p>
        </w:tc>
        <w:tc>
          <w:tcPr>
            <w:tcW w:w="0" w:type="auto"/>
            <w:tcBorders>
              <w:top w:val="nil"/>
              <w:left w:val="nil"/>
              <w:bottom w:val="single" w:sz="4" w:space="0" w:color="auto"/>
              <w:right w:val="nil"/>
            </w:tcBorders>
            <w:hideMark/>
          </w:tcPr>
          <w:p w14:paraId="1B26BA30"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0.065</w:t>
            </w:r>
          </w:p>
        </w:tc>
        <w:tc>
          <w:tcPr>
            <w:tcW w:w="1551" w:type="dxa"/>
            <w:tcBorders>
              <w:top w:val="nil"/>
              <w:left w:val="single" w:sz="4" w:space="0" w:color="auto"/>
              <w:bottom w:val="single" w:sz="4" w:space="0" w:color="auto"/>
              <w:right w:val="nil"/>
            </w:tcBorders>
            <w:noWrap/>
            <w:vAlign w:val="center"/>
            <w:hideMark/>
          </w:tcPr>
          <w:p w14:paraId="37C17C4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0.100</w:t>
            </w:r>
          </w:p>
        </w:tc>
        <w:tc>
          <w:tcPr>
            <w:tcW w:w="1080" w:type="dxa"/>
            <w:tcBorders>
              <w:top w:val="nil"/>
              <w:left w:val="single" w:sz="4" w:space="0" w:color="auto"/>
              <w:bottom w:val="single" w:sz="4" w:space="0" w:color="auto"/>
              <w:right w:val="single" w:sz="4" w:space="0" w:color="auto"/>
            </w:tcBorders>
            <w:noWrap/>
            <w:vAlign w:val="center"/>
            <w:hideMark/>
          </w:tcPr>
          <w:p w14:paraId="14CAC2D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2 814</w:t>
            </w:r>
          </w:p>
        </w:tc>
        <w:tc>
          <w:tcPr>
            <w:tcW w:w="1052" w:type="dxa"/>
            <w:tcBorders>
              <w:top w:val="nil"/>
              <w:left w:val="nil"/>
              <w:bottom w:val="single" w:sz="4" w:space="0" w:color="auto"/>
              <w:right w:val="single" w:sz="4" w:space="0" w:color="auto"/>
            </w:tcBorders>
            <w:vAlign w:val="center"/>
            <w:hideMark/>
          </w:tcPr>
          <w:p w14:paraId="41A2B0D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3 331</w:t>
            </w:r>
          </w:p>
        </w:tc>
        <w:tc>
          <w:tcPr>
            <w:tcW w:w="1173" w:type="dxa"/>
            <w:tcBorders>
              <w:top w:val="nil"/>
              <w:left w:val="nil"/>
              <w:bottom w:val="single" w:sz="4" w:space="0" w:color="auto"/>
              <w:right w:val="single" w:sz="4" w:space="0" w:color="auto"/>
            </w:tcBorders>
            <w:vAlign w:val="center"/>
            <w:hideMark/>
          </w:tcPr>
          <w:p w14:paraId="1966FB0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6 145</w:t>
            </w:r>
          </w:p>
        </w:tc>
        <w:tc>
          <w:tcPr>
            <w:tcW w:w="1058" w:type="dxa"/>
            <w:tcBorders>
              <w:top w:val="nil"/>
              <w:left w:val="nil"/>
              <w:bottom w:val="single" w:sz="4" w:space="0" w:color="auto"/>
              <w:right w:val="single" w:sz="4" w:space="0" w:color="auto"/>
            </w:tcBorders>
            <w:vAlign w:val="center"/>
            <w:hideMark/>
          </w:tcPr>
          <w:p w14:paraId="1EB9FE7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2 975</w:t>
            </w:r>
          </w:p>
        </w:tc>
        <w:tc>
          <w:tcPr>
            <w:tcW w:w="1063" w:type="dxa"/>
            <w:tcBorders>
              <w:top w:val="nil"/>
              <w:left w:val="nil"/>
              <w:bottom w:val="single" w:sz="4" w:space="0" w:color="auto"/>
              <w:right w:val="single" w:sz="4" w:space="0" w:color="auto"/>
            </w:tcBorders>
            <w:vAlign w:val="center"/>
            <w:hideMark/>
          </w:tcPr>
          <w:p w14:paraId="6064AFF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3 435</w:t>
            </w:r>
          </w:p>
        </w:tc>
        <w:tc>
          <w:tcPr>
            <w:tcW w:w="1201" w:type="dxa"/>
            <w:tcBorders>
              <w:top w:val="nil"/>
              <w:left w:val="nil"/>
              <w:bottom w:val="single" w:sz="4" w:space="0" w:color="auto"/>
              <w:right w:val="single" w:sz="4" w:space="0" w:color="auto"/>
            </w:tcBorders>
            <w:vAlign w:val="center"/>
            <w:hideMark/>
          </w:tcPr>
          <w:p w14:paraId="11BE82A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6 410</w:t>
            </w:r>
          </w:p>
        </w:tc>
        <w:tc>
          <w:tcPr>
            <w:tcW w:w="1063" w:type="dxa"/>
            <w:tcBorders>
              <w:top w:val="nil"/>
              <w:left w:val="nil"/>
              <w:bottom w:val="single" w:sz="4" w:space="0" w:color="auto"/>
              <w:right w:val="single" w:sz="4" w:space="0" w:color="auto"/>
            </w:tcBorders>
            <w:vAlign w:val="center"/>
            <w:hideMark/>
          </w:tcPr>
          <w:p w14:paraId="54A7DD5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3 122</w:t>
            </w:r>
          </w:p>
        </w:tc>
        <w:tc>
          <w:tcPr>
            <w:tcW w:w="1008" w:type="dxa"/>
            <w:tcBorders>
              <w:top w:val="nil"/>
              <w:left w:val="nil"/>
              <w:bottom w:val="single" w:sz="4" w:space="0" w:color="auto"/>
              <w:right w:val="single" w:sz="4" w:space="0" w:color="auto"/>
            </w:tcBorders>
            <w:vAlign w:val="center"/>
            <w:hideMark/>
          </w:tcPr>
          <w:p w14:paraId="46E26EA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3 778</w:t>
            </w:r>
          </w:p>
        </w:tc>
        <w:tc>
          <w:tcPr>
            <w:tcW w:w="1272" w:type="dxa"/>
            <w:tcBorders>
              <w:top w:val="nil"/>
              <w:left w:val="nil"/>
              <w:bottom w:val="single" w:sz="4" w:space="0" w:color="auto"/>
              <w:right w:val="single" w:sz="4" w:space="0" w:color="auto"/>
            </w:tcBorders>
            <w:vAlign w:val="center"/>
            <w:hideMark/>
          </w:tcPr>
          <w:p w14:paraId="77BBCAA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6 900</w:t>
            </w:r>
          </w:p>
        </w:tc>
        <w:tc>
          <w:tcPr>
            <w:tcW w:w="0" w:type="auto"/>
            <w:vAlign w:val="center"/>
            <w:hideMark/>
          </w:tcPr>
          <w:p w14:paraId="7A5ADF54" w14:textId="77777777" w:rsidR="00400D48" w:rsidRPr="00125D2F" w:rsidRDefault="00400D48" w:rsidP="001D7DE9">
            <w:pPr>
              <w:rPr>
                <w:rFonts w:cs="Simplified Arabic"/>
                <w:sz w:val="18"/>
                <w:szCs w:val="18"/>
                <w:lang w:val="en-GB"/>
              </w:rPr>
            </w:pPr>
          </w:p>
        </w:tc>
      </w:tr>
      <w:tr w:rsidR="00400D48" w:rsidRPr="00125D2F" w14:paraId="460AE789"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487A7C2D" w14:textId="77777777" w:rsidR="00400D48" w:rsidRPr="00125D2F" w:rsidRDefault="00400D48" w:rsidP="001D7DE9">
            <w:pPr>
              <w:jc w:val="right"/>
              <w:rPr>
                <w:rFonts w:cs="Simplified Arabic"/>
                <w:sz w:val="18"/>
                <w:szCs w:val="18"/>
              </w:rPr>
            </w:pPr>
            <w:r w:rsidRPr="00125D2F">
              <w:rPr>
                <w:rFonts w:cs="Simplified Arabic"/>
                <w:sz w:val="18"/>
                <w:szCs w:val="18"/>
                <w:rtl/>
              </w:rPr>
              <w:t>مصر</w:t>
            </w:r>
          </w:p>
        </w:tc>
        <w:tc>
          <w:tcPr>
            <w:tcW w:w="0" w:type="auto"/>
            <w:tcBorders>
              <w:top w:val="nil"/>
              <w:left w:val="nil"/>
              <w:bottom w:val="single" w:sz="4" w:space="0" w:color="auto"/>
              <w:right w:val="nil"/>
            </w:tcBorders>
            <w:hideMark/>
          </w:tcPr>
          <w:p w14:paraId="1DFAB067"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0.182</w:t>
            </w:r>
          </w:p>
        </w:tc>
        <w:tc>
          <w:tcPr>
            <w:tcW w:w="1551" w:type="dxa"/>
            <w:tcBorders>
              <w:top w:val="nil"/>
              <w:left w:val="single" w:sz="4" w:space="0" w:color="auto"/>
              <w:bottom w:val="single" w:sz="4" w:space="0" w:color="auto"/>
              <w:right w:val="nil"/>
            </w:tcBorders>
            <w:noWrap/>
            <w:vAlign w:val="center"/>
            <w:hideMark/>
          </w:tcPr>
          <w:p w14:paraId="354E220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0.279</w:t>
            </w:r>
          </w:p>
        </w:tc>
        <w:tc>
          <w:tcPr>
            <w:tcW w:w="1080" w:type="dxa"/>
            <w:tcBorders>
              <w:top w:val="nil"/>
              <w:left w:val="single" w:sz="4" w:space="0" w:color="auto"/>
              <w:bottom w:val="single" w:sz="4" w:space="0" w:color="auto"/>
              <w:right w:val="single" w:sz="4" w:space="0" w:color="auto"/>
            </w:tcBorders>
            <w:noWrap/>
            <w:vAlign w:val="center"/>
            <w:hideMark/>
          </w:tcPr>
          <w:p w14:paraId="117C52B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7 879</w:t>
            </w:r>
          </w:p>
        </w:tc>
        <w:tc>
          <w:tcPr>
            <w:tcW w:w="1052" w:type="dxa"/>
            <w:tcBorders>
              <w:top w:val="nil"/>
              <w:left w:val="nil"/>
              <w:bottom w:val="single" w:sz="4" w:space="0" w:color="auto"/>
              <w:right w:val="single" w:sz="4" w:space="0" w:color="auto"/>
            </w:tcBorders>
            <w:vAlign w:val="center"/>
            <w:hideMark/>
          </w:tcPr>
          <w:p w14:paraId="697F019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9 326</w:t>
            </w:r>
          </w:p>
        </w:tc>
        <w:tc>
          <w:tcPr>
            <w:tcW w:w="1173" w:type="dxa"/>
            <w:tcBorders>
              <w:top w:val="nil"/>
              <w:left w:val="nil"/>
              <w:bottom w:val="single" w:sz="4" w:space="0" w:color="auto"/>
              <w:right w:val="single" w:sz="4" w:space="0" w:color="auto"/>
            </w:tcBorders>
            <w:vAlign w:val="center"/>
            <w:hideMark/>
          </w:tcPr>
          <w:p w14:paraId="486CCB0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17 205</w:t>
            </w:r>
          </w:p>
        </w:tc>
        <w:tc>
          <w:tcPr>
            <w:tcW w:w="1058" w:type="dxa"/>
            <w:tcBorders>
              <w:top w:val="nil"/>
              <w:left w:val="nil"/>
              <w:bottom w:val="single" w:sz="4" w:space="0" w:color="auto"/>
              <w:right w:val="single" w:sz="4" w:space="0" w:color="auto"/>
            </w:tcBorders>
            <w:vAlign w:val="center"/>
            <w:hideMark/>
          </w:tcPr>
          <w:p w14:paraId="10B5CF3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8 330</w:t>
            </w:r>
          </w:p>
        </w:tc>
        <w:tc>
          <w:tcPr>
            <w:tcW w:w="1063" w:type="dxa"/>
            <w:tcBorders>
              <w:top w:val="nil"/>
              <w:left w:val="nil"/>
              <w:bottom w:val="single" w:sz="4" w:space="0" w:color="auto"/>
              <w:right w:val="single" w:sz="4" w:space="0" w:color="auto"/>
            </w:tcBorders>
            <w:vAlign w:val="center"/>
            <w:hideMark/>
          </w:tcPr>
          <w:p w14:paraId="29DA6A1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9 619</w:t>
            </w:r>
          </w:p>
        </w:tc>
        <w:tc>
          <w:tcPr>
            <w:tcW w:w="1201" w:type="dxa"/>
            <w:tcBorders>
              <w:top w:val="nil"/>
              <w:left w:val="nil"/>
              <w:bottom w:val="single" w:sz="4" w:space="0" w:color="auto"/>
              <w:right w:val="single" w:sz="4" w:space="0" w:color="auto"/>
            </w:tcBorders>
            <w:vAlign w:val="center"/>
            <w:hideMark/>
          </w:tcPr>
          <w:p w14:paraId="3B258FC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17 949</w:t>
            </w:r>
          </w:p>
        </w:tc>
        <w:tc>
          <w:tcPr>
            <w:tcW w:w="1063" w:type="dxa"/>
            <w:tcBorders>
              <w:top w:val="nil"/>
              <w:left w:val="nil"/>
              <w:bottom w:val="single" w:sz="4" w:space="0" w:color="auto"/>
              <w:right w:val="single" w:sz="4" w:space="0" w:color="auto"/>
            </w:tcBorders>
            <w:vAlign w:val="center"/>
            <w:hideMark/>
          </w:tcPr>
          <w:p w14:paraId="2B0AD7A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8 742</w:t>
            </w:r>
          </w:p>
        </w:tc>
        <w:tc>
          <w:tcPr>
            <w:tcW w:w="1008" w:type="dxa"/>
            <w:tcBorders>
              <w:top w:val="nil"/>
              <w:left w:val="nil"/>
              <w:bottom w:val="single" w:sz="4" w:space="0" w:color="auto"/>
              <w:right w:val="single" w:sz="4" w:space="0" w:color="auto"/>
            </w:tcBorders>
            <w:vAlign w:val="center"/>
            <w:hideMark/>
          </w:tcPr>
          <w:p w14:paraId="5A00319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10 580</w:t>
            </w:r>
          </w:p>
        </w:tc>
        <w:tc>
          <w:tcPr>
            <w:tcW w:w="1272" w:type="dxa"/>
            <w:tcBorders>
              <w:top w:val="nil"/>
              <w:left w:val="nil"/>
              <w:bottom w:val="single" w:sz="4" w:space="0" w:color="auto"/>
              <w:right w:val="single" w:sz="4" w:space="0" w:color="auto"/>
            </w:tcBorders>
            <w:vAlign w:val="center"/>
            <w:hideMark/>
          </w:tcPr>
          <w:p w14:paraId="547BDE8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19 322</w:t>
            </w:r>
          </w:p>
        </w:tc>
        <w:tc>
          <w:tcPr>
            <w:tcW w:w="0" w:type="auto"/>
            <w:vAlign w:val="center"/>
            <w:hideMark/>
          </w:tcPr>
          <w:p w14:paraId="2F14A501" w14:textId="77777777" w:rsidR="00400D48" w:rsidRPr="00125D2F" w:rsidRDefault="00400D48" w:rsidP="001D7DE9">
            <w:pPr>
              <w:rPr>
                <w:rFonts w:cs="Simplified Arabic"/>
                <w:sz w:val="18"/>
                <w:szCs w:val="18"/>
                <w:lang w:val="en-GB"/>
              </w:rPr>
            </w:pPr>
          </w:p>
        </w:tc>
      </w:tr>
      <w:tr w:rsidR="00400D48" w:rsidRPr="00125D2F" w14:paraId="11F42E39"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2B615A3F" w14:textId="77777777" w:rsidR="00400D48" w:rsidRPr="00125D2F" w:rsidRDefault="00400D48" w:rsidP="001D7DE9">
            <w:pPr>
              <w:jc w:val="right"/>
              <w:rPr>
                <w:rFonts w:cs="Simplified Arabic"/>
                <w:sz w:val="18"/>
                <w:szCs w:val="18"/>
              </w:rPr>
            </w:pPr>
            <w:r w:rsidRPr="00125D2F">
              <w:rPr>
                <w:rFonts w:cs="Simplified Arabic"/>
                <w:sz w:val="18"/>
                <w:szCs w:val="18"/>
                <w:rtl/>
              </w:rPr>
              <w:t>السلفادور</w:t>
            </w:r>
          </w:p>
        </w:tc>
        <w:tc>
          <w:tcPr>
            <w:tcW w:w="0" w:type="auto"/>
            <w:tcBorders>
              <w:top w:val="nil"/>
              <w:left w:val="nil"/>
              <w:bottom w:val="single" w:sz="4" w:space="0" w:color="auto"/>
              <w:right w:val="nil"/>
            </w:tcBorders>
            <w:hideMark/>
          </w:tcPr>
          <w:p w14:paraId="50CFF6CE"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0.013</w:t>
            </w:r>
          </w:p>
        </w:tc>
        <w:tc>
          <w:tcPr>
            <w:tcW w:w="1551" w:type="dxa"/>
            <w:tcBorders>
              <w:top w:val="nil"/>
              <w:left w:val="single" w:sz="4" w:space="0" w:color="auto"/>
              <w:bottom w:val="single" w:sz="4" w:space="0" w:color="auto"/>
              <w:right w:val="nil"/>
            </w:tcBorders>
            <w:noWrap/>
            <w:vAlign w:val="center"/>
            <w:hideMark/>
          </w:tcPr>
          <w:p w14:paraId="553C277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0.020</w:t>
            </w:r>
          </w:p>
        </w:tc>
        <w:tc>
          <w:tcPr>
            <w:tcW w:w="1080" w:type="dxa"/>
            <w:tcBorders>
              <w:top w:val="nil"/>
              <w:left w:val="single" w:sz="4" w:space="0" w:color="auto"/>
              <w:bottom w:val="single" w:sz="4" w:space="0" w:color="auto"/>
              <w:right w:val="single" w:sz="4" w:space="0" w:color="auto"/>
            </w:tcBorders>
            <w:noWrap/>
            <w:vAlign w:val="center"/>
            <w:hideMark/>
          </w:tcPr>
          <w:p w14:paraId="7FC29F8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563</w:t>
            </w:r>
          </w:p>
        </w:tc>
        <w:tc>
          <w:tcPr>
            <w:tcW w:w="1052" w:type="dxa"/>
            <w:tcBorders>
              <w:top w:val="nil"/>
              <w:left w:val="nil"/>
              <w:bottom w:val="single" w:sz="4" w:space="0" w:color="auto"/>
              <w:right w:val="single" w:sz="4" w:space="0" w:color="auto"/>
            </w:tcBorders>
            <w:vAlign w:val="center"/>
            <w:hideMark/>
          </w:tcPr>
          <w:p w14:paraId="686FBB3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666</w:t>
            </w:r>
          </w:p>
        </w:tc>
        <w:tc>
          <w:tcPr>
            <w:tcW w:w="1173" w:type="dxa"/>
            <w:tcBorders>
              <w:top w:val="nil"/>
              <w:left w:val="nil"/>
              <w:bottom w:val="single" w:sz="4" w:space="0" w:color="auto"/>
              <w:right w:val="single" w:sz="4" w:space="0" w:color="auto"/>
            </w:tcBorders>
            <w:vAlign w:val="center"/>
            <w:hideMark/>
          </w:tcPr>
          <w:p w14:paraId="216E027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1 229</w:t>
            </w:r>
          </w:p>
        </w:tc>
        <w:tc>
          <w:tcPr>
            <w:tcW w:w="1058" w:type="dxa"/>
            <w:tcBorders>
              <w:top w:val="nil"/>
              <w:left w:val="nil"/>
              <w:bottom w:val="single" w:sz="4" w:space="0" w:color="auto"/>
              <w:right w:val="single" w:sz="4" w:space="0" w:color="auto"/>
            </w:tcBorders>
            <w:vAlign w:val="center"/>
            <w:hideMark/>
          </w:tcPr>
          <w:p w14:paraId="1461BF7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595</w:t>
            </w:r>
          </w:p>
        </w:tc>
        <w:tc>
          <w:tcPr>
            <w:tcW w:w="1063" w:type="dxa"/>
            <w:tcBorders>
              <w:top w:val="nil"/>
              <w:left w:val="nil"/>
              <w:bottom w:val="single" w:sz="4" w:space="0" w:color="auto"/>
              <w:right w:val="single" w:sz="4" w:space="0" w:color="auto"/>
            </w:tcBorders>
            <w:vAlign w:val="center"/>
            <w:hideMark/>
          </w:tcPr>
          <w:p w14:paraId="04FAF41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687</w:t>
            </w:r>
          </w:p>
        </w:tc>
        <w:tc>
          <w:tcPr>
            <w:tcW w:w="1201" w:type="dxa"/>
            <w:tcBorders>
              <w:top w:val="nil"/>
              <w:left w:val="nil"/>
              <w:bottom w:val="single" w:sz="4" w:space="0" w:color="auto"/>
              <w:right w:val="single" w:sz="4" w:space="0" w:color="auto"/>
            </w:tcBorders>
            <w:vAlign w:val="center"/>
            <w:hideMark/>
          </w:tcPr>
          <w:p w14:paraId="2A7341F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1 282</w:t>
            </w:r>
          </w:p>
        </w:tc>
        <w:tc>
          <w:tcPr>
            <w:tcW w:w="1063" w:type="dxa"/>
            <w:tcBorders>
              <w:top w:val="nil"/>
              <w:left w:val="nil"/>
              <w:bottom w:val="single" w:sz="4" w:space="0" w:color="auto"/>
              <w:right w:val="single" w:sz="4" w:space="0" w:color="auto"/>
            </w:tcBorders>
            <w:vAlign w:val="center"/>
            <w:hideMark/>
          </w:tcPr>
          <w:p w14:paraId="22B592B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624</w:t>
            </w:r>
          </w:p>
        </w:tc>
        <w:tc>
          <w:tcPr>
            <w:tcW w:w="1008" w:type="dxa"/>
            <w:tcBorders>
              <w:top w:val="nil"/>
              <w:left w:val="nil"/>
              <w:bottom w:val="single" w:sz="4" w:space="0" w:color="auto"/>
              <w:right w:val="single" w:sz="4" w:space="0" w:color="auto"/>
            </w:tcBorders>
            <w:vAlign w:val="center"/>
            <w:hideMark/>
          </w:tcPr>
          <w:p w14:paraId="2ACB54D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756</w:t>
            </w:r>
          </w:p>
        </w:tc>
        <w:tc>
          <w:tcPr>
            <w:tcW w:w="1272" w:type="dxa"/>
            <w:tcBorders>
              <w:top w:val="nil"/>
              <w:left w:val="nil"/>
              <w:bottom w:val="single" w:sz="4" w:space="0" w:color="auto"/>
              <w:right w:val="single" w:sz="4" w:space="0" w:color="auto"/>
            </w:tcBorders>
            <w:vAlign w:val="center"/>
            <w:hideMark/>
          </w:tcPr>
          <w:p w14:paraId="5582C9C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1 380</w:t>
            </w:r>
          </w:p>
        </w:tc>
        <w:tc>
          <w:tcPr>
            <w:tcW w:w="0" w:type="auto"/>
            <w:vAlign w:val="center"/>
            <w:hideMark/>
          </w:tcPr>
          <w:p w14:paraId="15845D18" w14:textId="77777777" w:rsidR="00400D48" w:rsidRPr="00125D2F" w:rsidRDefault="00400D48" w:rsidP="001D7DE9">
            <w:pPr>
              <w:rPr>
                <w:rFonts w:cs="Simplified Arabic"/>
                <w:sz w:val="18"/>
                <w:szCs w:val="18"/>
                <w:lang w:val="en-GB"/>
              </w:rPr>
            </w:pPr>
          </w:p>
        </w:tc>
      </w:tr>
      <w:tr w:rsidR="00400D48" w:rsidRPr="00125D2F" w14:paraId="0B4A769E"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5F9E05A4" w14:textId="77777777" w:rsidR="00400D48" w:rsidRPr="00125D2F" w:rsidRDefault="00400D48" w:rsidP="001D7DE9">
            <w:pPr>
              <w:jc w:val="right"/>
              <w:rPr>
                <w:rFonts w:cs="Simplified Arabic"/>
                <w:sz w:val="18"/>
                <w:szCs w:val="18"/>
              </w:rPr>
            </w:pPr>
            <w:r w:rsidRPr="00125D2F">
              <w:rPr>
                <w:rFonts w:cs="Simplified Arabic"/>
                <w:sz w:val="18"/>
                <w:szCs w:val="18"/>
                <w:rtl/>
              </w:rPr>
              <w:t>إريتريا</w:t>
            </w:r>
          </w:p>
        </w:tc>
        <w:tc>
          <w:tcPr>
            <w:tcW w:w="0" w:type="auto"/>
            <w:tcBorders>
              <w:top w:val="nil"/>
              <w:left w:val="nil"/>
              <w:bottom w:val="single" w:sz="4" w:space="0" w:color="auto"/>
              <w:right w:val="nil"/>
            </w:tcBorders>
            <w:hideMark/>
          </w:tcPr>
          <w:p w14:paraId="4C4B429D"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7E47594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1239B7C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43</w:t>
            </w:r>
          </w:p>
        </w:tc>
        <w:tc>
          <w:tcPr>
            <w:tcW w:w="1052" w:type="dxa"/>
            <w:tcBorders>
              <w:top w:val="nil"/>
              <w:left w:val="nil"/>
              <w:bottom w:val="single" w:sz="4" w:space="0" w:color="auto"/>
              <w:right w:val="single" w:sz="4" w:space="0" w:color="auto"/>
            </w:tcBorders>
            <w:vAlign w:val="center"/>
            <w:hideMark/>
          </w:tcPr>
          <w:p w14:paraId="4B4B971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51</w:t>
            </w:r>
          </w:p>
        </w:tc>
        <w:tc>
          <w:tcPr>
            <w:tcW w:w="1173" w:type="dxa"/>
            <w:tcBorders>
              <w:top w:val="nil"/>
              <w:left w:val="nil"/>
              <w:bottom w:val="single" w:sz="4" w:space="0" w:color="auto"/>
              <w:right w:val="single" w:sz="4" w:space="0" w:color="auto"/>
            </w:tcBorders>
            <w:vAlign w:val="center"/>
            <w:hideMark/>
          </w:tcPr>
          <w:p w14:paraId="2DF14D9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94</w:t>
            </w:r>
          </w:p>
        </w:tc>
        <w:tc>
          <w:tcPr>
            <w:tcW w:w="1058" w:type="dxa"/>
            <w:tcBorders>
              <w:top w:val="nil"/>
              <w:left w:val="nil"/>
              <w:bottom w:val="single" w:sz="4" w:space="0" w:color="auto"/>
              <w:right w:val="single" w:sz="4" w:space="0" w:color="auto"/>
            </w:tcBorders>
            <w:vAlign w:val="center"/>
            <w:hideMark/>
          </w:tcPr>
          <w:p w14:paraId="1D3A5EB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46</w:t>
            </w:r>
          </w:p>
        </w:tc>
        <w:tc>
          <w:tcPr>
            <w:tcW w:w="1063" w:type="dxa"/>
            <w:tcBorders>
              <w:top w:val="nil"/>
              <w:left w:val="nil"/>
              <w:bottom w:val="single" w:sz="4" w:space="0" w:color="auto"/>
              <w:right w:val="single" w:sz="4" w:space="0" w:color="auto"/>
            </w:tcBorders>
            <w:vAlign w:val="center"/>
            <w:hideMark/>
          </w:tcPr>
          <w:p w14:paraId="6350698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53</w:t>
            </w:r>
          </w:p>
        </w:tc>
        <w:tc>
          <w:tcPr>
            <w:tcW w:w="1201" w:type="dxa"/>
            <w:tcBorders>
              <w:top w:val="nil"/>
              <w:left w:val="nil"/>
              <w:bottom w:val="single" w:sz="4" w:space="0" w:color="auto"/>
              <w:right w:val="single" w:sz="4" w:space="0" w:color="auto"/>
            </w:tcBorders>
            <w:vAlign w:val="center"/>
            <w:hideMark/>
          </w:tcPr>
          <w:p w14:paraId="1EEDFC4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99</w:t>
            </w:r>
          </w:p>
        </w:tc>
        <w:tc>
          <w:tcPr>
            <w:tcW w:w="1063" w:type="dxa"/>
            <w:tcBorders>
              <w:top w:val="nil"/>
              <w:left w:val="nil"/>
              <w:bottom w:val="single" w:sz="4" w:space="0" w:color="auto"/>
              <w:right w:val="single" w:sz="4" w:space="0" w:color="auto"/>
            </w:tcBorders>
            <w:vAlign w:val="center"/>
            <w:hideMark/>
          </w:tcPr>
          <w:p w14:paraId="2AF2D54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48</w:t>
            </w:r>
          </w:p>
        </w:tc>
        <w:tc>
          <w:tcPr>
            <w:tcW w:w="1008" w:type="dxa"/>
            <w:tcBorders>
              <w:top w:val="nil"/>
              <w:left w:val="nil"/>
              <w:bottom w:val="single" w:sz="4" w:space="0" w:color="auto"/>
              <w:right w:val="single" w:sz="4" w:space="0" w:color="auto"/>
            </w:tcBorders>
            <w:vAlign w:val="center"/>
            <w:hideMark/>
          </w:tcPr>
          <w:p w14:paraId="40EDD1B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58</w:t>
            </w:r>
          </w:p>
        </w:tc>
        <w:tc>
          <w:tcPr>
            <w:tcW w:w="1272" w:type="dxa"/>
            <w:tcBorders>
              <w:top w:val="nil"/>
              <w:left w:val="nil"/>
              <w:bottom w:val="single" w:sz="4" w:space="0" w:color="auto"/>
              <w:right w:val="single" w:sz="4" w:space="0" w:color="auto"/>
            </w:tcBorders>
            <w:vAlign w:val="center"/>
            <w:hideMark/>
          </w:tcPr>
          <w:p w14:paraId="7E929AF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w:t>
            </w:r>
          </w:p>
        </w:tc>
        <w:tc>
          <w:tcPr>
            <w:tcW w:w="0" w:type="auto"/>
            <w:vAlign w:val="center"/>
            <w:hideMark/>
          </w:tcPr>
          <w:p w14:paraId="5950C961" w14:textId="77777777" w:rsidR="00400D48" w:rsidRPr="00125D2F" w:rsidRDefault="00400D48" w:rsidP="001D7DE9">
            <w:pPr>
              <w:rPr>
                <w:rFonts w:cs="Simplified Arabic"/>
                <w:sz w:val="18"/>
                <w:szCs w:val="18"/>
                <w:lang w:val="en-GB"/>
              </w:rPr>
            </w:pPr>
          </w:p>
        </w:tc>
      </w:tr>
      <w:tr w:rsidR="00400D48" w:rsidRPr="00125D2F" w14:paraId="181DB3A6"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42B53FD9" w14:textId="77777777" w:rsidR="00400D48" w:rsidRPr="00125D2F" w:rsidRDefault="00400D48" w:rsidP="001D7DE9">
            <w:pPr>
              <w:jc w:val="right"/>
              <w:rPr>
                <w:rFonts w:cs="Simplified Arabic"/>
                <w:sz w:val="18"/>
                <w:szCs w:val="18"/>
              </w:rPr>
            </w:pPr>
            <w:r w:rsidRPr="00125D2F">
              <w:rPr>
                <w:rFonts w:cs="Simplified Arabic"/>
                <w:sz w:val="18"/>
                <w:szCs w:val="18"/>
                <w:rtl/>
              </w:rPr>
              <w:t>إستونيا</w:t>
            </w:r>
          </w:p>
        </w:tc>
        <w:tc>
          <w:tcPr>
            <w:tcW w:w="0" w:type="auto"/>
            <w:tcBorders>
              <w:top w:val="nil"/>
              <w:left w:val="nil"/>
              <w:bottom w:val="single" w:sz="4" w:space="0" w:color="auto"/>
              <w:right w:val="nil"/>
            </w:tcBorders>
            <w:hideMark/>
          </w:tcPr>
          <w:p w14:paraId="3E5F475E"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0.045</w:t>
            </w:r>
          </w:p>
        </w:tc>
        <w:tc>
          <w:tcPr>
            <w:tcW w:w="1551" w:type="dxa"/>
            <w:tcBorders>
              <w:top w:val="nil"/>
              <w:left w:val="single" w:sz="4" w:space="0" w:color="auto"/>
              <w:bottom w:val="single" w:sz="4" w:space="0" w:color="auto"/>
              <w:right w:val="nil"/>
            </w:tcBorders>
            <w:noWrap/>
            <w:vAlign w:val="center"/>
            <w:hideMark/>
          </w:tcPr>
          <w:p w14:paraId="6841AB5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0.069</w:t>
            </w:r>
          </w:p>
        </w:tc>
        <w:tc>
          <w:tcPr>
            <w:tcW w:w="1080" w:type="dxa"/>
            <w:tcBorders>
              <w:top w:val="nil"/>
              <w:left w:val="single" w:sz="4" w:space="0" w:color="auto"/>
              <w:bottom w:val="single" w:sz="4" w:space="0" w:color="auto"/>
              <w:right w:val="single" w:sz="4" w:space="0" w:color="auto"/>
            </w:tcBorders>
            <w:noWrap/>
            <w:vAlign w:val="center"/>
            <w:hideMark/>
          </w:tcPr>
          <w:p w14:paraId="3A56889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1 948</w:t>
            </w:r>
          </w:p>
        </w:tc>
        <w:tc>
          <w:tcPr>
            <w:tcW w:w="1052" w:type="dxa"/>
            <w:tcBorders>
              <w:top w:val="nil"/>
              <w:left w:val="nil"/>
              <w:bottom w:val="single" w:sz="4" w:space="0" w:color="auto"/>
              <w:right w:val="single" w:sz="4" w:space="0" w:color="auto"/>
            </w:tcBorders>
            <w:vAlign w:val="center"/>
            <w:hideMark/>
          </w:tcPr>
          <w:p w14:paraId="24C3B35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2 306</w:t>
            </w:r>
          </w:p>
        </w:tc>
        <w:tc>
          <w:tcPr>
            <w:tcW w:w="1173" w:type="dxa"/>
            <w:tcBorders>
              <w:top w:val="nil"/>
              <w:left w:val="nil"/>
              <w:bottom w:val="single" w:sz="4" w:space="0" w:color="auto"/>
              <w:right w:val="single" w:sz="4" w:space="0" w:color="auto"/>
            </w:tcBorders>
            <w:vAlign w:val="center"/>
            <w:hideMark/>
          </w:tcPr>
          <w:p w14:paraId="02C5102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4 254</w:t>
            </w:r>
          </w:p>
        </w:tc>
        <w:tc>
          <w:tcPr>
            <w:tcW w:w="1058" w:type="dxa"/>
            <w:tcBorders>
              <w:top w:val="nil"/>
              <w:left w:val="nil"/>
              <w:bottom w:val="single" w:sz="4" w:space="0" w:color="auto"/>
              <w:right w:val="single" w:sz="4" w:space="0" w:color="auto"/>
            </w:tcBorders>
            <w:vAlign w:val="center"/>
            <w:hideMark/>
          </w:tcPr>
          <w:p w14:paraId="5D09EE2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2 060</w:t>
            </w:r>
          </w:p>
        </w:tc>
        <w:tc>
          <w:tcPr>
            <w:tcW w:w="1063" w:type="dxa"/>
            <w:tcBorders>
              <w:top w:val="nil"/>
              <w:left w:val="nil"/>
              <w:bottom w:val="single" w:sz="4" w:space="0" w:color="auto"/>
              <w:right w:val="single" w:sz="4" w:space="0" w:color="auto"/>
            </w:tcBorders>
            <w:vAlign w:val="center"/>
            <w:hideMark/>
          </w:tcPr>
          <w:p w14:paraId="61013DC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2 378</w:t>
            </w:r>
          </w:p>
        </w:tc>
        <w:tc>
          <w:tcPr>
            <w:tcW w:w="1201" w:type="dxa"/>
            <w:tcBorders>
              <w:top w:val="nil"/>
              <w:left w:val="nil"/>
              <w:bottom w:val="single" w:sz="4" w:space="0" w:color="auto"/>
              <w:right w:val="single" w:sz="4" w:space="0" w:color="auto"/>
            </w:tcBorders>
            <w:vAlign w:val="center"/>
            <w:hideMark/>
          </w:tcPr>
          <w:p w14:paraId="07AC11A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4 438</w:t>
            </w:r>
          </w:p>
        </w:tc>
        <w:tc>
          <w:tcPr>
            <w:tcW w:w="1063" w:type="dxa"/>
            <w:tcBorders>
              <w:top w:val="nil"/>
              <w:left w:val="nil"/>
              <w:bottom w:val="single" w:sz="4" w:space="0" w:color="auto"/>
              <w:right w:val="single" w:sz="4" w:space="0" w:color="auto"/>
            </w:tcBorders>
            <w:vAlign w:val="center"/>
            <w:hideMark/>
          </w:tcPr>
          <w:p w14:paraId="6F2EE28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2 162</w:t>
            </w:r>
          </w:p>
        </w:tc>
        <w:tc>
          <w:tcPr>
            <w:tcW w:w="1008" w:type="dxa"/>
            <w:tcBorders>
              <w:top w:val="nil"/>
              <w:left w:val="nil"/>
              <w:bottom w:val="single" w:sz="4" w:space="0" w:color="auto"/>
              <w:right w:val="single" w:sz="4" w:space="0" w:color="auto"/>
            </w:tcBorders>
            <w:vAlign w:val="center"/>
            <w:hideMark/>
          </w:tcPr>
          <w:p w14:paraId="74B5363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2 616</w:t>
            </w:r>
          </w:p>
        </w:tc>
        <w:tc>
          <w:tcPr>
            <w:tcW w:w="1272" w:type="dxa"/>
            <w:tcBorders>
              <w:top w:val="nil"/>
              <w:left w:val="nil"/>
              <w:bottom w:val="single" w:sz="4" w:space="0" w:color="auto"/>
              <w:right w:val="single" w:sz="4" w:space="0" w:color="auto"/>
            </w:tcBorders>
            <w:vAlign w:val="center"/>
            <w:hideMark/>
          </w:tcPr>
          <w:p w14:paraId="66EE192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4 778</w:t>
            </w:r>
          </w:p>
        </w:tc>
        <w:tc>
          <w:tcPr>
            <w:tcW w:w="0" w:type="auto"/>
            <w:vAlign w:val="center"/>
            <w:hideMark/>
          </w:tcPr>
          <w:p w14:paraId="57489F8C" w14:textId="77777777" w:rsidR="00400D48" w:rsidRPr="00125D2F" w:rsidRDefault="00400D48" w:rsidP="001D7DE9">
            <w:pPr>
              <w:rPr>
                <w:rFonts w:cs="Simplified Arabic"/>
                <w:sz w:val="18"/>
                <w:szCs w:val="18"/>
                <w:lang w:val="en-GB"/>
              </w:rPr>
            </w:pPr>
          </w:p>
        </w:tc>
      </w:tr>
      <w:tr w:rsidR="00400D48" w:rsidRPr="00125D2F" w14:paraId="6573B906"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4681AF76" w14:textId="17A79BEC" w:rsidR="00400D48" w:rsidRPr="00125D2F" w:rsidRDefault="00A3715A" w:rsidP="001D7DE9">
            <w:pPr>
              <w:jc w:val="right"/>
              <w:rPr>
                <w:rFonts w:cs="Simplified Arabic"/>
                <w:sz w:val="18"/>
                <w:szCs w:val="18"/>
              </w:rPr>
            </w:pPr>
            <w:r w:rsidRPr="00125D2F">
              <w:rPr>
                <w:rFonts w:cs="Simplified Arabic" w:hint="cs"/>
                <w:sz w:val="18"/>
                <w:szCs w:val="18"/>
                <w:rtl/>
              </w:rPr>
              <w:t>إسواتيني</w:t>
            </w:r>
          </w:p>
        </w:tc>
        <w:tc>
          <w:tcPr>
            <w:tcW w:w="0" w:type="auto"/>
            <w:tcBorders>
              <w:top w:val="nil"/>
              <w:left w:val="nil"/>
              <w:bottom w:val="single" w:sz="4" w:space="0" w:color="auto"/>
              <w:right w:val="nil"/>
            </w:tcBorders>
            <w:hideMark/>
          </w:tcPr>
          <w:p w14:paraId="783518A2"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0.002</w:t>
            </w:r>
          </w:p>
        </w:tc>
        <w:tc>
          <w:tcPr>
            <w:tcW w:w="1551" w:type="dxa"/>
            <w:tcBorders>
              <w:top w:val="nil"/>
              <w:left w:val="single" w:sz="4" w:space="0" w:color="auto"/>
              <w:bottom w:val="single" w:sz="4" w:space="0" w:color="auto"/>
              <w:right w:val="nil"/>
            </w:tcBorders>
            <w:noWrap/>
            <w:vAlign w:val="center"/>
            <w:hideMark/>
          </w:tcPr>
          <w:p w14:paraId="27FEE5B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78BFF98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87</w:t>
            </w:r>
          </w:p>
        </w:tc>
        <w:tc>
          <w:tcPr>
            <w:tcW w:w="1052" w:type="dxa"/>
            <w:tcBorders>
              <w:top w:val="nil"/>
              <w:left w:val="nil"/>
              <w:bottom w:val="single" w:sz="4" w:space="0" w:color="auto"/>
              <w:right w:val="single" w:sz="4" w:space="0" w:color="auto"/>
            </w:tcBorders>
            <w:vAlign w:val="center"/>
            <w:hideMark/>
          </w:tcPr>
          <w:p w14:paraId="77D535B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102</w:t>
            </w:r>
          </w:p>
        </w:tc>
        <w:tc>
          <w:tcPr>
            <w:tcW w:w="1173" w:type="dxa"/>
            <w:tcBorders>
              <w:top w:val="nil"/>
              <w:left w:val="nil"/>
              <w:bottom w:val="single" w:sz="4" w:space="0" w:color="auto"/>
              <w:right w:val="single" w:sz="4" w:space="0" w:color="auto"/>
            </w:tcBorders>
            <w:vAlign w:val="center"/>
            <w:hideMark/>
          </w:tcPr>
          <w:p w14:paraId="4979AC3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189</w:t>
            </w:r>
          </w:p>
        </w:tc>
        <w:tc>
          <w:tcPr>
            <w:tcW w:w="1058" w:type="dxa"/>
            <w:tcBorders>
              <w:top w:val="nil"/>
              <w:left w:val="nil"/>
              <w:bottom w:val="single" w:sz="4" w:space="0" w:color="auto"/>
              <w:right w:val="single" w:sz="4" w:space="0" w:color="auto"/>
            </w:tcBorders>
            <w:vAlign w:val="center"/>
            <w:hideMark/>
          </w:tcPr>
          <w:p w14:paraId="5BD120A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92</w:t>
            </w:r>
          </w:p>
        </w:tc>
        <w:tc>
          <w:tcPr>
            <w:tcW w:w="1063" w:type="dxa"/>
            <w:tcBorders>
              <w:top w:val="nil"/>
              <w:left w:val="nil"/>
              <w:bottom w:val="single" w:sz="4" w:space="0" w:color="auto"/>
              <w:right w:val="single" w:sz="4" w:space="0" w:color="auto"/>
            </w:tcBorders>
            <w:vAlign w:val="center"/>
            <w:hideMark/>
          </w:tcPr>
          <w:p w14:paraId="00DFBDD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w:t>
            </w:r>
          </w:p>
        </w:tc>
        <w:tc>
          <w:tcPr>
            <w:tcW w:w="1201" w:type="dxa"/>
            <w:tcBorders>
              <w:top w:val="nil"/>
              <w:left w:val="nil"/>
              <w:bottom w:val="single" w:sz="4" w:space="0" w:color="auto"/>
              <w:right w:val="single" w:sz="4" w:space="0" w:color="auto"/>
            </w:tcBorders>
            <w:vAlign w:val="center"/>
            <w:hideMark/>
          </w:tcPr>
          <w:p w14:paraId="2282493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198</w:t>
            </w:r>
          </w:p>
        </w:tc>
        <w:tc>
          <w:tcPr>
            <w:tcW w:w="1063" w:type="dxa"/>
            <w:tcBorders>
              <w:top w:val="nil"/>
              <w:left w:val="nil"/>
              <w:bottom w:val="single" w:sz="4" w:space="0" w:color="auto"/>
              <w:right w:val="single" w:sz="4" w:space="0" w:color="auto"/>
            </w:tcBorders>
            <w:vAlign w:val="center"/>
            <w:hideMark/>
          </w:tcPr>
          <w:p w14:paraId="7B3F2BE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96</w:t>
            </w:r>
          </w:p>
        </w:tc>
        <w:tc>
          <w:tcPr>
            <w:tcW w:w="1008" w:type="dxa"/>
            <w:tcBorders>
              <w:top w:val="nil"/>
              <w:left w:val="nil"/>
              <w:bottom w:val="single" w:sz="4" w:space="0" w:color="auto"/>
              <w:right w:val="single" w:sz="4" w:space="0" w:color="auto"/>
            </w:tcBorders>
            <w:vAlign w:val="center"/>
            <w:hideMark/>
          </w:tcPr>
          <w:p w14:paraId="4184245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116</w:t>
            </w:r>
          </w:p>
        </w:tc>
        <w:tc>
          <w:tcPr>
            <w:tcW w:w="1272" w:type="dxa"/>
            <w:tcBorders>
              <w:top w:val="nil"/>
              <w:left w:val="nil"/>
              <w:bottom w:val="single" w:sz="4" w:space="0" w:color="auto"/>
              <w:right w:val="single" w:sz="4" w:space="0" w:color="auto"/>
            </w:tcBorders>
            <w:vAlign w:val="center"/>
            <w:hideMark/>
          </w:tcPr>
          <w:p w14:paraId="05739AC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212</w:t>
            </w:r>
          </w:p>
        </w:tc>
        <w:tc>
          <w:tcPr>
            <w:tcW w:w="0" w:type="auto"/>
            <w:vAlign w:val="center"/>
            <w:hideMark/>
          </w:tcPr>
          <w:p w14:paraId="3F060828" w14:textId="77777777" w:rsidR="00400D48" w:rsidRPr="00125D2F" w:rsidRDefault="00400D48" w:rsidP="001D7DE9">
            <w:pPr>
              <w:rPr>
                <w:rFonts w:cs="Simplified Arabic"/>
                <w:sz w:val="18"/>
                <w:szCs w:val="18"/>
                <w:lang w:val="en-GB"/>
              </w:rPr>
            </w:pPr>
          </w:p>
        </w:tc>
      </w:tr>
      <w:tr w:rsidR="00400D48" w:rsidRPr="00125D2F" w14:paraId="7ACA6022"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238E1ADC" w14:textId="77777777" w:rsidR="00400D48" w:rsidRPr="00125D2F" w:rsidRDefault="00400D48" w:rsidP="001D7DE9">
            <w:pPr>
              <w:jc w:val="right"/>
              <w:rPr>
                <w:rFonts w:cs="Simplified Arabic"/>
                <w:sz w:val="18"/>
                <w:szCs w:val="18"/>
              </w:rPr>
            </w:pPr>
            <w:r w:rsidRPr="00125D2F">
              <w:rPr>
                <w:rFonts w:cs="Simplified Arabic" w:hint="cs"/>
                <w:sz w:val="18"/>
                <w:szCs w:val="18"/>
                <w:rtl/>
              </w:rPr>
              <w:t>إ</w:t>
            </w:r>
            <w:r w:rsidRPr="00125D2F">
              <w:rPr>
                <w:rFonts w:cs="Simplified Arabic"/>
                <w:sz w:val="18"/>
                <w:szCs w:val="18"/>
                <w:rtl/>
              </w:rPr>
              <w:t>ثيوبيا</w:t>
            </w:r>
          </w:p>
        </w:tc>
        <w:tc>
          <w:tcPr>
            <w:tcW w:w="0" w:type="auto"/>
            <w:tcBorders>
              <w:top w:val="nil"/>
              <w:left w:val="nil"/>
              <w:bottom w:val="single" w:sz="4" w:space="0" w:color="auto"/>
              <w:right w:val="nil"/>
            </w:tcBorders>
            <w:hideMark/>
          </w:tcPr>
          <w:p w14:paraId="1DA9312E"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0.010</w:t>
            </w:r>
          </w:p>
        </w:tc>
        <w:tc>
          <w:tcPr>
            <w:tcW w:w="1551" w:type="dxa"/>
            <w:tcBorders>
              <w:top w:val="nil"/>
              <w:left w:val="single" w:sz="4" w:space="0" w:color="auto"/>
              <w:bottom w:val="single" w:sz="4" w:space="0" w:color="auto"/>
              <w:right w:val="nil"/>
            </w:tcBorders>
            <w:noWrap/>
            <w:vAlign w:val="center"/>
            <w:hideMark/>
          </w:tcPr>
          <w:p w14:paraId="7ED0819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2008231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282</w:t>
            </w:r>
          </w:p>
        </w:tc>
        <w:tc>
          <w:tcPr>
            <w:tcW w:w="1052" w:type="dxa"/>
            <w:tcBorders>
              <w:top w:val="nil"/>
              <w:left w:val="nil"/>
              <w:bottom w:val="single" w:sz="4" w:space="0" w:color="auto"/>
              <w:right w:val="single" w:sz="4" w:space="0" w:color="auto"/>
            </w:tcBorders>
            <w:vAlign w:val="center"/>
            <w:hideMark/>
          </w:tcPr>
          <w:p w14:paraId="7337343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334</w:t>
            </w:r>
          </w:p>
        </w:tc>
        <w:tc>
          <w:tcPr>
            <w:tcW w:w="1173" w:type="dxa"/>
            <w:tcBorders>
              <w:top w:val="nil"/>
              <w:left w:val="nil"/>
              <w:bottom w:val="single" w:sz="4" w:space="0" w:color="auto"/>
              <w:right w:val="single" w:sz="4" w:space="0" w:color="auto"/>
            </w:tcBorders>
            <w:vAlign w:val="center"/>
            <w:hideMark/>
          </w:tcPr>
          <w:p w14:paraId="27DA524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616</w:t>
            </w:r>
          </w:p>
        </w:tc>
        <w:tc>
          <w:tcPr>
            <w:tcW w:w="1058" w:type="dxa"/>
            <w:tcBorders>
              <w:top w:val="nil"/>
              <w:left w:val="nil"/>
              <w:bottom w:val="single" w:sz="4" w:space="0" w:color="auto"/>
              <w:right w:val="single" w:sz="4" w:space="0" w:color="auto"/>
            </w:tcBorders>
            <w:vAlign w:val="center"/>
            <w:hideMark/>
          </w:tcPr>
          <w:p w14:paraId="7D927D9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298</w:t>
            </w:r>
          </w:p>
        </w:tc>
        <w:tc>
          <w:tcPr>
            <w:tcW w:w="1063" w:type="dxa"/>
            <w:tcBorders>
              <w:top w:val="nil"/>
              <w:left w:val="nil"/>
              <w:bottom w:val="single" w:sz="4" w:space="0" w:color="auto"/>
              <w:right w:val="single" w:sz="4" w:space="0" w:color="auto"/>
            </w:tcBorders>
            <w:vAlign w:val="center"/>
            <w:hideMark/>
          </w:tcPr>
          <w:p w14:paraId="77EA402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345</w:t>
            </w:r>
          </w:p>
        </w:tc>
        <w:tc>
          <w:tcPr>
            <w:tcW w:w="1201" w:type="dxa"/>
            <w:tcBorders>
              <w:top w:val="nil"/>
              <w:left w:val="nil"/>
              <w:bottom w:val="single" w:sz="4" w:space="0" w:color="auto"/>
              <w:right w:val="single" w:sz="4" w:space="0" w:color="auto"/>
            </w:tcBorders>
            <w:vAlign w:val="center"/>
            <w:hideMark/>
          </w:tcPr>
          <w:p w14:paraId="70AD3BF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643</w:t>
            </w:r>
          </w:p>
        </w:tc>
        <w:tc>
          <w:tcPr>
            <w:tcW w:w="1063" w:type="dxa"/>
            <w:tcBorders>
              <w:top w:val="nil"/>
              <w:left w:val="nil"/>
              <w:bottom w:val="single" w:sz="4" w:space="0" w:color="auto"/>
              <w:right w:val="single" w:sz="4" w:space="0" w:color="auto"/>
            </w:tcBorders>
            <w:vAlign w:val="center"/>
            <w:hideMark/>
          </w:tcPr>
          <w:p w14:paraId="40E34EE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313</w:t>
            </w:r>
          </w:p>
        </w:tc>
        <w:tc>
          <w:tcPr>
            <w:tcW w:w="1008" w:type="dxa"/>
            <w:tcBorders>
              <w:top w:val="nil"/>
              <w:left w:val="nil"/>
              <w:bottom w:val="single" w:sz="4" w:space="0" w:color="auto"/>
              <w:right w:val="single" w:sz="4" w:space="0" w:color="auto"/>
            </w:tcBorders>
            <w:vAlign w:val="center"/>
            <w:hideMark/>
          </w:tcPr>
          <w:p w14:paraId="6B5790D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379</w:t>
            </w:r>
          </w:p>
        </w:tc>
        <w:tc>
          <w:tcPr>
            <w:tcW w:w="1272" w:type="dxa"/>
            <w:tcBorders>
              <w:top w:val="nil"/>
              <w:left w:val="nil"/>
              <w:bottom w:val="single" w:sz="4" w:space="0" w:color="auto"/>
              <w:right w:val="single" w:sz="4" w:space="0" w:color="auto"/>
            </w:tcBorders>
            <w:vAlign w:val="center"/>
            <w:hideMark/>
          </w:tcPr>
          <w:p w14:paraId="195D8C6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692</w:t>
            </w:r>
          </w:p>
        </w:tc>
        <w:tc>
          <w:tcPr>
            <w:tcW w:w="0" w:type="auto"/>
            <w:vAlign w:val="center"/>
            <w:hideMark/>
          </w:tcPr>
          <w:p w14:paraId="34DF6FA2" w14:textId="77777777" w:rsidR="00400D48" w:rsidRPr="00125D2F" w:rsidRDefault="00400D48" w:rsidP="001D7DE9">
            <w:pPr>
              <w:rPr>
                <w:rFonts w:cs="Simplified Arabic"/>
                <w:sz w:val="18"/>
                <w:szCs w:val="18"/>
                <w:lang w:val="en-GB"/>
              </w:rPr>
            </w:pPr>
          </w:p>
        </w:tc>
      </w:tr>
      <w:tr w:rsidR="00400D48" w:rsidRPr="00125D2F" w14:paraId="2802279D"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40D6E0BA" w14:textId="77777777" w:rsidR="00400D48" w:rsidRPr="00125D2F" w:rsidRDefault="00400D48" w:rsidP="001D7DE9">
            <w:pPr>
              <w:jc w:val="right"/>
              <w:rPr>
                <w:rFonts w:cs="Simplified Arabic"/>
                <w:sz w:val="18"/>
                <w:szCs w:val="18"/>
              </w:rPr>
            </w:pPr>
            <w:r w:rsidRPr="00125D2F">
              <w:rPr>
                <w:rFonts w:cs="Simplified Arabic"/>
                <w:sz w:val="18"/>
                <w:szCs w:val="18"/>
                <w:rtl/>
              </w:rPr>
              <w:t>الاتحاد الأوروبي</w:t>
            </w:r>
          </w:p>
        </w:tc>
        <w:tc>
          <w:tcPr>
            <w:tcW w:w="0" w:type="auto"/>
            <w:tcBorders>
              <w:top w:val="nil"/>
              <w:left w:val="nil"/>
              <w:bottom w:val="single" w:sz="4" w:space="0" w:color="auto"/>
              <w:right w:val="nil"/>
            </w:tcBorders>
            <w:hideMark/>
          </w:tcPr>
          <w:p w14:paraId="0E781A76"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w:t>
            </w:r>
          </w:p>
        </w:tc>
        <w:tc>
          <w:tcPr>
            <w:tcW w:w="1551" w:type="dxa"/>
            <w:tcBorders>
              <w:top w:val="nil"/>
              <w:left w:val="single" w:sz="4" w:space="0" w:color="auto"/>
              <w:bottom w:val="single" w:sz="4" w:space="0" w:color="auto"/>
              <w:right w:val="nil"/>
            </w:tcBorders>
            <w:noWrap/>
            <w:vAlign w:val="center"/>
            <w:hideMark/>
          </w:tcPr>
          <w:p w14:paraId="309BE10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2.500</w:t>
            </w:r>
          </w:p>
        </w:tc>
        <w:tc>
          <w:tcPr>
            <w:tcW w:w="1080" w:type="dxa"/>
            <w:tcBorders>
              <w:top w:val="nil"/>
              <w:left w:val="single" w:sz="4" w:space="0" w:color="auto"/>
              <w:bottom w:val="single" w:sz="4" w:space="0" w:color="auto"/>
              <w:right w:val="single" w:sz="4" w:space="0" w:color="auto"/>
            </w:tcBorders>
            <w:noWrap/>
            <w:vAlign w:val="center"/>
            <w:hideMark/>
          </w:tcPr>
          <w:p w14:paraId="6713CFC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70 579</w:t>
            </w:r>
          </w:p>
        </w:tc>
        <w:tc>
          <w:tcPr>
            <w:tcW w:w="1052" w:type="dxa"/>
            <w:tcBorders>
              <w:top w:val="nil"/>
              <w:left w:val="nil"/>
              <w:bottom w:val="single" w:sz="4" w:space="0" w:color="auto"/>
              <w:right w:val="single" w:sz="4" w:space="0" w:color="auto"/>
            </w:tcBorders>
            <w:vAlign w:val="center"/>
            <w:hideMark/>
          </w:tcPr>
          <w:p w14:paraId="7E17257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83 541</w:t>
            </w:r>
          </w:p>
        </w:tc>
        <w:tc>
          <w:tcPr>
            <w:tcW w:w="1173" w:type="dxa"/>
            <w:tcBorders>
              <w:top w:val="nil"/>
              <w:left w:val="nil"/>
              <w:bottom w:val="single" w:sz="4" w:space="0" w:color="auto"/>
              <w:right w:val="single" w:sz="4" w:space="0" w:color="auto"/>
            </w:tcBorders>
            <w:vAlign w:val="center"/>
            <w:hideMark/>
          </w:tcPr>
          <w:p w14:paraId="5906139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154 120</w:t>
            </w:r>
          </w:p>
        </w:tc>
        <w:tc>
          <w:tcPr>
            <w:tcW w:w="1058" w:type="dxa"/>
            <w:tcBorders>
              <w:top w:val="nil"/>
              <w:left w:val="nil"/>
              <w:bottom w:val="single" w:sz="4" w:space="0" w:color="auto"/>
              <w:right w:val="single" w:sz="4" w:space="0" w:color="auto"/>
            </w:tcBorders>
            <w:vAlign w:val="center"/>
            <w:hideMark/>
          </w:tcPr>
          <w:p w14:paraId="592A3FF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74 617</w:t>
            </w:r>
          </w:p>
        </w:tc>
        <w:tc>
          <w:tcPr>
            <w:tcW w:w="1063" w:type="dxa"/>
            <w:tcBorders>
              <w:top w:val="nil"/>
              <w:left w:val="nil"/>
              <w:bottom w:val="single" w:sz="4" w:space="0" w:color="auto"/>
              <w:right w:val="single" w:sz="4" w:space="0" w:color="auto"/>
            </w:tcBorders>
            <w:vAlign w:val="center"/>
            <w:hideMark/>
          </w:tcPr>
          <w:p w14:paraId="44E5358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86 167</w:t>
            </w:r>
          </w:p>
        </w:tc>
        <w:tc>
          <w:tcPr>
            <w:tcW w:w="1201" w:type="dxa"/>
            <w:tcBorders>
              <w:top w:val="nil"/>
              <w:left w:val="nil"/>
              <w:bottom w:val="single" w:sz="4" w:space="0" w:color="auto"/>
              <w:right w:val="single" w:sz="4" w:space="0" w:color="auto"/>
            </w:tcBorders>
            <w:vAlign w:val="center"/>
            <w:hideMark/>
          </w:tcPr>
          <w:p w14:paraId="284388D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160 784</w:t>
            </w:r>
          </w:p>
        </w:tc>
        <w:tc>
          <w:tcPr>
            <w:tcW w:w="1063" w:type="dxa"/>
            <w:tcBorders>
              <w:top w:val="nil"/>
              <w:left w:val="nil"/>
              <w:bottom w:val="single" w:sz="4" w:space="0" w:color="auto"/>
              <w:right w:val="single" w:sz="4" w:space="0" w:color="auto"/>
            </w:tcBorders>
            <w:vAlign w:val="center"/>
            <w:hideMark/>
          </w:tcPr>
          <w:p w14:paraId="41E538D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78 312</w:t>
            </w:r>
          </w:p>
        </w:tc>
        <w:tc>
          <w:tcPr>
            <w:tcW w:w="1008" w:type="dxa"/>
            <w:tcBorders>
              <w:top w:val="nil"/>
              <w:left w:val="nil"/>
              <w:bottom w:val="single" w:sz="4" w:space="0" w:color="auto"/>
              <w:right w:val="single" w:sz="4" w:space="0" w:color="auto"/>
            </w:tcBorders>
            <w:vAlign w:val="center"/>
            <w:hideMark/>
          </w:tcPr>
          <w:p w14:paraId="11C21AF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94 774</w:t>
            </w:r>
          </w:p>
        </w:tc>
        <w:tc>
          <w:tcPr>
            <w:tcW w:w="1272" w:type="dxa"/>
            <w:tcBorders>
              <w:top w:val="nil"/>
              <w:left w:val="nil"/>
              <w:bottom w:val="single" w:sz="4" w:space="0" w:color="auto"/>
              <w:right w:val="single" w:sz="4" w:space="0" w:color="auto"/>
            </w:tcBorders>
            <w:vAlign w:val="center"/>
            <w:hideMark/>
          </w:tcPr>
          <w:p w14:paraId="5E9182E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173 086</w:t>
            </w:r>
          </w:p>
        </w:tc>
        <w:tc>
          <w:tcPr>
            <w:tcW w:w="0" w:type="auto"/>
            <w:vAlign w:val="center"/>
            <w:hideMark/>
          </w:tcPr>
          <w:p w14:paraId="0F576D20" w14:textId="77777777" w:rsidR="00400D48" w:rsidRPr="00125D2F" w:rsidRDefault="00400D48" w:rsidP="001D7DE9">
            <w:pPr>
              <w:rPr>
                <w:rFonts w:cs="Simplified Arabic"/>
                <w:sz w:val="18"/>
                <w:szCs w:val="18"/>
                <w:lang w:val="en-GB"/>
              </w:rPr>
            </w:pPr>
          </w:p>
        </w:tc>
      </w:tr>
      <w:tr w:rsidR="00400D48" w:rsidRPr="00125D2F" w14:paraId="62E50C94"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75B67458" w14:textId="77777777" w:rsidR="00400D48" w:rsidRPr="00125D2F" w:rsidRDefault="00400D48" w:rsidP="001D7DE9">
            <w:pPr>
              <w:jc w:val="right"/>
              <w:rPr>
                <w:rFonts w:cs="Simplified Arabic"/>
                <w:sz w:val="18"/>
                <w:szCs w:val="18"/>
              </w:rPr>
            </w:pPr>
            <w:r w:rsidRPr="00125D2F">
              <w:rPr>
                <w:rFonts w:cs="Simplified Arabic"/>
                <w:sz w:val="18"/>
                <w:szCs w:val="18"/>
                <w:rtl/>
              </w:rPr>
              <w:lastRenderedPageBreak/>
              <w:t>فيجي</w:t>
            </w:r>
          </w:p>
        </w:tc>
        <w:tc>
          <w:tcPr>
            <w:tcW w:w="0" w:type="auto"/>
            <w:tcBorders>
              <w:top w:val="nil"/>
              <w:left w:val="nil"/>
              <w:bottom w:val="single" w:sz="4" w:space="0" w:color="auto"/>
              <w:right w:val="nil"/>
            </w:tcBorders>
            <w:hideMark/>
          </w:tcPr>
          <w:p w14:paraId="739A4AA7"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0.003</w:t>
            </w:r>
          </w:p>
        </w:tc>
        <w:tc>
          <w:tcPr>
            <w:tcW w:w="1551" w:type="dxa"/>
            <w:tcBorders>
              <w:top w:val="nil"/>
              <w:left w:val="single" w:sz="4" w:space="0" w:color="auto"/>
              <w:bottom w:val="single" w:sz="4" w:space="0" w:color="auto"/>
              <w:right w:val="nil"/>
            </w:tcBorders>
            <w:noWrap/>
            <w:vAlign w:val="center"/>
            <w:hideMark/>
          </w:tcPr>
          <w:p w14:paraId="012EDE1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0.005</w:t>
            </w:r>
          </w:p>
        </w:tc>
        <w:tc>
          <w:tcPr>
            <w:tcW w:w="1080" w:type="dxa"/>
            <w:tcBorders>
              <w:top w:val="nil"/>
              <w:left w:val="single" w:sz="4" w:space="0" w:color="auto"/>
              <w:bottom w:val="single" w:sz="4" w:space="0" w:color="auto"/>
              <w:right w:val="single" w:sz="4" w:space="0" w:color="auto"/>
            </w:tcBorders>
            <w:noWrap/>
            <w:vAlign w:val="center"/>
            <w:hideMark/>
          </w:tcPr>
          <w:p w14:paraId="7E0A976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130</w:t>
            </w:r>
          </w:p>
        </w:tc>
        <w:tc>
          <w:tcPr>
            <w:tcW w:w="1052" w:type="dxa"/>
            <w:tcBorders>
              <w:top w:val="nil"/>
              <w:left w:val="nil"/>
              <w:bottom w:val="single" w:sz="4" w:space="0" w:color="auto"/>
              <w:right w:val="single" w:sz="4" w:space="0" w:color="auto"/>
            </w:tcBorders>
            <w:vAlign w:val="center"/>
            <w:hideMark/>
          </w:tcPr>
          <w:p w14:paraId="775E569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154</w:t>
            </w:r>
          </w:p>
        </w:tc>
        <w:tc>
          <w:tcPr>
            <w:tcW w:w="1173" w:type="dxa"/>
            <w:tcBorders>
              <w:top w:val="nil"/>
              <w:left w:val="nil"/>
              <w:bottom w:val="single" w:sz="4" w:space="0" w:color="auto"/>
              <w:right w:val="single" w:sz="4" w:space="0" w:color="auto"/>
            </w:tcBorders>
            <w:vAlign w:val="center"/>
            <w:hideMark/>
          </w:tcPr>
          <w:p w14:paraId="792C582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284</w:t>
            </w:r>
          </w:p>
        </w:tc>
        <w:tc>
          <w:tcPr>
            <w:tcW w:w="1058" w:type="dxa"/>
            <w:tcBorders>
              <w:top w:val="nil"/>
              <w:left w:val="nil"/>
              <w:bottom w:val="single" w:sz="4" w:space="0" w:color="auto"/>
              <w:right w:val="single" w:sz="4" w:space="0" w:color="auto"/>
            </w:tcBorders>
            <w:vAlign w:val="center"/>
            <w:hideMark/>
          </w:tcPr>
          <w:p w14:paraId="353FFCF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137</w:t>
            </w:r>
          </w:p>
        </w:tc>
        <w:tc>
          <w:tcPr>
            <w:tcW w:w="1063" w:type="dxa"/>
            <w:tcBorders>
              <w:top w:val="nil"/>
              <w:left w:val="nil"/>
              <w:bottom w:val="single" w:sz="4" w:space="0" w:color="auto"/>
              <w:right w:val="single" w:sz="4" w:space="0" w:color="auto"/>
            </w:tcBorders>
            <w:vAlign w:val="center"/>
            <w:hideMark/>
          </w:tcPr>
          <w:p w14:paraId="72D9176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158</w:t>
            </w:r>
          </w:p>
        </w:tc>
        <w:tc>
          <w:tcPr>
            <w:tcW w:w="1201" w:type="dxa"/>
            <w:tcBorders>
              <w:top w:val="nil"/>
              <w:left w:val="nil"/>
              <w:bottom w:val="single" w:sz="4" w:space="0" w:color="auto"/>
              <w:right w:val="single" w:sz="4" w:space="0" w:color="auto"/>
            </w:tcBorders>
            <w:vAlign w:val="center"/>
            <w:hideMark/>
          </w:tcPr>
          <w:p w14:paraId="0D63ABA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295</w:t>
            </w:r>
          </w:p>
        </w:tc>
        <w:tc>
          <w:tcPr>
            <w:tcW w:w="1063" w:type="dxa"/>
            <w:tcBorders>
              <w:top w:val="nil"/>
              <w:left w:val="nil"/>
              <w:bottom w:val="single" w:sz="4" w:space="0" w:color="auto"/>
              <w:right w:val="single" w:sz="4" w:space="0" w:color="auto"/>
            </w:tcBorders>
            <w:vAlign w:val="center"/>
            <w:hideMark/>
          </w:tcPr>
          <w:p w14:paraId="43BDDCF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144</w:t>
            </w:r>
          </w:p>
        </w:tc>
        <w:tc>
          <w:tcPr>
            <w:tcW w:w="1008" w:type="dxa"/>
            <w:tcBorders>
              <w:top w:val="nil"/>
              <w:left w:val="nil"/>
              <w:bottom w:val="single" w:sz="4" w:space="0" w:color="auto"/>
              <w:right w:val="single" w:sz="4" w:space="0" w:color="auto"/>
            </w:tcBorders>
            <w:vAlign w:val="center"/>
            <w:hideMark/>
          </w:tcPr>
          <w:p w14:paraId="65D3F19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174</w:t>
            </w:r>
          </w:p>
        </w:tc>
        <w:tc>
          <w:tcPr>
            <w:tcW w:w="1272" w:type="dxa"/>
            <w:tcBorders>
              <w:top w:val="nil"/>
              <w:left w:val="nil"/>
              <w:bottom w:val="single" w:sz="4" w:space="0" w:color="auto"/>
              <w:right w:val="single" w:sz="4" w:space="0" w:color="auto"/>
            </w:tcBorders>
            <w:vAlign w:val="center"/>
            <w:hideMark/>
          </w:tcPr>
          <w:p w14:paraId="0EE8D8B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318</w:t>
            </w:r>
          </w:p>
        </w:tc>
        <w:tc>
          <w:tcPr>
            <w:tcW w:w="0" w:type="auto"/>
            <w:vAlign w:val="center"/>
            <w:hideMark/>
          </w:tcPr>
          <w:p w14:paraId="15CFE085" w14:textId="77777777" w:rsidR="00400D48" w:rsidRPr="00125D2F" w:rsidRDefault="00400D48" w:rsidP="001D7DE9">
            <w:pPr>
              <w:rPr>
                <w:rFonts w:cs="Simplified Arabic"/>
                <w:sz w:val="18"/>
                <w:szCs w:val="18"/>
                <w:lang w:val="en-GB"/>
              </w:rPr>
            </w:pPr>
          </w:p>
        </w:tc>
      </w:tr>
      <w:tr w:rsidR="00400D48" w:rsidRPr="00125D2F" w14:paraId="7136D081"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082087CC" w14:textId="77777777" w:rsidR="00400D48" w:rsidRPr="00125D2F" w:rsidRDefault="00400D48" w:rsidP="001D7DE9">
            <w:pPr>
              <w:jc w:val="right"/>
              <w:rPr>
                <w:rFonts w:cs="Simplified Arabic"/>
                <w:sz w:val="18"/>
                <w:szCs w:val="18"/>
              </w:rPr>
            </w:pPr>
            <w:r w:rsidRPr="00125D2F">
              <w:rPr>
                <w:rFonts w:cs="Simplified Arabic"/>
                <w:sz w:val="18"/>
                <w:szCs w:val="18"/>
                <w:rtl/>
              </w:rPr>
              <w:t>فنلندا</w:t>
            </w:r>
          </w:p>
        </w:tc>
        <w:tc>
          <w:tcPr>
            <w:tcW w:w="0" w:type="auto"/>
            <w:tcBorders>
              <w:top w:val="nil"/>
              <w:left w:val="nil"/>
              <w:bottom w:val="single" w:sz="4" w:space="0" w:color="auto"/>
              <w:right w:val="nil"/>
            </w:tcBorders>
            <w:hideMark/>
          </w:tcPr>
          <w:p w14:paraId="63066484"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0.386</w:t>
            </w:r>
          </w:p>
        </w:tc>
        <w:tc>
          <w:tcPr>
            <w:tcW w:w="1551" w:type="dxa"/>
            <w:tcBorders>
              <w:top w:val="nil"/>
              <w:left w:val="single" w:sz="4" w:space="0" w:color="auto"/>
              <w:bottom w:val="single" w:sz="4" w:space="0" w:color="auto"/>
              <w:right w:val="nil"/>
            </w:tcBorders>
            <w:noWrap/>
            <w:vAlign w:val="center"/>
            <w:hideMark/>
          </w:tcPr>
          <w:p w14:paraId="074AF9C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0.592</w:t>
            </w:r>
          </w:p>
        </w:tc>
        <w:tc>
          <w:tcPr>
            <w:tcW w:w="1080" w:type="dxa"/>
            <w:tcBorders>
              <w:top w:val="nil"/>
              <w:left w:val="single" w:sz="4" w:space="0" w:color="auto"/>
              <w:bottom w:val="single" w:sz="4" w:space="0" w:color="auto"/>
              <w:right w:val="single" w:sz="4" w:space="0" w:color="auto"/>
            </w:tcBorders>
            <w:noWrap/>
            <w:vAlign w:val="center"/>
            <w:hideMark/>
          </w:tcPr>
          <w:p w14:paraId="625C979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16 710</w:t>
            </w:r>
          </w:p>
        </w:tc>
        <w:tc>
          <w:tcPr>
            <w:tcW w:w="1052" w:type="dxa"/>
            <w:tcBorders>
              <w:top w:val="nil"/>
              <w:left w:val="nil"/>
              <w:bottom w:val="single" w:sz="4" w:space="0" w:color="auto"/>
              <w:right w:val="single" w:sz="4" w:space="0" w:color="auto"/>
            </w:tcBorders>
            <w:vAlign w:val="center"/>
            <w:hideMark/>
          </w:tcPr>
          <w:p w14:paraId="152F547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19 779</w:t>
            </w:r>
          </w:p>
        </w:tc>
        <w:tc>
          <w:tcPr>
            <w:tcW w:w="1173" w:type="dxa"/>
            <w:tcBorders>
              <w:top w:val="nil"/>
              <w:left w:val="nil"/>
              <w:bottom w:val="single" w:sz="4" w:space="0" w:color="auto"/>
              <w:right w:val="single" w:sz="4" w:space="0" w:color="auto"/>
            </w:tcBorders>
            <w:vAlign w:val="center"/>
            <w:hideMark/>
          </w:tcPr>
          <w:p w14:paraId="53C83B5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36 489</w:t>
            </w:r>
          </w:p>
        </w:tc>
        <w:tc>
          <w:tcPr>
            <w:tcW w:w="1058" w:type="dxa"/>
            <w:tcBorders>
              <w:top w:val="nil"/>
              <w:left w:val="nil"/>
              <w:bottom w:val="single" w:sz="4" w:space="0" w:color="auto"/>
              <w:right w:val="single" w:sz="4" w:space="0" w:color="auto"/>
            </w:tcBorders>
            <w:vAlign w:val="center"/>
            <w:hideMark/>
          </w:tcPr>
          <w:p w14:paraId="43983CF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17 666</w:t>
            </w:r>
          </w:p>
        </w:tc>
        <w:tc>
          <w:tcPr>
            <w:tcW w:w="1063" w:type="dxa"/>
            <w:tcBorders>
              <w:top w:val="nil"/>
              <w:left w:val="nil"/>
              <w:bottom w:val="single" w:sz="4" w:space="0" w:color="auto"/>
              <w:right w:val="single" w:sz="4" w:space="0" w:color="auto"/>
            </w:tcBorders>
            <w:vAlign w:val="center"/>
            <w:hideMark/>
          </w:tcPr>
          <w:p w14:paraId="42686FF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20 401</w:t>
            </w:r>
          </w:p>
        </w:tc>
        <w:tc>
          <w:tcPr>
            <w:tcW w:w="1201" w:type="dxa"/>
            <w:tcBorders>
              <w:top w:val="nil"/>
              <w:left w:val="nil"/>
              <w:bottom w:val="single" w:sz="4" w:space="0" w:color="auto"/>
              <w:right w:val="single" w:sz="4" w:space="0" w:color="auto"/>
            </w:tcBorders>
            <w:vAlign w:val="center"/>
            <w:hideMark/>
          </w:tcPr>
          <w:p w14:paraId="3B9CC14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38 067</w:t>
            </w:r>
          </w:p>
        </w:tc>
        <w:tc>
          <w:tcPr>
            <w:tcW w:w="1063" w:type="dxa"/>
            <w:tcBorders>
              <w:top w:val="nil"/>
              <w:left w:val="nil"/>
              <w:bottom w:val="single" w:sz="4" w:space="0" w:color="auto"/>
              <w:right w:val="single" w:sz="4" w:space="0" w:color="auto"/>
            </w:tcBorders>
            <w:vAlign w:val="center"/>
            <w:hideMark/>
          </w:tcPr>
          <w:p w14:paraId="07AEC8F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18 541</w:t>
            </w:r>
          </w:p>
        </w:tc>
        <w:tc>
          <w:tcPr>
            <w:tcW w:w="1008" w:type="dxa"/>
            <w:tcBorders>
              <w:top w:val="nil"/>
              <w:left w:val="nil"/>
              <w:bottom w:val="single" w:sz="4" w:space="0" w:color="auto"/>
              <w:right w:val="single" w:sz="4" w:space="0" w:color="auto"/>
            </w:tcBorders>
            <w:vAlign w:val="center"/>
            <w:hideMark/>
          </w:tcPr>
          <w:p w14:paraId="5761346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22 438</w:t>
            </w:r>
          </w:p>
        </w:tc>
        <w:tc>
          <w:tcPr>
            <w:tcW w:w="1272" w:type="dxa"/>
            <w:tcBorders>
              <w:top w:val="nil"/>
              <w:left w:val="nil"/>
              <w:bottom w:val="single" w:sz="4" w:space="0" w:color="auto"/>
              <w:right w:val="single" w:sz="4" w:space="0" w:color="auto"/>
            </w:tcBorders>
            <w:vAlign w:val="center"/>
            <w:hideMark/>
          </w:tcPr>
          <w:p w14:paraId="472335F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40 979</w:t>
            </w:r>
          </w:p>
        </w:tc>
        <w:tc>
          <w:tcPr>
            <w:tcW w:w="0" w:type="auto"/>
            <w:vAlign w:val="center"/>
            <w:hideMark/>
          </w:tcPr>
          <w:p w14:paraId="2CDB396D" w14:textId="77777777" w:rsidR="00400D48" w:rsidRPr="00125D2F" w:rsidRDefault="00400D48" w:rsidP="001D7DE9">
            <w:pPr>
              <w:rPr>
                <w:rFonts w:cs="Simplified Arabic"/>
                <w:sz w:val="18"/>
                <w:szCs w:val="18"/>
                <w:lang w:val="en-GB"/>
              </w:rPr>
            </w:pPr>
          </w:p>
        </w:tc>
      </w:tr>
      <w:tr w:rsidR="00400D48" w:rsidRPr="00125D2F" w14:paraId="4BF2846D"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5EE9D0C2" w14:textId="77777777" w:rsidR="00400D48" w:rsidRPr="00125D2F" w:rsidRDefault="00400D48" w:rsidP="001D7DE9">
            <w:pPr>
              <w:jc w:val="right"/>
              <w:rPr>
                <w:rFonts w:cs="Simplified Arabic"/>
                <w:sz w:val="18"/>
                <w:szCs w:val="18"/>
              </w:rPr>
            </w:pPr>
            <w:r w:rsidRPr="00125D2F">
              <w:rPr>
                <w:rFonts w:cs="Simplified Arabic"/>
                <w:sz w:val="18"/>
                <w:szCs w:val="18"/>
                <w:rtl/>
              </w:rPr>
              <w:t>فرنسا</w:t>
            </w:r>
          </w:p>
        </w:tc>
        <w:tc>
          <w:tcPr>
            <w:tcW w:w="0" w:type="auto"/>
            <w:tcBorders>
              <w:top w:val="nil"/>
              <w:left w:val="nil"/>
              <w:bottom w:val="single" w:sz="4" w:space="0" w:color="auto"/>
              <w:right w:val="nil"/>
            </w:tcBorders>
            <w:hideMark/>
          </w:tcPr>
          <w:p w14:paraId="4AFA91E5"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3.858</w:t>
            </w:r>
          </w:p>
        </w:tc>
        <w:tc>
          <w:tcPr>
            <w:tcW w:w="1551" w:type="dxa"/>
            <w:tcBorders>
              <w:top w:val="nil"/>
              <w:left w:val="single" w:sz="4" w:space="0" w:color="auto"/>
              <w:bottom w:val="single" w:sz="4" w:space="0" w:color="auto"/>
              <w:right w:val="nil"/>
            </w:tcBorders>
            <w:noWrap/>
            <w:vAlign w:val="center"/>
            <w:hideMark/>
          </w:tcPr>
          <w:p w14:paraId="09BBDBD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5.916</w:t>
            </w:r>
          </w:p>
        </w:tc>
        <w:tc>
          <w:tcPr>
            <w:tcW w:w="1080" w:type="dxa"/>
            <w:tcBorders>
              <w:top w:val="nil"/>
              <w:left w:val="single" w:sz="4" w:space="0" w:color="auto"/>
              <w:bottom w:val="single" w:sz="4" w:space="0" w:color="auto"/>
              <w:right w:val="single" w:sz="4" w:space="0" w:color="auto"/>
            </w:tcBorders>
            <w:noWrap/>
            <w:vAlign w:val="center"/>
            <w:hideMark/>
          </w:tcPr>
          <w:p w14:paraId="06EE15F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167 014</w:t>
            </w:r>
          </w:p>
        </w:tc>
        <w:tc>
          <w:tcPr>
            <w:tcW w:w="1052" w:type="dxa"/>
            <w:tcBorders>
              <w:top w:val="nil"/>
              <w:left w:val="nil"/>
              <w:bottom w:val="single" w:sz="4" w:space="0" w:color="auto"/>
              <w:right w:val="single" w:sz="4" w:space="0" w:color="auto"/>
            </w:tcBorders>
            <w:vAlign w:val="center"/>
            <w:hideMark/>
          </w:tcPr>
          <w:p w14:paraId="76CE2B9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197 684</w:t>
            </w:r>
          </w:p>
        </w:tc>
        <w:tc>
          <w:tcPr>
            <w:tcW w:w="1173" w:type="dxa"/>
            <w:tcBorders>
              <w:top w:val="nil"/>
              <w:left w:val="nil"/>
              <w:bottom w:val="single" w:sz="4" w:space="0" w:color="auto"/>
              <w:right w:val="single" w:sz="4" w:space="0" w:color="auto"/>
            </w:tcBorders>
            <w:vAlign w:val="center"/>
            <w:hideMark/>
          </w:tcPr>
          <w:p w14:paraId="5E6AAE1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364 698</w:t>
            </w:r>
          </w:p>
        </w:tc>
        <w:tc>
          <w:tcPr>
            <w:tcW w:w="1058" w:type="dxa"/>
            <w:tcBorders>
              <w:top w:val="nil"/>
              <w:left w:val="nil"/>
              <w:bottom w:val="single" w:sz="4" w:space="0" w:color="auto"/>
              <w:right w:val="single" w:sz="4" w:space="0" w:color="auto"/>
            </w:tcBorders>
            <w:vAlign w:val="center"/>
            <w:hideMark/>
          </w:tcPr>
          <w:p w14:paraId="3DA5CD2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176 570</w:t>
            </w:r>
          </w:p>
        </w:tc>
        <w:tc>
          <w:tcPr>
            <w:tcW w:w="1063" w:type="dxa"/>
            <w:tcBorders>
              <w:top w:val="nil"/>
              <w:left w:val="nil"/>
              <w:bottom w:val="single" w:sz="4" w:space="0" w:color="auto"/>
              <w:right w:val="single" w:sz="4" w:space="0" w:color="auto"/>
            </w:tcBorders>
            <w:vAlign w:val="center"/>
            <w:hideMark/>
          </w:tcPr>
          <w:p w14:paraId="1CBB088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203 900</w:t>
            </w:r>
          </w:p>
        </w:tc>
        <w:tc>
          <w:tcPr>
            <w:tcW w:w="1201" w:type="dxa"/>
            <w:tcBorders>
              <w:top w:val="nil"/>
              <w:left w:val="nil"/>
              <w:bottom w:val="single" w:sz="4" w:space="0" w:color="auto"/>
              <w:right w:val="single" w:sz="4" w:space="0" w:color="auto"/>
            </w:tcBorders>
            <w:vAlign w:val="center"/>
            <w:hideMark/>
          </w:tcPr>
          <w:p w14:paraId="4E4252C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380 470</w:t>
            </w:r>
          </w:p>
        </w:tc>
        <w:tc>
          <w:tcPr>
            <w:tcW w:w="1063" w:type="dxa"/>
            <w:tcBorders>
              <w:top w:val="nil"/>
              <w:left w:val="nil"/>
              <w:bottom w:val="single" w:sz="4" w:space="0" w:color="auto"/>
              <w:right w:val="single" w:sz="4" w:space="0" w:color="auto"/>
            </w:tcBorders>
            <w:vAlign w:val="center"/>
            <w:hideMark/>
          </w:tcPr>
          <w:p w14:paraId="616F215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185 312</w:t>
            </w:r>
          </w:p>
        </w:tc>
        <w:tc>
          <w:tcPr>
            <w:tcW w:w="1008" w:type="dxa"/>
            <w:tcBorders>
              <w:top w:val="nil"/>
              <w:left w:val="nil"/>
              <w:bottom w:val="single" w:sz="4" w:space="0" w:color="auto"/>
              <w:right w:val="single" w:sz="4" w:space="0" w:color="auto"/>
            </w:tcBorders>
            <w:vAlign w:val="center"/>
            <w:hideMark/>
          </w:tcPr>
          <w:p w14:paraId="7F5F008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224 267</w:t>
            </w:r>
          </w:p>
        </w:tc>
        <w:tc>
          <w:tcPr>
            <w:tcW w:w="1272" w:type="dxa"/>
            <w:tcBorders>
              <w:top w:val="nil"/>
              <w:left w:val="nil"/>
              <w:bottom w:val="single" w:sz="4" w:space="0" w:color="auto"/>
              <w:right w:val="single" w:sz="4" w:space="0" w:color="auto"/>
            </w:tcBorders>
            <w:vAlign w:val="center"/>
            <w:hideMark/>
          </w:tcPr>
          <w:p w14:paraId="7AA38FB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409 579</w:t>
            </w:r>
          </w:p>
        </w:tc>
        <w:tc>
          <w:tcPr>
            <w:tcW w:w="0" w:type="auto"/>
            <w:vAlign w:val="center"/>
            <w:hideMark/>
          </w:tcPr>
          <w:p w14:paraId="6FCDF9BC" w14:textId="77777777" w:rsidR="00400D48" w:rsidRPr="00125D2F" w:rsidRDefault="00400D48" w:rsidP="001D7DE9">
            <w:pPr>
              <w:rPr>
                <w:rFonts w:cs="Simplified Arabic"/>
                <w:sz w:val="18"/>
                <w:szCs w:val="18"/>
                <w:lang w:val="en-GB"/>
              </w:rPr>
            </w:pPr>
          </w:p>
        </w:tc>
      </w:tr>
      <w:tr w:rsidR="00400D48" w:rsidRPr="00125D2F" w14:paraId="1576389A"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31CF2F6D" w14:textId="77777777" w:rsidR="00400D48" w:rsidRPr="00125D2F" w:rsidRDefault="00400D48" w:rsidP="001D7DE9">
            <w:pPr>
              <w:jc w:val="right"/>
              <w:rPr>
                <w:rFonts w:cs="Simplified Arabic"/>
                <w:sz w:val="18"/>
                <w:szCs w:val="18"/>
              </w:rPr>
            </w:pPr>
            <w:r w:rsidRPr="00125D2F">
              <w:rPr>
                <w:rFonts w:cs="Simplified Arabic"/>
                <w:sz w:val="18"/>
                <w:szCs w:val="18"/>
                <w:rtl/>
              </w:rPr>
              <w:t>غابون</w:t>
            </w:r>
          </w:p>
        </w:tc>
        <w:tc>
          <w:tcPr>
            <w:tcW w:w="0" w:type="auto"/>
            <w:tcBorders>
              <w:top w:val="nil"/>
              <w:left w:val="nil"/>
              <w:bottom w:val="single" w:sz="4" w:space="0" w:color="auto"/>
              <w:right w:val="nil"/>
            </w:tcBorders>
            <w:hideMark/>
          </w:tcPr>
          <w:p w14:paraId="745B3CAA"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0.011</w:t>
            </w:r>
          </w:p>
        </w:tc>
        <w:tc>
          <w:tcPr>
            <w:tcW w:w="1551" w:type="dxa"/>
            <w:tcBorders>
              <w:top w:val="nil"/>
              <w:left w:val="single" w:sz="4" w:space="0" w:color="auto"/>
              <w:bottom w:val="single" w:sz="4" w:space="0" w:color="auto"/>
              <w:right w:val="nil"/>
            </w:tcBorders>
            <w:noWrap/>
            <w:vAlign w:val="center"/>
            <w:hideMark/>
          </w:tcPr>
          <w:p w14:paraId="6B333E5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0.017</w:t>
            </w:r>
          </w:p>
        </w:tc>
        <w:tc>
          <w:tcPr>
            <w:tcW w:w="1080" w:type="dxa"/>
            <w:tcBorders>
              <w:top w:val="nil"/>
              <w:left w:val="single" w:sz="4" w:space="0" w:color="auto"/>
              <w:bottom w:val="single" w:sz="4" w:space="0" w:color="auto"/>
              <w:right w:val="single" w:sz="4" w:space="0" w:color="auto"/>
            </w:tcBorders>
            <w:noWrap/>
            <w:vAlign w:val="center"/>
            <w:hideMark/>
          </w:tcPr>
          <w:p w14:paraId="27EA8D4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476</w:t>
            </w:r>
          </w:p>
        </w:tc>
        <w:tc>
          <w:tcPr>
            <w:tcW w:w="1052" w:type="dxa"/>
            <w:tcBorders>
              <w:top w:val="nil"/>
              <w:left w:val="nil"/>
              <w:bottom w:val="single" w:sz="4" w:space="0" w:color="auto"/>
              <w:right w:val="single" w:sz="4" w:space="0" w:color="auto"/>
            </w:tcBorders>
            <w:vAlign w:val="center"/>
            <w:hideMark/>
          </w:tcPr>
          <w:p w14:paraId="6C3BC81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564</w:t>
            </w:r>
          </w:p>
        </w:tc>
        <w:tc>
          <w:tcPr>
            <w:tcW w:w="1173" w:type="dxa"/>
            <w:tcBorders>
              <w:top w:val="nil"/>
              <w:left w:val="nil"/>
              <w:bottom w:val="single" w:sz="4" w:space="0" w:color="auto"/>
              <w:right w:val="single" w:sz="4" w:space="0" w:color="auto"/>
            </w:tcBorders>
            <w:vAlign w:val="center"/>
            <w:hideMark/>
          </w:tcPr>
          <w:p w14:paraId="4C791E7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1 040</w:t>
            </w:r>
          </w:p>
        </w:tc>
        <w:tc>
          <w:tcPr>
            <w:tcW w:w="1058" w:type="dxa"/>
            <w:tcBorders>
              <w:top w:val="nil"/>
              <w:left w:val="nil"/>
              <w:bottom w:val="single" w:sz="4" w:space="0" w:color="auto"/>
              <w:right w:val="single" w:sz="4" w:space="0" w:color="auto"/>
            </w:tcBorders>
            <w:vAlign w:val="center"/>
            <w:hideMark/>
          </w:tcPr>
          <w:p w14:paraId="5D9350F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503</w:t>
            </w:r>
          </w:p>
        </w:tc>
        <w:tc>
          <w:tcPr>
            <w:tcW w:w="1063" w:type="dxa"/>
            <w:tcBorders>
              <w:top w:val="nil"/>
              <w:left w:val="nil"/>
              <w:bottom w:val="single" w:sz="4" w:space="0" w:color="auto"/>
              <w:right w:val="single" w:sz="4" w:space="0" w:color="auto"/>
            </w:tcBorders>
            <w:vAlign w:val="center"/>
            <w:hideMark/>
          </w:tcPr>
          <w:p w14:paraId="7796E0D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581</w:t>
            </w:r>
          </w:p>
        </w:tc>
        <w:tc>
          <w:tcPr>
            <w:tcW w:w="1201" w:type="dxa"/>
            <w:tcBorders>
              <w:top w:val="nil"/>
              <w:left w:val="nil"/>
              <w:bottom w:val="single" w:sz="4" w:space="0" w:color="auto"/>
              <w:right w:val="single" w:sz="4" w:space="0" w:color="auto"/>
            </w:tcBorders>
            <w:vAlign w:val="center"/>
            <w:hideMark/>
          </w:tcPr>
          <w:p w14:paraId="723D47C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1 084</w:t>
            </w:r>
          </w:p>
        </w:tc>
        <w:tc>
          <w:tcPr>
            <w:tcW w:w="1063" w:type="dxa"/>
            <w:tcBorders>
              <w:top w:val="nil"/>
              <w:left w:val="nil"/>
              <w:bottom w:val="single" w:sz="4" w:space="0" w:color="auto"/>
              <w:right w:val="single" w:sz="4" w:space="0" w:color="auto"/>
            </w:tcBorders>
            <w:vAlign w:val="center"/>
            <w:hideMark/>
          </w:tcPr>
          <w:p w14:paraId="33F7F19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528</w:t>
            </w:r>
          </w:p>
        </w:tc>
        <w:tc>
          <w:tcPr>
            <w:tcW w:w="1008" w:type="dxa"/>
            <w:tcBorders>
              <w:top w:val="nil"/>
              <w:left w:val="nil"/>
              <w:bottom w:val="single" w:sz="4" w:space="0" w:color="auto"/>
              <w:right w:val="single" w:sz="4" w:space="0" w:color="auto"/>
            </w:tcBorders>
            <w:vAlign w:val="center"/>
            <w:hideMark/>
          </w:tcPr>
          <w:p w14:paraId="49FB11C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639</w:t>
            </w:r>
          </w:p>
        </w:tc>
        <w:tc>
          <w:tcPr>
            <w:tcW w:w="1272" w:type="dxa"/>
            <w:tcBorders>
              <w:top w:val="nil"/>
              <w:left w:val="nil"/>
              <w:bottom w:val="single" w:sz="4" w:space="0" w:color="auto"/>
              <w:right w:val="single" w:sz="4" w:space="0" w:color="auto"/>
            </w:tcBorders>
            <w:vAlign w:val="center"/>
            <w:hideMark/>
          </w:tcPr>
          <w:p w14:paraId="3FE5F1C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1 167</w:t>
            </w:r>
          </w:p>
        </w:tc>
        <w:tc>
          <w:tcPr>
            <w:tcW w:w="0" w:type="auto"/>
            <w:vAlign w:val="center"/>
            <w:hideMark/>
          </w:tcPr>
          <w:p w14:paraId="73797479" w14:textId="77777777" w:rsidR="00400D48" w:rsidRPr="00125D2F" w:rsidRDefault="00400D48" w:rsidP="001D7DE9">
            <w:pPr>
              <w:rPr>
                <w:rFonts w:cs="Simplified Arabic"/>
                <w:sz w:val="18"/>
                <w:szCs w:val="18"/>
                <w:lang w:val="en-GB"/>
              </w:rPr>
            </w:pPr>
          </w:p>
        </w:tc>
      </w:tr>
      <w:tr w:rsidR="00400D48" w:rsidRPr="00125D2F" w14:paraId="700F1EA1"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73661C1F" w14:textId="77777777" w:rsidR="00400D48" w:rsidRPr="00125D2F" w:rsidRDefault="00400D48" w:rsidP="001D7DE9">
            <w:pPr>
              <w:jc w:val="right"/>
              <w:rPr>
                <w:rFonts w:cs="Simplified Arabic"/>
                <w:sz w:val="18"/>
                <w:szCs w:val="18"/>
              </w:rPr>
            </w:pPr>
            <w:r w:rsidRPr="00125D2F">
              <w:rPr>
                <w:rFonts w:cs="Simplified Arabic"/>
                <w:sz w:val="18"/>
                <w:szCs w:val="18"/>
                <w:rtl/>
              </w:rPr>
              <w:t>غامبيا</w:t>
            </w:r>
          </w:p>
        </w:tc>
        <w:tc>
          <w:tcPr>
            <w:tcW w:w="0" w:type="auto"/>
            <w:tcBorders>
              <w:top w:val="nil"/>
              <w:left w:val="nil"/>
              <w:bottom w:val="single" w:sz="4" w:space="0" w:color="auto"/>
              <w:right w:val="nil"/>
            </w:tcBorders>
            <w:hideMark/>
          </w:tcPr>
          <w:p w14:paraId="2F51C999"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6FAFC1A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44A42F8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43</w:t>
            </w:r>
          </w:p>
        </w:tc>
        <w:tc>
          <w:tcPr>
            <w:tcW w:w="1052" w:type="dxa"/>
            <w:tcBorders>
              <w:top w:val="nil"/>
              <w:left w:val="nil"/>
              <w:bottom w:val="single" w:sz="4" w:space="0" w:color="auto"/>
              <w:right w:val="single" w:sz="4" w:space="0" w:color="auto"/>
            </w:tcBorders>
            <w:vAlign w:val="center"/>
            <w:hideMark/>
          </w:tcPr>
          <w:p w14:paraId="69C0399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51</w:t>
            </w:r>
          </w:p>
        </w:tc>
        <w:tc>
          <w:tcPr>
            <w:tcW w:w="1173" w:type="dxa"/>
            <w:tcBorders>
              <w:top w:val="nil"/>
              <w:left w:val="nil"/>
              <w:bottom w:val="single" w:sz="4" w:space="0" w:color="auto"/>
              <w:right w:val="single" w:sz="4" w:space="0" w:color="auto"/>
            </w:tcBorders>
            <w:vAlign w:val="center"/>
            <w:hideMark/>
          </w:tcPr>
          <w:p w14:paraId="0E6D3C4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94</w:t>
            </w:r>
          </w:p>
        </w:tc>
        <w:tc>
          <w:tcPr>
            <w:tcW w:w="1058" w:type="dxa"/>
            <w:tcBorders>
              <w:top w:val="nil"/>
              <w:left w:val="nil"/>
              <w:bottom w:val="single" w:sz="4" w:space="0" w:color="auto"/>
              <w:right w:val="single" w:sz="4" w:space="0" w:color="auto"/>
            </w:tcBorders>
            <w:vAlign w:val="center"/>
            <w:hideMark/>
          </w:tcPr>
          <w:p w14:paraId="0FAD558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46</w:t>
            </w:r>
          </w:p>
        </w:tc>
        <w:tc>
          <w:tcPr>
            <w:tcW w:w="1063" w:type="dxa"/>
            <w:tcBorders>
              <w:top w:val="nil"/>
              <w:left w:val="nil"/>
              <w:bottom w:val="single" w:sz="4" w:space="0" w:color="auto"/>
              <w:right w:val="single" w:sz="4" w:space="0" w:color="auto"/>
            </w:tcBorders>
            <w:vAlign w:val="center"/>
            <w:hideMark/>
          </w:tcPr>
          <w:p w14:paraId="07B682D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53</w:t>
            </w:r>
          </w:p>
        </w:tc>
        <w:tc>
          <w:tcPr>
            <w:tcW w:w="1201" w:type="dxa"/>
            <w:tcBorders>
              <w:top w:val="nil"/>
              <w:left w:val="nil"/>
              <w:bottom w:val="single" w:sz="4" w:space="0" w:color="auto"/>
              <w:right w:val="single" w:sz="4" w:space="0" w:color="auto"/>
            </w:tcBorders>
            <w:vAlign w:val="center"/>
            <w:hideMark/>
          </w:tcPr>
          <w:p w14:paraId="7FC7574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99</w:t>
            </w:r>
          </w:p>
        </w:tc>
        <w:tc>
          <w:tcPr>
            <w:tcW w:w="1063" w:type="dxa"/>
            <w:tcBorders>
              <w:top w:val="nil"/>
              <w:left w:val="nil"/>
              <w:bottom w:val="single" w:sz="4" w:space="0" w:color="auto"/>
              <w:right w:val="single" w:sz="4" w:space="0" w:color="auto"/>
            </w:tcBorders>
            <w:vAlign w:val="center"/>
            <w:hideMark/>
          </w:tcPr>
          <w:p w14:paraId="1D6C872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48</w:t>
            </w:r>
          </w:p>
        </w:tc>
        <w:tc>
          <w:tcPr>
            <w:tcW w:w="1008" w:type="dxa"/>
            <w:tcBorders>
              <w:top w:val="nil"/>
              <w:left w:val="nil"/>
              <w:bottom w:val="single" w:sz="4" w:space="0" w:color="auto"/>
              <w:right w:val="single" w:sz="4" w:space="0" w:color="auto"/>
            </w:tcBorders>
            <w:vAlign w:val="center"/>
            <w:hideMark/>
          </w:tcPr>
          <w:p w14:paraId="6789B1E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58</w:t>
            </w:r>
          </w:p>
        </w:tc>
        <w:tc>
          <w:tcPr>
            <w:tcW w:w="1272" w:type="dxa"/>
            <w:tcBorders>
              <w:top w:val="nil"/>
              <w:left w:val="nil"/>
              <w:bottom w:val="single" w:sz="4" w:space="0" w:color="auto"/>
              <w:right w:val="single" w:sz="4" w:space="0" w:color="auto"/>
            </w:tcBorders>
            <w:vAlign w:val="center"/>
            <w:hideMark/>
          </w:tcPr>
          <w:p w14:paraId="287B5A8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w:t>
            </w:r>
          </w:p>
        </w:tc>
        <w:tc>
          <w:tcPr>
            <w:tcW w:w="0" w:type="auto"/>
            <w:vAlign w:val="center"/>
            <w:hideMark/>
          </w:tcPr>
          <w:p w14:paraId="1F4D35A1" w14:textId="77777777" w:rsidR="00400D48" w:rsidRPr="00125D2F" w:rsidRDefault="00400D48" w:rsidP="001D7DE9">
            <w:pPr>
              <w:rPr>
                <w:rFonts w:cs="Simplified Arabic"/>
                <w:sz w:val="18"/>
                <w:szCs w:val="18"/>
                <w:lang w:val="en-GB"/>
              </w:rPr>
            </w:pPr>
          </w:p>
        </w:tc>
      </w:tr>
      <w:tr w:rsidR="00400D48" w:rsidRPr="00125D2F" w14:paraId="76D5C2CD"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0F16E8B9" w14:textId="77777777" w:rsidR="00400D48" w:rsidRPr="00125D2F" w:rsidRDefault="00400D48" w:rsidP="001D7DE9">
            <w:pPr>
              <w:jc w:val="right"/>
              <w:rPr>
                <w:rFonts w:cs="Simplified Arabic"/>
                <w:sz w:val="18"/>
                <w:szCs w:val="18"/>
              </w:rPr>
            </w:pPr>
            <w:r w:rsidRPr="00125D2F">
              <w:rPr>
                <w:rFonts w:cs="Simplified Arabic"/>
                <w:sz w:val="18"/>
                <w:szCs w:val="18"/>
                <w:rtl/>
              </w:rPr>
              <w:t>جورجيا</w:t>
            </w:r>
          </w:p>
        </w:tc>
        <w:tc>
          <w:tcPr>
            <w:tcW w:w="0" w:type="auto"/>
            <w:tcBorders>
              <w:top w:val="nil"/>
              <w:left w:val="nil"/>
              <w:bottom w:val="single" w:sz="4" w:space="0" w:color="auto"/>
              <w:right w:val="nil"/>
            </w:tcBorders>
            <w:hideMark/>
          </w:tcPr>
          <w:p w14:paraId="7CEAB9C6"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0.009</w:t>
            </w:r>
          </w:p>
        </w:tc>
        <w:tc>
          <w:tcPr>
            <w:tcW w:w="1551" w:type="dxa"/>
            <w:tcBorders>
              <w:top w:val="nil"/>
              <w:left w:val="single" w:sz="4" w:space="0" w:color="auto"/>
              <w:bottom w:val="single" w:sz="4" w:space="0" w:color="auto"/>
              <w:right w:val="nil"/>
            </w:tcBorders>
            <w:noWrap/>
            <w:vAlign w:val="center"/>
            <w:hideMark/>
          </w:tcPr>
          <w:p w14:paraId="53E5E67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0.014</w:t>
            </w:r>
          </w:p>
        </w:tc>
        <w:tc>
          <w:tcPr>
            <w:tcW w:w="1080" w:type="dxa"/>
            <w:tcBorders>
              <w:top w:val="nil"/>
              <w:left w:val="single" w:sz="4" w:space="0" w:color="auto"/>
              <w:bottom w:val="single" w:sz="4" w:space="0" w:color="auto"/>
              <w:right w:val="single" w:sz="4" w:space="0" w:color="auto"/>
            </w:tcBorders>
            <w:noWrap/>
            <w:vAlign w:val="center"/>
            <w:hideMark/>
          </w:tcPr>
          <w:p w14:paraId="35C6BDF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390</w:t>
            </w:r>
          </w:p>
        </w:tc>
        <w:tc>
          <w:tcPr>
            <w:tcW w:w="1052" w:type="dxa"/>
            <w:tcBorders>
              <w:top w:val="nil"/>
              <w:left w:val="nil"/>
              <w:bottom w:val="single" w:sz="4" w:space="0" w:color="auto"/>
              <w:right w:val="single" w:sz="4" w:space="0" w:color="auto"/>
            </w:tcBorders>
            <w:vAlign w:val="center"/>
            <w:hideMark/>
          </w:tcPr>
          <w:p w14:paraId="2473888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461</w:t>
            </w:r>
          </w:p>
        </w:tc>
        <w:tc>
          <w:tcPr>
            <w:tcW w:w="1173" w:type="dxa"/>
            <w:tcBorders>
              <w:top w:val="nil"/>
              <w:left w:val="nil"/>
              <w:bottom w:val="single" w:sz="4" w:space="0" w:color="auto"/>
              <w:right w:val="single" w:sz="4" w:space="0" w:color="auto"/>
            </w:tcBorders>
            <w:vAlign w:val="center"/>
            <w:hideMark/>
          </w:tcPr>
          <w:p w14:paraId="7F4A437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851</w:t>
            </w:r>
          </w:p>
        </w:tc>
        <w:tc>
          <w:tcPr>
            <w:tcW w:w="1058" w:type="dxa"/>
            <w:tcBorders>
              <w:top w:val="nil"/>
              <w:left w:val="nil"/>
              <w:bottom w:val="single" w:sz="4" w:space="0" w:color="auto"/>
              <w:right w:val="single" w:sz="4" w:space="0" w:color="auto"/>
            </w:tcBorders>
            <w:vAlign w:val="center"/>
            <w:hideMark/>
          </w:tcPr>
          <w:p w14:paraId="5F0A250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412</w:t>
            </w:r>
          </w:p>
        </w:tc>
        <w:tc>
          <w:tcPr>
            <w:tcW w:w="1063" w:type="dxa"/>
            <w:tcBorders>
              <w:top w:val="nil"/>
              <w:left w:val="nil"/>
              <w:bottom w:val="single" w:sz="4" w:space="0" w:color="auto"/>
              <w:right w:val="single" w:sz="4" w:space="0" w:color="auto"/>
            </w:tcBorders>
            <w:vAlign w:val="center"/>
            <w:hideMark/>
          </w:tcPr>
          <w:p w14:paraId="233C969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476</w:t>
            </w:r>
          </w:p>
        </w:tc>
        <w:tc>
          <w:tcPr>
            <w:tcW w:w="1201" w:type="dxa"/>
            <w:tcBorders>
              <w:top w:val="nil"/>
              <w:left w:val="nil"/>
              <w:bottom w:val="single" w:sz="4" w:space="0" w:color="auto"/>
              <w:right w:val="single" w:sz="4" w:space="0" w:color="auto"/>
            </w:tcBorders>
            <w:vAlign w:val="center"/>
            <w:hideMark/>
          </w:tcPr>
          <w:p w14:paraId="6669755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888</w:t>
            </w:r>
          </w:p>
        </w:tc>
        <w:tc>
          <w:tcPr>
            <w:tcW w:w="1063" w:type="dxa"/>
            <w:tcBorders>
              <w:top w:val="nil"/>
              <w:left w:val="nil"/>
              <w:bottom w:val="single" w:sz="4" w:space="0" w:color="auto"/>
              <w:right w:val="single" w:sz="4" w:space="0" w:color="auto"/>
            </w:tcBorders>
            <w:vAlign w:val="center"/>
            <w:hideMark/>
          </w:tcPr>
          <w:p w14:paraId="76C7990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432</w:t>
            </w:r>
          </w:p>
        </w:tc>
        <w:tc>
          <w:tcPr>
            <w:tcW w:w="1008" w:type="dxa"/>
            <w:tcBorders>
              <w:top w:val="nil"/>
              <w:left w:val="nil"/>
              <w:bottom w:val="single" w:sz="4" w:space="0" w:color="auto"/>
              <w:right w:val="single" w:sz="4" w:space="0" w:color="auto"/>
            </w:tcBorders>
            <w:vAlign w:val="center"/>
            <w:hideMark/>
          </w:tcPr>
          <w:p w14:paraId="6247204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523</w:t>
            </w:r>
          </w:p>
        </w:tc>
        <w:tc>
          <w:tcPr>
            <w:tcW w:w="1272" w:type="dxa"/>
            <w:tcBorders>
              <w:top w:val="nil"/>
              <w:left w:val="nil"/>
              <w:bottom w:val="single" w:sz="4" w:space="0" w:color="auto"/>
              <w:right w:val="single" w:sz="4" w:space="0" w:color="auto"/>
            </w:tcBorders>
            <w:vAlign w:val="center"/>
            <w:hideMark/>
          </w:tcPr>
          <w:p w14:paraId="5DAEF3A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955</w:t>
            </w:r>
          </w:p>
        </w:tc>
        <w:tc>
          <w:tcPr>
            <w:tcW w:w="0" w:type="auto"/>
            <w:vAlign w:val="center"/>
            <w:hideMark/>
          </w:tcPr>
          <w:p w14:paraId="1BC5302C" w14:textId="77777777" w:rsidR="00400D48" w:rsidRPr="00125D2F" w:rsidRDefault="00400D48" w:rsidP="001D7DE9">
            <w:pPr>
              <w:rPr>
                <w:rFonts w:cs="Simplified Arabic"/>
                <w:sz w:val="18"/>
                <w:szCs w:val="18"/>
                <w:lang w:val="en-GB"/>
              </w:rPr>
            </w:pPr>
          </w:p>
        </w:tc>
      </w:tr>
      <w:tr w:rsidR="00400D48" w:rsidRPr="00125D2F" w14:paraId="73894C31"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019F22DF" w14:textId="77777777" w:rsidR="00400D48" w:rsidRPr="00125D2F" w:rsidRDefault="00400D48" w:rsidP="001D7DE9">
            <w:pPr>
              <w:jc w:val="right"/>
              <w:rPr>
                <w:rFonts w:cs="Simplified Arabic"/>
                <w:sz w:val="18"/>
                <w:szCs w:val="18"/>
              </w:rPr>
            </w:pPr>
            <w:r w:rsidRPr="00125D2F">
              <w:rPr>
                <w:rFonts w:cs="Simplified Arabic"/>
                <w:sz w:val="18"/>
                <w:szCs w:val="18"/>
                <w:rtl/>
              </w:rPr>
              <w:t>ألمانيا</w:t>
            </w:r>
          </w:p>
        </w:tc>
        <w:tc>
          <w:tcPr>
            <w:tcW w:w="0" w:type="auto"/>
            <w:tcBorders>
              <w:top w:val="nil"/>
              <w:left w:val="nil"/>
              <w:bottom w:val="single" w:sz="4" w:space="0" w:color="auto"/>
              <w:right w:val="nil"/>
            </w:tcBorders>
            <w:hideMark/>
          </w:tcPr>
          <w:p w14:paraId="510963CE"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5.692</w:t>
            </w:r>
          </w:p>
        </w:tc>
        <w:tc>
          <w:tcPr>
            <w:tcW w:w="1551" w:type="dxa"/>
            <w:tcBorders>
              <w:top w:val="nil"/>
              <w:left w:val="single" w:sz="4" w:space="0" w:color="auto"/>
              <w:bottom w:val="single" w:sz="4" w:space="0" w:color="auto"/>
              <w:right w:val="nil"/>
            </w:tcBorders>
            <w:noWrap/>
            <w:vAlign w:val="center"/>
            <w:hideMark/>
          </w:tcPr>
          <w:p w14:paraId="7046C8C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8.728</w:t>
            </w:r>
          </w:p>
        </w:tc>
        <w:tc>
          <w:tcPr>
            <w:tcW w:w="1080" w:type="dxa"/>
            <w:tcBorders>
              <w:top w:val="nil"/>
              <w:left w:val="single" w:sz="4" w:space="0" w:color="auto"/>
              <w:bottom w:val="single" w:sz="4" w:space="0" w:color="auto"/>
              <w:right w:val="single" w:sz="4" w:space="0" w:color="auto"/>
            </w:tcBorders>
            <w:noWrap/>
            <w:vAlign w:val="center"/>
            <w:hideMark/>
          </w:tcPr>
          <w:p w14:paraId="669151A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246 408</w:t>
            </w:r>
          </w:p>
        </w:tc>
        <w:tc>
          <w:tcPr>
            <w:tcW w:w="1052" w:type="dxa"/>
            <w:tcBorders>
              <w:top w:val="nil"/>
              <w:left w:val="nil"/>
              <w:bottom w:val="single" w:sz="4" w:space="0" w:color="auto"/>
              <w:right w:val="single" w:sz="4" w:space="0" w:color="auto"/>
            </w:tcBorders>
            <w:vAlign w:val="center"/>
            <w:hideMark/>
          </w:tcPr>
          <w:p w14:paraId="6FF6927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291 659</w:t>
            </w:r>
          </w:p>
        </w:tc>
        <w:tc>
          <w:tcPr>
            <w:tcW w:w="1173" w:type="dxa"/>
            <w:tcBorders>
              <w:top w:val="nil"/>
              <w:left w:val="nil"/>
              <w:bottom w:val="single" w:sz="4" w:space="0" w:color="auto"/>
              <w:right w:val="single" w:sz="4" w:space="0" w:color="auto"/>
            </w:tcBorders>
            <w:vAlign w:val="center"/>
            <w:hideMark/>
          </w:tcPr>
          <w:p w14:paraId="615CCEE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538 067</w:t>
            </w:r>
          </w:p>
        </w:tc>
        <w:tc>
          <w:tcPr>
            <w:tcW w:w="1058" w:type="dxa"/>
            <w:tcBorders>
              <w:top w:val="nil"/>
              <w:left w:val="nil"/>
              <w:bottom w:val="single" w:sz="4" w:space="0" w:color="auto"/>
              <w:right w:val="single" w:sz="4" w:space="0" w:color="auto"/>
            </w:tcBorders>
            <w:vAlign w:val="center"/>
            <w:hideMark/>
          </w:tcPr>
          <w:p w14:paraId="407AED8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260 506</w:t>
            </w:r>
          </w:p>
        </w:tc>
        <w:tc>
          <w:tcPr>
            <w:tcW w:w="1063" w:type="dxa"/>
            <w:tcBorders>
              <w:top w:val="nil"/>
              <w:left w:val="nil"/>
              <w:bottom w:val="single" w:sz="4" w:space="0" w:color="auto"/>
              <w:right w:val="single" w:sz="4" w:space="0" w:color="auto"/>
            </w:tcBorders>
            <w:vAlign w:val="center"/>
            <w:hideMark/>
          </w:tcPr>
          <w:p w14:paraId="46F6496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300 830</w:t>
            </w:r>
          </w:p>
        </w:tc>
        <w:tc>
          <w:tcPr>
            <w:tcW w:w="1201" w:type="dxa"/>
            <w:tcBorders>
              <w:top w:val="nil"/>
              <w:left w:val="nil"/>
              <w:bottom w:val="single" w:sz="4" w:space="0" w:color="auto"/>
              <w:right w:val="single" w:sz="4" w:space="0" w:color="auto"/>
            </w:tcBorders>
            <w:vAlign w:val="center"/>
            <w:hideMark/>
          </w:tcPr>
          <w:p w14:paraId="716BB31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561 336</w:t>
            </w:r>
          </w:p>
        </w:tc>
        <w:tc>
          <w:tcPr>
            <w:tcW w:w="1063" w:type="dxa"/>
            <w:tcBorders>
              <w:top w:val="nil"/>
              <w:left w:val="nil"/>
              <w:bottom w:val="single" w:sz="4" w:space="0" w:color="auto"/>
              <w:right w:val="single" w:sz="4" w:space="0" w:color="auto"/>
            </w:tcBorders>
            <w:vAlign w:val="center"/>
            <w:hideMark/>
          </w:tcPr>
          <w:p w14:paraId="4BC240B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273 404</w:t>
            </w:r>
          </w:p>
        </w:tc>
        <w:tc>
          <w:tcPr>
            <w:tcW w:w="1008" w:type="dxa"/>
            <w:tcBorders>
              <w:top w:val="nil"/>
              <w:left w:val="nil"/>
              <w:bottom w:val="single" w:sz="4" w:space="0" w:color="auto"/>
              <w:right w:val="single" w:sz="4" w:space="0" w:color="auto"/>
            </w:tcBorders>
            <w:vAlign w:val="center"/>
            <w:hideMark/>
          </w:tcPr>
          <w:p w14:paraId="763876C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330 879</w:t>
            </w:r>
          </w:p>
        </w:tc>
        <w:tc>
          <w:tcPr>
            <w:tcW w:w="1272" w:type="dxa"/>
            <w:tcBorders>
              <w:top w:val="nil"/>
              <w:left w:val="nil"/>
              <w:bottom w:val="single" w:sz="4" w:space="0" w:color="auto"/>
              <w:right w:val="single" w:sz="4" w:space="0" w:color="auto"/>
            </w:tcBorders>
            <w:vAlign w:val="center"/>
            <w:hideMark/>
          </w:tcPr>
          <w:p w14:paraId="6F319E2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604 283</w:t>
            </w:r>
          </w:p>
        </w:tc>
        <w:tc>
          <w:tcPr>
            <w:tcW w:w="0" w:type="auto"/>
            <w:vAlign w:val="center"/>
            <w:hideMark/>
          </w:tcPr>
          <w:p w14:paraId="5D8C89A4" w14:textId="77777777" w:rsidR="00400D48" w:rsidRPr="00125D2F" w:rsidRDefault="00400D48" w:rsidP="001D7DE9">
            <w:pPr>
              <w:rPr>
                <w:rFonts w:cs="Simplified Arabic"/>
                <w:sz w:val="18"/>
                <w:szCs w:val="18"/>
                <w:lang w:val="en-GB"/>
              </w:rPr>
            </w:pPr>
          </w:p>
        </w:tc>
      </w:tr>
      <w:tr w:rsidR="00400D48" w:rsidRPr="00125D2F" w14:paraId="4064CD55"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753CD80D" w14:textId="77777777" w:rsidR="00400D48" w:rsidRPr="00125D2F" w:rsidRDefault="00400D48" w:rsidP="001D7DE9">
            <w:pPr>
              <w:jc w:val="right"/>
              <w:rPr>
                <w:rFonts w:cs="Simplified Arabic"/>
                <w:sz w:val="18"/>
                <w:szCs w:val="18"/>
              </w:rPr>
            </w:pPr>
            <w:r w:rsidRPr="00125D2F">
              <w:rPr>
                <w:rFonts w:cs="Simplified Arabic"/>
                <w:sz w:val="18"/>
                <w:szCs w:val="18"/>
                <w:rtl/>
              </w:rPr>
              <w:t>غانا</w:t>
            </w:r>
          </w:p>
        </w:tc>
        <w:tc>
          <w:tcPr>
            <w:tcW w:w="0" w:type="auto"/>
            <w:tcBorders>
              <w:top w:val="nil"/>
              <w:left w:val="nil"/>
              <w:bottom w:val="single" w:sz="4" w:space="0" w:color="auto"/>
              <w:right w:val="nil"/>
            </w:tcBorders>
            <w:hideMark/>
          </w:tcPr>
          <w:p w14:paraId="3A396C6D"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0.025</w:t>
            </w:r>
          </w:p>
        </w:tc>
        <w:tc>
          <w:tcPr>
            <w:tcW w:w="1551" w:type="dxa"/>
            <w:tcBorders>
              <w:top w:val="nil"/>
              <w:left w:val="single" w:sz="4" w:space="0" w:color="auto"/>
              <w:bottom w:val="single" w:sz="4" w:space="0" w:color="auto"/>
              <w:right w:val="nil"/>
            </w:tcBorders>
            <w:noWrap/>
            <w:vAlign w:val="center"/>
            <w:hideMark/>
          </w:tcPr>
          <w:p w14:paraId="4801554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0.038</w:t>
            </w:r>
          </w:p>
        </w:tc>
        <w:tc>
          <w:tcPr>
            <w:tcW w:w="1080" w:type="dxa"/>
            <w:tcBorders>
              <w:top w:val="nil"/>
              <w:left w:val="single" w:sz="4" w:space="0" w:color="auto"/>
              <w:bottom w:val="single" w:sz="4" w:space="0" w:color="auto"/>
              <w:right w:val="single" w:sz="4" w:space="0" w:color="auto"/>
            </w:tcBorders>
            <w:noWrap/>
            <w:vAlign w:val="center"/>
            <w:hideMark/>
          </w:tcPr>
          <w:p w14:paraId="76309FA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1 082</w:t>
            </w:r>
          </w:p>
        </w:tc>
        <w:tc>
          <w:tcPr>
            <w:tcW w:w="1052" w:type="dxa"/>
            <w:tcBorders>
              <w:top w:val="nil"/>
              <w:left w:val="nil"/>
              <w:bottom w:val="single" w:sz="4" w:space="0" w:color="auto"/>
              <w:right w:val="single" w:sz="4" w:space="0" w:color="auto"/>
            </w:tcBorders>
            <w:vAlign w:val="center"/>
            <w:hideMark/>
          </w:tcPr>
          <w:p w14:paraId="4269282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1 281</w:t>
            </w:r>
          </w:p>
        </w:tc>
        <w:tc>
          <w:tcPr>
            <w:tcW w:w="1173" w:type="dxa"/>
            <w:tcBorders>
              <w:top w:val="nil"/>
              <w:left w:val="nil"/>
              <w:bottom w:val="single" w:sz="4" w:space="0" w:color="auto"/>
              <w:right w:val="single" w:sz="4" w:space="0" w:color="auto"/>
            </w:tcBorders>
            <w:vAlign w:val="center"/>
            <w:hideMark/>
          </w:tcPr>
          <w:p w14:paraId="573718D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2 363</w:t>
            </w:r>
          </w:p>
        </w:tc>
        <w:tc>
          <w:tcPr>
            <w:tcW w:w="1058" w:type="dxa"/>
            <w:tcBorders>
              <w:top w:val="nil"/>
              <w:left w:val="nil"/>
              <w:bottom w:val="single" w:sz="4" w:space="0" w:color="auto"/>
              <w:right w:val="single" w:sz="4" w:space="0" w:color="auto"/>
            </w:tcBorders>
            <w:vAlign w:val="center"/>
            <w:hideMark/>
          </w:tcPr>
          <w:p w14:paraId="77C0EFC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1 144</w:t>
            </w:r>
          </w:p>
        </w:tc>
        <w:tc>
          <w:tcPr>
            <w:tcW w:w="1063" w:type="dxa"/>
            <w:tcBorders>
              <w:top w:val="nil"/>
              <w:left w:val="nil"/>
              <w:bottom w:val="single" w:sz="4" w:space="0" w:color="auto"/>
              <w:right w:val="single" w:sz="4" w:space="0" w:color="auto"/>
            </w:tcBorders>
            <w:vAlign w:val="center"/>
            <w:hideMark/>
          </w:tcPr>
          <w:p w14:paraId="3FBBB94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1 321</w:t>
            </w:r>
          </w:p>
        </w:tc>
        <w:tc>
          <w:tcPr>
            <w:tcW w:w="1201" w:type="dxa"/>
            <w:tcBorders>
              <w:top w:val="nil"/>
              <w:left w:val="nil"/>
              <w:bottom w:val="single" w:sz="4" w:space="0" w:color="auto"/>
              <w:right w:val="single" w:sz="4" w:space="0" w:color="auto"/>
            </w:tcBorders>
            <w:vAlign w:val="center"/>
            <w:hideMark/>
          </w:tcPr>
          <w:p w14:paraId="1FBFA8B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2 465</w:t>
            </w:r>
          </w:p>
        </w:tc>
        <w:tc>
          <w:tcPr>
            <w:tcW w:w="1063" w:type="dxa"/>
            <w:tcBorders>
              <w:top w:val="nil"/>
              <w:left w:val="nil"/>
              <w:bottom w:val="single" w:sz="4" w:space="0" w:color="auto"/>
              <w:right w:val="single" w:sz="4" w:space="0" w:color="auto"/>
            </w:tcBorders>
            <w:vAlign w:val="center"/>
            <w:hideMark/>
          </w:tcPr>
          <w:p w14:paraId="16B9539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1 201</w:t>
            </w:r>
          </w:p>
        </w:tc>
        <w:tc>
          <w:tcPr>
            <w:tcW w:w="1008" w:type="dxa"/>
            <w:tcBorders>
              <w:top w:val="nil"/>
              <w:left w:val="nil"/>
              <w:bottom w:val="single" w:sz="4" w:space="0" w:color="auto"/>
              <w:right w:val="single" w:sz="4" w:space="0" w:color="auto"/>
            </w:tcBorders>
            <w:vAlign w:val="center"/>
            <w:hideMark/>
          </w:tcPr>
          <w:p w14:paraId="5EC8CE8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1 453</w:t>
            </w:r>
          </w:p>
        </w:tc>
        <w:tc>
          <w:tcPr>
            <w:tcW w:w="1272" w:type="dxa"/>
            <w:tcBorders>
              <w:top w:val="nil"/>
              <w:left w:val="nil"/>
              <w:bottom w:val="single" w:sz="4" w:space="0" w:color="auto"/>
              <w:right w:val="single" w:sz="4" w:space="0" w:color="auto"/>
            </w:tcBorders>
            <w:vAlign w:val="center"/>
            <w:hideMark/>
          </w:tcPr>
          <w:p w14:paraId="58A6EDF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2 654</w:t>
            </w:r>
          </w:p>
        </w:tc>
        <w:tc>
          <w:tcPr>
            <w:tcW w:w="0" w:type="auto"/>
            <w:vAlign w:val="center"/>
            <w:hideMark/>
          </w:tcPr>
          <w:p w14:paraId="17054640" w14:textId="77777777" w:rsidR="00400D48" w:rsidRPr="00125D2F" w:rsidRDefault="00400D48" w:rsidP="001D7DE9">
            <w:pPr>
              <w:rPr>
                <w:rFonts w:cs="Simplified Arabic"/>
                <w:sz w:val="18"/>
                <w:szCs w:val="18"/>
                <w:lang w:val="en-GB"/>
              </w:rPr>
            </w:pPr>
          </w:p>
        </w:tc>
      </w:tr>
      <w:tr w:rsidR="00400D48" w:rsidRPr="00125D2F" w14:paraId="22E70E82"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762605AD" w14:textId="77777777" w:rsidR="00400D48" w:rsidRPr="00125D2F" w:rsidRDefault="00400D48" w:rsidP="001D7DE9">
            <w:pPr>
              <w:jc w:val="right"/>
              <w:rPr>
                <w:rFonts w:cs="Simplified Arabic"/>
                <w:sz w:val="18"/>
                <w:szCs w:val="18"/>
              </w:rPr>
            </w:pPr>
            <w:r w:rsidRPr="00125D2F">
              <w:rPr>
                <w:rFonts w:cs="Simplified Arabic"/>
                <w:sz w:val="18"/>
                <w:szCs w:val="18"/>
                <w:rtl/>
              </w:rPr>
              <w:t>اليونان</w:t>
            </w:r>
          </w:p>
        </w:tc>
        <w:tc>
          <w:tcPr>
            <w:tcW w:w="0" w:type="auto"/>
            <w:tcBorders>
              <w:top w:val="nil"/>
              <w:left w:val="nil"/>
              <w:bottom w:val="single" w:sz="4" w:space="0" w:color="auto"/>
              <w:right w:val="nil"/>
            </w:tcBorders>
            <w:hideMark/>
          </w:tcPr>
          <w:p w14:paraId="2BB4A8D9"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0.280</w:t>
            </w:r>
          </w:p>
        </w:tc>
        <w:tc>
          <w:tcPr>
            <w:tcW w:w="1551" w:type="dxa"/>
            <w:tcBorders>
              <w:top w:val="nil"/>
              <w:left w:val="single" w:sz="4" w:space="0" w:color="auto"/>
              <w:bottom w:val="single" w:sz="4" w:space="0" w:color="auto"/>
              <w:right w:val="nil"/>
            </w:tcBorders>
            <w:noWrap/>
            <w:vAlign w:val="center"/>
            <w:hideMark/>
          </w:tcPr>
          <w:p w14:paraId="4CBE4EF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0.429</w:t>
            </w:r>
          </w:p>
        </w:tc>
        <w:tc>
          <w:tcPr>
            <w:tcW w:w="1080" w:type="dxa"/>
            <w:tcBorders>
              <w:top w:val="nil"/>
              <w:left w:val="single" w:sz="4" w:space="0" w:color="auto"/>
              <w:bottom w:val="single" w:sz="4" w:space="0" w:color="auto"/>
              <w:right w:val="single" w:sz="4" w:space="0" w:color="auto"/>
            </w:tcBorders>
            <w:noWrap/>
            <w:vAlign w:val="center"/>
            <w:hideMark/>
          </w:tcPr>
          <w:p w14:paraId="3BE94F0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12 121</w:t>
            </w:r>
          </w:p>
        </w:tc>
        <w:tc>
          <w:tcPr>
            <w:tcW w:w="1052" w:type="dxa"/>
            <w:tcBorders>
              <w:top w:val="nil"/>
              <w:left w:val="nil"/>
              <w:bottom w:val="single" w:sz="4" w:space="0" w:color="auto"/>
              <w:right w:val="single" w:sz="4" w:space="0" w:color="auto"/>
            </w:tcBorders>
            <w:vAlign w:val="center"/>
            <w:hideMark/>
          </w:tcPr>
          <w:p w14:paraId="0089707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14 347</w:t>
            </w:r>
          </w:p>
        </w:tc>
        <w:tc>
          <w:tcPr>
            <w:tcW w:w="1173" w:type="dxa"/>
            <w:tcBorders>
              <w:top w:val="nil"/>
              <w:left w:val="nil"/>
              <w:bottom w:val="single" w:sz="4" w:space="0" w:color="auto"/>
              <w:right w:val="single" w:sz="4" w:space="0" w:color="auto"/>
            </w:tcBorders>
            <w:vAlign w:val="center"/>
            <w:hideMark/>
          </w:tcPr>
          <w:p w14:paraId="33AC9CE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26 468</w:t>
            </w:r>
          </w:p>
        </w:tc>
        <w:tc>
          <w:tcPr>
            <w:tcW w:w="1058" w:type="dxa"/>
            <w:tcBorders>
              <w:top w:val="nil"/>
              <w:left w:val="nil"/>
              <w:bottom w:val="single" w:sz="4" w:space="0" w:color="auto"/>
              <w:right w:val="single" w:sz="4" w:space="0" w:color="auto"/>
            </w:tcBorders>
            <w:vAlign w:val="center"/>
            <w:hideMark/>
          </w:tcPr>
          <w:p w14:paraId="000B7C8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12 815</w:t>
            </w:r>
          </w:p>
        </w:tc>
        <w:tc>
          <w:tcPr>
            <w:tcW w:w="1063" w:type="dxa"/>
            <w:tcBorders>
              <w:top w:val="nil"/>
              <w:left w:val="nil"/>
              <w:bottom w:val="single" w:sz="4" w:space="0" w:color="auto"/>
              <w:right w:val="single" w:sz="4" w:space="0" w:color="auto"/>
            </w:tcBorders>
            <w:vAlign w:val="center"/>
            <w:hideMark/>
          </w:tcPr>
          <w:p w14:paraId="53B4C74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14 798</w:t>
            </w:r>
          </w:p>
        </w:tc>
        <w:tc>
          <w:tcPr>
            <w:tcW w:w="1201" w:type="dxa"/>
            <w:tcBorders>
              <w:top w:val="nil"/>
              <w:left w:val="nil"/>
              <w:bottom w:val="single" w:sz="4" w:space="0" w:color="auto"/>
              <w:right w:val="single" w:sz="4" w:space="0" w:color="auto"/>
            </w:tcBorders>
            <w:vAlign w:val="center"/>
            <w:hideMark/>
          </w:tcPr>
          <w:p w14:paraId="594EDA6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27 613</w:t>
            </w:r>
          </w:p>
        </w:tc>
        <w:tc>
          <w:tcPr>
            <w:tcW w:w="1063" w:type="dxa"/>
            <w:tcBorders>
              <w:top w:val="nil"/>
              <w:left w:val="nil"/>
              <w:bottom w:val="single" w:sz="4" w:space="0" w:color="auto"/>
              <w:right w:val="single" w:sz="4" w:space="0" w:color="auto"/>
            </w:tcBorders>
            <w:vAlign w:val="center"/>
            <w:hideMark/>
          </w:tcPr>
          <w:p w14:paraId="411CC5B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13 449</w:t>
            </w:r>
          </w:p>
        </w:tc>
        <w:tc>
          <w:tcPr>
            <w:tcW w:w="1008" w:type="dxa"/>
            <w:tcBorders>
              <w:top w:val="nil"/>
              <w:left w:val="nil"/>
              <w:bottom w:val="single" w:sz="4" w:space="0" w:color="auto"/>
              <w:right w:val="single" w:sz="4" w:space="0" w:color="auto"/>
            </w:tcBorders>
            <w:vAlign w:val="center"/>
            <w:hideMark/>
          </w:tcPr>
          <w:p w14:paraId="07D97E0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16 277</w:t>
            </w:r>
          </w:p>
        </w:tc>
        <w:tc>
          <w:tcPr>
            <w:tcW w:w="1272" w:type="dxa"/>
            <w:tcBorders>
              <w:top w:val="nil"/>
              <w:left w:val="nil"/>
              <w:bottom w:val="single" w:sz="4" w:space="0" w:color="auto"/>
              <w:right w:val="single" w:sz="4" w:space="0" w:color="auto"/>
            </w:tcBorders>
            <w:vAlign w:val="center"/>
            <w:hideMark/>
          </w:tcPr>
          <w:p w14:paraId="3DC3D09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29 726</w:t>
            </w:r>
          </w:p>
        </w:tc>
        <w:tc>
          <w:tcPr>
            <w:tcW w:w="0" w:type="auto"/>
            <w:vAlign w:val="center"/>
            <w:hideMark/>
          </w:tcPr>
          <w:p w14:paraId="1C271897" w14:textId="77777777" w:rsidR="00400D48" w:rsidRPr="00125D2F" w:rsidRDefault="00400D48" w:rsidP="001D7DE9">
            <w:pPr>
              <w:rPr>
                <w:rFonts w:cs="Simplified Arabic"/>
                <w:sz w:val="18"/>
                <w:szCs w:val="18"/>
                <w:lang w:val="en-GB"/>
              </w:rPr>
            </w:pPr>
          </w:p>
        </w:tc>
      </w:tr>
      <w:tr w:rsidR="00400D48" w:rsidRPr="00125D2F" w14:paraId="018747DB"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152446CE" w14:textId="77777777" w:rsidR="00400D48" w:rsidRPr="00125D2F" w:rsidRDefault="00400D48" w:rsidP="001D7DE9">
            <w:pPr>
              <w:jc w:val="right"/>
              <w:rPr>
                <w:rFonts w:cs="Simplified Arabic"/>
                <w:sz w:val="18"/>
                <w:szCs w:val="18"/>
              </w:rPr>
            </w:pPr>
            <w:r w:rsidRPr="00125D2F">
              <w:rPr>
                <w:rFonts w:cs="Simplified Arabic"/>
                <w:sz w:val="18"/>
                <w:szCs w:val="18"/>
                <w:rtl/>
              </w:rPr>
              <w:t>غرينادا</w:t>
            </w:r>
          </w:p>
        </w:tc>
        <w:tc>
          <w:tcPr>
            <w:tcW w:w="0" w:type="auto"/>
            <w:tcBorders>
              <w:top w:val="nil"/>
              <w:left w:val="nil"/>
              <w:bottom w:val="single" w:sz="4" w:space="0" w:color="auto"/>
              <w:right w:val="nil"/>
            </w:tcBorders>
            <w:hideMark/>
          </w:tcPr>
          <w:p w14:paraId="2BBCFB71"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0C06F72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0243F8C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43</w:t>
            </w:r>
          </w:p>
        </w:tc>
        <w:tc>
          <w:tcPr>
            <w:tcW w:w="1052" w:type="dxa"/>
            <w:tcBorders>
              <w:top w:val="nil"/>
              <w:left w:val="nil"/>
              <w:bottom w:val="single" w:sz="4" w:space="0" w:color="auto"/>
              <w:right w:val="single" w:sz="4" w:space="0" w:color="auto"/>
            </w:tcBorders>
            <w:vAlign w:val="center"/>
            <w:hideMark/>
          </w:tcPr>
          <w:p w14:paraId="04AC5FF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51</w:t>
            </w:r>
          </w:p>
        </w:tc>
        <w:tc>
          <w:tcPr>
            <w:tcW w:w="1173" w:type="dxa"/>
            <w:tcBorders>
              <w:top w:val="nil"/>
              <w:left w:val="nil"/>
              <w:bottom w:val="single" w:sz="4" w:space="0" w:color="auto"/>
              <w:right w:val="single" w:sz="4" w:space="0" w:color="auto"/>
            </w:tcBorders>
            <w:vAlign w:val="center"/>
            <w:hideMark/>
          </w:tcPr>
          <w:p w14:paraId="63EB110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94</w:t>
            </w:r>
          </w:p>
        </w:tc>
        <w:tc>
          <w:tcPr>
            <w:tcW w:w="1058" w:type="dxa"/>
            <w:tcBorders>
              <w:top w:val="nil"/>
              <w:left w:val="nil"/>
              <w:bottom w:val="single" w:sz="4" w:space="0" w:color="auto"/>
              <w:right w:val="single" w:sz="4" w:space="0" w:color="auto"/>
            </w:tcBorders>
            <w:vAlign w:val="center"/>
            <w:hideMark/>
          </w:tcPr>
          <w:p w14:paraId="4BF9192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46</w:t>
            </w:r>
          </w:p>
        </w:tc>
        <w:tc>
          <w:tcPr>
            <w:tcW w:w="1063" w:type="dxa"/>
            <w:tcBorders>
              <w:top w:val="nil"/>
              <w:left w:val="nil"/>
              <w:bottom w:val="single" w:sz="4" w:space="0" w:color="auto"/>
              <w:right w:val="single" w:sz="4" w:space="0" w:color="auto"/>
            </w:tcBorders>
            <w:vAlign w:val="center"/>
            <w:hideMark/>
          </w:tcPr>
          <w:p w14:paraId="2E46624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53</w:t>
            </w:r>
          </w:p>
        </w:tc>
        <w:tc>
          <w:tcPr>
            <w:tcW w:w="1201" w:type="dxa"/>
            <w:tcBorders>
              <w:top w:val="nil"/>
              <w:left w:val="nil"/>
              <w:bottom w:val="single" w:sz="4" w:space="0" w:color="auto"/>
              <w:right w:val="single" w:sz="4" w:space="0" w:color="auto"/>
            </w:tcBorders>
            <w:vAlign w:val="center"/>
            <w:hideMark/>
          </w:tcPr>
          <w:p w14:paraId="5D36173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99</w:t>
            </w:r>
          </w:p>
        </w:tc>
        <w:tc>
          <w:tcPr>
            <w:tcW w:w="1063" w:type="dxa"/>
            <w:tcBorders>
              <w:top w:val="nil"/>
              <w:left w:val="nil"/>
              <w:bottom w:val="single" w:sz="4" w:space="0" w:color="auto"/>
              <w:right w:val="single" w:sz="4" w:space="0" w:color="auto"/>
            </w:tcBorders>
            <w:vAlign w:val="center"/>
            <w:hideMark/>
          </w:tcPr>
          <w:p w14:paraId="7F255A6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48</w:t>
            </w:r>
          </w:p>
        </w:tc>
        <w:tc>
          <w:tcPr>
            <w:tcW w:w="1008" w:type="dxa"/>
            <w:tcBorders>
              <w:top w:val="nil"/>
              <w:left w:val="nil"/>
              <w:bottom w:val="single" w:sz="4" w:space="0" w:color="auto"/>
              <w:right w:val="single" w:sz="4" w:space="0" w:color="auto"/>
            </w:tcBorders>
            <w:vAlign w:val="center"/>
            <w:hideMark/>
          </w:tcPr>
          <w:p w14:paraId="57099E1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58</w:t>
            </w:r>
          </w:p>
        </w:tc>
        <w:tc>
          <w:tcPr>
            <w:tcW w:w="1272" w:type="dxa"/>
            <w:tcBorders>
              <w:top w:val="nil"/>
              <w:left w:val="nil"/>
              <w:bottom w:val="single" w:sz="4" w:space="0" w:color="auto"/>
              <w:right w:val="single" w:sz="4" w:space="0" w:color="auto"/>
            </w:tcBorders>
            <w:vAlign w:val="center"/>
            <w:hideMark/>
          </w:tcPr>
          <w:p w14:paraId="2703E56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w:t>
            </w:r>
          </w:p>
        </w:tc>
        <w:tc>
          <w:tcPr>
            <w:tcW w:w="0" w:type="auto"/>
            <w:vAlign w:val="center"/>
            <w:hideMark/>
          </w:tcPr>
          <w:p w14:paraId="5B846799" w14:textId="77777777" w:rsidR="00400D48" w:rsidRPr="00125D2F" w:rsidRDefault="00400D48" w:rsidP="001D7DE9">
            <w:pPr>
              <w:rPr>
                <w:rFonts w:cs="Simplified Arabic"/>
                <w:sz w:val="18"/>
                <w:szCs w:val="18"/>
                <w:lang w:val="en-GB"/>
              </w:rPr>
            </w:pPr>
          </w:p>
        </w:tc>
      </w:tr>
      <w:tr w:rsidR="00400D48" w:rsidRPr="00125D2F" w14:paraId="20864DA1"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3DDC45EB" w14:textId="77777777" w:rsidR="00400D48" w:rsidRPr="00125D2F" w:rsidRDefault="00400D48" w:rsidP="001D7DE9">
            <w:pPr>
              <w:jc w:val="right"/>
              <w:rPr>
                <w:rFonts w:cs="Simplified Arabic"/>
                <w:sz w:val="18"/>
                <w:szCs w:val="18"/>
              </w:rPr>
            </w:pPr>
            <w:r w:rsidRPr="00125D2F">
              <w:rPr>
                <w:rFonts w:cs="Simplified Arabic"/>
                <w:sz w:val="18"/>
                <w:szCs w:val="18"/>
                <w:rtl/>
              </w:rPr>
              <w:t>غواتيمالا</w:t>
            </w:r>
          </w:p>
        </w:tc>
        <w:tc>
          <w:tcPr>
            <w:tcW w:w="0" w:type="auto"/>
            <w:tcBorders>
              <w:top w:val="nil"/>
              <w:left w:val="nil"/>
              <w:bottom w:val="single" w:sz="4" w:space="0" w:color="auto"/>
              <w:right w:val="nil"/>
            </w:tcBorders>
            <w:hideMark/>
          </w:tcPr>
          <w:p w14:paraId="46732C67"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0.046</w:t>
            </w:r>
          </w:p>
        </w:tc>
        <w:tc>
          <w:tcPr>
            <w:tcW w:w="1551" w:type="dxa"/>
            <w:tcBorders>
              <w:top w:val="nil"/>
              <w:left w:val="single" w:sz="4" w:space="0" w:color="auto"/>
              <w:bottom w:val="single" w:sz="4" w:space="0" w:color="auto"/>
              <w:right w:val="nil"/>
            </w:tcBorders>
            <w:noWrap/>
            <w:vAlign w:val="center"/>
            <w:hideMark/>
          </w:tcPr>
          <w:p w14:paraId="4B7B3D2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0.071</w:t>
            </w:r>
          </w:p>
        </w:tc>
        <w:tc>
          <w:tcPr>
            <w:tcW w:w="1080" w:type="dxa"/>
            <w:tcBorders>
              <w:top w:val="nil"/>
              <w:left w:val="single" w:sz="4" w:space="0" w:color="auto"/>
              <w:bottom w:val="single" w:sz="4" w:space="0" w:color="auto"/>
              <w:right w:val="single" w:sz="4" w:space="0" w:color="auto"/>
            </w:tcBorders>
            <w:noWrap/>
            <w:vAlign w:val="center"/>
            <w:hideMark/>
          </w:tcPr>
          <w:p w14:paraId="51E6549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1 991</w:t>
            </w:r>
          </w:p>
        </w:tc>
        <w:tc>
          <w:tcPr>
            <w:tcW w:w="1052" w:type="dxa"/>
            <w:tcBorders>
              <w:top w:val="nil"/>
              <w:left w:val="nil"/>
              <w:bottom w:val="single" w:sz="4" w:space="0" w:color="auto"/>
              <w:right w:val="single" w:sz="4" w:space="0" w:color="auto"/>
            </w:tcBorders>
            <w:vAlign w:val="center"/>
            <w:hideMark/>
          </w:tcPr>
          <w:p w14:paraId="0C48FB8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2 357</w:t>
            </w:r>
          </w:p>
        </w:tc>
        <w:tc>
          <w:tcPr>
            <w:tcW w:w="1173" w:type="dxa"/>
            <w:tcBorders>
              <w:top w:val="nil"/>
              <w:left w:val="nil"/>
              <w:bottom w:val="single" w:sz="4" w:space="0" w:color="auto"/>
              <w:right w:val="single" w:sz="4" w:space="0" w:color="auto"/>
            </w:tcBorders>
            <w:vAlign w:val="center"/>
            <w:hideMark/>
          </w:tcPr>
          <w:p w14:paraId="66E54FF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4 348</w:t>
            </w:r>
          </w:p>
        </w:tc>
        <w:tc>
          <w:tcPr>
            <w:tcW w:w="1058" w:type="dxa"/>
            <w:tcBorders>
              <w:top w:val="nil"/>
              <w:left w:val="nil"/>
              <w:bottom w:val="single" w:sz="4" w:space="0" w:color="auto"/>
              <w:right w:val="single" w:sz="4" w:space="0" w:color="auto"/>
            </w:tcBorders>
            <w:vAlign w:val="center"/>
            <w:hideMark/>
          </w:tcPr>
          <w:p w14:paraId="063A8BB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2 105</w:t>
            </w:r>
          </w:p>
        </w:tc>
        <w:tc>
          <w:tcPr>
            <w:tcW w:w="1063" w:type="dxa"/>
            <w:tcBorders>
              <w:top w:val="nil"/>
              <w:left w:val="nil"/>
              <w:bottom w:val="single" w:sz="4" w:space="0" w:color="auto"/>
              <w:right w:val="single" w:sz="4" w:space="0" w:color="auto"/>
            </w:tcBorders>
            <w:vAlign w:val="center"/>
            <w:hideMark/>
          </w:tcPr>
          <w:p w14:paraId="0F0F513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2 431</w:t>
            </w:r>
          </w:p>
        </w:tc>
        <w:tc>
          <w:tcPr>
            <w:tcW w:w="1201" w:type="dxa"/>
            <w:tcBorders>
              <w:top w:val="nil"/>
              <w:left w:val="nil"/>
              <w:bottom w:val="single" w:sz="4" w:space="0" w:color="auto"/>
              <w:right w:val="single" w:sz="4" w:space="0" w:color="auto"/>
            </w:tcBorders>
            <w:vAlign w:val="center"/>
            <w:hideMark/>
          </w:tcPr>
          <w:p w14:paraId="59AB5B0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4 536</w:t>
            </w:r>
          </w:p>
        </w:tc>
        <w:tc>
          <w:tcPr>
            <w:tcW w:w="1063" w:type="dxa"/>
            <w:tcBorders>
              <w:top w:val="nil"/>
              <w:left w:val="nil"/>
              <w:bottom w:val="single" w:sz="4" w:space="0" w:color="auto"/>
              <w:right w:val="single" w:sz="4" w:space="0" w:color="auto"/>
            </w:tcBorders>
            <w:vAlign w:val="center"/>
            <w:hideMark/>
          </w:tcPr>
          <w:p w14:paraId="1DCF462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2 210</w:t>
            </w:r>
          </w:p>
        </w:tc>
        <w:tc>
          <w:tcPr>
            <w:tcW w:w="1008" w:type="dxa"/>
            <w:tcBorders>
              <w:top w:val="nil"/>
              <w:left w:val="nil"/>
              <w:bottom w:val="single" w:sz="4" w:space="0" w:color="auto"/>
              <w:right w:val="single" w:sz="4" w:space="0" w:color="auto"/>
            </w:tcBorders>
            <w:vAlign w:val="center"/>
            <w:hideMark/>
          </w:tcPr>
          <w:p w14:paraId="33C210C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2 674</w:t>
            </w:r>
          </w:p>
        </w:tc>
        <w:tc>
          <w:tcPr>
            <w:tcW w:w="1272" w:type="dxa"/>
            <w:tcBorders>
              <w:top w:val="nil"/>
              <w:left w:val="nil"/>
              <w:bottom w:val="single" w:sz="4" w:space="0" w:color="auto"/>
              <w:right w:val="single" w:sz="4" w:space="0" w:color="auto"/>
            </w:tcBorders>
            <w:vAlign w:val="center"/>
            <w:hideMark/>
          </w:tcPr>
          <w:p w14:paraId="370A128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4 884</w:t>
            </w:r>
          </w:p>
        </w:tc>
        <w:tc>
          <w:tcPr>
            <w:tcW w:w="0" w:type="auto"/>
            <w:vAlign w:val="center"/>
            <w:hideMark/>
          </w:tcPr>
          <w:p w14:paraId="1876CC3F" w14:textId="77777777" w:rsidR="00400D48" w:rsidRPr="00125D2F" w:rsidRDefault="00400D48" w:rsidP="001D7DE9">
            <w:pPr>
              <w:rPr>
                <w:rFonts w:cs="Simplified Arabic"/>
                <w:sz w:val="18"/>
                <w:szCs w:val="18"/>
                <w:lang w:val="en-GB"/>
              </w:rPr>
            </w:pPr>
          </w:p>
        </w:tc>
      </w:tr>
      <w:tr w:rsidR="00400D48" w:rsidRPr="00125D2F" w14:paraId="4486930E"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5B5CCA91" w14:textId="77777777" w:rsidR="00400D48" w:rsidRPr="00125D2F" w:rsidRDefault="00400D48" w:rsidP="001D7DE9">
            <w:pPr>
              <w:jc w:val="right"/>
              <w:rPr>
                <w:rFonts w:cs="Simplified Arabic"/>
                <w:sz w:val="18"/>
                <w:szCs w:val="18"/>
              </w:rPr>
            </w:pPr>
            <w:r w:rsidRPr="00125D2F">
              <w:rPr>
                <w:rFonts w:cs="Simplified Arabic"/>
                <w:sz w:val="18"/>
                <w:szCs w:val="18"/>
                <w:rtl/>
              </w:rPr>
              <w:t>غينيا</w:t>
            </w:r>
          </w:p>
        </w:tc>
        <w:tc>
          <w:tcPr>
            <w:tcW w:w="0" w:type="auto"/>
            <w:tcBorders>
              <w:top w:val="nil"/>
              <w:left w:val="nil"/>
              <w:bottom w:val="single" w:sz="4" w:space="0" w:color="auto"/>
              <w:right w:val="nil"/>
            </w:tcBorders>
            <w:hideMark/>
          </w:tcPr>
          <w:p w14:paraId="11D3F58B"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0.004</w:t>
            </w:r>
          </w:p>
        </w:tc>
        <w:tc>
          <w:tcPr>
            <w:tcW w:w="1551" w:type="dxa"/>
            <w:tcBorders>
              <w:top w:val="nil"/>
              <w:left w:val="single" w:sz="4" w:space="0" w:color="auto"/>
              <w:bottom w:val="single" w:sz="4" w:space="0" w:color="auto"/>
              <w:right w:val="nil"/>
            </w:tcBorders>
            <w:noWrap/>
            <w:vAlign w:val="center"/>
            <w:hideMark/>
          </w:tcPr>
          <w:p w14:paraId="0B7F994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0.006</w:t>
            </w:r>
          </w:p>
        </w:tc>
        <w:tc>
          <w:tcPr>
            <w:tcW w:w="1080" w:type="dxa"/>
            <w:tcBorders>
              <w:top w:val="nil"/>
              <w:left w:val="single" w:sz="4" w:space="0" w:color="auto"/>
              <w:bottom w:val="single" w:sz="4" w:space="0" w:color="auto"/>
              <w:right w:val="single" w:sz="4" w:space="0" w:color="auto"/>
            </w:tcBorders>
            <w:noWrap/>
            <w:vAlign w:val="center"/>
            <w:hideMark/>
          </w:tcPr>
          <w:p w14:paraId="39292DF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173</w:t>
            </w:r>
          </w:p>
        </w:tc>
        <w:tc>
          <w:tcPr>
            <w:tcW w:w="1052" w:type="dxa"/>
            <w:tcBorders>
              <w:top w:val="nil"/>
              <w:left w:val="nil"/>
              <w:bottom w:val="single" w:sz="4" w:space="0" w:color="auto"/>
              <w:right w:val="single" w:sz="4" w:space="0" w:color="auto"/>
            </w:tcBorders>
            <w:vAlign w:val="center"/>
            <w:hideMark/>
          </w:tcPr>
          <w:p w14:paraId="7BD4198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205</w:t>
            </w:r>
          </w:p>
        </w:tc>
        <w:tc>
          <w:tcPr>
            <w:tcW w:w="1173" w:type="dxa"/>
            <w:tcBorders>
              <w:top w:val="nil"/>
              <w:left w:val="nil"/>
              <w:bottom w:val="single" w:sz="4" w:space="0" w:color="auto"/>
              <w:right w:val="single" w:sz="4" w:space="0" w:color="auto"/>
            </w:tcBorders>
            <w:vAlign w:val="center"/>
            <w:hideMark/>
          </w:tcPr>
          <w:p w14:paraId="12E4BCA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378</w:t>
            </w:r>
          </w:p>
        </w:tc>
        <w:tc>
          <w:tcPr>
            <w:tcW w:w="1058" w:type="dxa"/>
            <w:tcBorders>
              <w:top w:val="nil"/>
              <w:left w:val="nil"/>
              <w:bottom w:val="single" w:sz="4" w:space="0" w:color="auto"/>
              <w:right w:val="single" w:sz="4" w:space="0" w:color="auto"/>
            </w:tcBorders>
            <w:vAlign w:val="center"/>
            <w:hideMark/>
          </w:tcPr>
          <w:p w14:paraId="6C26B79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183</w:t>
            </w:r>
          </w:p>
        </w:tc>
        <w:tc>
          <w:tcPr>
            <w:tcW w:w="1063" w:type="dxa"/>
            <w:tcBorders>
              <w:top w:val="nil"/>
              <w:left w:val="nil"/>
              <w:bottom w:val="single" w:sz="4" w:space="0" w:color="auto"/>
              <w:right w:val="single" w:sz="4" w:space="0" w:color="auto"/>
            </w:tcBorders>
            <w:vAlign w:val="center"/>
            <w:hideMark/>
          </w:tcPr>
          <w:p w14:paraId="245D58D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211</w:t>
            </w:r>
          </w:p>
        </w:tc>
        <w:tc>
          <w:tcPr>
            <w:tcW w:w="1201" w:type="dxa"/>
            <w:tcBorders>
              <w:top w:val="nil"/>
              <w:left w:val="nil"/>
              <w:bottom w:val="single" w:sz="4" w:space="0" w:color="auto"/>
              <w:right w:val="single" w:sz="4" w:space="0" w:color="auto"/>
            </w:tcBorders>
            <w:vAlign w:val="center"/>
            <w:hideMark/>
          </w:tcPr>
          <w:p w14:paraId="2C272E2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394</w:t>
            </w:r>
          </w:p>
        </w:tc>
        <w:tc>
          <w:tcPr>
            <w:tcW w:w="1063" w:type="dxa"/>
            <w:tcBorders>
              <w:top w:val="nil"/>
              <w:left w:val="nil"/>
              <w:bottom w:val="single" w:sz="4" w:space="0" w:color="auto"/>
              <w:right w:val="single" w:sz="4" w:space="0" w:color="auto"/>
            </w:tcBorders>
            <w:vAlign w:val="center"/>
            <w:hideMark/>
          </w:tcPr>
          <w:p w14:paraId="7622E23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192</w:t>
            </w:r>
          </w:p>
        </w:tc>
        <w:tc>
          <w:tcPr>
            <w:tcW w:w="1008" w:type="dxa"/>
            <w:tcBorders>
              <w:top w:val="nil"/>
              <w:left w:val="nil"/>
              <w:bottom w:val="single" w:sz="4" w:space="0" w:color="auto"/>
              <w:right w:val="single" w:sz="4" w:space="0" w:color="auto"/>
            </w:tcBorders>
            <w:vAlign w:val="center"/>
            <w:hideMark/>
          </w:tcPr>
          <w:p w14:paraId="334D337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233</w:t>
            </w:r>
          </w:p>
        </w:tc>
        <w:tc>
          <w:tcPr>
            <w:tcW w:w="1272" w:type="dxa"/>
            <w:tcBorders>
              <w:top w:val="nil"/>
              <w:left w:val="nil"/>
              <w:bottom w:val="single" w:sz="4" w:space="0" w:color="auto"/>
              <w:right w:val="single" w:sz="4" w:space="0" w:color="auto"/>
            </w:tcBorders>
            <w:vAlign w:val="center"/>
            <w:hideMark/>
          </w:tcPr>
          <w:p w14:paraId="33BC543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425</w:t>
            </w:r>
          </w:p>
        </w:tc>
        <w:tc>
          <w:tcPr>
            <w:tcW w:w="0" w:type="auto"/>
            <w:vAlign w:val="center"/>
            <w:hideMark/>
          </w:tcPr>
          <w:p w14:paraId="5AF6AE38" w14:textId="77777777" w:rsidR="00400D48" w:rsidRPr="00125D2F" w:rsidRDefault="00400D48" w:rsidP="001D7DE9">
            <w:pPr>
              <w:rPr>
                <w:rFonts w:cs="Simplified Arabic"/>
                <w:sz w:val="18"/>
                <w:szCs w:val="18"/>
                <w:lang w:val="en-GB"/>
              </w:rPr>
            </w:pPr>
          </w:p>
        </w:tc>
      </w:tr>
      <w:tr w:rsidR="00400D48" w:rsidRPr="00125D2F" w14:paraId="7314FA8D"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79C44B76" w14:textId="77777777" w:rsidR="00400D48" w:rsidRPr="00125D2F" w:rsidRDefault="00400D48" w:rsidP="001D7DE9">
            <w:pPr>
              <w:jc w:val="right"/>
              <w:rPr>
                <w:rFonts w:cs="Simplified Arabic"/>
                <w:sz w:val="18"/>
                <w:szCs w:val="18"/>
              </w:rPr>
            </w:pPr>
            <w:r w:rsidRPr="00125D2F">
              <w:rPr>
                <w:rFonts w:cs="Simplified Arabic"/>
                <w:sz w:val="18"/>
                <w:szCs w:val="18"/>
                <w:rtl/>
              </w:rPr>
              <w:t>غينيا بيساو</w:t>
            </w:r>
          </w:p>
        </w:tc>
        <w:tc>
          <w:tcPr>
            <w:tcW w:w="0" w:type="auto"/>
            <w:tcBorders>
              <w:top w:val="nil"/>
              <w:left w:val="nil"/>
              <w:bottom w:val="single" w:sz="4" w:space="0" w:color="auto"/>
              <w:right w:val="nil"/>
            </w:tcBorders>
            <w:hideMark/>
          </w:tcPr>
          <w:p w14:paraId="7A8FE3BA"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7D204C2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5B158E0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43</w:t>
            </w:r>
          </w:p>
        </w:tc>
        <w:tc>
          <w:tcPr>
            <w:tcW w:w="1052" w:type="dxa"/>
            <w:tcBorders>
              <w:top w:val="nil"/>
              <w:left w:val="nil"/>
              <w:bottom w:val="single" w:sz="4" w:space="0" w:color="auto"/>
              <w:right w:val="single" w:sz="4" w:space="0" w:color="auto"/>
            </w:tcBorders>
            <w:vAlign w:val="center"/>
            <w:hideMark/>
          </w:tcPr>
          <w:p w14:paraId="64F6FFC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51</w:t>
            </w:r>
          </w:p>
        </w:tc>
        <w:tc>
          <w:tcPr>
            <w:tcW w:w="1173" w:type="dxa"/>
            <w:tcBorders>
              <w:top w:val="nil"/>
              <w:left w:val="nil"/>
              <w:bottom w:val="single" w:sz="4" w:space="0" w:color="auto"/>
              <w:right w:val="single" w:sz="4" w:space="0" w:color="auto"/>
            </w:tcBorders>
            <w:vAlign w:val="center"/>
            <w:hideMark/>
          </w:tcPr>
          <w:p w14:paraId="72C06A6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94</w:t>
            </w:r>
          </w:p>
        </w:tc>
        <w:tc>
          <w:tcPr>
            <w:tcW w:w="1058" w:type="dxa"/>
            <w:tcBorders>
              <w:top w:val="nil"/>
              <w:left w:val="nil"/>
              <w:bottom w:val="single" w:sz="4" w:space="0" w:color="auto"/>
              <w:right w:val="single" w:sz="4" w:space="0" w:color="auto"/>
            </w:tcBorders>
            <w:vAlign w:val="center"/>
            <w:hideMark/>
          </w:tcPr>
          <w:p w14:paraId="5AC0140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46</w:t>
            </w:r>
          </w:p>
        </w:tc>
        <w:tc>
          <w:tcPr>
            <w:tcW w:w="1063" w:type="dxa"/>
            <w:tcBorders>
              <w:top w:val="nil"/>
              <w:left w:val="nil"/>
              <w:bottom w:val="single" w:sz="4" w:space="0" w:color="auto"/>
              <w:right w:val="single" w:sz="4" w:space="0" w:color="auto"/>
            </w:tcBorders>
            <w:vAlign w:val="center"/>
            <w:hideMark/>
          </w:tcPr>
          <w:p w14:paraId="15CDBD3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53</w:t>
            </w:r>
          </w:p>
        </w:tc>
        <w:tc>
          <w:tcPr>
            <w:tcW w:w="1201" w:type="dxa"/>
            <w:tcBorders>
              <w:top w:val="nil"/>
              <w:left w:val="nil"/>
              <w:bottom w:val="single" w:sz="4" w:space="0" w:color="auto"/>
              <w:right w:val="single" w:sz="4" w:space="0" w:color="auto"/>
            </w:tcBorders>
            <w:vAlign w:val="center"/>
            <w:hideMark/>
          </w:tcPr>
          <w:p w14:paraId="10E1C5C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99</w:t>
            </w:r>
          </w:p>
        </w:tc>
        <w:tc>
          <w:tcPr>
            <w:tcW w:w="1063" w:type="dxa"/>
            <w:tcBorders>
              <w:top w:val="nil"/>
              <w:left w:val="nil"/>
              <w:bottom w:val="single" w:sz="4" w:space="0" w:color="auto"/>
              <w:right w:val="single" w:sz="4" w:space="0" w:color="auto"/>
            </w:tcBorders>
            <w:vAlign w:val="center"/>
            <w:hideMark/>
          </w:tcPr>
          <w:p w14:paraId="406DE78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48</w:t>
            </w:r>
          </w:p>
        </w:tc>
        <w:tc>
          <w:tcPr>
            <w:tcW w:w="1008" w:type="dxa"/>
            <w:tcBorders>
              <w:top w:val="nil"/>
              <w:left w:val="nil"/>
              <w:bottom w:val="single" w:sz="4" w:space="0" w:color="auto"/>
              <w:right w:val="single" w:sz="4" w:space="0" w:color="auto"/>
            </w:tcBorders>
            <w:vAlign w:val="center"/>
            <w:hideMark/>
          </w:tcPr>
          <w:p w14:paraId="5357ACE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58</w:t>
            </w:r>
          </w:p>
        </w:tc>
        <w:tc>
          <w:tcPr>
            <w:tcW w:w="1272" w:type="dxa"/>
            <w:tcBorders>
              <w:top w:val="nil"/>
              <w:left w:val="nil"/>
              <w:bottom w:val="single" w:sz="4" w:space="0" w:color="auto"/>
              <w:right w:val="single" w:sz="4" w:space="0" w:color="auto"/>
            </w:tcBorders>
            <w:vAlign w:val="center"/>
            <w:hideMark/>
          </w:tcPr>
          <w:p w14:paraId="659241E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w:t>
            </w:r>
          </w:p>
        </w:tc>
        <w:tc>
          <w:tcPr>
            <w:tcW w:w="0" w:type="auto"/>
            <w:vAlign w:val="center"/>
            <w:hideMark/>
          </w:tcPr>
          <w:p w14:paraId="36F86A5B" w14:textId="77777777" w:rsidR="00400D48" w:rsidRPr="00125D2F" w:rsidRDefault="00400D48" w:rsidP="001D7DE9">
            <w:pPr>
              <w:rPr>
                <w:rFonts w:cs="Simplified Arabic"/>
                <w:sz w:val="18"/>
                <w:szCs w:val="18"/>
                <w:lang w:val="en-GB"/>
              </w:rPr>
            </w:pPr>
          </w:p>
        </w:tc>
      </w:tr>
      <w:tr w:rsidR="00400D48" w:rsidRPr="00125D2F" w14:paraId="7577002B"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06DCD6BB" w14:textId="77777777" w:rsidR="00400D48" w:rsidRPr="00125D2F" w:rsidRDefault="00400D48" w:rsidP="001D7DE9">
            <w:pPr>
              <w:jc w:val="right"/>
              <w:rPr>
                <w:rFonts w:cs="Simplified Arabic"/>
                <w:sz w:val="18"/>
                <w:szCs w:val="18"/>
              </w:rPr>
            </w:pPr>
            <w:r w:rsidRPr="00125D2F">
              <w:rPr>
                <w:rFonts w:cs="Simplified Arabic"/>
                <w:sz w:val="18"/>
                <w:szCs w:val="18"/>
                <w:rtl/>
              </w:rPr>
              <w:t>غيانا</w:t>
            </w:r>
          </w:p>
        </w:tc>
        <w:tc>
          <w:tcPr>
            <w:tcW w:w="0" w:type="auto"/>
            <w:tcBorders>
              <w:top w:val="nil"/>
              <w:left w:val="nil"/>
              <w:bottom w:val="single" w:sz="4" w:space="0" w:color="auto"/>
              <w:right w:val="nil"/>
            </w:tcBorders>
            <w:hideMark/>
          </w:tcPr>
          <w:p w14:paraId="61267FCD"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0.011</w:t>
            </w:r>
          </w:p>
        </w:tc>
        <w:tc>
          <w:tcPr>
            <w:tcW w:w="1551" w:type="dxa"/>
            <w:tcBorders>
              <w:top w:val="nil"/>
              <w:left w:val="single" w:sz="4" w:space="0" w:color="auto"/>
              <w:bottom w:val="single" w:sz="4" w:space="0" w:color="auto"/>
              <w:right w:val="nil"/>
            </w:tcBorders>
            <w:noWrap/>
            <w:vAlign w:val="center"/>
            <w:hideMark/>
          </w:tcPr>
          <w:p w14:paraId="1D01BA5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0.017</w:t>
            </w:r>
          </w:p>
        </w:tc>
        <w:tc>
          <w:tcPr>
            <w:tcW w:w="1080" w:type="dxa"/>
            <w:tcBorders>
              <w:top w:val="nil"/>
              <w:left w:val="single" w:sz="4" w:space="0" w:color="auto"/>
              <w:bottom w:val="single" w:sz="4" w:space="0" w:color="auto"/>
              <w:right w:val="single" w:sz="4" w:space="0" w:color="auto"/>
            </w:tcBorders>
            <w:noWrap/>
            <w:vAlign w:val="center"/>
            <w:hideMark/>
          </w:tcPr>
          <w:p w14:paraId="6656271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476</w:t>
            </w:r>
          </w:p>
        </w:tc>
        <w:tc>
          <w:tcPr>
            <w:tcW w:w="1052" w:type="dxa"/>
            <w:tcBorders>
              <w:top w:val="nil"/>
              <w:left w:val="nil"/>
              <w:bottom w:val="single" w:sz="4" w:space="0" w:color="auto"/>
              <w:right w:val="single" w:sz="4" w:space="0" w:color="auto"/>
            </w:tcBorders>
            <w:vAlign w:val="center"/>
            <w:hideMark/>
          </w:tcPr>
          <w:p w14:paraId="1225AF5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564</w:t>
            </w:r>
          </w:p>
        </w:tc>
        <w:tc>
          <w:tcPr>
            <w:tcW w:w="1173" w:type="dxa"/>
            <w:tcBorders>
              <w:top w:val="nil"/>
              <w:left w:val="nil"/>
              <w:bottom w:val="single" w:sz="4" w:space="0" w:color="auto"/>
              <w:right w:val="single" w:sz="4" w:space="0" w:color="auto"/>
            </w:tcBorders>
            <w:vAlign w:val="center"/>
            <w:hideMark/>
          </w:tcPr>
          <w:p w14:paraId="4AC543B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1 040</w:t>
            </w:r>
          </w:p>
        </w:tc>
        <w:tc>
          <w:tcPr>
            <w:tcW w:w="1058" w:type="dxa"/>
            <w:tcBorders>
              <w:top w:val="nil"/>
              <w:left w:val="nil"/>
              <w:bottom w:val="single" w:sz="4" w:space="0" w:color="auto"/>
              <w:right w:val="single" w:sz="4" w:space="0" w:color="auto"/>
            </w:tcBorders>
            <w:vAlign w:val="center"/>
            <w:hideMark/>
          </w:tcPr>
          <w:p w14:paraId="0CC4E2B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503</w:t>
            </w:r>
          </w:p>
        </w:tc>
        <w:tc>
          <w:tcPr>
            <w:tcW w:w="1063" w:type="dxa"/>
            <w:tcBorders>
              <w:top w:val="nil"/>
              <w:left w:val="nil"/>
              <w:bottom w:val="single" w:sz="4" w:space="0" w:color="auto"/>
              <w:right w:val="single" w:sz="4" w:space="0" w:color="auto"/>
            </w:tcBorders>
            <w:vAlign w:val="center"/>
            <w:hideMark/>
          </w:tcPr>
          <w:p w14:paraId="783B12C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581</w:t>
            </w:r>
          </w:p>
        </w:tc>
        <w:tc>
          <w:tcPr>
            <w:tcW w:w="1201" w:type="dxa"/>
            <w:tcBorders>
              <w:top w:val="nil"/>
              <w:left w:val="nil"/>
              <w:bottom w:val="single" w:sz="4" w:space="0" w:color="auto"/>
              <w:right w:val="single" w:sz="4" w:space="0" w:color="auto"/>
            </w:tcBorders>
            <w:vAlign w:val="center"/>
            <w:hideMark/>
          </w:tcPr>
          <w:p w14:paraId="0D4D076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1 084</w:t>
            </w:r>
          </w:p>
        </w:tc>
        <w:tc>
          <w:tcPr>
            <w:tcW w:w="1063" w:type="dxa"/>
            <w:tcBorders>
              <w:top w:val="nil"/>
              <w:left w:val="nil"/>
              <w:bottom w:val="single" w:sz="4" w:space="0" w:color="auto"/>
              <w:right w:val="single" w:sz="4" w:space="0" w:color="auto"/>
            </w:tcBorders>
            <w:vAlign w:val="center"/>
            <w:hideMark/>
          </w:tcPr>
          <w:p w14:paraId="5F21FED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528</w:t>
            </w:r>
          </w:p>
        </w:tc>
        <w:tc>
          <w:tcPr>
            <w:tcW w:w="1008" w:type="dxa"/>
            <w:tcBorders>
              <w:top w:val="nil"/>
              <w:left w:val="nil"/>
              <w:bottom w:val="single" w:sz="4" w:space="0" w:color="auto"/>
              <w:right w:val="single" w:sz="4" w:space="0" w:color="auto"/>
            </w:tcBorders>
            <w:vAlign w:val="center"/>
            <w:hideMark/>
          </w:tcPr>
          <w:p w14:paraId="3639703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639</w:t>
            </w:r>
          </w:p>
        </w:tc>
        <w:tc>
          <w:tcPr>
            <w:tcW w:w="1272" w:type="dxa"/>
            <w:tcBorders>
              <w:top w:val="nil"/>
              <w:left w:val="nil"/>
              <w:bottom w:val="single" w:sz="4" w:space="0" w:color="auto"/>
              <w:right w:val="single" w:sz="4" w:space="0" w:color="auto"/>
            </w:tcBorders>
            <w:vAlign w:val="center"/>
            <w:hideMark/>
          </w:tcPr>
          <w:p w14:paraId="5491E09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1 167</w:t>
            </w:r>
          </w:p>
        </w:tc>
        <w:tc>
          <w:tcPr>
            <w:tcW w:w="0" w:type="auto"/>
            <w:vAlign w:val="center"/>
            <w:hideMark/>
          </w:tcPr>
          <w:p w14:paraId="7B61E40F" w14:textId="77777777" w:rsidR="00400D48" w:rsidRPr="00125D2F" w:rsidRDefault="00400D48" w:rsidP="001D7DE9">
            <w:pPr>
              <w:rPr>
                <w:rFonts w:cs="Simplified Arabic"/>
                <w:sz w:val="18"/>
                <w:szCs w:val="18"/>
                <w:lang w:val="en-GB"/>
              </w:rPr>
            </w:pPr>
          </w:p>
        </w:tc>
      </w:tr>
      <w:tr w:rsidR="00400D48" w:rsidRPr="00125D2F" w14:paraId="2BABA259"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714E6109" w14:textId="77777777" w:rsidR="00400D48" w:rsidRPr="00125D2F" w:rsidRDefault="00400D48" w:rsidP="001D7DE9">
            <w:pPr>
              <w:jc w:val="right"/>
              <w:rPr>
                <w:rFonts w:cs="Simplified Arabic"/>
                <w:sz w:val="18"/>
                <w:szCs w:val="18"/>
              </w:rPr>
            </w:pPr>
            <w:r w:rsidRPr="00125D2F">
              <w:rPr>
                <w:rFonts w:cs="Simplified Arabic"/>
                <w:sz w:val="18"/>
                <w:szCs w:val="18"/>
                <w:rtl/>
              </w:rPr>
              <w:t>هندوراس</w:t>
            </w:r>
          </w:p>
        </w:tc>
        <w:tc>
          <w:tcPr>
            <w:tcW w:w="0" w:type="auto"/>
            <w:tcBorders>
              <w:top w:val="nil"/>
              <w:left w:val="nil"/>
              <w:bottom w:val="single" w:sz="4" w:space="0" w:color="auto"/>
              <w:right w:val="nil"/>
            </w:tcBorders>
            <w:hideMark/>
          </w:tcPr>
          <w:p w14:paraId="66ED9A5E"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0.010</w:t>
            </w:r>
          </w:p>
        </w:tc>
        <w:tc>
          <w:tcPr>
            <w:tcW w:w="1551" w:type="dxa"/>
            <w:tcBorders>
              <w:top w:val="nil"/>
              <w:left w:val="single" w:sz="4" w:space="0" w:color="auto"/>
              <w:bottom w:val="single" w:sz="4" w:space="0" w:color="auto"/>
              <w:right w:val="nil"/>
            </w:tcBorders>
            <w:noWrap/>
            <w:vAlign w:val="center"/>
            <w:hideMark/>
          </w:tcPr>
          <w:p w14:paraId="4447EAF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0.015</w:t>
            </w:r>
          </w:p>
        </w:tc>
        <w:tc>
          <w:tcPr>
            <w:tcW w:w="1080" w:type="dxa"/>
            <w:tcBorders>
              <w:top w:val="nil"/>
              <w:left w:val="single" w:sz="4" w:space="0" w:color="auto"/>
              <w:bottom w:val="single" w:sz="4" w:space="0" w:color="auto"/>
              <w:right w:val="single" w:sz="4" w:space="0" w:color="auto"/>
            </w:tcBorders>
            <w:noWrap/>
            <w:vAlign w:val="center"/>
            <w:hideMark/>
          </w:tcPr>
          <w:p w14:paraId="160E691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433</w:t>
            </w:r>
          </w:p>
        </w:tc>
        <w:tc>
          <w:tcPr>
            <w:tcW w:w="1052" w:type="dxa"/>
            <w:tcBorders>
              <w:top w:val="nil"/>
              <w:left w:val="nil"/>
              <w:bottom w:val="single" w:sz="4" w:space="0" w:color="auto"/>
              <w:right w:val="single" w:sz="4" w:space="0" w:color="auto"/>
            </w:tcBorders>
            <w:vAlign w:val="center"/>
            <w:hideMark/>
          </w:tcPr>
          <w:p w14:paraId="41E1686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512</w:t>
            </w:r>
          </w:p>
        </w:tc>
        <w:tc>
          <w:tcPr>
            <w:tcW w:w="1173" w:type="dxa"/>
            <w:tcBorders>
              <w:top w:val="nil"/>
              <w:left w:val="nil"/>
              <w:bottom w:val="single" w:sz="4" w:space="0" w:color="auto"/>
              <w:right w:val="single" w:sz="4" w:space="0" w:color="auto"/>
            </w:tcBorders>
            <w:vAlign w:val="center"/>
            <w:hideMark/>
          </w:tcPr>
          <w:p w14:paraId="7F6EE5D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945</w:t>
            </w:r>
          </w:p>
        </w:tc>
        <w:tc>
          <w:tcPr>
            <w:tcW w:w="1058" w:type="dxa"/>
            <w:tcBorders>
              <w:top w:val="nil"/>
              <w:left w:val="nil"/>
              <w:bottom w:val="single" w:sz="4" w:space="0" w:color="auto"/>
              <w:right w:val="single" w:sz="4" w:space="0" w:color="auto"/>
            </w:tcBorders>
            <w:vAlign w:val="center"/>
            <w:hideMark/>
          </w:tcPr>
          <w:p w14:paraId="5C758D8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458</w:t>
            </w:r>
          </w:p>
        </w:tc>
        <w:tc>
          <w:tcPr>
            <w:tcW w:w="1063" w:type="dxa"/>
            <w:tcBorders>
              <w:top w:val="nil"/>
              <w:left w:val="nil"/>
              <w:bottom w:val="single" w:sz="4" w:space="0" w:color="auto"/>
              <w:right w:val="single" w:sz="4" w:space="0" w:color="auto"/>
            </w:tcBorders>
            <w:vAlign w:val="center"/>
            <w:hideMark/>
          </w:tcPr>
          <w:p w14:paraId="24C3551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529</w:t>
            </w:r>
          </w:p>
        </w:tc>
        <w:tc>
          <w:tcPr>
            <w:tcW w:w="1201" w:type="dxa"/>
            <w:tcBorders>
              <w:top w:val="nil"/>
              <w:left w:val="nil"/>
              <w:bottom w:val="single" w:sz="4" w:space="0" w:color="auto"/>
              <w:right w:val="single" w:sz="4" w:space="0" w:color="auto"/>
            </w:tcBorders>
            <w:vAlign w:val="center"/>
            <w:hideMark/>
          </w:tcPr>
          <w:p w14:paraId="74A39C5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987</w:t>
            </w:r>
          </w:p>
        </w:tc>
        <w:tc>
          <w:tcPr>
            <w:tcW w:w="1063" w:type="dxa"/>
            <w:tcBorders>
              <w:top w:val="nil"/>
              <w:left w:val="nil"/>
              <w:bottom w:val="single" w:sz="4" w:space="0" w:color="auto"/>
              <w:right w:val="single" w:sz="4" w:space="0" w:color="auto"/>
            </w:tcBorders>
            <w:vAlign w:val="center"/>
            <w:hideMark/>
          </w:tcPr>
          <w:p w14:paraId="43B242D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480</w:t>
            </w:r>
          </w:p>
        </w:tc>
        <w:tc>
          <w:tcPr>
            <w:tcW w:w="1008" w:type="dxa"/>
            <w:tcBorders>
              <w:top w:val="nil"/>
              <w:left w:val="nil"/>
              <w:bottom w:val="single" w:sz="4" w:space="0" w:color="auto"/>
              <w:right w:val="single" w:sz="4" w:space="0" w:color="auto"/>
            </w:tcBorders>
            <w:vAlign w:val="center"/>
            <w:hideMark/>
          </w:tcPr>
          <w:p w14:paraId="28BA648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581</w:t>
            </w:r>
          </w:p>
        </w:tc>
        <w:tc>
          <w:tcPr>
            <w:tcW w:w="1272" w:type="dxa"/>
            <w:tcBorders>
              <w:top w:val="nil"/>
              <w:left w:val="nil"/>
              <w:bottom w:val="single" w:sz="4" w:space="0" w:color="auto"/>
              <w:right w:val="single" w:sz="4" w:space="0" w:color="auto"/>
            </w:tcBorders>
            <w:vAlign w:val="center"/>
            <w:hideMark/>
          </w:tcPr>
          <w:p w14:paraId="11B0758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1 061</w:t>
            </w:r>
          </w:p>
        </w:tc>
        <w:tc>
          <w:tcPr>
            <w:tcW w:w="0" w:type="auto"/>
            <w:vAlign w:val="center"/>
            <w:hideMark/>
          </w:tcPr>
          <w:p w14:paraId="39988824" w14:textId="77777777" w:rsidR="00400D48" w:rsidRPr="00125D2F" w:rsidRDefault="00400D48" w:rsidP="001D7DE9">
            <w:pPr>
              <w:rPr>
                <w:rFonts w:cs="Simplified Arabic"/>
                <w:sz w:val="18"/>
                <w:szCs w:val="18"/>
                <w:lang w:val="en-GB"/>
              </w:rPr>
            </w:pPr>
          </w:p>
        </w:tc>
      </w:tr>
      <w:tr w:rsidR="00400D48" w:rsidRPr="00125D2F" w14:paraId="37C213FE"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727FFEEE" w14:textId="77777777" w:rsidR="00400D48" w:rsidRPr="00125D2F" w:rsidRDefault="00400D48" w:rsidP="001D7DE9">
            <w:pPr>
              <w:jc w:val="right"/>
              <w:rPr>
                <w:rFonts w:cs="Simplified Arabic"/>
                <w:sz w:val="18"/>
                <w:szCs w:val="18"/>
              </w:rPr>
            </w:pPr>
            <w:r w:rsidRPr="00125D2F">
              <w:rPr>
                <w:rFonts w:cs="Simplified Arabic" w:hint="cs"/>
                <w:sz w:val="18"/>
                <w:szCs w:val="18"/>
                <w:rtl/>
              </w:rPr>
              <w:t>هنغاريا</w:t>
            </w:r>
          </w:p>
        </w:tc>
        <w:tc>
          <w:tcPr>
            <w:tcW w:w="0" w:type="auto"/>
            <w:tcBorders>
              <w:top w:val="nil"/>
              <w:left w:val="nil"/>
              <w:bottom w:val="single" w:sz="4" w:space="0" w:color="auto"/>
              <w:right w:val="nil"/>
            </w:tcBorders>
            <w:hideMark/>
          </w:tcPr>
          <w:p w14:paraId="3363DF0E"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0.223</w:t>
            </w:r>
          </w:p>
        </w:tc>
        <w:tc>
          <w:tcPr>
            <w:tcW w:w="1551" w:type="dxa"/>
            <w:tcBorders>
              <w:top w:val="nil"/>
              <w:left w:val="single" w:sz="4" w:space="0" w:color="auto"/>
              <w:bottom w:val="single" w:sz="4" w:space="0" w:color="auto"/>
              <w:right w:val="nil"/>
            </w:tcBorders>
            <w:noWrap/>
            <w:vAlign w:val="center"/>
            <w:hideMark/>
          </w:tcPr>
          <w:p w14:paraId="1970F9D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0.342</w:t>
            </w:r>
          </w:p>
        </w:tc>
        <w:tc>
          <w:tcPr>
            <w:tcW w:w="1080" w:type="dxa"/>
            <w:tcBorders>
              <w:top w:val="nil"/>
              <w:left w:val="single" w:sz="4" w:space="0" w:color="auto"/>
              <w:bottom w:val="single" w:sz="4" w:space="0" w:color="auto"/>
              <w:right w:val="single" w:sz="4" w:space="0" w:color="auto"/>
            </w:tcBorders>
            <w:noWrap/>
            <w:vAlign w:val="center"/>
            <w:hideMark/>
          </w:tcPr>
          <w:p w14:paraId="1E2CD00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9 654</w:t>
            </w:r>
          </w:p>
        </w:tc>
        <w:tc>
          <w:tcPr>
            <w:tcW w:w="1052" w:type="dxa"/>
            <w:tcBorders>
              <w:top w:val="nil"/>
              <w:left w:val="nil"/>
              <w:bottom w:val="single" w:sz="4" w:space="0" w:color="auto"/>
              <w:right w:val="single" w:sz="4" w:space="0" w:color="auto"/>
            </w:tcBorders>
            <w:vAlign w:val="center"/>
            <w:hideMark/>
          </w:tcPr>
          <w:p w14:paraId="38361F4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11 427</w:t>
            </w:r>
          </w:p>
        </w:tc>
        <w:tc>
          <w:tcPr>
            <w:tcW w:w="1173" w:type="dxa"/>
            <w:tcBorders>
              <w:top w:val="nil"/>
              <w:left w:val="nil"/>
              <w:bottom w:val="single" w:sz="4" w:space="0" w:color="auto"/>
              <w:right w:val="single" w:sz="4" w:space="0" w:color="auto"/>
            </w:tcBorders>
            <w:vAlign w:val="center"/>
            <w:hideMark/>
          </w:tcPr>
          <w:p w14:paraId="0F5A7BC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21 081</w:t>
            </w:r>
          </w:p>
        </w:tc>
        <w:tc>
          <w:tcPr>
            <w:tcW w:w="1058" w:type="dxa"/>
            <w:tcBorders>
              <w:top w:val="nil"/>
              <w:left w:val="nil"/>
              <w:bottom w:val="single" w:sz="4" w:space="0" w:color="auto"/>
              <w:right w:val="single" w:sz="4" w:space="0" w:color="auto"/>
            </w:tcBorders>
            <w:vAlign w:val="center"/>
            <w:hideMark/>
          </w:tcPr>
          <w:p w14:paraId="1D4B2F6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10 206</w:t>
            </w:r>
          </w:p>
        </w:tc>
        <w:tc>
          <w:tcPr>
            <w:tcW w:w="1063" w:type="dxa"/>
            <w:tcBorders>
              <w:top w:val="nil"/>
              <w:left w:val="nil"/>
              <w:bottom w:val="single" w:sz="4" w:space="0" w:color="auto"/>
              <w:right w:val="single" w:sz="4" w:space="0" w:color="auto"/>
            </w:tcBorders>
            <w:vAlign w:val="center"/>
            <w:hideMark/>
          </w:tcPr>
          <w:p w14:paraId="6865448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11 786</w:t>
            </w:r>
          </w:p>
        </w:tc>
        <w:tc>
          <w:tcPr>
            <w:tcW w:w="1201" w:type="dxa"/>
            <w:tcBorders>
              <w:top w:val="nil"/>
              <w:left w:val="nil"/>
              <w:bottom w:val="single" w:sz="4" w:space="0" w:color="auto"/>
              <w:right w:val="single" w:sz="4" w:space="0" w:color="auto"/>
            </w:tcBorders>
            <w:vAlign w:val="center"/>
            <w:hideMark/>
          </w:tcPr>
          <w:p w14:paraId="1003A46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21 992</w:t>
            </w:r>
          </w:p>
        </w:tc>
        <w:tc>
          <w:tcPr>
            <w:tcW w:w="1063" w:type="dxa"/>
            <w:tcBorders>
              <w:top w:val="nil"/>
              <w:left w:val="nil"/>
              <w:bottom w:val="single" w:sz="4" w:space="0" w:color="auto"/>
              <w:right w:val="single" w:sz="4" w:space="0" w:color="auto"/>
            </w:tcBorders>
            <w:vAlign w:val="center"/>
            <w:hideMark/>
          </w:tcPr>
          <w:p w14:paraId="76C79CD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10 712</w:t>
            </w:r>
          </w:p>
        </w:tc>
        <w:tc>
          <w:tcPr>
            <w:tcW w:w="1008" w:type="dxa"/>
            <w:tcBorders>
              <w:top w:val="nil"/>
              <w:left w:val="nil"/>
              <w:bottom w:val="single" w:sz="4" w:space="0" w:color="auto"/>
              <w:right w:val="single" w:sz="4" w:space="0" w:color="auto"/>
            </w:tcBorders>
            <w:vAlign w:val="center"/>
            <w:hideMark/>
          </w:tcPr>
          <w:p w14:paraId="62D913F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12 963</w:t>
            </w:r>
          </w:p>
        </w:tc>
        <w:tc>
          <w:tcPr>
            <w:tcW w:w="1272" w:type="dxa"/>
            <w:tcBorders>
              <w:top w:val="nil"/>
              <w:left w:val="nil"/>
              <w:bottom w:val="single" w:sz="4" w:space="0" w:color="auto"/>
              <w:right w:val="single" w:sz="4" w:space="0" w:color="auto"/>
            </w:tcBorders>
            <w:vAlign w:val="center"/>
            <w:hideMark/>
          </w:tcPr>
          <w:p w14:paraId="3CDFAA3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23 675</w:t>
            </w:r>
          </w:p>
        </w:tc>
        <w:tc>
          <w:tcPr>
            <w:tcW w:w="0" w:type="auto"/>
            <w:vAlign w:val="center"/>
            <w:hideMark/>
          </w:tcPr>
          <w:p w14:paraId="6B91143B" w14:textId="77777777" w:rsidR="00400D48" w:rsidRPr="00125D2F" w:rsidRDefault="00400D48" w:rsidP="001D7DE9">
            <w:pPr>
              <w:rPr>
                <w:rFonts w:cs="Simplified Arabic"/>
                <w:sz w:val="18"/>
                <w:szCs w:val="18"/>
                <w:lang w:val="en-GB"/>
              </w:rPr>
            </w:pPr>
          </w:p>
        </w:tc>
      </w:tr>
      <w:tr w:rsidR="00400D48" w:rsidRPr="00125D2F" w14:paraId="544066CA"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2B85DB28" w14:textId="77777777" w:rsidR="00400D48" w:rsidRPr="00125D2F" w:rsidRDefault="00400D48" w:rsidP="001D7DE9">
            <w:pPr>
              <w:jc w:val="right"/>
              <w:rPr>
                <w:rFonts w:cs="Simplified Arabic"/>
                <w:sz w:val="18"/>
                <w:szCs w:val="18"/>
              </w:rPr>
            </w:pPr>
            <w:r w:rsidRPr="00125D2F">
              <w:rPr>
                <w:rFonts w:cs="Simplified Arabic"/>
                <w:sz w:val="18"/>
                <w:szCs w:val="18"/>
                <w:rtl/>
              </w:rPr>
              <w:t>الهند</w:t>
            </w:r>
          </w:p>
        </w:tc>
        <w:tc>
          <w:tcPr>
            <w:tcW w:w="0" w:type="auto"/>
            <w:tcBorders>
              <w:top w:val="nil"/>
              <w:left w:val="nil"/>
              <w:bottom w:val="single" w:sz="4" w:space="0" w:color="auto"/>
              <w:right w:val="nil"/>
            </w:tcBorders>
            <w:hideMark/>
          </w:tcPr>
          <w:p w14:paraId="493545E1"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1.106</w:t>
            </w:r>
          </w:p>
        </w:tc>
        <w:tc>
          <w:tcPr>
            <w:tcW w:w="1551" w:type="dxa"/>
            <w:tcBorders>
              <w:top w:val="nil"/>
              <w:left w:val="single" w:sz="4" w:space="0" w:color="auto"/>
              <w:bottom w:val="single" w:sz="4" w:space="0" w:color="auto"/>
              <w:right w:val="nil"/>
            </w:tcBorders>
            <w:noWrap/>
            <w:vAlign w:val="center"/>
            <w:hideMark/>
          </w:tcPr>
          <w:p w14:paraId="1BC692F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1.696</w:t>
            </w:r>
          </w:p>
        </w:tc>
        <w:tc>
          <w:tcPr>
            <w:tcW w:w="1080" w:type="dxa"/>
            <w:tcBorders>
              <w:top w:val="nil"/>
              <w:left w:val="single" w:sz="4" w:space="0" w:color="auto"/>
              <w:bottom w:val="single" w:sz="4" w:space="0" w:color="auto"/>
              <w:right w:val="single" w:sz="4" w:space="0" w:color="auto"/>
            </w:tcBorders>
            <w:noWrap/>
            <w:vAlign w:val="center"/>
            <w:hideMark/>
          </w:tcPr>
          <w:p w14:paraId="2C01F45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47 879</w:t>
            </w:r>
          </w:p>
        </w:tc>
        <w:tc>
          <w:tcPr>
            <w:tcW w:w="1052" w:type="dxa"/>
            <w:tcBorders>
              <w:top w:val="nil"/>
              <w:left w:val="nil"/>
              <w:bottom w:val="single" w:sz="4" w:space="0" w:color="auto"/>
              <w:right w:val="single" w:sz="4" w:space="0" w:color="auto"/>
            </w:tcBorders>
            <w:vAlign w:val="center"/>
            <w:hideMark/>
          </w:tcPr>
          <w:p w14:paraId="62076DD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56 672</w:t>
            </w:r>
          </w:p>
        </w:tc>
        <w:tc>
          <w:tcPr>
            <w:tcW w:w="1173" w:type="dxa"/>
            <w:tcBorders>
              <w:top w:val="nil"/>
              <w:left w:val="nil"/>
              <w:bottom w:val="single" w:sz="4" w:space="0" w:color="auto"/>
              <w:right w:val="single" w:sz="4" w:space="0" w:color="auto"/>
            </w:tcBorders>
            <w:vAlign w:val="center"/>
            <w:hideMark/>
          </w:tcPr>
          <w:p w14:paraId="520CDE5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104 551</w:t>
            </w:r>
          </w:p>
        </w:tc>
        <w:tc>
          <w:tcPr>
            <w:tcW w:w="1058" w:type="dxa"/>
            <w:tcBorders>
              <w:top w:val="nil"/>
              <w:left w:val="nil"/>
              <w:bottom w:val="single" w:sz="4" w:space="0" w:color="auto"/>
              <w:right w:val="single" w:sz="4" w:space="0" w:color="auto"/>
            </w:tcBorders>
            <w:vAlign w:val="center"/>
            <w:hideMark/>
          </w:tcPr>
          <w:p w14:paraId="52B998C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50 618</w:t>
            </w:r>
          </w:p>
        </w:tc>
        <w:tc>
          <w:tcPr>
            <w:tcW w:w="1063" w:type="dxa"/>
            <w:tcBorders>
              <w:top w:val="nil"/>
              <w:left w:val="nil"/>
              <w:bottom w:val="single" w:sz="4" w:space="0" w:color="auto"/>
              <w:right w:val="single" w:sz="4" w:space="0" w:color="auto"/>
            </w:tcBorders>
            <w:vAlign w:val="center"/>
            <w:hideMark/>
          </w:tcPr>
          <w:p w14:paraId="3526CB7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58 454</w:t>
            </w:r>
          </w:p>
        </w:tc>
        <w:tc>
          <w:tcPr>
            <w:tcW w:w="1201" w:type="dxa"/>
            <w:tcBorders>
              <w:top w:val="nil"/>
              <w:left w:val="nil"/>
              <w:bottom w:val="single" w:sz="4" w:space="0" w:color="auto"/>
              <w:right w:val="single" w:sz="4" w:space="0" w:color="auto"/>
            </w:tcBorders>
            <w:vAlign w:val="center"/>
            <w:hideMark/>
          </w:tcPr>
          <w:p w14:paraId="2C59089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109 072</w:t>
            </w:r>
          </w:p>
        </w:tc>
        <w:tc>
          <w:tcPr>
            <w:tcW w:w="1063" w:type="dxa"/>
            <w:tcBorders>
              <w:top w:val="nil"/>
              <w:left w:val="nil"/>
              <w:bottom w:val="single" w:sz="4" w:space="0" w:color="auto"/>
              <w:right w:val="single" w:sz="4" w:space="0" w:color="auto"/>
            </w:tcBorders>
            <w:vAlign w:val="center"/>
            <w:hideMark/>
          </w:tcPr>
          <w:p w14:paraId="6EAAAF8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53 125</w:t>
            </w:r>
          </w:p>
        </w:tc>
        <w:tc>
          <w:tcPr>
            <w:tcW w:w="1008" w:type="dxa"/>
            <w:tcBorders>
              <w:top w:val="nil"/>
              <w:left w:val="nil"/>
              <w:bottom w:val="single" w:sz="4" w:space="0" w:color="auto"/>
              <w:right w:val="single" w:sz="4" w:space="0" w:color="auto"/>
            </w:tcBorders>
            <w:vAlign w:val="center"/>
            <w:hideMark/>
          </w:tcPr>
          <w:p w14:paraId="251D2D8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64 292</w:t>
            </w:r>
          </w:p>
        </w:tc>
        <w:tc>
          <w:tcPr>
            <w:tcW w:w="1272" w:type="dxa"/>
            <w:tcBorders>
              <w:top w:val="nil"/>
              <w:left w:val="nil"/>
              <w:bottom w:val="single" w:sz="4" w:space="0" w:color="auto"/>
              <w:right w:val="single" w:sz="4" w:space="0" w:color="auto"/>
            </w:tcBorders>
            <w:vAlign w:val="center"/>
            <w:hideMark/>
          </w:tcPr>
          <w:p w14:paraId="6B69742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117 417</w:t>
            </w:r>
          </w:p>
        </w:tc>
        <w:tc>
          <w:tcPr>
            <w:tcW w:w="0" w:type="auto"/>
            <w:vAlign w:val="center"/>
            <w:hideMark/>
          </w:tcPr>
          <w:p w14:paraId="47990422" w14:textId="77777777" w:rsidR="00400D48" w:rsidRPr="00125D2F" w:rsidRDefault="00400D48" w:rsidP="001D7DE9">
            <w:pPr>
              <w:rPr>
                <w:rFonts w:cs="Simplified Arabic"/>
                <w:sz w:val="18"/>
                <w:szCs w:val="18"/>
                <w:lang w:val="en-GB"/>
              </w:rPr>
            </w:pPr>
          </w:p>
        </w:tc>
      </w:tr>
      <w:tr w:rsidR="00400D48" w:rsidRPr="00125D2F" w14:paraId="70C27B9F"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45B43670" w14:textId="77777777" w:rsidR="00400D48" w:rsidRPr="00125D2F" w:rsidRDefault="00400D48" w:rsidP="001D7DE9">
            <w:pPr>
              <w:jc w:val="right"/>
              <w:rPr>
                <w:rFonts w:cs="Simplified Arabic"/>
                <w:sz w:val="18"/>
                <w:szCs w:val="18"/>
              </w:rPr>
            </w:pPr>
            <w:r w:rsidRPr="00125D2F">
              <w:rPr>
                <w:rFonts w:cs="Simplified Arabic"/>
                <w:sz w:val="18"/>
                <w:szCs w:val="18"/>
                <w:rtl/>
              </w:rPr>
              <w:t>إندونيسيا</w:t>
            </w:r>
          </w:p>
        </w:tc>
        <w:tc>
          <w:tcPr>
            <w:tcW w:w="0" w:type="auto"/>
            <w:tcBorders>
              <w:top w:val="nil"/>
              <w:left w:val="nil"/>
              <w:bottom w:val="single" w:sz="4" w:space="0" w:color="auto"/>
              <w:right w:val="nil"/>
            </w:tcBorders>
            <w:hideMark/>
          </w:tcPr>
          <w:p w14:paraId="2D994579"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0.579</w:t>
            </w:r>
          </w:p>
        </w:tc>
        <w:tc>
          <w:tcPr>
            <w:tcW w:w="1551" w:type="dxa"/>
            <w:tcBorders>
              <w:top w:val="nil"/>
              <w:left w:val="single" w:sz="4" w:space="0" w:color="auto"/>
              <w:bottom w:val="single" w:sz="4" w:space="0" w:color="auto"/>
              <w:right w:val="nil"/>
            </w:tcBorders>
            <w:noWrap/>
            <w:vAlign w:val="center"/>
            <w:hideMark/>
          </w:tcPr>
          <w:p w14:paraId="6C0B042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0.888</w:t>
            </w:r>
          </w:p>
        </w:tc>
        <w:tc>
          <w:tcPr>
            <w:tcW w:w="1080" w:type="dxa"/>
            <w:tcBorders>
              <w:top w:val="nil"/>
              <w:left w:val="single" w:sz="4" w:space="0" w:color="auto"/>
              <w:bottom w:val="single" w:sz="4" w:space="0" w:color="auto"/>
              <w:right w:val="single" w:sz="4" w:space="0" w:color="auto"/>
            </w:tcBorders>
            <w:noWrap/>
            <w:vAlign w:val="center"/>
            <w:hideMark/>
          </w:tcPr>
          <w:p w14:paraId="7DAC2EA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25 065</w:t>
            </w:r>
          </w:p>
        </w:tc>
        <w:tc>
          <w:tcPr>
            <w:tcW w:w="1052" w:type="dxa"/>
            <w:tcBorders>
              <w:top w:val="nil"/>
              <w:left w:val="nil"/>
              <w:bottom w:val="single" w:sz="4" w:space="0" w:color="auto"/>
              <w:right w:val="single" w:sz="4" w:space="0" w:color="auto"/>
            </w:tcBorders>
            <w:vAlign w:val="center"/>
            <w:hideMark/>
          </w:tcPr>
          <w:p w14:paraId="5186A3B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29 668</w:t>
            </w:r>
          </w:p>
        </w:tc>
        <w:tc>
          <w:tcPr>
            <w:tcW w:w="1173" w:type="dxa"/>
            <w:tcBorders>
              <w:top w:val="nil"/>
              <w:left w:val="nil"/>
              <w:bottom w:val="single" w:sz="4" w:space="0" w:color="auto"/>
              <w:right w:val="single" w:sz="4" w:space="0" w:color="auto"/>
            </w:tcBorders>
            <w:vAlign w:val="center"/>
            <w:hideMark/>
          </w:tcPr>
          <w:p w14:paraId="3542B43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54 733</w:t>
            </w:r>
          </w:p>
        </w:tc>
        <w:tc>
          <w:tcPr>
            <w:tcW w:w="1058" w:type="dxa"/>
            <w:tcBorders>
              <w:top w:val="nil"/>
              <w:left w:val="nil"/>
              <w:bottom w:val="single" w:sz="4" w:space="0" w:color="auto"/>
              <w:right w:val="single" w:sz="4" w:space="0" w:color="auto"/>
            </w:tcBorders>
            <w:vAlign w:val="center"/>
            <w:hideMark/>
          </w:tcPr>
          <w:p w14:paraId="5B085F9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26 499</w:t>
            </w:r>
          </w:p>
        </w:tc>
        <w:tc>
          <w:tcPr>
            <w:tcW w:w="1063" w:type="dxa"/>
            <w:tcBorders>
              <w:top w:val="nil"/>
              <w:left w:val="nil"/>
              <w:bottom w:val="single" w:sz="4" w:space="0" w:color="auto"/>
              <w:right w:val="single" w:sz="4" w:space="0" w:color="auto"/>
            </w:tcBorders>
            <w:vAlign w:val="center"/>
            <w:hideMark/>
          </w:tcPr>
          <w:p w14:paraId="6B4749B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30 601</w:t>
            </w:r>
          </w:p>
        </w:tc>
        <w:tc>
          <w:tcPr>
            <w:tcW w:w="1201" w:type="dxa"/>
            <w:tcBorders>
              <w:top w:val="nil"/>
              <w:left w:val="nil"/>
              <w:bottom w:val="single" w:sz="4" w:space="0" w:color="auto"/>
              <w:right w:val="single" w:sz="4" w:space="0" w:color="auto"/>
            </w:tcBorders>
            <w:vAlign w:val="center"/>
            <w:hideMark/>
          </w:tcPr>
          <w:p w14:paraId="28E3DDF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57 100</w:t>
            </w:r>
          </w:p>
        </w:tc>
        <w:tc>
          <w:tcPr>
            <w:tcW w:w="1063" w:type="dxa"/>
            <w:tcBorders>
              <w:top w:val="nil"/>
              <w:left w:val="nil"/>
              <w:bottom w:val="single" w:sz="4" w:space="0" w:color="auto"/>
              <w:right w:val="single" w:sz="4" w:space="0" w:color="auto"/>
            </w:tcBorders>
            <w:vAlign w:val="center"/>
            <w:hideMark/>
          </w:tcPr>
          <w:p w14:paraId="48C79A4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27 811</w:t>
            </w:r>
          </w:p>
        </w:tc>
        <w:tc>
          <w:tcPr>
            <w:tcW w:w="1008" w:type="dxa"/>
            <w:tcBorders>
              <w:top w:val="nil"/>
              <w:left w:val="nil"/>
              <w:bottom w:val="single" w:sz="4" w:space="0" w:color="auto"/>
              <w:right w:val="single" w:sz="4" w:space="0" w:color="auto"/>
            </w:tcBorders>
            <w:vAlign w:val="center"/>
            <w:hideMark/>
          </w:tcPr>
          <w:p w14:paraId="2C75B90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33 658</w:t>
            </w:r>
          </w:p>
        </w:tc>
        <w:tc>
          <w:tcPr>
            <w:tcW w:w="1272" w:type="dxa"/>
            <w:tcBorders>
              <w:top w:val="nil"/>
              <w:left w:val="nil"/>
              <w:bottom w:val="single" w:sz="4" w:space="0" w:color="auto"/>
              <w:right w:val="single" w:sz="4" w:space="0" w:color="auto"/>
            </w:tcBorders>
            <w:vAlign w:val="center"/>
            <w:hideMark/>
          </w:tcPr>
          <w:p w14:paraId="3B4846B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61 469</w:t>
            </w:r>
          </w:p>
        </w:tc>
        <w:tc>
          <w:tcPr>
            <w:tcW w:w="0" w:type="auto"/>
            <w:vAlign w:val="center"/>
            <w:hideMark/>
          </w:tcPr>
          <w:p w14:paraId="5ECCC586" w14:textId="77777777" w:rsidR="00400D48" w:rsidRPr="00125D2F" w:rsidRDefault="00400D48" w:rsidP="001D7DE9">
            <w:pPr>
              <w:rPr>
                <w:rFonts w:cs="Simplified Arabic"/>
                <w:sz w:val="18"/>
                <w:szCs w:val="18"/>
                <w:lang w:val="en-GB"/>
              </w:rPr>
            </w:pPr>
          </w:p>
        </w:tc>
      </w:tr>
      <w:tr w:rsidR="00400D48" w:rsidRPr="00125D2F" w14:paraId="459A0F24"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700D69B6" w14:textId="77777777" w:rsidR="00400D48" w:rsidRPr="00125D2F" w:rsidRDefault="00400D48" w:rsidP="001D7DE9">
            <w:pPr>
              <w:jc w:val="right"/>
              <w:rPr>
                <w:rFonts w:cs="Simplified Arabic"/>
                <w:sz w:val="18"/>
                <w:szCs w:val="18"/>
              </w:rPr>
            </w:pPr>
            <w:r w:rsidRPr="00125D2F">
              <w:rPr>
                <w:rFonts w:cs="Simplified Arabic"/>
                <w:sz w:val="18"/>
                <w:szCs w:val="18"/>
                <w:rtl/>
              </w:rPr>
              <w:t>إيران (جمهورية</w:t>
            </w:r>
            <w:r w:rsidRPr="00125D2F">
              <w:rPr>
                <w:rFonts w:cs="Simplified Arabic" w:hint="cs"/>
                <w:sz w:val="18"/>
                <w:szCs w:val="18"/>
                <w:rtl/>
              </w:rPr>
              <w:t xml:space="preserve"> -</w:t>
            </w:r>
            <w:r w:rsidRPr="00125D2F">
              <w:rPr>
                <w:rFonts w:cs="Simplified Arabic"/>
                <w:sz w:val="18"/>
                <w:szCs w:val="18"/>
                <w:rtl/>
              </w:rPr>
              <w:t xml:space="preserve"> الإسلامية)</w:t>
            </w:r>
          </w:p>
        </w:tc>
        <w:tc>
          <w:tcPr>
            <w:tcW w:w="0" w:type="auto"/>
            <w:tcBorders>
              <w:top w:val="nil"/>
              <w:left w:val="nil"/>
              <w:bottom w:val="single" w:sz="4" w:space="0" w:color="auto"/>
              <w:right w:val="nil"/>
            </w:tcBorders>
            <w:hideMark/>
          </w:tcPr>
          <w:p w14:paraId="4D9D5B22"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0.386</w:t>
            </w:r>
          </w:p>
        </w:tc>
        <w:tc>
          <w:tcPr>
            <w:tcW w:w="1551" w:type="dxa"/>
            <w:tcBorders>
              <w:top w:val="nil"/>
              <w:left w:val="single" w:sz="4" w:space="0" w:color="auto"/>
              <w:bottom w:val="single" w:sz="4" w:space="0" w:color="auto"/>
              <w:right w:val="nil"/>
            </w:tcBorders>
            <w:noWrap/>
            <w:vAlign w:val="center"/>
            <w:hideMark/>
          </w:tcPr>
          <w:p w14:paraId="28BE167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0.592</w:t>
            </w:r>
          </w:p>
        </w:tc>
        <w:tc>
          <w:tcPr>
            <w:tcW w:w="1080" w:type="dxa"/>
            <w:tcBorders>
              <w:top w:val="nil"/>
              <w:left w:val="single" w:sz="4" w:space="0" w:color="auto"/>
              <w:bottom w:val="single" w:sz="4" w:space="0" w:color="auto"/>
              <w:right w:val="single" w:sz="4" w:space="0" w:color="auto"/>
            </w:tcBorders>
            <w:noWrap/>
            <w:vAlign w:val="center"/>
            <w:hideMark/>
          </w:tcPr>
          <w:p w14:paraId="1F70E1B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16 710</w:t>
            </w:r>
          </w:p>
        </w:tc>
        <w:tc>
          <w:tcPr>
            <w:tcW w:w="1052" w:type="dxa"/>
            <w:tcBorders>
              <w:top w:val="nil"/>
              <w:left w:val="nil"/>
              <w:bottom w:val="single" w:sz="4" w:space="0" w:color="auto"/>
              <w:right w:val="single" w:sz="4" w:space="0" w:color="auto"/>
            </w:tcBorders>
            <w:vAlign w:val="center"/>
            <w:hideMark/>
          </w:tcPr>
          <w:p w14:paraId="4891224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19 779</w:t>
            </w:r>
          </w:p>
        </w:tc>
        <w:tc>
          <w:tcPr>
            <w:tcW w:w="1173" w:type="dxa"/>
            <w:tcBorders>
              <w:top w:val="nil"/>
              <w:left w:val="nil"/>
              <w:bottom w:val="single" w:sz="4" w:space="0" w:color="auto"/>
              <w:right w:val="single" w:sz="4" w:space="0" w:color="auto"/>
            </w:tcBorders>
            <w:vAlign w:val="center"/>
            <w:hideMark/>
          </w:tcPr>
          <w:p w14:paraId="02DD832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36 489</w:t>
            </w:r>
          </w:p>
        </w:tc>
        <w:tc>
          <w:tcPr>
            <w:tcW w:w="1058" w:type="dxa"/>
            <w:tcBorders>
              <w:top w:val="nil"/>
              <w:left w:val="nil"/>
              <w:bottom w:val="single" w:sz="4" w:space="0" w:color="auto"/>
              <w:right w:val="single" w:sz="4" w:space="0" w:color="auto"/>
            </w:tcBorders>
            <w:vAlign w:val="center"/>
            <w:hideMark/>
          </w:tcPr>
          <w:p w14:paraId="06FCEB8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17 666</w:t>
            </w:r>
          </w:p>
        </w:tc>
        <w:tc>
          <w:tcPr>
            <w:tcW w:w="1063" w:type="dxa"/>
            <w:tcBorders>
              <w:top w:val="nil"/>
              <w:left w:val="nil"/>
              <w:bottom w:val="single" w:sz="4" w:space="0" w:color="auto"/>
              <w:right w:val="single" w:sz="4" w:space="0" w:color="auto"/>
            </w:tcBorders>
            <w:vAlign w:val="center"/>
            <w:hideMark/>
          </w:tcPr>
          <w:p w14:paraId="2FE344C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20 401</w:t>
            </w:r>
          </w:p>
        </w:tc>
        <w:tc>
          <w:tcPr>
            <w:tcW w:w="1201" w:type="dxa"/>
            <w:tcBorders>
              <w:top w:val="nil"/>
              <w:left w:val="nil"/>
              <w:bottom w:val="single" w:sz="4" w:space="0" w:color="auto"/>
              <w:right w:val="single" w:sz="4" w:space="0" w:color="auto"/>
            </w:tcBorders>
            <w:vAlign w:val="center"/>
            <w:hideMark/>
          </w:tcPr>
          <w:p w14:paraId="3CD338E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38 067</w:t>
            </w:r>
          </w:p>
        </w:tc>
        <w:tc>
          <w:tcPr>
            <w:tcW w:w="1063" w:type="dxa"/>
            <w:tcBorders>
              <w:top w:val="nil"/>
              <w:left w:val="nil"/>
              <w:bottom w:val="single" w:sz="4" w:space="0" w:color="auto"/>
              <w:right w:val="single" w:sz="4" w:space="0" w:color="auto"/>
            </w:tcBorders>
            <w:vAlign w:val="center"/>
            <w:hideMark/>
          </w:tcPr>
          <w:p w14:paraId="0E3A57E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18 541</w:t>
            </w:r>
          </w:p>
        </w:tc>
        <w:tc>
          <w:tcPr>
            <w:tcW w:w="1008" w:type="dxa"/>
            <w:tcBorders>
              <w:top w:val="nil"/>
              <w:left w:val="nil"/>
              <w:bottom w:val="single" w:sz="4" w:space="0" w:color="auto"/>
              <w:right w:val="single" w:sz="4" w:space="0" w:color="auto"/>
            </w:tcBorders>
            <w:vAlign w:val="center"/>
            <w:hideMark/>
          </w:tcPr>
          <w:p w14:paraId="6F4B55F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22 438</w:t>
            </w:r>
          </w:p>
        </w:tc>
        <w:tc>
          <w:tcPr>
            <w:tcW w:w="1272" w:type="dxa"/>
            <w:tcBorders>
              <w:top w:val="nil"/>
              <w:left w:val="nil"/>
              <w:bottom w:val="single" w:sz="4" w:space="0" w:color="auto"/>
              <w:right w:val="single" w:sz="4" w:space="0" w:color="auto"/>
            </w:tcBorders>
            <w:vAlign w:val="center"/>
            <w:hideMark/>
          </w:tcPr>
          <w:p w14:paraId="382DDA2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40 979</w:t>
            </w:r>
          </w:p>
        </w:tc>
        <w:tc>
          <w:tcPr>
            <w:tcW w:w="0" w:type="auto"/>
            <w:vAlign w:val="center"/>
            <w:hideMark/>
          </w:tcPr>
          <w:p w14:paraId="52168931" w14:textId="77777777" w:rsidR="00400D48" w:rsidRPr="00125D2F" w:rsidRDefault="00400D48" w:rsidP="001D7DE9">
            <w:pPr>
              <w:rPr>
                <w:rFonts w:cs="Simplified Arabic"/>
                <w:sz w:val="18"/>
                <w:szCs w:val="18"/>
                <w:lang w:val="en-GB"/>
              </w:rPr>
            </w:pPr>
          </w:p>
        </w:tc>
      </w:tr>
      <w:tr w:rsidR="00400D48" w:rsidRPr="00125D2F" w14:paraId="05798DDC"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4243B8F6" w14:textId="77777777" w:rsidR="00400D48" w:rsidRPr="00125D2F" w:rsidRDefault="00400D48" w:rsidP="001D7DE9">
            <w:pPr>
              <w:jc w:val="right"/>
              <w:rPr>
                <w:rFonts w:cs="Simplified Arabic"/>
                <w:sz w:val="18"/>
                <w:szCs w:val="18"/>
              </w:rPr>
            </w:pPr>
            <w:r w:rsidRPr="00125D2F">
              <w:rPr>
                <w:rFonts w:cs="Simplified Arabic"/>
                <w:sz w:val="18"/>
                <w:szCs w:val="18"/>
                <w:rtl/>
              </w:rPr>
              <w:t>العراق</w:t>
            </w:r>
          </w:p>
        </w:tc>
        <w:tc>
          <w:tcPr>
            <w:tcW w:w="0" w:type="auto"/>
            <w:tcBorders>
              <w:top w:val="nil"/>
              <w:left w:val="nil"/>
              <w:bottom w:val="single" w:sz="4" w:space="0" w:color="auto"/>
              <w:right w:val="nil"/>
            </w:tcBorders>
            <w:hideMark/>
          </w:tcPr>
          <w:p w14:paraId="3B1B89E3"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0.131</w:t>
            </w:r>
          </w:p>
        </w:tc>
        <w:tc>
          <w:tcPr>
            <w:tcW w:w="1551" w:type="dxa"/>
            <w:tcBorders>
              <w:top w:val="nil"/>
              <w:left w:val="single" w:sz="4" w:space="0" w:color="auto"/>
              <w:bottom w:val="single" w:sz="4" w:space="0" w:color="auto"/>
              <w:right w:val="nil"/>
            </w:tcBorders>
            <w:noWrap/>
            <w:vAlign w:val="center"/>
            <w:hideMark/>
          </w:tcPr>
          <w:p w14:paraId="2A859F1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0.201</w:t>
            </w:r>
          </w:p>
        </w:tc>
        <w:tc>
          <w:tcPr>
            <w:tcW w:w="1080" w:type="dxa"/>
            <w:tcBorders>
              <w:top w:val="nil"/>
              <w:left w:val="single" w:sz="4" w:space="0" w:color="auto"/>
              <w:bottom w:val="single" w:sz="4" w:space="0" w:color="auto"/>
              <w:right w:val="single" w:sz="4" w:space="0" w:color="auto"/>
            </w:tcBorders>
            <w:noWrap/>
            <w:vAlign w:val="center"/>
            <w:hideMark/>
          </w:tcPr>
          <w:p w14:paraId="6335C04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5 671</w:t>
            </w:r>
          </w:p>
        </w:tc>
        <w:tc>
          <w:tcPr>
            <w:tcW w:w="1052" w:type="dxa"/>
            <w:tcBorders>
              <w:top w:val="nil"/>
              <w:left w:val="nil"/>
              <w:bottom w:val="single" w:sz="4" w:space="0" w:color="auto"/>
              <w:right w:val="single" w:sz="4" w:space="0" w:color="auto"/>
            </w:tcBorders>
            <w:vAlign w:val="center"/>
            <w:hideMark/>
          </w:tcPr>
          <w:p w14:paraId="201D313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6 712</w:t>
            </w:r>
          </w:p>
        </w:tc>
        <w:tc>
          <w:tcPr>
            <w:tcW w:w="1173" w:type="dxa"/>
            <w:tcBorders>
              <w:top w:val="nil"/>
              <w:left w:val="nil"/>
              <w:bottom w:val="single" w:sz="4" w:space="0" w:color="auto"/>
              <w:right w:val="single" w:sz="4" w:space="0" w:color="auto"/>
            </w:tcBorders>
            <w:vAlign w:val="center"/>
            <w:hideMark/>
          </w:tcPr>
          <w:p w14:paraId="1AF6D0C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12 383</w:t>
            </w:r>
          </w:p>
        </w:tc>
        <w:tc>
          <w:tcPr>
            <w:tcW w:w="1058" w:type="dxa"/>
            <w:tcBorders>
              <w:top w:val="nil"/>
              <w:left w:val="nil"/>
              <w:bottom w:val="single" w:sz="4" w:space="0" w:color="auto"/>
              <w:right w:val="single" w:sz="4" w:space="0" w:color="auto"/>
            </w:tcBorders>
            <w:vAlign w:val="center"/>
            <w:hideMark/>
          </w:tcPr>
          <w:p w14:paraId="09B3E6B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5 995</w:t>
            </w:r>
          </w:p>
        </w:tc>
        <w:tc>
          <w:tcPr>
            <w:tcW w:w="1063" w:type="dxa"/>
            <w:tcBorders>
              <w:top w:val="nil"/>
              <w:left w:val="nil"/>
              <w:bottom w:val="single" w:sz="4" w:space="0" w:color="auto"/>
              <w:right w:val="single" w:sz="4" w:space="0" w:color="auto"/>
            </w:tcBorders>
            <w:vAlign w:val="center"/>
            <w:hideMark/>
          </w:tcPr>
          <w:p w14:paraId="55A6C97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6 924</w:t>
            </w:r>
          </w:p>
        </w:tc>
        <w:tc>
          <w:tcPr>
            <w:tcW w:w="1201" w:type="dxa"/>
            <w:tcBorders>
              <w:top w:val="nil"/>
              <w:left w:val="nil"/>
              <w:bottom w:val="single" w:sz="4" w:space="0" w:color="auto"/>
              <w:right w:val="single" w:sz="4" w:space="0" w:color="auto"/>
            </w:tcBorders>
            <w:vAlign w:val="center"/>
            <w:hideMark/>
          </w:tcPr>
          <w:p w14:paraId="7A8B523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12 919</w:t>
            </w:r>
          </w:p>
        </w:tc>
        <w:tc>
          <w:tcPr>
            <w:tcW w:w="1063" w:type="dxa"/>
            <w:tcBorders>
              <w:top w:val="nil"/>
              <w:left w:val="nil"/>
              <w:bottom w:val="single" w:sz="4" w:space="0" w:color="auto"/>
              <w:right w:val="single" w:sz="4" w:space="0" w:color="auto"/>
            </w:tcBorders>
            <w:vAlign w:val="center"/>
            <w:hideMark/>
          </w:tcPr>
          <w:p w14:paraId="4DDDD11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6 292</w:t>
            </w:r>
          </w:p>
        </w:tc>
        <w:tc>
          <w:tcPr>
            <w:tcW w:w="1008" w:type="dxa"/>
            <w:tcBorders>
              <w:top w:val="nil"/>
              <w:left w:val="nil"/>
              <w:bottom w:val="single" w:sz="4" w:space="0" w:color="auto"/>
              <w:right w:val="single" w:sz="4" w:space="0" w:color="auto"/>
            </w:tcBorders>
            <w:vAlign w:val="center"/>
            <w:hideMark/>
          </w:tcPr>
          <w:p w14:paraId="51AC03C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7 615</w:t>
            </w:r>
          </w:p>
        </w:tc>
        <w:tc>
          <w:tcPr>
            <w:tcW w:w="1272" w:type="dxa"/>
            <w:tcBorders>
              <w:top w:val="nil"/>
              <w:left w:val="nil"/>
              <w:bottom w:val="single" w:sz="4" w:space="0" w:color="auto"/>
              <w:right w:val="single" w:sz="4" w:space="0" w:color="auto"/>
            </w:tcBorders>
            <w:vAlign w:val="center"/>
            <w:hideMark/>
          </w:tcPr>
          <w:p w14:paraId="4F1AA72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13 907</w:t>
            </w:r>
          </w:p>
        </w:tc>
        <w:tc>
          <w:tcPr>
            <w:tcW w:w="0" w:type="auto"/>
            <w:vAlign w:val="center"/>
            <w:hideMark/>
          </w:tcPr>
          <w:p w14:paraId="4C8AD77C" w14:textId="77777777" w:rsidR="00400D48" w:rsidRPr="00125D2F" w:rsidRDefault="00400D48" w:rsidP="001D7DE9">
            <w:pPr>
              <w:rPr>
                <w:rFonts w:cs="Simplified Arabic"/>
                <w:sz w:val="18"/>
                <w:szCs w:val="18"/>
                <w:lang w:val="en-GB"/>
              </w:rPr>
            </w:pPr>
          </w:p>
        </w:tc>
      </w:tr>
      <w:tr w:rsidR="00400D48" w:rsidRPr="00125D2F" w14:paraId="4506BE3E"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2343F449" w14:textId="77777777" w:rsidR="00400D48" w:rsidRPr="00125D2F" w:rsidRDefault="00400D48" w:rsidP="001D7DE9">
            <w:pPr>
              <w:jc w:val="right"/>
              <w:rPr>
                <w:rFonts w:cs="Simplified Arabic"/>
                <w:sz w:val="18"/>
                <w:szCs w:val="18"/>
              </w:rPr>
            </w:pPr>
            <w:r w:rsidRPr="00125D2F">
              <w:rPr>
                <w:rFonts w:cs="Simplified Arabic"/>
                <w:sz w:val="18"/>
                <w:szCs w:val="18"/>
                <w:rtl/>
              </w:rPr>
              <w:t>أيرلندا</w:t>
            </w:r>
          </w:p>
        </w:tc>
        <w:tc>
          <w:tcPr>
            <w:tcW w:w="0" w:type="auto"/>
            <w:tcBorders>
              <w:top w:val="nil"/>
              <w:left w:val="nil"/>
              <w:bottom w:val="single" w:sz="4" w:space="0" w:color="auto"/>
              <w:right w:val="nil"/>
            </w:tcBorders>
            <w:hideMark/>
          </w:tcPr>
          <w:p w14:paraId="00FF5350"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0.472</w:t>
            </w:r>
          </w:p>
        </w:tc>
        <w:tc>
          <w:tcPr>
            <w:tcW w:w="1551" w:type="dxa"/>
            <w:tcBorders>
              <w:top w:val="nil"/>
              <w:left w:val="single" w:sz="4" w:space="0" w:color="auto"/>
              <w:bottom w:val="single" w:sz="4" w:space="0" w:color="auto"/>
              <w:right w:val="nil"/>
            </w:tcBorders>
            <w:noWrap/>
            <w:vAlign w:val="center"/>
            <w:hideMark/>
          </w:tcPr>
          <w:p w14:paraId="5E2BDFC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0.724</w:t>
            </w:r>
          </w:p>
        </w:tc>
        <w:tc>
          <w:tcPr>
            <w:tcW w:w="1080" w:type="dxa"/>
            <w:tcBorders>
              <w:top w:val="nil"/>
              <w:left w:val="single" w:sz="4" w:space="0" w:color="auto"/>
              <w:bottom w:val="single" w:sz="4" w:space="0" w:color="auto"/>
              <w:right w:val="single" w:sz="4" w:space="0" w:color="auto"/>
            </w:tcBorders>
            <w:noWrap/>
            <w:vAlign w:val="center"/>
            <w:hideMark/>
          </w:tcPr>
          <w:p w14:paraId="5434CC9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20 433</w:t>
            </w:r>
          </w:p>
        </w:tc>
        <w:tc>
          <w:tcPr>
            <w:tcW w:w="1052" w:type="dxa"/>
            <w:tcBorders>
              <w:top w:val="nil"/>
              <w:left w:val="nil"/>
              <w:bottom w:val="single" w:sz="4" w:space="0" w:color="auto"/>
              <w:right w:val="single" w:sz="4" w:space="0" w:color="auto"/>
            </w:tcBorders>
            <w:vAlign w:val="center"/>
            <w:hideMark/>
          </w:tcPr>
          <w:p w14:paraId="089935A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24 186</w:t>
            </w:r>
          </w:p>
        </w:tc>
        <w:tc>
          <w:tcPr>
            <w:tcW w:w="1173" w:type="dxa"/>
            <w:tcBorders>
              <w:top w:val="nil"/>
              <w:left w:val="nil"/>
              <w:bottom w:val="single" w:sz="4" w:space="0" w:color="auto"/>
              <w:right w:val="single" w:sz="4" w:space="0" w:color="auto"/>
            </w:tcBorders>
            <w:vAlign w:val="center"/>
            <w:hideMark/>
          </w:tcPr>
          <w:p w14:paraId="78AC83C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44 619</w:t>
            </w:r>
          </w:p>
        </w:tc>
        <w:tc>
          <w:tcPr>
            <w:tcW w:w="1058" w:type="dxa"/>
            <w:tcBorders>
              <w:top w:val="nil"/>
              <w:left w:val="nil"/>
              <w:bottom w:val="single" w:sz="4" w:space="0" w:color="auto"/>
              <w:right w:val="single" w:sz="4" w:space="0" w:color="auto"/>
            </w:tcBorders>
            <w:vAlign w:val="center"/>
            <w:hideMark/>
          </w:tcPr>
          <w:p w14:paraId="0D49A03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21 602</w:t>
            </w:r>
          </w:p>
        </w:tc>
        <w:tc>
          <w:tcPr>
            <w:tcW w:w="1063" w:type="dxa"/>
            <w:tcBorders>
              <w:top w:val="nil"/>
              <w:left w:val="nil"/>
              <w:bottom w:val="single" w:sz="4" w:space="0" w:color="auto"/>
              <w:right w:val="single" w:sz="4" w:space="0" w:color="auto"/>
            </w:tcBorders>
            <w:vAlign w:val="center"/>
            <w:hideMark/>
          </w:tcPr>
          <w:p w14:paraId="5C9486A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24 946</w:t>
            </w:r>
          </w:p>
        </w:tc>
        <w:tc>
          <w:tcPr>
            <w:tcW w:w="1201" w:type="dxa"/>
            <w:tcBorders>
              <w:top w:val="nil"/>
              <w:left w:val="nil"/>
              <w:bottom w:val="single" w:sz="4" w:space="0" w:color="auto"/>
              <w:right w:val="single" w:sz="4" w:space="0" w:color="auto"/>
            </w:tcBorders>
            <w:vAlign w:val="center"/>
            <w:hideMark/>
          </w:tcPr>
          <w:p w14:paraId="48FE3CE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46 548</w:t>
            </w:r>
          </w:p>
        </w:tc>
        <w:tc>
          <w:tcPr>
            <w:tcW w:w="1063" w:type="dxa"/>
            <w:tcBorders>
              <w:top w:val="nil"/>
              <w:left w:val="nil"/>
              <w:bottom w:val="single" w:sz="4" w:space="0" w:color="auto"/>
              <w:right w:val="single" w:sz="4" w:space="0" w:color="auto"/>
            </w:tcBorders>
            <w:vAlign w:val="center"/>
            <w:hideMark/>
          </w:tcPr>
          <w:p w14:paraId="5C738FB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22 672</w:t>
            </w:r>
          </w:p>
        </w:tc>
        <w:tc>
          <w:tcPr>
            <w:tcW w:w="1008" w:type="dxa"/>
            <w:tcBorders>
              <w:top w:val="nil"/>
              <w:left w:val="nil"/>
              <w:bottom w:val="single" w:sz="4" w:space="0" w:color="auto"/>
              <w:right w:val="single" w:sz="4" w:space="0" w:color="auto"/>
            </w:tcBorders>
            <w:vAlign w:val="center"/>
            <w:hideMark/>
          </w:tcPr>
          <w:p w14:paraId="585DF80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27 438</w:t>
            </w:r>
          </w:p>
        </w:tc>
        <w:tc>
          <w:tcPr>
            <w:tcW w:w="1272" w:type="dxa"/>
            <w:tcBorders>
              <w:top w:val="nil"/>
              <w:left w:val="nil"/>
              <w:bottom w:val="single" w:sz="4" w:space="0" w:color="auto"/>
              <w:right w:val="single" w:sz="4" w:space="0" w:color="auto"/>
            </w:tcBorders>
            <w:vAlign w:val="center"/>
            <w:hideMark/>
          </w:tcPr>
          <w:p w14:paraId="2800675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50 110</w:t>
            </w:r>
          </w:p>
        </w:tc>
        <w:tc>
          <w:tcPr>
            <w:tcW w:w="0" w:type="auto"/>
            <w:vAlign w:val="center"/>
            <w:hideMark/>
          </w:tcPr>
          <w:p w14:paraId="3288CBFF" w14:textId="77777777" w:rsidR="00400D48" w:rsidRPr="00125D2F" w:rsidRDefault="00400D48" w:rsidP="001D7DE9">
            <w:pPr>
              <w:rPr>
                <w:rFonts w:cs="Simplified Arabic"/>
                <w:sz w:val="18"/>
                <w:szCs w:val="18"/>
                <w:lang w:val="en-GB"/>
              </w:rPr>
            </w:pPr>
          </w:p>
        </w:tc>
      </w:tr>
      <w:tr w:rsidR="00400D48" w:rsidRPr="00125D2F" w14:paraId="48B992BC"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2EBD2ABD" w14:textId="77777777" w:rsidR="00400D48" w:rsidRPr="00125D2F" w:rsidRDefault="00400D48" w:rsidP="001D7DE9">
            <w:pPr>
              <w:jc w:val="right"/>
              <w:rPr>
                <w:rFonts w:cs="Simplified Arabic"/>
                <w:sz w:val="18"/>
                <w:szCs w:val="18"/>
              </w:rPr>
            </w:pPr>
            <w:r w:rsidRPr="00125D2F">
              <w:rPr>
                <w:rFonts w:cs="Simplified Arabic"/>
                <w:sz w:val="18"/>
                <w:szCs w:val="18"/>
                <w:rtl/>
              </w:rPr>
              <w:lastRenderedPageBreak/>
              <w:t>إيطاليا</w:t>
            </w:r>
          </w:p>
        </w:tc>
        <w:tc>
          <w:tcPr>
            <w:tcW w:w="0" w:type="auto"/>
            <w:tcBorders>
              <w:top w:val="nil"/>
              <w:left w:val="nil"/>
              <w:bottom w:val="single" w:sz="4" w:space="0" w:color="auto"/>
              <w:right w:val="nil"/>
            </w:tcBorders>
            <w:hideMark/>
          </w:tcPr>
          <w:p w14:paraId="2A1D62D0"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2.813</w:t>
            </w:r>
          </w:p>
        </w:tc>
        <w:tc>
          <w:tcPr>
            <w:tcW w:w="1551" w:type="dxa"/>
            <w:tcBorders>
              <w:top w:val="nil"/>
              <w:left w:val="single" w:sz="4" w:space="0" w:color="auto"/>
              <w:bottom w:val="single" w:sz="4" w:space="0" w:color="auto"/>
              <w:right w:val="nil"/>
            </w:tcBorders>
            <w:noWrap/>
            <w:vAlign w:val="center"/>
            <w:hideMark/>
          </w:tcPr>
          <w:p w14:paraId="44648A5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4.313</w:t>
            </w:r>
          </w:p>
        </w:tc>
        <w:tc>
          <w:tcPr>
            <w:tcW w:w="1080" w:type="dxa"/>
            <w:tcBorders>
              <w:top w:val="nil"/>
              <w:left w:val="single" w:sz="4" w:space="0" w:color="auto"/>
              <w:bottom w:val="single" w:sz="4" w:space="0" w:color="auto"/>
              <w:right w:val="single" w:sz="4" w:space="0" w:color="auto"/>
            </w:tcBorders>
            <w:noWrap/>
            <w:vAlign w:val="center"/>
            <w:hideMark/>
          </w:tcPr>
          <w:p w14:paraId="601C486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121 775</w:t>
            </w:r>
          </w:p>
        </w:tc>
        <w:tc>
          <w:tcPr>
            <w:tcW w:w="1052" w:type="dxa"/>
            <w:tcBorders>
              <w:top w:val="nil"/>
              <w:left w:val="nil"/>
              <w:bottom w:val="single" w:sz="4" w:space="0" w:color="auto"/>
              <w:right w:val="single" w:sz="4" w:space="0" w:color="auto"/>
            </w:tcBorders>
            <w:vAlign w:val="center"/>
            <w:hideMark/>
          </w:tcPr>
          <w:p w14:paraId="3813847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144 139</w:t>
            </w:r>
          </w:p>
        </w:tc>
        <w:tc>
          <w:tcPr>
            <w:tcW w:w="1173" w:type="dxa"/>
            <w:tcBorders>
              <w:top w:val="nil"/>
              <w:left w:val="nil"/>
              <w:bottom w:val="single" w:sz="4" w:space="0" w:color="auto"/>
              <w:right w:val="single" w:sz="4" w:space="0" w:color="auto"/>
            </w:tcBorders>
            <w:vAlign w:val="center"/>
            <w:hideMark/>
          </w:tcPr>
          <w:p w14:paraId="5FCDC7A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265 914</w:t>
            </w:r>
          </w:p>
        </w:tc>
        <w:tc>
          <w:tcPr>
            <w:tcW w:w="1058" w:type="dxa"/>
            <w:tcBorders>
              <w:top w:val="nil"/>
              <w:left w:val="nil"/>
              <w:bottom w:val="single" w:sz="4" w:space="0" w:color="auto"/>
              <w:right w:val="single" w:sz="4" w:space="0" w:color="auto"/>
            </w:tcBorders>
            <w:vAlign w:val="center"/>
            <w:hideMark/>
          </w:tcPr>
          <w:p w14:paraId="74707C1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128 743</w:t>
            </w:r>
          </w:p>
        </w:tc>
        <w:tc>
          <w:tcPr>
            <w:tcW w:w="1063" w:type="dxa"/>
            <w:tcBorders>
              <w:top w:val="nil"/>
              <w:left w:val="nil"/>
              <w:bottom w:val="single" w:sz="4" w:space="0" w:color="auto"/>
              <w:right w:val="single" w:sz="4" w:space="0" w:color="auto"/>
            </w:tcBorders>
            <w:vAlign w:val="center"/>
            <w:hideMark/>
          </w:tcPr>
          <w:p w14:paraId="1A55BAA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148 671</w:t>
            </w:r>
          </w:p>
        </w:tc>
        <w:tc>
          <w:tcPr>
            <w:tcW w:w="1201" w:type="dxa"/>
            <w:tcBorders>
              <w:top w:val="nil"/>
              <w:left w:val="nil"/>
              <w:bottom w:val="single" w:sz="4" w:space="0" w:color="auto"/>
              <w:right w:val="single" w:sz="4" w:space="0" w:color="auto"/>
            </w:tcBorders>
            <w:vAlign w:val="center"/>
            <w:hideMark/>
          </w:tcPr>
          <w:p w14:paraId="65E65DF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277 414</w:t>
            </w:r>
          </w:p>
        </w:tc>
        <w:tc>
          <w:tcPr>
            <w:tcW w:w="1063" w:type="dxa"/>
            <w:tcBorders>
              <w:top w:val="nil"/>
              <w:left w:val="nil"/>
              <w:bottom w:val="single" w:sz="4" w:space="0" w:color="auto"/>
              <w:right w:val="single" w:sz="4" w:space="0" w:color="auto"/>
            </w:tcBorders>
            <w:vAlign w:val="center"/>
            <w:hideMark/>
          </w:tcPr>
          <w:p w14:paraId="51B01A5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135 117</w:t>
            </w:r>
          </w:p>
        </w:tc>
        <w:tc>
          <w:tcPr>
            <w:tcW w:w="1008" w:type="dxa"/>
            <w:tcBorders>
              <w:top w:val="nil"/>
              <w:left w:val="nil"/>
              <w:bottom w:val="single" w:sz="4" w:space="0" w:color="auto"/>
              <w:right w:val="single" w:sz="4" w:space="0" w:color="auto"/>
            </w:tcBorders>
            <w:vAlign w:val="center"/>
            <w:hideMark/>
          </w:tcPr>
          <w:p w14:paraId="6BEF18E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163 521</w:t>
            </w:r>
          </w:p>
        </w:tc>
        <w:tc>
          <w:tcPr>
            <w:tcW w:w="1272" w:type="dxa"/>
            <w:tcBorders>
              <w:top w:val="nil"/>
              <w:left w:val="nil"/>
              <w:bottom w:val="single" w:sz="4" w:space="0" w:color="auto"/>
              <w:right w:val="single" w:sz="4" w:space="0" w:color="auto"/>
            </w:tcBorders>
            <w:vAlign w:val="center"/>
            <w:hideMark/>
          </w:tcPr>
          <w:p w14:paraId="4E9B309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298 638</w:t>
            </w:r>
          </w:p>
        </w:tc>
        <w:tc>
          <w:tcPr>
            <w:tcW w:w="0" w:type="auto"/>
            <w:vAlign w:val="center"/>
            <w:hideMark/>
          </w:tcPr>
          <w:p w14:paraId="32A395E0" w14:textId="77777777" w:rsidR="00400D48" w:rsidRPr="00125D2F" w:rsidRDefault="00400D48" w:rsidP="001D7DE9">
            <w:pPr>
              <w:rPr>
                <w:rFonts w:cs="Simplified Arabic"/>
                <w:sz w:val="18"/>
                <w:szCs w:val="18"/>
                <w:lang w:val="en-GB"/>
              </w:rPr>
            </w:pPr>
          </w:p>
        </w:tc>
      </w:tr>
      <w:tr w:rsidR="00400D48" w:rsidRPr="00125D2F" w14:paraId="3BDE73F0"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123F0067" w14:textId="77777777" w:rsidR="00400D48" w:rsidRPr="00125D2F" w:rsidRDefault="00400D48" w:rsidP="001D7DE9">
            <w:pPr>
              <w:jc w:val="right"/>
              <w:rPr>
                <w:rFonts w:cs="Simplified Arabic"/>
                <w:sz w:val="18"/>
                <w:szCs w:val="18"/>
              </w:rPr>
            </w:pPr>
            <w:r w:rsidRPr="00125D2F">
              <w:rPr>
                <w:rFonts w:cs="Simplified Arabic"/>
                <w:sz w:val="18"/>
                <w:szCs w:val="18"/>
                <w:rtl/>
              </w:rPr>
              <w:t>جامايكا</w:t>
            </w:r>
          </w:p>
        </w:tc>
        <w:tc>
          <w:tcPr>
            <w:tcW w:w="0" w:type="auto"/>
            <w:tcBorders>
              <w:top w:val="nil"/>
              <w:left w:val="nil"/>
              <w:bottom w:val="single" w:sz="4" w:space="0" w:color="auto"/>
              <w:right w:val="nil"/>
            </w:tcBorders>
            <w:hideMark/>
          </w:tcPr>
          <w:p w14:paraId="15FF3B8C"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0.007</w:t>
            </w:r>
          </w:p>
        </w:tc>
        <w:tc>
          <w:tcPr>
            <w:tcW w:w="1551" w:type="dxa"/>
            <w:tcBorders>
              <w:top w:val="nil"/>
              <w:left w:val="single" w:sz="4" w:space="0" w:color="auto"/>
              <w:bottom w:val="single" w:sz="4" w:space="0" w:color="auto"/>
              <w:right w:val="nil"/>
            </w:tcBorders>
            <w:noWrap/>
            <w:vAlign w:val="center"/>
            <w:hideMark/>
          </w:tcPr>
          <w:p w14:paraId="7B9C325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0.011</w:t>
            </w:r>
          </w:p>
        </w:tc>
        <w:tc>
          <w:tcPr>
            <w:tcW w:w="1080" w:type="dxa"/>
            <w:tcBorders>
              <w:top w:val="nil"/>
              <w:left w:val="single" w:sz="4" w:space="0" w:color="auto"/>
              <w:bottom w:val="single" w:sz="4" w:space="0" w:color="auto"/>
              <w:right w:val="single" w:sz="4" w:space="0" w:color="auto"/>
            </w:tcBorders>
            <w:noWrap/>
            <w:vAlign w:val="center"/>
            <w:hideMark/>
          </w:tcPr>
          <w:p w14:paraId="324319B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303</w:t>
            </w:r>
          </w:p>
        </w:tc>
        <w:tc>
          <w:tcPr>
            <w:tcW w:w="1052" w:type="dxa"/>
            <w:tcBorders>
              <w:top w:val="nil"/>
              <w:left w:val="nil"/>
              <w:bottom w:val="single" w:sz="4" w:space="0" w:color="auto"/>
              <w:right w:val="single" w:sz="4" w:space="0" w:color="auto"/>
            </w:tcBorders>
            <w:vAlign w:val="center"/>
            <w:hideMark/>
          </w:tcPr>
          <w:p w14:paraId="533DE4E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359</w:t>
            </w:r>
          </w:p>
        </w:tc>
        <w:tc>
          <w:tcPr>
            <w:tcW w:w="1173" w:type="dxa"/>
            <w:tcBorders>
              <w:top w:val="nil"/>
              <w:left w:val="nil"/>
              <w:bottom w:val="single" w:sz="4" w:space="0" w:color="auto"/>
              <w:right w:val="single" w:sz="4" w:space="0" w:color="auto"/>
            </w:tcBorders>
            <w:vAlign w:val="center"/>
            <w:hideMark/>
          </w:tcPr>
          <w:p w14:paraId="088476C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662</w:t>
            </w:r>
          </w:p>
        </w:tc>
        <w:tc>
          <w:tcPr>
            <w:tcW w:w="1058" w:type="dxa"/>
            <w:tcBorders>
              <w:top w:val="nil"/>
              <w:left w:val="nil"/>
              <w:bottom w:val="single" w:sz="4" w:space="0" w:color="auto"/>
              <w:right w:val="single" w:sz="4" w:space="0" w:color="auto"/>
            </w:tcBorders>
            <w:vAlign w:val="center"/>
            <w:hideMark/>
          </w:tcPr>
          <w:p w14:paraId="5CCE3F0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320</w:t>
            </w:r>
          </w:p>
        </w:tc>
        <w:tc>
          <w:tcPr>
            <w:tcW w:w="1063" w:type="dxa"/>
            <w:tcBorders>
              <w:top w:val="nil"/>
              <w:left w:val="nil"/>
              <w:bottom w:val="single" w:sz="4" w:space="0" w:color="auto"/>
              <w:right w:val="single" w:sz="4" w:space="0" w:color="auto"/>
            </w:tcBorders>
            <w:vAlign w:val="center"/>
            <w:hideMark/>
          </w:tcPr>
          <w:p w14:paraId="6F5413D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370</w:t>
            </w:r>
          </w:p>
        </w:tc>
        <w:tc>
          <w:tcPr>
            <w:tcW w:w="1201" w:type="dxa"/>
            <w:tcBorders>
              <w:top w:val="nil"/>
              <w:left w:val="nil"/>
              <w:bottom w:val="single" w:sz="4" w:space="0" w:color="auto"/>
              <w:right w:val="single" w:sz="4" w:space="0" w:color="auto"/>
            </w:tcBorders>
            <w:vAlign w:val="center"/>
            <w:hideMark/>
          </w:tcPr>
          <w:p w14:paraId="07899FA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690</w:t>
            </w:r>
          </w:p>
        </w:tc>
        <w:tc>
          <w:tcPr>
            <w:tcW w:w="1063" w:type="dxa"/>
            <w:tcBorders>
              <w:top w:val="nil"/>
              <w:left w:val="nil"/>
              <w:bottom w:val="single" w:sz="4" w:space="0" w:color="auto"/>
              <w:right w:val="single" w:sz="4" w:space="0" w:color="auto"/>
            </w:tcBorders>
            <w:vAlign w:val="center"/>
            <w:hideMark/>
          </w:tcPr>
          <w:p w14:paraId="45BDC7D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336</w:t>
            </w:r>
          </w:p>
        </w:tc>
        <w:tc>
          <w:tcPr>
            <w:tcW w:w="1008" w:type="dxa"/>
            <w:tcBorders>
              <w:top w:val="nil"/>
              <w:left w:val="nil"/>
              <w:bottom w:val="single" w:sz="4" w:space="0" w:color="auto"/>
              <w:right w:val="single" w:sz="4" w:space="0" w:color="auto"/>
            </w:tcBorders>
            <w:vAlign w:val="center"/>
            <w:hideMark/>
          </w:tcPr>
          <w:p w14:paraId="1CA77F1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407</w:t>
            </w:r>
          </w:p>
        </w:tc>
        <w:tc>
          <w:tcPr>
            <w:tcW w:w="1272" w:type="dxa"/>
            <w:tcBorders>
              <w:top w:val="nil"/>
              <w:left w:val="nil"/>
              <w:bottom w:val="single" w:sz="4" w:space="0" w:color="auto"/>
              <w:right w:val="single" w:sz="4" w:space="0" w:color="auto"/>
            </w:tcBorders>
            <w:vAlign w:val="center"/>
            <w:hideMark/>
          </w:tcPr>
          <w:p w14:paraId="60C3208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743</w:t>
            </w:r>
          </w:p>
        </w:tc>
        <w:tc>
          <w:tcPr>
            <w:tcW w:w="0" w:type="auto"/>
            <w:vAlign w:val="center"/>
            <w:hideMark/>
          </w:tcPr>
          <w:p w14:paraId="38C36AA1" w14:textId="77777777" w:rsidR="00400D48" w:rsidRPr="00125D2F" w:rsidRDefault="00400D48" w:rsidP="001D7DE9">
            <w:pPr>
              <w:rPr>
                <w:rFonts w:cs="Simplified Arabic"/>
                <w:sz w:val="18"/>
                <w:szCs w:val="18"/>
                <w:lang w:val="en-GB"/>
              </w:rPr>
            </w:pPr>
          </w:p>
        </w:tc>
      </w:tr>
      <w:tr w:rsidR="00400D48" w:rsidRPr="00125D2F" w14:paraId="0B335269"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601282AC" w14:textId="77777777" w:rsidR="00400D48" w:rsidRPr="00125D2F" w:rsidRDefault="00400D48" w:rsidP="001D7DE9">
            <w:pPr>
              <w:jc w:val="right"/>
              <w:rPr>
                <w:rFonts w:cs="Simplified Arabic"/>
                <w:sz w:val="18"/>
                <w:szCs w:val="18"/>
              </w:rPr>
            </w:pPr>
            <w:r w:rsidRPr="00125D2F">
              <w:rPr>
                <w:rFonts w:cs="Simplified Arabic"/>
                <w:sz w:val="18"/>
                <w:szCs w:val="18"/>
                <w:rtl/>
              </w:rPr>
              <w:t>اليابان</w:t>
            </w:r>
          </w:p>
        </w:tc>
        <w:tc>
          <w:tcPr>
            <w:tcW w:w="0" w:type="auto"/>
            <w:tcBorders>
              <w:top w:val="nil"/>
              <w:left w:val="nil"/>
              <w:bottom w:val="single" w:sz="4" w:space="0" w:color="auto"/>
              <w:right w:val="nil"/>
            </w:tcBorders>
            <w:hideMark/>
          </w:tcPr>
          <w:p w14:paraId="412BDB13"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6.930</w:t>
            </w:r>
          </w:p>
        </w:tc>
        <w:tc>
          <w:tcPr>
            <w:tcW w:w="1551" w:type="dxa"/>
            <w:tcBorders>
              <w:top w:val="nil"/>
              <w:left w:val="single" w:sz="4" w:space="0" w:color="auto"/>
              <w:bottom w:val="single" w:sz="4" w:space="0" w:color="auto"/>
              <w:right w:val="nil"/>
            </w:tcBorders>
            <w:noWrap/>
            <w:vAlign w:val="center"/>
            <w:hideMark/>
          </w:tcPr>
          <w:p w14:paraId="4A80328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10.626</w:t>
            </w:r>
          </w:p>
        </w:tc>
        <w:tc>
          <w:tcPr>
            <w:tcW w:w="1080" w:type="dxa"/>
            <w:tcBorders>
              <w:top w:val="nil"/>
              <w:left w:val="single" w:sz="4" w:space="0" w:color="auto"/>
              <w:bottom w:val="single" w:sz="4" w:space="0" w:color="auto"/>
              <w:right w:val="single" w:sz="4" w:space="0" w:color="auto"/>
            </w:tcBorders>
            <w:noWrap/>
            <w:vAlign w:val="center"/>
            <w:hideMark/>
          </w:tcPr>
          <w:p w14:paraId="331F61F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300 001</w:t>
            </w:r>
          </w:p>
        </w:tc>
        <w:tc>
          <w:tcPr>
            <w:tcW w:w="1052" w:type="dxa"/>
            <w:tcBorders>
              <w:top w:val="nil"/>
              <w:left w:val="nil"/>
              <w:bottom w:val="single" w:sz="4" w:space="0" w:color="auto"/>
              <w:right w:val="single" w:sz="4" w:space="0" w:color="auto"/>
            </w:tcBorders>
            <w:vAlign w:val="center"/>
            <w:hideMark/>
          </w:tcPr>
          <w:p w14:paraId="55FD793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355 094</w:t>
            </w:r>
          </w:p>
        </w:tc>
        <w:tc>
          <w:tcPr>
            <w:tcW w:w="1173" w:type="dxa"/>
            <w:tcBorders>
              <w:top w:val="nil"/>
              <w:left w:val="nil"/>
              <w:bottom w:val="single" w:sz="4" w:space="0" w:color="auto"/>
              <w:right w:val="single" w:sz="4" w:space="0" w:color="auto"/>
            </w:tcBorders>
            <w:vAlign w:val="center"/>
            <w:hideMark/>
          </w:tcPr>
          <w:p w14:paraId="78215B2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655 095</w:t>
            </w:r>
          </w:p>
        </w:tc>
        <w:tc>
          <w:tcPr>
            <w:tcW w:w="1058" w:type="dxa"/>
            <w:tcBorders>
              <w:top w:val="nil"/>
              <w:left w:val="nil"/>
              <w:bottom w:val="single" w:sz="4" w:space="0" w:color="auto"/>
              <w:right w:val="single" w:sz="4" w:space="0" w:color="auto"/>
            </w:tcBorders>
            <w:vAlign w:val="center"/>
            <w:hideMark/>
          </w:tcPr>
          <w:p w14:paraId="32B2A4E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317 166</w:t>
            </w:r>
          </w:p>
        </w:tc>
        <w:tc>
          <w:tcPr>
            <w:tcW w:w="1063" w:type="dxa"/>
            <w:tcBorders>
              <w:top w:val="nil"/>
              <w:left w:val="nil"/>
              <w:bottom w:val="single" w:sz="4" w:space="0" w:color="auto"/>
              <w:right w:val="single" w:sz="4" w:space="0" w:color="auto"/>
            </w:tcBorders>
            <w:vAlign w:val="center"/>
            <w:hideMark/>
          </w:tcPr>
          <w:p w14:paraId="0A6D4BE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366 260</w:t>
            </w:r>
          </w:p>
        </w:tc>
        <w:tc>
          <w:tcPr>
            <w:tcW w:w="1201" w:type="dxa"/>
            <w:tcBorders>
              <w:top w:val="nil"/>
              <w:left w:val="nil"/>
              <w:bottom w:val="single" w:sz="4" w:space="0" w:color="auto"/>
              <w:right w:val="single" w:sz="4" w:space="0" w:color="auto"/>
            </w:tcBorders>
            <w:vAlign w:val="center"/>
            <w:hideMark/>
          </w:tcPr>
          <w:p w14:paraId="1E05747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683 426</w:t>
            </w:r>
          </w:p>
        </w:tc>
        <w:tc>
          <w:tcPr>
            <w:tcW w:w="1063" w:type="dxa"/>
            <w:tcBorders>
              <w:top w:val="nil"/>
              <w:left w:val="nil"/>
              <w:bottom w:val="single" w:sz="4" w:space="0" w:color="auto"/>
              <w:right w:val="single" w:sz="4" w:space="0" w:color="auto"/>
            </w:tcBorders>
            <w:vAlign w:val="center"/>
            <w:hideMark/>
          </w:tcPr>
          <w:p w14:paraId="5251149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332 869</w:t>
            </w:r>
          </w:p>
        </w:tc>
        <w:tc>
          <w:tcPr>
            <w:tcW w:w="1008" w:type="dxa"/>
            <w:tcBorders>
              <w:top w:val="nil"/>
              <w:left w:val="nil"/>
              <w:bottom w:val="single" w:sz="4" w:space="0" w:color="auto"/>
              <w:right w:val="single" w:sz="4" w:space="0" w:color="auto"/>
            </w:tcBorders>
            <w:vAlign w:val="center"/>
            <w:hideMark/>
          </w:tcPr>
          <w:p w14:paraId="0B9033F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402 844</w:t>
            </w:r>
          </w:p>
        </w:tc>
        <w:tc>
          <w:tcPr>
            <w:tcW w:w="1272" w:type="dxa"/>
            <w:tcBorders>
              <w:top w:val="nil"/>
              <w:left w:val="nil"/>
              <w:bottom w:val="single" w:sz="4" w:space="0" w:color="auto"/>
              <w:right w:val="single" w:sz="4" w:space="0" w:color="auto"/>
            </w:tcBorders>
            <w:vAlign w:val="center"/>
            <w:hideMark/>
          </w:tcPr>
          <w:p w14:paraId="362619F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735 713</w:t>
            </w:r>
          </w:p>
        </w:tc>
        <w:tc>
          <w:tcPr>
            <w:tcW w:w="0" w:type="auto"/>
            <w:vAlign w:val="center"/>
            <w:hideMark/>
          </w:tcPr>
          <w:p w14:paraId="6EBE0784" w14:textId="77777777" w:rsidR="00400D48" w:rsidRPr="00125D2F" w:rsidRDefault="00400D48" w:rsidP="001D7DE9">
            <w:pPr>
              <w:rPr>
                <w:rFonts w:cs="Simplified Arabic"/>
                <w:sz w:val="18"/>
                <w:szCs w:val="18"/>
                <w:lang w:val="en-GB"/>
              </w:rPr>
            </w:pPr>
          </w:p>
        </w:tc>
      </w:tr>
      <w:tr w:rsidR="00400D48" w:rsidRPr="00125D2F" w14:paraId="3644A235"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4AED3892" w14:textId="77777777" w:rsidR="00400D48" w:rsidRPr="00125D2F" w:rsidRDefault="00400D48" w:rsidP="001D7DE9">
            <w:pPr>
              <w:jc w:val="right"/>
              <w:rPr>
                <w:rFonts w:cs="Simplified Arabic"/>
                <w:sz w:val="18"/>
                <w:szCs w:val="18"/>
              </w:rPr>
            </w:pPr>
            <w:r w:rsidRPr="00125D2F">
              <w:rPr>
                <w:rFonts w:cs="Simplified Arabic"/>
                <w:sz w:val="18"/>
                <w:szCs w:val="18"/>
                <w:rtl/>
              </w:rPr>
              <w:t>الأردن</w:t>
            </w:r>
          </w:p>
        </w:tc>
        <w:tc>
          <w:tcPr>
            <w:tcW w:w="0" w:type="auto"/>
            <w:tcBorders>
              <w:top w:val="nil"/>
              <w:left w:val="nil"/>
              <w:bottom w:val="single" w:sz="4" w:space="0" w:color="auto"/>
              <w:right w:val="nil"/>
            </w:tcBorders>
            <w:hideMark/>
          </w:tcPr>
          <w:p w14:paraId="09A01C3F"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0.021</w:t>
            </w:r>
          </w:p>
        </w:tc>
        <w:tc>
          <w:tcPr>
            <w:tcW w:w="1551" w:type="dxa"/>
            <w:tcBorders>
              <w:top w:val="nil"/>
              <w:left w:val="single" w:sz="4" w:space="0" w:color="auto"/>
              <w:bottom w:val="single" w:sz="4" w:space="0" w:color="auto"/>
              <w:right w:val="nil"/>
            </w:tcBorders>
            <w:noWrap/>
            <w:vAlign w:val="center"/>
            <w:hideMark/>
          </w:tcPr>
          <w:p w14:paraId="5E68633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0.032</w:t>
            </w:r>
          </w:p>
        </w:tc>
        <w:tc>
          <w:tcPr>
            <w:tcW w:w="1080" w:type="dxa"/>
            <w:tcBorders>
              <w:top w:val="nil"/>
              <w:left w:val="single" w:sz="4" w:space="0" w:color="auto"/>
              <w:bottom w:val="single" w:sz="4" w:space="0" w:color="auto"/>
              <w:right w:val="single" w:sz="4" w:space="0" w:color="auto"/>
            </w:tcBorders>
            <w:noWrap/>
            <w:vAlign w:val="center"/>
            <w:hideMark/>
          </w:tcPr>
          <w:p w14:paraId="65B430D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909</w:t>
            </w:r>
          </w:p>
        </w:tc>
        <w:tc>
          <w:tcPr>
            <w:tcW w:w="1052" w:type="dxa"/>
            <w:tcBorders>
              <w:top w:val="nil"/>
              <w:left w:val="nil"/>
              <w:bottom w:val="single" w:sz="4" w:space="0" w:color="auto"/>
              <w:right w:val="single" w:sz="4" w:space="0" w:color="auto"/>
            </w:tcBorders>
            <w:vAlign w:val="center"/>
            <w:hideMark/>
          </w:tcPr>
          <w:p w14:paraId="4CC38B5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1 076</w:t>
            </w:r>
          </w:p>
        </w:tc>
        <w:tc>
          <w:tcPr>
            <w:tcW w:w="1173" w:type="dxa"/>
            <w:tcBorders>
              <w:top w:val="nil"/>
              <w:left w:val="nil"/>
              <w:bottom w:val="single" w:sz="4" w:space="0" w:color="auto"/>
              <w:right w:val="single" w:sz="4" w:space="0" w:color="auto"/>
            </w:tcBorders>
            <w:vAlign w:val="center"/>
            <w:hideMark/>
          </w:tcPr>
          <w:p w14:paraId="04C5688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1 985</w:t>
            </w:r>
          </w:p>
        </w:tc>
        <w:tc>
          <w:tcPr>
            <w:tcW w:w="1058" w:type="dxa"/>
            <w:tcBorders>
              <w:top w:val="nil"/>
              <w:left w:val="nil"/>
              <w:bottom w:val="single" w:sz="4" w:space="0" w:color="auto"/>
              <w:right w:val="single" w:sz="4" w:space="0" w:color="auto"/>
            </w:tcBorders>
            <w:vAlign w:val="center"/>
            <w:hideMark/>
          </w:tcPr>
          <w:p w14:paraId="2447569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961</w:t>
            </w:r>
          </w:p>
        </w:tc>
        <w:tc>
          <w:tcPr>
            <w:tcW w:w="1063" w:type="dxa"/>
            <w:tcBorders>
              <w:top w:val="nil"/>
              <w:left w:val="nil"/>
              <w:bottom w:val="single" w:sz="4" w:space="0" w:color="auto"/>
              <w:right w:val="single" w:sz="4" w:space="0" w:color="auto"/>
            </w:tcBorders>
            <w:vAlign w:val="center"/>
            <w:hideMark/>
          </w:tcPr>
          <w:p w14:paraId="5FD2838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1 110</w:t>
            </w:r>
          </w:p>
        </w:tc>
        <w:tc>
          <w:tcPr>
            <w:tcW w:w="1201" w:type="dxa"/>
            <w:tcBorders>
              <w:top w:val="nil"/>
              <w:left w:val="nil"/>
              <w:bottom w:val="single" w:sz="4" w:space="0" w:color="auto"/>
              <w:right w:val="single" w:sz="4" w:space="0" w:color="auto"/>
            </w:tcBorders>
            <w:vAlign w:val="center"/>
            <w:hideMark/>
          </w:tcPr>
          <w:p w14:paraId="2A0C984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2 071</w:t>
            </w:r>
          </w:p>
        </w:tc>
        <w:tc>
          <w:tcPr>
            <w:tcW w:w="1063" w:type="dxa"/>
            <w:tcBorders>
              <w:top w:val="nil"/>
              <w:left w:val="nil"/>
              <w:bottom w:val="single" w:sz="4" w:space="0" w:color="auto"/>
              <w:right w:val="single" w:sz="4" w:space="0" w:color="auto"/>
            </w:tcBorders>
            <w:vAlign w:val="center"/>
            <w:hideMark/>
          </w:tcPr>
          <w:p w14:paraId="4039B0A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1 009</w:t>
            </w:r>
          </w:p>
        </w:tc>
        <w:tc>
          <w:tcPr>
            <w:tcW w:w="1008" w:type="dxa"/>
            <w:tcBorders>
              <w:top w:val="nil"/>
              <w:left w:val="nil"/>
              <w:bottom w:val="single" w:sz="4" w:space="0" w:color="auto"/>
              <w:right w:val="single" w:sz="4" w:space="0" w:color="auto"/>
            </w:tcBorders>
            <w:vAlign w:val="center"/>
            <w:hideMark/>
          </w:tcPr>
          <w:p w14:paraId="003AFBF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1 221</w:t>
            </w:r>
          </w:p>
        </w:tc>
        <w:tc>
          <w:tcPr>
            <w:tcW w:w="1272" w:type="dxa"/>
            <w:tcBorders>
              <w:top w:val="nil"/>
              <w:left w:val="nil"/>
              <w:bottom w:val="single" w:sz="4" w:space="0" w:color="auto"/>
              <w:right w:val="single" w:sz="4" w:space="0" w:color="auto"/>
            </w:tcBorders>
            <w:vAlign w:val="center"/>
            <w:hideMark/>
          </w:tcPr>
          <w:p w14:paraId="71E111E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2 230</w:t>
            </w:r>
          </w:p>
        </w:tc>
        <w:tc>
          <w:tcPr>
            <w:tcW w:w="0" w:type="auto"/>
            <w:vAlign w:val="center"/>
            <w:hideMark/>
          </w:tcPr>
          <w:p w14:paraId="62782587" w14:textId="77777777" w:rsidR="00400D48" w:rsidRPr="00125D2F" w:rsidRDefault="00400D48" w:rsidP="001D7DE9">
            <w:pPr>
              <w:rPr>
                <w:rFonts w:cs="Simplified Arabic"/>
                <w:sz w:val="18"/>
                <w:szCs w:val="18"/>
                <w:lang w:val="en-GB"/>
              </w:rPr>
            </w:pPr>
          </w:p>
        </w:tc>
      </w:tr>
      <w:tr w:rsidR="00400D48" w:rsidRPr="00125D2F" w14:paraId="0E8B8020"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020F8FE4" w14:textId="77777777" w:rsidR="00400D48" w:rsidRPr="00125D2F" w:rsidRDefault="00400D48" w:rsidP="001D7DE9">
            <w:pPr>
              <w:jc w:val="right"/>
              <w:rPr>
                <w:rFonts w:cs="Simplified Arabic"/>
                <w:sz w:val="18"/>
                <w:szCs w:val="18"/>
              </w:rPr>
            </w:pPr>
            <w:r w:rsidRPr="00125D2F">
              <w:rPr>
                <w:rFonts w:cs="Simplified Arabic"/>
                <w:sz w:val="18"/>
                <w:szCs w:val="18"/>
                <w:rtl/>
              </w:rPr>
              <w:t>كازاخستان</w:t>
            </w:r>
          </w:p>
        </w:tc>
        <w:tc>
          <w:tcPr>
            <w:tcW w:w="0" w:type="auto"/>
            <w:tcBorders>
              <w:top w:val="nil"/>
              <w:left w:val="nil"/>
              <w:bottom w:val="single" w:sz="4" w:space="0" w:color="auto"/>
              <w:right w:val="nil"/>
            </w:tcBorders>
            <w:hideMark/>
          </w:tcPr>
          <w:p w14:paraId="2A0FDFFE"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0.131</w:t>
            </w:r>
          </w:p>
        </w:tc>
        <w:tc>
          <w:tcPr>
            <w:tcW w:w="1551" w:type="dxa"/>
            <w:tcBorders>
              <w:top w:val="nil"/>
              <w:left w:val="single" w:sz="4" w:space="0" w:color="auto"/>
              <w:bottom w:val="single" w:sz="4" w:space="0" w:color="auto"/>
              <w:right w:val="nil"/>
            </w:tcBorders>
            <w:noWrap/>
            <w:vAlign w:val="center"/>
            <w:hideMark/>
          </w:tcPr>
          <w:p w14:paraId="3E10D5A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0.201</w:t>
            </w:r>
          </w:p>
        </w:tc>
        <w:tc>
          <w:tcPr>
            <w:tcW w:w="1080" w:type="dxa"/>
            <w:tcBorders>
              <w:top w:val="nil"/>
              <w:left w:val="single" w:sz="4" w:space="0" w:color="auto"/>
              <w:bottom w:val="single" w:sz="4" w:space="0" w:color="auto"/>
              <w:right w:val="single" w:sz="4" w:space="0" w:color="auto"/>
            </w:tcBorders>
            <w:noWrap/>
            <w:vAlign w:val="center"/>
            <w:hideMark/>
          </w:tcPr>
          <w:p w14:paraId="26E1A2B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5 671</w:t>
            </w:r>
          </w:p>
        </w:tc>
        <w:tc>
          <w:tcPr>
            <w:tcW w:w="1052" w:type="dxa"/>
            <w:tcBorders>
              <w:top w:val="nil"/>
              <w:left w:val="nil"/>
              <w:bottom w:val="single" w:sz="4" w:space="0" w:color="auto"/>
              <w:right w:val="single" w:sz="4" w:space="0" w:color="auto"/>
            </w:tcBorders>
            <w:vAlign w:val="center"/>
            <w:hideMark/>
          </w:tcPr>
          <w:p w14:paraId="392B222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6 713</w:t>
            </w:r>
          </w:p>
        </w:tc>
        <w:tc>
          <w:tcPr>
            <w:tcW w:w="1173" w:type="dxa"/>
            <w:tcBorders>
              <w:top w:val="nil"/>
              <w:left w:val="nil"/>
              <w:bottom w:val="single" w:sz="4" w:space="0" w:color="auto"/>
              <w:right w:val="single" w:sz="4" w:space="0" w:color="auto"/>
            </w:tcBorders>
            <w:vAlign w:val="center"/>
            <w:hideMark/>
          </w:tcPr>
          <w:p w14:paraId="46CA722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12 384</w:t>
            </w:r>
          </w:p>
        </w:tc>
        <w:tc>
          <w:tcPr>
            <w:tcW w:w="1058" w:type="dxa"/>
            <w:tcBorders>
              <w:top w:val="nil"/>
              <w:left w:val="nil"/>
              <w:bottom w:val="single" w:sz="4" w:space="0" w:color="auto"/>
              <w:right w:val="single" w:sz="4" w:space="0" w:color="auto"/>
            </w:tcBorders>
            <w:vAlign w:val="center"/>
            <w:hideMark/>
          </w:tcPr>
          <w:p w14:paraId="5F896A2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5 995</w:t>
            </w:r>
          </w:p>
        </w:tc>
        <w:tc>
          <w:tcPr>
            <w:tcW w:w="1063" w:type="dxa"/>
            <w:tcBorders>
              <w:top w:val="nil"/>
              <w:left w:val="nil"/>
              <w:bottom w:val="single" w:sz="4" w:space="0" w:color="auto"/>
              <w:right w:val="single" w:sz="4" w:space="0" w:color="auto"/>
            </w:tcBorders>
            <w:vAlign w:val="center"/>
            <w:hideMark/>
          </w:tcPr>
          <w:p w14:paraId="35B93D6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6 923</w:t>
            </w:r>
          </w:p>
        </w:tc>
        <w:tc>
          <w:tcPr>
            <w:tcW w:w="1201" w:type="dxa"/>
            <w:tcBorders>
              <w:top w:val="nil"/>
              <w:left w:val="nil"/>
              <w:bottom w:val="single" w:sz="4" w:space="0" w:color="auto"/>
              <w:right w:val="single" w:sz="4" w:space="0" w:color="auto"/>
            </w:tcBorders>
            <w:vAlign w:val="center"/>
            <w:hideMark/>
          </w:tcPr>
          <w:p w14:paraId="1E760C0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12 918</w:t>
            </w:r>
          </w:p>
        </w:tc>
        <w:tc>
          <w:tcPr>
            <w:tcW w:w="1063" w:type="dxa"/>
            <w:tcBorders>
              <w:top w:val="nil"/>
              <w:left w:val="nil"/>
              <w:bottom w:val="single" w:sz="4" w:space="0" w:color="auto"/>
              <w:right w:val="single" w:sz="4" w:space="0" w:color="auto"/>
            </w:tcBorders>
            <w:vAlign w:val="center"/>
            <w:hideMark/>
          </w:tcPr>
          <w:p w14:paraId="31B7964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6 292</w:t>
            </w:r>
          </w:p>
        </w:tc>
        <w:tc>
          <w:tcPr>
            <w:tcW w:w="1008" w:type="dxa"/>
            <w:tcBorders>
              <w:top w:val="nil"/>
              <w:left w:val="nil"/>
              <w:bottom w:val="single" w:sz="4" w:space="0" w:color="auto"/>
              <w:right w:val="single" w:sz="4" w:space="0" w:color="auto"/>
            </w:tcBorders>
            <w:vAlign w:val="center"/>
            <w:hideMark/>
          </w:tcPr>
          <w:p w14:paraId="6B0CC45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7 615</w:t>
            </w:r>
          </w:p>
        </w:tc>
        <w:tc>
          <w:tcPr>
            <w:tcW w:w="1272" w:type="dxa"/>
            <w:tcBorders>
              <w:top w:val="nil"/>
              <w:left w:val="nil"/>
              <w:bottom w:val="single" w:sz="4" w:space="0" w:color="auto"/>
              <w:right w:val="single" w:sz="4" w:space="0" w:color="auto"/>
            </w:tcBorders>
            <w:vAlign w:val="center"/>
            <w:hideMark/>
          </w:tcPr>
          <w:p w14:paraId="63D4E6F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13 907</w:t>
            </w:r>
          </w:p>
        </w:tc>
        <w:tc>
          <w:tcPr>
            <w:tcW w:w="0" w:type="auto"/>
            <w:vAlign w:val="center"/>
            <w:hideMark/>
          </w:tcPr>
          <w:p w14:paraId="79AD75C2" w14:textId="77777777" w:rsidR="00400D48" w:rsidRPr="00125D2F" w:rsidRDefault="00400D48" w:rsidP="001D7DE9">
            <w:pPr>
              <w:rPr>
                <w:rFonts w:cs="Simplified Arabic"/>
                <w:sz w:val="18"/>
                <w:szCs w:val="18"/>
                <w:lang w:val="en-GB"/>
              </w:rPr>
            </w:pPr>
          </w:p>
        </w:tc>
      </w:tr>
      <w:tr w:rsidR="00400D48" w:rsidRPr="00125D2F" w14:paraId="6D6FF1CD"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18BF0DCA" w14:textId="77777777" w:rsidR="00400D48" w:rsidRPr="00125D2F" w:rsidRDefault="00400D48" w:rsidP="001D7DE9">
            <w:pPr>
              <w:jc w:val="right"/>
              <w:rPr>
                <w:rFonts w:cs="Simplified Arabic"/>
                <w:sz w:val="18"/>
                <w:szCs w:val="18"/>
              </w:rPr>
            </w:pPr>
            <w:r w:rsidRPr="00125D2F">
              <w:rPr>
                <w:rFonts w:cs="Simplified Arabic"/>
                <w:sz w:val="18"/>
                <w:szCs w:val="18"/>
                <w:rtl/>
              </w:rPr>
              <w:t>كينيا</w:t>
            </w:r>
          </w:p>
        </w:tc>
        <w:tc>
          <w:tcPr>
            <w:tcW w:w="0" w:type="auto"/>
            <w:tcBorders>
              <w:top w:val="nil"/>
              <w:left w:val="nil"/>
              <w:bottom w:val="single" w:sz="4" w:space="0" w:color="auto"/>
              <w:right w:val="nil"/>
            </w:tcBorders>
            <w:hideMark/>
          </w:tcPr>
          <w:p w14:paraId="7480C0C4"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0.037</w:t>
            </w:r>
          </w:p>
        </w:tc>
        <w:tc>
          <w:tcPr>
            <w:tcW w:w="1551" w:type="dxa"/>
            <w:tcBorders>
              <w:top w:val="nil"/>
              <w:left w:val="single" w:sz="4" w:space="0" w:color="auto"/>
              <w:bottom w:val="single" w:sz="4" w:space="0" w:color="auto"/>
              <w:right w:val="nil"/>
            </w:tcBorders>
            <w:noWrap/>
            <w:vAlign w:val="center"/>
            <w:hideMark/>
          </w:tcPr>
          <w:p w14:paraId="0A701CD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0.057</w:t>
            </w:r>
          </w:p>
        </w:tc>
        <w:tc>
          <w:tcPr>
            <w:tcW w:w="1080" w:type="dxa"/>
            <w:tcBorders>
              <w:top w:val="nil"/>
              <w:left w:val="single" w:sz="4" w:space="0" w:color="auto"/>
              <w:bottom w:val="single" w:sz="4" w:space="0" w:color="auto"/>
              <w:right w:val="single" w:sz="4" w:space="0" w:color="auto"/>
            </w:tcBorders>
            <w:noWrap/>
            <w:vAlign w:val="center"/>
            <w:hideMark/>
          </w:tcPr>
          <w:p w14:paraId="0A0FEEE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1 602</w:t>
            </w:r>
          </w:p>
        </w:tc>
        <w:tc>
          <w:tcPr>
            <w:tcW w:w="1052" w:type="dxa"/>
            <w:tcBorders>
              <w:top w:val="nil"/>
              <w:left w:val="nil"/>
              <w:bottom w:val="single" w:sz="4" w:space="0" w:color="auto"/>
              <w:right w:val="single" w:sz="4" w:space="0" w:color="auto"/>
            </w:tcBorders>
            <w:vAlign w:val="center"/>
            <w:hideMark/>
          </w:tcPr>
          <w:p w14:paraId="204DCD1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1 896</w:t>
            </w:r>
          </w:p>
        </w:tc>
        <w:tc>
          <w:tcPr>
            <w:tcW w:w="1173" w:type="dxa"/>
            <w:tcBorders>
              <w:top w:val="nil"/>
              <w:left w:val="nil"/>
              <w:bottom w:val="single" w:sz="4" w:space="0" w:color="auto"/>
              <w:right w:val="single" w:sz="4" w:space="0" w:color="auto"/>
            </w:tcBorders>
            <w:vAlign w:val="center"/>
            <w:hideMark/>
          </w:tcPr>
          <w:p w14:paraId="63C2DBA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3 498</w:t>
            </w:r>
          </w:p>
        </w:tc>
        <w:tc>
          <w:tcPr>
            <w:tcW w:w="1058" w:type="dxa"/>
            <w:tcBorders>
              <w:top w:val="nil"/>
              <w:left w:val="nil"/>
              <w:bottom w:val="single" w:sz="4" w:space="0" w:color="auto"/>
              <w:right w:val="single" w:sz="4" w:space="0" w:color="auto"/>
            </w:tcBorders>
            <w:vAlign w:val="center"/>
            <w:hideMark/>
          </w:tcPr>
          <w:p w14:paraId="4570804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1 693</w:t>
            </w:r>
          </w:p>
        </w:tc>
        <w:tc>
          <w:tcPr>
            <w:tcW w:w="1063" w:type="dxa"/>
            <w:tcBorders>
              <w:top w:val="nil"/>
              <w:left w:val="nil"/>
              <w:bottom w:val="single" w:sz="4" w:space="0" w:color="auto"/>
              <w:right w:val="single" w:sz="4" w:space="0" w:color="auto"/>
            </w:tcBorders>
            <w:vAlign w:val="center"/>
            <w:hideMark/>
          </w:tcPr>
          <w:p w14:paraId="07F55CD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1 955</w:t>
            </w:r>
          </w:p>
        </w:tc>
        <w:tc>
          <w:tcPr>
            <w:tcW w:w="1201" w:type="dxa"/>
            <w:tcBorders>
              <w:top w:val="nil"/>
              <w:left w:val="nil"/>
              <w:bottom w:val="single" w:sz="4" w:space="0" w:color="auto"/>
              <w:right w:val="single" w:sz="4" w:space="0" w:color="auto"/>
            </w:tcBorders>
            <w:vAlign w:val="center"/>
            <w:hideMark/>
          </w:tcPr>
          <w:p w14:paraId="6AF7570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3 648</w:t>
            </w:r>
          </w:p>
        </w:tc>
        <w:tc>
          <w:tcPr>
            <w:tcW w:w="1063" w:type="dxa"/>
            <w:tcBorders>
              <w:top w:val="nil"/>
              <w:left w:val="nil"/>
              <w:bottom w:val="single" w:sz="4" w:space="0" w:color="auto"/>
              <w:right w:val="single" w:sz="4" w:space="0" w:color="auto"/>
            </w:tcBorders>
            <w:vAlign w:val="center"/>
            <w:hideMark/>
          </w:tcPr>
          <w:p w14:paraId="2DD3A1B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1 777</w:t>
            </w:r>
          </w:p>
        </w:tc>
        <w:tc>
          <w:tcPr>
            <w:tcW w:w="1008" w:type="dxa"/>
            <w:tcBorders>
              <w:top w:val="nil"/>
              <w:left w:val="nil"/>
              <w:bottom w:val="single" w:sz="4" w:space="0" w:color="auto"/>
              <w:right w:val="single" w:sz="4" w:space="0" w:color="auto"/>
            </w:tcBorders>
            <w:vAlign w:val="center"/>
            <w:hideMark/>
          </w:tcPr>
          <w:p w14:paraId="2AEF6CB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2 151</w:t>
            </w:r>
          </w:p>
        </w:tc>
        <w:tc>
          <w:tcPr>
            <w:tcW w:w="1272" w:type="dxa"/>
            <w:tcBorders>
              <w:top w:val="nil"/>
              <w:left w:val="nil"/>
              <w:bottom w:val="single" w:sz="4" w:space="0" w:color="auto"/>
              <w:right w:val="single" w:sz="4" w:space="0" w:color="auto"/>
            </w:tcBorders>
            <w:vAlign w:val="center"/>
            <w:hideMark/>
          </w:tcPr>
          <w:p w14:paraId="3E2A07F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3 928</w:t>
            </w:r>
          </w:p>
        </w:tc>
        <w:tc>
          <w:tcPr>
            <w:tcW w:w="0" w:type="auto"/>
            <w:vAlign w:val="center"/>
            <w:hideMark/>
          </w:tcPr>
          <w:p w14:paraId="6D8048A6" w14:textId="77777777" w:rsidR="00400D48" w:rsidRPr="00125D2F" w:rsidRDefault="00400D48" w:rsidP="001D7DE9">
            <w:pPr>
              <w:rPr>
                <w:rFonts w:cs="Simplified Arabic"/>
                <w:sz w:val="18"/>
                <w:szCs w:val="18"/>
                <w:lang w:val="en-GB"/>
              </w:rPr>
            </w:pPr>
          </w:p>
        </w:tc>
      </w:tr>
      <w:tr w:rsidR="00400D48" w:rsidRPr="00125D2F" w14:paraId="2D7FA252"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7A9C3C15" w14:textId="77777777" w:rsidR="00400D48" w:rsidRPr="00125D2F" w:rsidRDefault="00400D48" w:rsidP="001D7DE9">
            <w:pPr>
              <w:jc w:val="right"/>
              <w:rPr>
                <w:rFonts w:cs="Simplified Arabic"/>
                <w:sz w:val="18"/>
                <w:szCs w:val="18"/>
              </w:rPr>
            </w:pPr>
            <w:r w:rsidRPr="00125D2F">
              <w:rPr>
                <w:rFonts w:cs="Simplified Arabic"/>
                <w:sz w:val="18"/>
                <w:szCs w:val="18"/>
                <w:rtl/>
              </w:rPr>
              <w:t>كيريبا</w:t>
            </w:r>
            <w:r w:rsidRPr="00125D2F">
              <w:rPr>
                <w:rFonts w:cs="Simplified Arabic" w:hint="cs"/>
                <w:sz w:val="18"/>
                <w:szCs w:val="18"/>
                <w:rtl/>
              </w:rPr>
              <w:t>س</w:t>
            </w:r>
          </w:p>
        </w:tc>
        <w:tc>
          <w:tcPr>
            <w:tcW w:w="0" w:type="auto"/>
            <w:tcBorders>
              <w:top w:val="nil"/>
              <w:left w:val="nil"/>
              <w:bottom w:val="single" w:sz="4" w:space="0" w:color="auto"/>
              <w:right w:val="nil"/>
            </w:tcBorders>
            <w:hideMark/>
          </w:tcPr>
          <w:p w14:paraId="56B9E026"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33D8E8A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2361EFC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43</w:t>
            </w:r>
          </w:p>
        </w:tc>
        <w:tc>
          <w:tcPr>
            <w:tcW w:w="1052" w:type="dxa"/>
            <w:tcBorders>
              <w:top w:val="nil"/>
              <w:left w:val="nil"/>
              <w:bottom w:val="single" w:sz="4" w:space="0" w:color="auto"/>
              <w:right w:val="single" w:sz="4" w:space="0" w:color="auto"/>
            </w:tcBorders>
            <w:vAlign w:val="center"/>
            <w:hideMark/>
          </w:tcPr>
          <w:p w14:paraId="7F38D6C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51</w:t>
            </w:r>
          </w:p>
        </w:tc>
        <w:tc>
          <w:tcPr>
            <w:tcW w:w="1173" w:type="dxa"/>
            <w:tcBorders>
              <w:top w:val="nil"/>
              <w:left w:val="nil"/>
              <w:bottom w:val="single" w:sz="4" w:space="0" w:color="auto"/>
              <w:right w:val="single" w:sz="4" w:space="0" w:color="auto"/>
            </w:tcBorders>
            <w:vAlign w:val="center"/>
            <w:hideMark/>
          </w:tcPr>
          <w:p w14:paraId="429535B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94</w:t>
            </w:r>
          </w:p>
        </w:tc>
        <w:tc>
          <w:tcPr>
            <w:tcW w:w="1058" w:type="dxa"/>
            <w:tcBorders>
              <w:top w:val="nil"/>
              <w:left w:val="nil"/>
              <w:bottom w:val="single" w:sz="4" w:space="0" w:color="auto"/>
              <w:right w:val="single" w:sz="4" w:space="0" w:color="auto"/>
            </w:tcBorders>
            <w:vAlign w:val="center"/>
            <w:hideMark/>
          </w:tcPr>
          <w:p w14:paraId="713A6CA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46</w:t>
            </w:r>
          </w:p>
        </w:tc>
        <w:tc>
          <w:tcPr>
            <w:tcW w:w="1063" w:type="dxa"/>
            <w:tcBorders>
              <w:top w:val="nil"/>
              <w:left w:val="nil"/>
              <w:bottom w:val="single" w:sz="4" w:space="0" w:color="auto"/>
              <w:right w:val="single" w:sz="4" w:space="0" w:color="auto"/>
            </w:tcBorders>
            <w:vAlign w:val="center"/>
            <w:hideMark/>
          </w:tcPr>
          <w:p w14:paraId="6966D48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53</w:t>
            </w:r>
          </w:p>
        </w:tc>
        <w:tc>
          <w:tcPr>
            <w:tcW w:w="1201" w:type="dxa"/>
            <w:tcBorders>
              <w:top w:val="nil"/>
              <w:left w:val="nil"/>
              <w:bottom w:val="single" w:sz="4" w:space="0" w:color="auto"/>
              <w:right w:val="single" w:sz="4" w:space="0" w:color="auto"/>
            </w:tcBorders>
            <w:vAlign w:val="center"/>
            <w:hideMark/>
          </w:tcPr>
          <w:p w14:paraId="28F3155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99</w:t>
            </w:r>
          </w:p>
        </w:tc>
        <w:tc>
          <w:tcPr>
            <w:tcW w:w="1063" w:type="dxa"/>
            <w:tcBorders>
              <w:top w:val="nil"/>
              <w:left w:val="nil"/>
              <w:bottom w:val="single" w:sz="4" w:space="0" w:color="auto"/>
              <w:right w:val="single" w:sz="4" w:space="0" w:color="auto"/>
            </w:tcBorders>
            <w:vAlign w:val="center"/>
            <w:hideMark/>
          </w:tcPr>
          <w:p w14:paraId="108627C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48</w:t>
            </w:r>
          </w:p>
        </w:tc>
        <w:tc>
          <w:tcPr>
            <w:tcW w:w="1008" w:type="dxa"/>
            <w:tcBorders>
              <w:top w:val="nil"/>
              <w:left w:val="nil"/>
              <w:bottom w:val="single" w:sz="4" w:space="0" w:color="auto"/>
              <w:right w:val="single" w:sz="4" w:space="0" w:color="auto"/>
            </w:tcBorders>
            <w:vAlign w:val="center"/>
            <w:hideMark/>
          </w:tcPr>
          <w:p w14:paraId="05B01B1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58</w:t>
            </w:r>
          </w:p>
        </w:tc>
        <w:tc>
          <w:tcPr>
            <w:tcW w:w="1272" w:type="dxa"/>
            <w:tcBorders>
              <w:top w:val="nil"/>
              <w:left w:val="nil"/>
              <w:bottom w:val="single" w:sz="4" w:space="0" w:color="auto"/>
              <w:right w:val="single" w:sz="4" w:space="0" w:color="auto"/>
            </w:tcBorders>
            <w:vAlign w:val="center"/>
            <w:hideMark/>
          </w:tcPr>
          <w:p w14:paraId="500B09A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w:t>
            </w:r>
          </w:p>
        </w:tc>
        <w:tc>
          <w:tcPr>
            <w:tcW w:w="0" w:type="auto"/>
            <w:vAlign w:val="center"/>
            <w:hideMark/>
          </w:tcPr>
          <w:p w14:paraId="527D5701" w14:textId="77777777" w:rsidR="00400D48" w:rsidRPr="00125D2F" w:rsidRDefault="00400D48" w:rsidP="001D7DE9">
            <w:pPr>
              <w:rPr>
                <w:rFonts w:cs="Simplified Arabic"/>
                <w:sz w:val="18"/>
                <w:szCs w:val="18"/>
                <w:lang w:val="en-GB"/>
              </w:rPr>
            </w:pPr>
          </w:p>
        </w:tc>
      </w:tr>
      <w:tr w:rsidR="00400D48" w:rsidRPr="00125D2F" w14:paraId="3B61BD24"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1482FF48" w14:textId="77777777" w:rsidR="00400D48" w:rsidRPr="00125D2F" w:rsidRDefault="00400D48" w:rsidP="001D7DE9">
            <w:pPr>
              <w:jc w:val="right"/>
              <w:rPr>
                <w:rFonts w:cs="Simplified Arabic"/>
                <w:sz w:val="18"/>
                <w:szCs w:val="18"/>
              </w:rPr>
            </w:pPr>
            <w:r w:rsidRPr="00125D2F">
              <w:rPr>
                <w:rFonts w:cs="Simplified Arabic"/>
                <w:sz w:val="18"/>
                <w:szCs w:val="18"/>
                <w:rtl/>
              </w:rPr>
              <w:t>الكويت</w:t>
            </w:r>
          </w:p>
        </w:tc>
        <w:tc>
          <w:tcPr>
            <w:tcW w:w="0" w:type="auto"/>
            <w:tcBorders>
              <w:top w:val="nil"/>
              <w:left w:val="nil"/>
              <w:bottom w:val="single" w:sz="4" w:space="0" w:color="auto"/>
              <w:right w:val="nil"/>
            </w:tcBorders>
            <w:hideMark/>
          </w:tcPr>
          <w:p w14:paraId="00881852"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0.222</w:t>
            </w:r>
          </w:p>
        </w:tc>
        <w:tc>
          <w:tcPr>
            <w:tcW w:w="1551" w:type="dxa"/>
            <w:tcBorders>
              <w:top w:val="nil"/>
              <w:left w:val="single" w:sz="4" w:space="0" w:color="auto"/>
              <w:bottom w:val="single" w:sz="4" w:space="0" w:color="auto"/>
              <w:right w:val="nil"/>
            </w:tcBorders>
            <w:noWrap/>
            <w:vAlign w:val="center"/>
            <w:hideMark/>
          </w:tcPr>
          <w:p w14:paraId="0019A6E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0.340</w:t>
            </w:r>
          </w:p>
        </w:tc>
        <w:tc>
          <w:tcPr>
            <w:tcW w:w="1080" w:type="dxa"/>
            <w:tcBorders>
              <w:top w:val="nil"/>
              <w:left w:val="single" w:sz="4" w:space="0" w:color="auto"/>
              <w:bottom w:val="single" w:sz="4" w:space="0" w:color="auto"/>
              <w:right w:val="single" w:sz="4" w:space="0" w:color="auto"/>
            </w:tcBorders>
            <w:noWrap/>
            <w:vAlign w:val="center"/>
            <w:hideMark/>
          </w:tcPr>
          <w:p w14:paraId="7323DC3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9 611</w:t>
            </w:r>
          </w:p>
        </w:tc>
        <w:tc>
          <w:tcPr>
            <w:tcW w:w="1052" w:type="dxa"/>
            <w:tcBorders>
              <w:top w:val="nil"/>
              <w:left w:val="nil"/>
              <w:bottom w:val="single" w:sz="4" w:space="0" w:color="auto"/>
              <w:right w:val="single" w:sz="4" w:space="0" w:color="auto"/>
            </w:tcBorders>
            <w:vAlign w:val="center"/>
            <w:hideMark/>
          </w:tcPr>
          <w:p w14:paraId="41C3B3C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11 375</w:t>
            </w:r>
          </w:p>
        </w:tc>
        <w:tc>
          <w:tcPr>
            <w:tcW w:w="1173" w:type="dxa"/>
            <w:tcBorders>
              <w:top w:val="nil"/>
              <w:left w:val="nil"/>
              <w:bottom w:val="single" w:sz="4" w:space="0" w:color="auto"/>
              <w:right w:val="single" w:sz="4" w:space="0" w:color="auto"/>
            </w:tcBorders>
            <w:vAlign w:val="center"/>
            <w:hideMark/>
          </w:tcPr>
          <w:p w14:paraId="0BD3E66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20 986</w:t>
            </w:r>
          </w:p>
        </w:tc>
        <w:tc>
          <w:tcPr>
            <w:tcW w:w="1058" w:type="dxa"/>
            <w:tcBorders>
              <w:top w:val="nil"/>
              <w:left w:val="nil"/>
              <w:bottom w:val="single" w:sz="4" w:space="0" w:color="auto"/>
              <w:right w:val="single" w:sz="4" w:space="0" w:color="auto"/>
            </w:tcBorders>
            <w:vAlign w:val="center"/>
            <w:hideMark/>
          </w:tcPr>
          <w:p w14:paraId="5B3BD25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10 160</w:t>
            </w:r>
          </w:p>
        </w:tc>
        <w:tc>
          <w:tcPr>
            <w:tcW w:w="1063" w:type="dxa"/>
            <w:tcBorders>
              <w:top w:val="nil"/>
              <w:left w:val="nil"/>
              <w:bottom w:val="single" w:sz="4" w:space="0" w:color="auto"/>
              <w:right w:val="single" w:sz="4" w:space="0" w:color="auto"/>
            </w:tcBorders>
            <w:vAlign w:val="center"/>
            <w:hideMark/>
          </w:tcPr>
          <w:p w14:paraId="21013F4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11 733</w:t>
            </w:r>
          </w:p>
        </w:tc>
        <w:tc>
          <w:tcPr>
            <w:tcW w:w="1201" w:type="dxa"/>
            <w:tcBorders>
              <w:top w:val="nil"/>
              <w:left w:val="nil"/>
              <w:bottom w:val="single" w:sz="4" w:space="0" w:color="auto"/>
              <w:right w:val="single" w:sz="4" w:space="0" w:color="auto"/>
            </w:tcBorders>
            <w:vAlign w:val="center"/>
            <w:hideMark/>
          </w:tcPr>
          <w:p w14:paraId="47E5614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21 893</w:t>
            </w:r>
          </w:p>
        </w:tc>
        <w:tc>
          <w:tcPr>
            <w:tcW w:w="1063" w:type="dxa"/>
            <w:tcBorders>
              <w:top w:val="nil"/>
              <w:left w:val="nil"/>
              <w:bottom w:val="single" w:sz="4" w:space="0" w:color="auto"/>
              <w:right w:val="single" w:sz="4" w:space="0" w:color="auto"/>
            </w:tcBorders>
            <w:vAlign w:val="center"/>
            <w:hideMark/>
          </w:tcPr>
          <w:p w14:paraId="45D2D75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10 663</w:t>
            </w:r>
          </w:p>
        </w:tc>
        <w:tc>
          <w:tcPr>
            <w:tcW w:w="1008" w:type="dxa"/>
            <w:tcBorders>
              <w:top w:val="nil"/>
              <w:left w:val="nil"/>
              <w:bottom w:val="single" w:sz="4" w:space="0" w:color="auto"/>
              <w:right w:val="single" w:sz="4" w:space="0" w:color="auto"/>
            </w:tcBorders>
            <w:vAlign w:val="center"/>
            <w:hideMark/>
          </w:tcPr>
          <w:p w14:paraId="449CBF1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12 905</w:t>
            </w:r>
          </w:p>
        </w:tc>
        <w:tc>
          <w:tcPr>
            <w:tcW w:w="1272" w:type="dxa"/>
            <w:tcBorders>
              <w:top w:val="nil"/>
              <w:left w:val="nil"/>
              <w:bottom w:val="single" w:sz="4" w:space="0" w:color="auto"/>
              <w:right w:val="single" w:sz="4" w:space="0" w:color="auto"/>
            </w:tcBorders>
            <w:vAlign w:val="center"/>
            <w:hideMark/>
          </w:tcPr>
          <w:p w14:paraId="4C5B809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23 568</w:t>
            </w:r>
          </w:p>
        </w:tc>
        <w:tc>
          <w:tcPr>
            <w:tcW w:w="0" w:type="auto"/>
            <w:vAlign w:val="center"/>
            <w:hideMark/>
          </w:tcPr>
          <w:p w14:paraId="6D60F346" w14:textId="77777777" w:rsidR="00400D48" w:rsidRPr="00125D2F" w:rsidRDefault="00400D48" w:rsidP="001D7DE9">
            <w:pPr>
              <w:rPr>
                <w:rFonts w:cs="Simplified Arabic"/>
                <w:sz w:val="18"/>
                <w:szCs w:val="18"/>
                <w:lang w:val="en-GB"/>
              </w:rPr>
            </w:pPr>
          </w:p>
        </w:tc>
      </w:tr>
      <w:tr w:rsidR="00400D48" w:rsidRPr="00125D2F" w14:paraId="1695377D"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2FA1D988" w14:textId="77777777" w:rsidR="00400D48" w:rsidRPr="00125D2F" w:rsidRDefault="00400D48" w:rsidP="001D7DE9">
            <w:pPr>
              <w:jc w:val="right"/>
              <w:rPr>
                <w:rFonts w:cs="Simplified Arabic"/>
                <w:sz w:val="18"/>
                <w:szCs w:val="18"/>
              </w:rPr>
            </w:pPr>
            <w:r w:rsidRPr="00125D2F">
              <w:rPr>
                <w:rFonts w:cs="Simplified Arabic"/>
                <w:sz w:val="18"/>
                <w:szCs w:val="18"/>
                <w:rtl/>
              </w:rPr>
              <w:t>قيرغيزستان</w:t>
            </w:r>
          </w:p>
        </w:tc>
        <w:tc>
          <w:tcPr>
            <w:tcW w:w="0" w:type="auto"/>
            <w:tcBorders>
              <w:top w:val="nil"/>
              <w:left w:val="nil"/>
              <w:bottom w:val="single" w:sz="4" w:space="0" w:color="auto"/>
              <w:right w:val="nil"/>
            </w:tcBorders>
            <w:hideMark/>
          </w:tcPr>
          <w:p w14:paraId="6F230CDF"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0.003</w:t>
            </w:r>
          </w:p>
        </w:tc>
        <w:tc>
          <w:tcPr>
            <w:tcW w:w="1551" w:type="dxa"/>
            <w:tcBorders>
              <w:top w:val="nil"/>
              <w:left w:val="single" w:sz="4" w:space="0" w:color="auto"/>
              <w:bottom w:val="single" w:sz="4" w:space="0" w:color="auto"/>
              <w:right w:val="nil"/>
            </w:tcBorders>
            <w:noWrap/>
            <w:vAlign w:val="center"/>
            <w:hideMark/>
          </w:tcPr>
          <w:p w14:paraId="2EB1B86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0.005</w:t>
            </w:r>
          </w:p>
        </w:tc>
        <w:tc>
          <w:tcPr>
            <w:tcW w:w="1080" w:type="dxa"/>
            <w:tcBorders>
              <w:top w:val="nil"/>
              <w:left w:val="single" w:sz="4" w:space="0" w:color="auto"/>
              <w:bottom w:val="single" w:sz="4" w:space="0" w:color="auto"/>
              <w:right w:val="single" w:sz="4" w:space="0" w:color="auto"/>
            </w:tcBorders>
            <w:noWrap/>
            <w:vAlign w:val="center"/>
            <w:hideMark/>
          </w:tcPr>
          <w:p w14:paraId="72FB345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130</w:t>
            </w:r>
          </w:p>
        </w:tc>
        <w:tc>
          <w:tcPr>
            <w:tcW w:w="1052" w:type="dxa"/>
            <w:tcBorders>
              <w:top w:val="nil"/>
              <w:left w:val="nil"/>
              <w:bottom w:val="single" w:sz="4" w:space="0" w:color="auto"/>
              <w:right w:val="single" w:sz="4" w:space="0" w:color="auto"/>
            </w:tcBorders>
            <w:vAlign w:val="center"/>
            <w:hideMark/>
          </w:tcPr>
          <w:p w14:paraId="2A138B9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154</w:t>
            </w:r>
          </w:p>
        </w:tc>
        <w:tc>
          <w:tcPr>
            <w:tcW w:w="1173" w:type="dxa"/>
            <w:tcBorders>
              <w:top w:val="nil"/>
              <w:left w:val="nil"/>
              <w:bottom w:val="single" w:sz="4" w:space="0" w:color="auto"/>
              <w:right w:val="single" w:sz="4" w:space="0" w:color="auto"/>
            </w:tcBorders>
            <w:vAlign w:val="center"/>
            <w:hideMark/>
          </w:tcPr>
          <w:p w14:paraId="4ADE796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284</w:t>
            </w:r>
          </w:p>
        </w:tc>
        <w:tc>
          <w:tcPr>
            <w:tcW w:w="1058" w:type="dxa"/>
            <w:tcBorders>
              <w:top w:val="nil"/>
              <w:left w:val="nil"/>
              <w:bottom w:val="single" w:sz="4" w:space="0" w:color="auto"/>
              <w:right w:val="single" w:sz="4" w:space="0" w:color="auto"/>
            </w:tcBorders>
            <w:vAlign w:val="center"/>
            <w:hideMark/>
          </w:tcPr>
          <w:p w14:paraId="53E4D0B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137</w:t>
            </w:r>
          </w:p>
        </w:tc>
        <w:tc>
          <w:tcPr>
            <w:tcW w:w="1063" w:type="dxa"/>
            <w:tcBorders>
              <w:top w:val="nil"/>
              <w:left w:val="nil"/>
              <w:bottom w:val="single" w:sz="4" w:space="0" w:color="auto"/>
              <w:right w:val="single" w:sz="4" w:space="0" w:color="auto"/>
            </w:tcBorders>
            <w:vAlign w:val="center"/>
            <w:hideMark/>
          </w:tcPr>
          <w:p w14:paraId="0C28DED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158</w:t>
            </w:r>
          </w:p>
        </w:tc>
        <w:tc>
          <w:tcPr>
            <w:tcW w:w="1201" w:type="dxa"/>
            <w:tcBorders>
              <w:top w:val="nil"/>
              <w:left w:val="nil"/>
              <w:bottom w:val="single" w:sz="4" w:space="0" w:color="auto"/>
              <w:right w:val="single" w:sz="4" w:space="0" w:color="auto"/>
            </w:tcBorders>
            <w:vAlign w:val="center"/>
            <w:hideMark/>
          </w:tcPr>
          <w:p w14:paraId="16F8D0F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295</w:t>
            </w:r>
          </w:p>
        </w:tc>
        <w:tc>
          <w:tcPr>
            <w:tcW w:w="1063" w:type="dxa"/>
            <w:tcBorders>
              <w:top w:val="nil"/>
              <w:left w:val="nil"/>
              <w:bottom w:val="single" w:sz="4" w:space="0" w:color="auto"/>
              <w:right w:val="single" w:sz="4" w:space="0" w:color="auto"/>
            </w:tcBorders>
            <w:vAlign w:val="center"/>
            <w:hideMark/>
          </w:tcPr>
          <w:p w14:paraId="62747F4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144</w:t>
            </w:r>
          </w:p>
        </w:tc>
        <w:tc>
          <w:tcPr>
            <w:tcW w:w="1008" w:type="dxa"/>
            <w:tcBorders>
              <w:top w:val="nil"/>
              <w:left w:val="nil"/>
              <w:bottom w:val="single" w:sz="4" w:space="0" w:color="auto"/>
              <w:right w:val="single" w:sz="4" w:space="0" w:color="auto"/>
            </w:tcBorders>
            <w:vAlign w:val="center"/>
            <w:hideMark/>
          </w:tcPr>
          <w:p w14:paraId="2A4466F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174</w:t>
            </w:r>
          </w:p>
        </w:tc>
        <w:tc>
          <w:tcPr>
            <w:tcW w:w="1272" w:type="dxa"/>
            <w:tcBorders>
              <w:top w:val="nil"/>
              <w:left w:val="nil"/>
              <w:bottom w:val="single" w:sz="4" w:space="0" w:color="auto"/>
              <w:right w:val="single" w:sz="4" w:space="0" w:color="auto"/>
            </w:tcBorders>
            <w:vAlign w:val="center"/>
            <w:hideMark/>
          </w:tcPr>
          <w:p w14:paraId="1D2F023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318</w:t>
            </w:r>
          </w:p>
        </w:tc>
        <w:tc>
          <w:tcPr>
            <w:tcW w:w="0" w:type="auto"/>
            <w:vAlign w:val="center"/>
            <w:hideMark/>
          </w:tcPr>
          <w:p w14:paraId="2F742AA8" w14:textId="77777777" w:rsidR="00400D48" w:rsidRPr="00125D2F" w:rsidRDefault="00400D48" w:rsidP="001D7DE9">
            <w:pPr>
              <w:rPr>
                <w:rFonts w:cs="Simplified Arabic"/>
                <w:sz w:val="18"/>
                <w:szCs w:val="18"/>
                <w:lang w:val="en-GB"/>
              </w:rPr>
            </w:pPr>
          </w:p>
        </w:tc>
      </w:tr>
      <w:tr w:rsidR="00400D48" w:rsidRPr="00125D2F" w14:paraId="45DC95F0"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757E82AF" w14:textId="77777777" w:rsidR="00400D48" w:rsidRPr="00125D2F" w:rsidRDefault="00400D48" w:rsidP="001D7DE9">
            <w:pPr>
              <w:jc w:val="right"/>
              <w:rPr>
                <w:rFonts w:cs="Simplified Arabic"/>
                <w:sz w:val="18"/>
                <w:szCs w:val="18"/>
              </w:rPr>
            </w:pPr>
            <w:r w:rsidRPr="00125D2F">
              <w:rPr>
                <w:rFonts w:cs="Simplified Arabic"/>
                <w:sz w:val="18"/>
                <w:szCs w:val="18"/>
                <w:rtl/>
              </w:rPr>
              <w:t>جمهورية لاو الديمقراطية الشعبية</w:t>
            </w:r>
          </w:p>
        </w:tc>
        <w:tc>
          <w:tcPr>
            <w:tcW w:w="0" w:type="auto"/>
            <w:tcBorders>
              <w:top w:val="nil"/>
              <w:left w:val="nil"/>
              <w:bottom w:val="single" w:sz="4" w:space="0" w:color="auto"/>
              <w:right w:val="nil"/>
            </w:tcBorders>
            <w:vAlign w:val="bottom"/>
            <w:hideMark/>
          </w:tcPr>
          <w:p w14:paraId="11687055"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0.006</w:t>
            </w:r>
          </w:p>
        </w:tc>
        <w:tc>
          <w:tcPr>
            <w:tcW w:w="1551" w:type="dxa"/>
            <w:tcBorders>
              <w:top w:val="nil"/>
              <w:left w:val="single" w:sz="4" w:space="0" w:color="auto"/>
              <w:bottom w:val="single" w:sz="4" w:space="0" w:color="auto"/>
              <w:right w:val="nil"/>
            </w:tcBorders>
            <w:noWrap/>
            <w:vAlign w:val="bottom"/>
            <w:hideMark/>
          </w:tcPr>
          <w:p w14:paraId="6EAA30F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0.009</w:t>
            </w:r>
          </w:p>
        </w:tc>
        <w:tc>
          <w:tcPr>
            <w:tcW w:w="1080" w:type="dxa"/>
            <w:tcBorders>
              <w:top w:val="nil"/>
              <w:left w:val="single" w:sz="4" w:space="0" w:color="auto"/>
              <w:bottom w:val="single" w:sz="4" w:space="0" w:color="auto"/>
              <w:right w:val="single" w:sz="4" w:space="0" w:color="auto"/>
            </w:tcBorders>
            <w:noWrap/>
            <w:vAlign w:val="bottom"/>
            <w:hideMark/>
          </w:tcPr>
          <w:p w14:paraId="1226380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260</w:t>
            </w:r>
          </w:p>
        </w:tc>
        <w:tc>
          <w:tcPr>
            <w:tcW w:w="1052" w:type="dxa"/>
            <w:tcBorders>
              <w:top w:val="nil"/>
              <w:left w:val="nil"/>
              <w:bottom w:val="single" w:sz="4" w:space="0" w:color="auto"/>
              <w:right w:val="single" w:sz="4" w:space="0" w:color="auto"/>
            </w:tcBorders>
            <w:vAlign w:val="bottom"/>
            <w:hideMark/>
          </w:tcPr>
          <w:p w14:paraId="5F3FF70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307</w:t>
            </w:r>
          </w:p>
        </w:tc>
        <w:tc>
          <w:tcPr>
            <w:tcW w:w="1173" w:type="dxa"/>
            <w:tcBorders>
              <w:top w:val="nil"/>
              <w:left w:val="nil"/>
              <w:bottom w:val="single" w:sz="4" w:space="0" w:color="auto"/>
              <w:right w:val="single" w:sz="4" w:space="0" w:color="auto"/>
            </w:tcBorders>
            <w:vAlign w:val="bottom"/>
            <w:hideMark/>
          </w:tcPr>
          <w:p w14:paraId="33F5826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567</w:t>
            </w:r>
          </w:p>
        </w:tc>
        <w:tc>
          <w:tcPr>
            <w:tcW w:w="1058" w:type="dxa"/>
            <w:tcBorders>
              <w:top w:val="nil"/>
              <w:left w:val="nil"/>
              <w:bottom w:val="single" w:sz="4" w:space="0" w:color="auto"/>
              <w:right w:val="single" w:sz="4" w:space="0" w:color="auto"/>
            </w:tcBorders>
            <w:vAlign w:val="bottom"/>
            <w:hideMark/>
          </w:tcPr>
          <w:p w14:paraId="6C9819E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275</w:t>
            </w:r>
          </w:p>
        </w:tc>
        <w:tc>
          <w:tcPr>
            <w:tcW w:w="1063" w:type="dxa"/>
            <w:tcBorders>
              <w:top w:val="nil"/>
              <w:left w:val="nil"/>
              <w:bottom w:val="single" w:sz="4" w:space="0" w:color="auto"/>
              <w:right w:val="single" w:sz="4" w:space="0" w:color="auto"/>
            </w:tcBorders>
            <w:vAlign w:val="bottom"/>
            <w:hideMark/>
          </w:tcPr>
          <w:p w14:paraId="2226C27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317</w:t>
            </w:r>
          </w:p>
        </w:tc>
        <w:tc>
          <w:tcPr>
            <w:tcW w:w="1201" w:type="dxa"/>
            <w:tcBorders>
              <w:top w:val="nil"/>
              <w:left w:val="nil"/>
              <w:bottom w:val="single" w:sz="4" w:space="0" w:color="auto"/>
              <w:right w:val="single" w:sz="4" w:space="0" w:color="auto"/>
            </w:tcBorders>
            <w:vAlign w:val="bottom"/>
            <w:hideMark/>
          </w:tcPr>
          <w:p w14:paraId="43FFC36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592</w:t>
            </w:r>
          </w:p>
        </w:tc>
        <w:tc>
          <w:tcPr>
            <w:tcW w:w="1063" w:type="dxa"/>
            <w:tcBorders>
              <w:top w:val="nil"/>
              <w:left w:val="nil"/>
              <w:bottom w:val="single" w:sz="4" w:space="0" w:color="auto"/>
              <w:right w:val="single" w:sz="4" w:space="0" w:color="auto"/>
            </w:tcBorders>
            <w:vAlign w:val="bottom"/>
            <w:hideMark/>
          </w:tcPr>
          <w:p w14:paraId="45F8DEC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288</w:t>
            </w:r>
          </w:p>
        </w:tc>
        <w:tc>
          <w:tcPr>
            <w:tcW w:w="1008" w:type="dxa"/>
            <w:tcBorders>
              <w:top w:val="nil"/>
              <w:left w:val="nil"/>
              <w:bottom w:val="single" w:sz="4" w:space="0" w:color="auto"/>
              <w:right w:val="single" w:sz="4" w:space="0" w:color="auto"/>
            </w:tcBorders>
            <w:vAlign w:val="bottom"/>
            <w:hideMark/>
          </w:tcPr>
          <w:p w14:paraId="77882CC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349</w:t>
            </w:r>
          </w:p>
        </w:tc>
        <w:tc>
          <w:tcPr>
            <w:tcW w:w="1272" w:type="dxa"/>
            <w:tcBorders>
              <w:top w:val="nil"/>
              <w:left w:val="nil"/>
              <w:bottom w:val="single" w:sz="4" w:space="0" w:color="auto"/>
              <w:right w:val="single" w:sz="4" w:space="0" w:color="auto"/>
            </w:tcBorders>
            <w:vAlign w:val="bottom"/>
            <w:hideMark/>
          </w:tcPr>
          <w:p w14:paraId="3E2A7AA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637</w:t>
            </w:r>
          </w:p>
        </w:tc>
        <w:tc>
          <w:tcPr>
            <w:tcW w:w="0" w:type="auto"/>
            <w:vAlign w:val="center"/>
            <w:hideMark/>
          </w:tcPr>
          <w:p w14:paraId="7EB02085" w14:textId="77777777" w:rsidR="00400D48" w:rsidRPr="00125D2F" w:rsidRDefault="00400D48" w:rsidP="001D7DE9">
            <w:pPr>
              <w:rPr>
                <w:rFonts w:cs="Simplified Arabic"/>
                <w:sz w:val="18"/>
                <w:szCs w:val="18"/>
                <w:lang w:val="en-GB"/>
              </w:rPr>
            </w:pPr>
          </w:p>
        </w:tc>
      </w:tr>
      <w:tr w:rsidR="00400D48" w:rsidRPr="00125D2F" w14:paraId="7299A93F"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3A70E956" w14:textId="77777777" w:rsidR="00400D48" w:rsidRPr="00125D2F" w:rsidRDefault="00400D48" w:rsidP="001D7DE9">
            <w:pPr>
              <w:jc w:val="right"/>
              <w:rPr>
                <w:rFonts w:cs="Simplified Arabic"/>
                <w:sz w:val="18"/>
                <w:szCs w:val="18"/>
              </w:rPr>
            </w:pPr>
            <w:r w:rsidRPr="00125D2F">
              <w:rPr>
                <w:rFonts w:cs="Simplified Arabic"/>
                <w:sz w:val="18"/>
                <w:szCs w:val="18"/>
                <w:rtl/>
              </w:rPr>
              <w:t>لاتفيا</w:t>
            </w:r>
          </w:p>
        </w:tc>
        <w:tc>
          <w:tcPr>
            <w:tcW w:w="0" w:type="auto"/>
            <w:tcBorders>
              <w:top w:val="nil"/>
              <w:left w:val="nil"/>
              <w:bottom w:val="single" w:sz="4" w:space="0" w:color="auto"/>
              <w:right w:val="nil"/>
            </w:tcBorders>
            <w:hideMark/>
          </w:tcPr>
          <w:p w14:paraId="18B45738"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0.050</w:t>
            </w:r>
          </w:p>
        </w:tc>
        <w:tc>
          <w:tcPr>
            <w:tcW w:w="1551" w:type="dxa"/>
            <w:tcBorders>
              <w:top w:val="nil"/>
              <w:left w:val="single" w:sz="4" w:space="0" w:color="auto"/>
              <w:bottom w:val="single" w:sz="4" w:space="0" w:color="auto"/>
              <w:right w:val="nil"/>
            </w:tcBorders>
            <w:noWrap/>
            <w:vAlign w:val="center"/>
            <w:hideMark/>
          </w:tcPr>
          <w:p w14:paraId="5982C40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0.077</w:t>
            </w:r>
          </w:p>
        </w:tc>
        <w:tc>
          <w:tcPr>
            <w:tcW w:w="1080" w:type="dxa"/>
            <w:tcBorders>
              <w:top w:val="nil"/>
              <w:left w:val="single" w:sz="4" w:space="0" w:color="auto"/>
              <w:bottom w:val="single" w:sz="4" w:space="0" w:color="auto"/>
              <w:right w:val="single" w:sz="4" w:space="0" w:color="auto"/>
            </w:tcBorders>
            <w:noWrap/>
            <w:vAlign w:val="center"/>
            <w:hideMark/>
          </w:tcPr>
          <w:p w14:paraId="08A8163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2 165</w:t>
            </w:r>
          </w:p>
        </w:tc>
        <w:tc>
          <w:tcPr>
            <w:tcW w:w="1052" w:type="dxa"/>
            <w:tcBorders>
              <w:top w:val="nil"/>
              <w:left w:val="nil"/>
              <w:bottom w:val="single" w:sz="4" w:space="0" w:color="auto"/>
              <w:right w:val="single" w:sz="4" w:space="0" w:color="auto"/>
            </w:tcBorders>
            <w:vAlign w:val="center"/>
            <w:hideMark/>
          </w:tcPr>
          <w:p w14:paraId="3369209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2 562</w:t>
            </w:r>
          </w:p>
        </w:tc>
        <w:tc>
          <w:tcPr>
            <w:tcW w:w="1173" w:type="dxa"/>
            <w:tcBorders>
              <w:top w:val="nil"/>
              <w:left w:val="nil"/>
              <w:bottom w:val="single" w:sz="4" w:space="0" w:color="auto"/>
              <w:right w:val="single" w:sz="4" w:space="0" w:color="auto"/>
            </w:tcBorders>
            <w:vAlign w:val="center"/>
            <w:hideMark/>
          </w:tcPr>
          <w:p w14:paraId="6314D85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4 727</w:t>
            </w:r>
          </w:p>
        </w:tc>
        <w:tc>
          <w:tcPr>
            <w:tcW w:w="1058" w:type="dxa"/>
            <w:tcBorders>
              <w:top w:val="nil"/>
              <w:left w:val="nil"/>
              <w:bottom w:val="single" w:sz="4" w:space="0" w:color="auto"/>
              <w:right w:val="single" w:sz="4" w:space="0" w:color="auto"/>
            </w:tcBorders>
            <w:vAlign w:val="center"/>
            <w:hideMark/>
          </w:tcPr>
          <w:p w14:paraId="31BC490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2 288</w:t>
            </w:r>
          </w:p>
        </w:tc>
        <w:tc>
          <w:tcPr>
            <w:tcW w:w="1063" w:type="dxa"/>
            <w:tcBorders>
              <w:top w:val="nil"/>
              <w:left w:val="nil"/>
              <w:bottom w:val="single" w:sz="4" w:space="0" w:color="auto"/>
              <w:right w:val="single" w:sz="4" w:space="0" w:color="auto"/>
            </w:tcBorders>
            <w:vAlign w:val="center"/>
            <w:hideMark/>
          </w:tcPr>
          <w:p w14:paraId="1F49D5E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2 643</w:t>
            </w:r>
          </w:p>
        </w:tc>
        <w:tc>
          <w:tcPr>
            <w:tcW w:w="1201" w:type="dxa"/>
            <w:tcBorders>
              <w:top w:val="nil"/>
              <w:left w:val="nil"/>
              <w:bottom w:val="single" w:sz="4" w:space="0" w:color="auto"/>
              <w:right w:val="single" w:sz="4" w:space="0" w:color="auto"/>
            </w:tcBorders>
            <w:vAlign w:val="center"/>
            <w:hideMark/>
          </w:tcPr>
          <w:p w14:paraId="6E9FC24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4 931</w:t>
            </w:r>
          </w:p>
        </w:tc>
        <w:tc>
          <w:tcPr>
            <w:tcW w:w="1063" w:type="dxa"/>
            <w:tcBorders>
              <w:top w:val="nil"/>
              <w:left w:val="nil"/>
              <w:bottom w:val="single" w:sz="4" w:space="0" w:color="auto"/>
              <w:right w:val="single" w:sz="4" w:space="0" w:color="auto"/>
            </w:tcBorders>
            <w:vAlign w:val="center"/>
            <w:hideMark/>
          </w:tcPr>
          <w:p w14:paraId="01ED02F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2 402</w:t>
            </w:r>
          </w:p>
        </w:tc>
        <w:tc>
          <w:tcPr>
            <w:tcW w:w="1008" w:type="dxa"/>
            <w:tcBorders>
              <w:top w:val="nil"/>
              <w:left w:val="nil"/>
              <w:bottom w:val="single" w:sz="4" w:space="0" w:color="auto"/>
              <w:right w:val="single" w:sz="4" w:space="0" w:color="auto"/>
            </w:tcBorders>
            <w:vAlign w:val="center"/>
            <w:hideMark/>
          </w:tcPr>
          <w:p w14:paraId="7C96E02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2 907</w:t>
            </w:r>
          </w:p>
        </w:tc>
        <w:tc>
          <w:tcPr>
            <w:tcW w:w="1272" w:type="dxa"/>
            <w:tcBorders>
              <w:top w:val="nil"/>
              <w:left w:val="nil"/>
              <w:bottom w:val="single" w:sz="4" w:space="0" w:color="auto"/>
              <w:right w:val="single" w:sz="4" w:space="0" w:color="auto"/>
            </w:tcBorders>
            <w:vAlign w:val="center"/>
            <w:hideMark/>
          </w:tcPr>
          <w:p w14:paraId="4321CA4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5 309</w:t>
            </w:r>
          </w:p>
        </w:tc>
        <w:tc>
          <w:tcPr>
            <w:tcW w:w="0" w:type="auto"/>
            <w:vAlign w:val="center"/>
            <w:hideMark/>
          </w:tcPr>
          <w:p w14:paraId="025ADB3F" w14:textId="77777777" w:rsidR="00400D48" w:rsidRPr="00125D2F" w:rsidRDefault="00400D48" w:rsidP="001D7DE9">
            <w:pPr>
              <w:rPr>
                <w:rFonts w:cs="Simplified Arabic"/>
                <w:sz w:val="18"/>
                <w:szCs w:val="18"/>
                <w:lang w:val="en-GB"/>
              </w:rPr>
            </w:pPr>
          </w:p>
        </w:tc>
      </w:tr>
      <w:tr w:rsidR="00400D48" w:rsidRPr="00125D2F" w14:paraId="625AFB0D"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0BFEB9EC" w14:textId="77777777" w:rsidR="00400D48" w:rsidRPr="00125D2F" w:rsidRDefault="00400D48" w:rsidP="001D7DE9">
            <w:pPr>
              <w:jc w:val="right"/>
              <w:rPr>
                <w:rFonts w:cs="Simplified Arabic"/>
                <w:sz w:val="18"/>
                <w:szCs w:val="18"/>
              </w:rPr>
            </w:pPr>
            <w:r w:rsidRPr="00125D2F">
              <w:rPr>
                <w:rFonts w:cs="Simplified Arabic"/>
                <w:sz w:val="18"/>
                <w:szCs w:val="18"/>
                <w:rtl/>
              </w:rPr>
              <w:t>لبنان</w:t>
            </w:r>
          </w:p>
        </w:tc>
        <w:tc>
          <w:tcPr>
            <w:tcW w:w="0" w:type="auto"/>
            <w:tcBorders>
              <w:top w:val="nil"/>
              <w:left w:val="nil"/>
              <w:bottom w:val="single" w:sz="4" w:space="0" w:color="auto"/>
              <w:right w:val="nil"/>
            </w:tcBorders>
            <w:hideMark/>
          </w:tcPr>
          <w:p w14:paraId="462F49A8"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0.022</w:t>
            </w:r>
          </w:p>
        </w:tc>
        <w:tc>
          <w:tcPr>
            <w:tcW w:w="1551" w:type="dxa"/>
            <w:tcBorders>
              <w:top w:val="nil"/>
              <w:left w:val="single" w:sz="4" w:space="0" w:color="auto"/>
              <w:bottom w:val="single" w:sz="4" w:space="0" w:color="auto"/>
              <w:right w:val="nil"/>
            </w:tcBorders>
            <w:noWrap/>
            <w:vAlign w:val="center"/>
            <w:hideMark/>
          </w:tcPr>
          <w:p w14:paraId="1F29915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0.034</w:t>
            </w:r>
          </w:p>
        </w:tc>
        <w:tc>
          <w:tcPr>
            <w:tcW w:w="1080" w:type="dxa"/>
            <w:tcBorders>
              <w:top w:val="nil"/>
              <w:left w:val="single" w:sz="4" w:space="0" w:color="auto"/>
              <w:bottom w:val="single" w:sz="4" w:space="0" w:color="auto"/>
              <w:right w:val="single" w:sz="4" w:space="0" w:color="auto"/>
            </w:tcBorders>
            <w:noWrap/>
            <w:vAlign w:val="center"/>
            <w:hideMark/>
          </w:tcPr>
          <w:p w14:paraId="18B9923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952</w:t>
            </w:r>
          </w:p>
        </w:tc>
        <w:tc>
          <w:tcPr>
            <w:tcW w:w="1052" w:type="dxa"/>
            <w:tcBorders>
              <w:top w:val="nil"/>
              <w:left w:val="nil"/>
              <w:bottom w:val="single" w:sz="4" w:space="0" w:color="auto"/>
              <w:right w:val="single" w:sz="4" w:space="0" w:color="auto"/>
            </w:tcBorders>
            <w:vAlign w:val="center"/>
            <w:hideMark/>
          </w:tcPr>
          <w:p w14:paraId="222C33F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1 127</w:t>
            </w:r>
          </w:p>
        </w:tc>
        <w:tc>
          <w:tcPr>
            <w:tcW w:w="1173" w:type="dxa"/>
            <w:tcBorders>
              <w:top w:val="nil"/>
              <w:left w:val="nil"/>
              <w:bottom w:val="single" w:sz="4" w:space="0" w:color="auto"/>
              <w:right w:val="single" w:sz="4" w:space="0" w:color="auto"/>
            </w:tcBorders>
            <w:vAlign w:val="center"/>
            <w:hideMark/>
          </w:tcPr>
          <w:p w14:paraId="14D30DC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2 079</w:t>
            </w:r>
          </w:p>
        </w:tc>
        <w:tc>
          <w:tcPr>
            <w:tcW w:w="1058" w:type="dxa"/>
            <w:tcBorders>
              <w:top w:val="nil"/>
              <w:left w:val="nil"/>
              <w:bottom w:val="single" w:sz="4" w:space="0" w:color="auto"/>
              <w:right w:val="single" w:sz="4" w:space="0" w:color="auto"/>
            </w:tcBorders>
            <w:vAlign w:val="center"/>
            <w:hideMark/>
          </w:tcPr>
          <w:p w14:paraId="7FC3A2B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1 007</w:t>
            </w:r>
          </w:p>
        </w:tc>
        <w:tc>
          <w:tcPr>
            <w:tcW w:w="1063" w:type="dxa"/>
            <w:tcBorders>
              <w:top w:val="nil"/>
              <w:left w:val="nil"/>
              <w:bottom w:val="single" w:sz="4" w:space="0" w:color="auto"/>
              <w:right w:val="single" w:sz="4" w:space="0" w:color="auto"/>
            </w:tcBorders>
            <w:vAlign w:val="center"/>
            <w:hideMark/>
          </w:tcPr>
          <w:p w14:paraId="0F454AA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1 163</w:t>
            </w:r>
          </w:p>
        </w:tc>
        <w:tc>
          <w:tcPr>
            <w:tcW w:w="1201" w:type="dxa"/>
            <w:tcBorders>
              <w:top w:val="nil"/>
              <w:left w:val="nil"/>
              <w:bottom w:val="single" w:sz="4" w:space="0" w:color="auto"/>
              <w:right w:val="single" w:sz="4" w:space="0" w:color="auto"/>
            </w:tcBorders>
            <w:vAlign w:val="center"/>
            <w:hideMark/>
          </w:tcPr>
          <w:p w14:paraId="704CAC5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2 170</w:t>
            </w:r>
          </w:p>
        </w:tc>
        <w:tc>
          <w:tcPr>
            <w:tcW w:w="1063" w:type="dxa"/>
            <w:tcBorders>
              <w:top w:val="nil"/>
              <w:left w:val="nil"/>
              <w:bottom w:val="single" w:sz="4" w:space="0" w:color="auto"/>
              <w:right w:val="single" w:sz="4" w:space="0" w:color="auto"/>
            </w:tcBorders>
            <w:vAlign w:val="center"/>
            <w:hideMark/>
          </w:tcPr>
          <w:p w14:paraId="487DA6F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1 057</w:t>
            </w:r>
          </w:p>
        </w:tc>
        <w:tc>
          <w:tcPr>
            <w:tcW w:w="1008" w:type="dxa"/>
            <w:tcBorders>
              <w:top w:val="nil"/>
              <w:left w:val="nil"/>
              <w:bottom w:val="single" w:sz="4" w:space="0" w:color="auto"/>
              <w:right w:val="single" w:sz="4" w:space="0" w:color="auto"/>
            </w:tcBorders>
            <w:vAlign w:val="center"/>
            <w:hideMark/>
          </w:tcPr>
          <w:p w14:paraId="177AD4F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1 279</w:t>
            </w:r>
          </w:p>
        </w:tc>
        <w:tc>
          <w:tcPr>
            <w:tcW w:w="1272" w:type="dxa"/>
            <w:tcBorders>
              <w:top w:val="nil"/>
              <w:left w:val="nil"/>
              <w:bottom w:val="single" w:sz="4" w:space="0" w:color="auto"/>
              <w:right w:val="single" w:sz="4" w:space="0" w:color="auto"/>
            </w:tcBorders>
            <w:vAlign w:val="center"/>
            <w:hideMark/>
          </w:tcPr>
          <w:p w14:paraId="5E48673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2 336</w:t>
            </w:r>
          </w:p>
        </w:tc>
        <w:tc>
          <w:tcPr>
            <w:tcW w:w="0" w:type="auto"/>
            <w:vAlign w:val="center"/>
            <w:hideMark/>
          </w:tcPr>
          <w:p w14:paraId="1AAC62E7" w14:textId="77777777" w:rsidR="00400D48" w:rsidRPr="00125D2F" w:rsidRDefault="00400D48" w:rsidP="001D7DE9">
            <w:pPr>
              <w:rPr>
                <w:rFonts w:cs="Simplified Arabic"/>
                <w:sz w:val="18"/>
                <w:szCs w:val="18"/>
                <w:lang w:val="en-GB"/>
              </w:rPr>
            </w:pPr>
          </w:p>
        </w:tc>
      </w:tr>
      <w:tr w:rsidR="00400D48" w:rsidRPr="00125D2F" w14:paraId="45D8B8E2"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575E1855" w14:textId="77777777" w:rsidR="00400D48" w:rsidRPr="00125D2F" w:rsidRDefault="00400D48" w:rsidP="001D7DE9">
            <w:pPr>
              <w:jc w:val="right"/>
              <w:rPr>
                <w:rFonts w:cs="Simplified Arabic"/>
                <w:sz w:val="18"/>
                <w:szCs w:val="18"/>
              </w:rPr>
            </w:pPr>
            <w:r w:rsidRPr="00125D2F">
              <w:rPr>
                <w:rFonts w:cs="Simplified Arabic"/>
                <w:sz w:val="18"/>
                <w:szCs w:val="18"/>
                <w:rtl/>
              </w:rPr>
              <w:t>ليسوتو</w:t>
            </w:r>
          </w:p>
        </w:tc>
        <w:tc>
          <w:tcPr>
            <w:tcW w:w="0" w:type="auto"/>
            <w:tcBorders>
              <w:top w:val="nil"/>
              <w:left w:val="nil"/>
              <w:bottom w:val="single" w:sz="4" w:space="0" w:color="auto"/>
              <w:right w:val="nil"/>
            </w:tcBorders>
            <w:hideMark/>
          </w:tcPr>
          <w:p w14:paraId="4FD86353"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3B6736F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01B3F34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43</w:t>
            </w:r>
          </w:p>
        </w:tc>
        <w:tc>
          <w:tcPr>
            <w:tcW w:w="1052" w:type="dxa"/>
            <w:tcBorders>
              <w:top w:val="nil"/>
              <w:left w:val="nil"/>
              <w:bottom w:val="single" w:sz="4" w:space="0" w:color="auto"/>
              <w:right w:val="single" w:sz="4" w:space="0" w:color="auto"/>
            </w:tcBorders>
            <w:vAlign w:val="center"/>
            <w:hideMark/>
          </w:tcPr>
          <w:p w14:paraId="6F88ACF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51</w:t>
            </w:r>
          </w:p>
        </w:tc>
        <w:tc>
          <w:tcPr>
            <w:tcW w:w="1173" w:type="dxa"/>
            <w:tcBorders>
              <w:top w:val="nil"/>
              <w:left w:val="nil"/>
              <w:bottom w:val="single" w:sz="4" w:space="0" w:color="auto"/>
              <w:right w:val="single" w:sz="4" w:space="0" w:color="auto"/>
            </w:tcBorders>
            <w:vAlign w:val="center"/>
            <w:hideMark/>
          </w:tcPr>
          <w:p w14:paraId="695FF56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94</w:t>
            </w:r>
          </w:p>
        </w:tc>
        <w:tc>
          <w:tcPr>
            <w:tcW w:w="1058" w:type="dxa"/>
            <w:tcBorders>
              <w:top w:val="nil"/>
              <w:left w:val="nil"/>
              <w:bottom w:val="single" w:sz="4" w:space="0" w:color="auto"/>
              <w:right w:val="single" w:sz="4" w:space="0" w:color="auto"/>
            </w:tcBorders>
            <w:vAlign w:val="center"/>
            <w:hideMark/>
          </w:tcPr>
          <w:p w14:paraId="2155EBB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46</w:t>
            </w:r>
          </w:p>
        </w:tc>
        <w:tc>
          <w:tcPr>
            <w:tcW w:w="1063" w:type="dxa"/>
            <w:tcBorders>
              <w:top w:val="nil"/>
              <w:left w:val="nil"/>
              <w:bottom w:val="single" w:sz="4" w:space="0" w:color="auto"/>
              <w:right w:val="single" w:sz="4" w:space="0" w:color="auto"/>
            </w:tcBorders>
            <w:vAlign w:val="center"/>
            <w:hideMark/>
          </w:tcPr>
          <w:p w14:paraId="783FFAD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53</w:t>
            </w:r>
          </w:p>
        </w:tc>
        <w:tc>
          <w:tcPr>
            <w:tcW w:w="1201" w:type="dxa"/>
            <w:tcBorders>
              <w:top w:val="nil"/>
              <w:left w:val="nil"/>
              <w:bottom w:val="single" w:sz="4" w:space="0" w:color="auto"/>
              <w:right w:val="single" w:sz="4" w:space="0" w:color="auto"/>
            </w:tcBorders>
            <w:vAlign w:val="center"/>
            <w:hideMark/>
          </w:tcPr>
          <w:p w14:paraId="498792A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99</w:t>
            </w:r>
          </w:p>
        </w:tc>
        <w:tc>
          <w:tcPr>
            <w:tcW w:w="1063" w:type="dxa"/>
            <w:tcBorders>
              <w:top w:val="nil"/>
              <w:left w:val="nil"/>
              <w:bottom w:val="single" w:sz="4" w:space="0" w:color="auto"/>
              <w:right w:val="single" w:sz="4" w:space="0" w:color="auto"/>
            </w:tcBorders>
            <w:vAlign w:val="center"/>
            <w:hideMark/>
          </w:tcPr>
          <w:p w14:paraId="7112DF1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48</w:t>
            </w:r>
          </w:p>
        </w:tc>
        <w:tc>
          <w:tcPr>
            <w:tcW w:w="1008" w:type="dxa"/>
            <w:tcBorders>
              <w:top w:val="nil"/>
              <w:left w:val="nil"/>
              <w:bottom w:val="single" w:sz="4" w:space="0" w:color="auto"/>
              <w:right w:val="single" w:sz="4" w:space="0" w:color="auto"/>
            </w:tcBorders>
            <w:vAlign w:val="center"/>
            <w:hideMark/>
          </w:tcPr>
          <w:p w14:paraId="7C04A8C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58</w:t>
            </w:r>
          </w:p>
        </w:tc>
        <w:tc>
          <w:tcPr>
            <w:tcW w:w="1272" w:type="dxa"/>
            <w:tcBorders>
              <w:top w:val="nil"/>
              <w:left w:val="nil"/>
              <w:bottom w:val="single" w:sz="4" w:space="0" w:color="auto"/>
              <w:right w:val="single" w:sz="4" w:space="0" w:color="auto"/>
            </w:tcBorders>
            <w:vAlign w:val="center"/>
            <w:hideMark/>
          </w:tcPr>
          <w:p w14:paraId="59CBC23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w:t>
            </w:r>
          </w:p>
        </w:tc>
        <w:tc>
          <w:tcPr>
            <w:tcW w:w="0" w:type="auto"/>
            <w:vAlign w:val="center"/>
            <w:hideMark/>
          </w:tcPr>
          <w:p w14:paraId="78E6B5C8" w14:textId="77777777" w:rsidR="00400D48" w:rsidRPr="00125D2F" w:rsidRDefault="00400D48" w:rsidP="001D7DE9">
            <w:pPr>
              <w:rPr>
                <w:rFonts w:cs="Simplified Arabic"/>
                <w:sz w:val="18"/>
                <w:szCs w:val="18"/>
                <w:lang w:val="en-GB"/>
              </w:rPr>
            </w:pPr>
          </w:p>
        </w:tc>
      </w:tr>
      <w:tr w:rsidR="00400D48" w:rsidRPr="00125D2F" w14:paraId="5A629A20"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2639A06D" w14:textId="77777777" w:rsidR="00400D48" w:rsidRPr="00125D2F" w:rsidRDefault="00400D48" w:rsidP="001D7DE9">
            <w:pPr>
              <w:jc w:val="right"/>
              <w:rPr>
                <w:rFonts w:cs="Simplified Arabic"/>
                <w:sz w:val="18"/>
                <w:szCs w:val="18"/>
              </w:rPr>
            </w:pPr>
            <w:r w:rsidRPr="00125D2F">
              <w:rPr>
                <w:rFonts w:cs="Simplified Arabic"/>
                <w:sz w:val="18"/>
                <w:szCs w:val="18"/>
                <w:rtl/>
              </w:rPr>
              <w:t>ليبريا</w:t>
            </w:r>
          </w:p>
        </w:tc>
        <w:tc>
          <w:tcPr>
            <w:tcW w:w="0" w:type="auto"/>
            <w:tcBorders>
              <w:top w:val="nil"/>
              <w:left w:val="nil"/>
              <w:bottom w:val="single" w:sz="4" w:space="0" w:color="auto"/>
              <w:right w:val="nil"/>
            </w:tcBorders>
            <w:noWrap/>
            <w:vAlign w:val="bottom"/>
            <w:hideMark/>
          </w:tcPr>
          <w:p w14:paraId="0BCC45C6"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369D7E0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52F93FE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43</w:t>
            </w:r>
          </w:p>
        </w:tc>
        <w:tc>
          <w:tcPr>
            <w:tcW w:w="1052" w:type="dxa"/>
            <w:tcBorders>
              <w:top w:val="nil"/>
              <w:left w:val="nil"/>
              <w:bottom w:val="single" w:sz="4" w:space="0" w:color="auto"/>
              <w:right w:val="single" w:sz="4" w:space="0" w:color="auto"/>
            </w:tcBorders>
            <w:vAlign w:val="center"/>
            <w:hideMark/>
          </w:tcPr>
          <w:p w14:paraId="3F15DEA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51</w:t>
            </w:r>
          </w:p>
        </w:tc>
        <w:tc>
          <w:tcPr>
            <w:tcW w:w="1173" w:type="dxa"/>
            <w:tcBorders>
              <w:top w:val="nil"/>
              <w:left w:val="nil"/>
              <w:bottom w:val="single" w:sz="4" w:space="0" w:color="auto"/>
              <w:right w:val="single" w:sz="4" w:space="0" w:color="auto"/>
            </w:tcBorders>
            <w:vAlign w:val="center"/>
            <w:hideMark/>
          </w:tcPr>
          <w:p w14:paraId="450AB28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94</w:t>
            </w:r>
          </w:p>
        </w:tc>
        <w:tc>
          <w:tcPr>
            <w:tcW w:w="1058" w:type="dxa"/>
            <w:tcBorders>
              <w:top w:val="nil"/>
              <w:left w:val="nil"/>
              <w:bottom w:val="single" w:sz="4" w:space="0" w:color="auto"/>
              <w:right w:val="single" w:sz="4" w:space="0" w:color="auto"/>
            </w:tcBorders>
            <w:vAlign w:val="center"/>
            <w:hideMark/>
          </w:tcPr>
          <w:p w14:paraId="467008C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46</w:t>
            </w:r>
          </w:p>
        </w:tc>
        <w:tc>
          <w:tcPr>
            <w:tcW w:w="1063" w:type="dxa"/>
            <w:tcBorders>
              <w:top w:val="nil"/>
              <w:left w:val="nil"/>
              <w:bottom w:val="single" w:sz="4" w:space="0" w:color="auto"/>
              <w:right w:val="single" w:sz="4" w:space="0" w:color="auto"/>
            </w:tcBorders>
            <w:vAlign w:val="center"/>
            <w:hideMark/>
          </w:tcPr>
          <w:p w14:paraId="530CF64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53</w:t>
            </w:r>
          </w:p>
        </w:tc>
        <w:tc>
          <w:tcPr>
            <w:tcW w:w="1201" w:type="dxa"/>
            <w:tcBorders>
              <w:top w:val="nil"/>
              <w:left w:val="nil"/>
              <w:bottom w:val="single" w:sz="4" w:space="0" w:color="auto"/>
              <w:right w:val="single" w:sz="4" w:space="0" w:color="auto"/>
            </w:tcBorders>
            <w:vAlign w:val="center"/>
            <w:hideMark/>
          </w:tcPr>
          <w:p w14:paraId="33501E8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99</w:t>
            </w:r>
          </w:p>
        </w:tc>
        <w:tc>
          <w:tcPr>
            <w:tcW w:w="1063" w:type="dxa"/>
            <w:tcBorders>
              <w:top w:val="nil"/>
              <w:left w:val="nil"/>
              <w:bottom w:val="single" w:sz="4" w:space="0" w:color="auto"/>
              <w:right w:val="single" w:sz="4" w:space="0" w:color="auto"/>
            </w:tcBorders>
            <w:vAlign w:val="center"/>
            <w:hideMark/>
          </w:tcPr>
          <w:p w14:paraId="23AF6DF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48</w:t>
            </w:r>
          </w:p>
        </w:tc>
        <w:tc>
          <w:tcPr>
            <w:tcW w:w="1008" w:type="dxa"/>
            <w:tcBorders>
              <w:top w:val="nil"/>
              <w:left w:val="nil"/>
              <w:bottom w:val="single" w:sz="4" w:space="0" w:color="auto"/>
              <w:right w:val="single" w:sz="4" w:space="0" w:color="auto"/>
            </w:tcBorders>
            <w:vAlign w:val="center"/>
            <w:hideMark/>
          </w:tcPr>
          <w:p w14:paraId="1C19950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58</w:t>
            </w:r>
          </w:p>
        </w:tc>
        <w:tc>
          <w:tcPr>
            <w:tcW w:w="1272" w:type="dxa"/>
            <w:tcBorders>
              <w:top w:val="nil"/>
              <w:left w:val="nil"/>
              <w:bottom w:val="single" w:sz="4" w:space="0" w:color="auto"/>
              <w:right w:val="single" w:sz="4" w:space="0" w:color="auto"/>
            </w:tcBorders>
            <w:vAlign w:val="center"/>
            <w:hideMark/>
          </w:tcPr>
          <w:p w14:paraId="1C7755F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w:t>
            </w:r>
          </w:p>
        </w:tc>
        <w:tc>
          <w:tcPr>
            <w:tcW w:w="0" w:type="auto"/>
            <w:vAlign w:val="center"/>
            <w:hideMark/>
          </w:tcPr>
          <w:p w14:paraId="292A649D" w14:textId="77777777" w:rsidR="00400D48" w:rsidRPr="00125D2F" w:rsidRDefault="00400D48" w:rsidP="001D7DE9">
            <w:pPr>
              <w:rPr>
                <w:rFonts w:cs="Simplified Arabic"/>
                <w:sz w:val="18"/>
                <w:szCs w:val="18"/>
                <w:lang w:val="en-GB"/>
              </w:rPr>
            </w:pPr>
          </w:p>
        </w:tc>
      </w:tr>
      <w:tr w:rsidR="00400D48" w:rsidRPr="00125D2F" w14:paraId="3B8DB023"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13BF9538" w14:textId="77777777" w:rsidR="00400D48" w:rsidRPr="00125D2F" w:rsidRDefault="00400D48" w:rsidP="001D7DE9">
            <w:pPr>
              <w:jc w:val="right"/>
              <w:rPr>
                <w:rFonts w:cs="Simplified Arabic"/>
                <w:sz w:val="18"/>
                <w:szCs w:val="18"/>
              </w:rPr>
            </w:pPr>
            <w:r w:rsidRPr="00125D2F">
              <w:rPr>
                <w:rFonts w:cs="Simplified Arabic"/>
                <w:sz w:val="18"/>
                <w:szCs w:val="18"/>
                <w:rtl/>
              </w:rPr>
              <w:t>ليبيا</w:t>
            </w:r>
          </w:p>
        </w:tc>
        <w:tc>
          <w:tcPr>
            <w:tcW w:w="0" w:type="auto"/>
            <w:tcBorders>
              <w:top w:val="nil"/>
              <w:left w:val="nil"/>
              <w:bottom w:val="single" w:sz="4" w:space="0" w:color="auto"/>
              <w:right w:val="nil"/>
            </w:tcBorders>
            <w:hideMark/>
          </w:tcPr>
          <w:p w14:paraId="37CC45C8"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0.040</w:t>
            </w:r>
          </w:p>
        </w:tc>
        <w:tc>
          <w:tcPr>
            <w:tcW w:w="1551" w:type="dxa"/>
            <w:tcBorders>
              <w:top w:val="nil"/>
              <w:left w:val="single" w:sz="4" w:space="0" w:color="auto"/>
              <w:bottom w:val="single" w:sz="4" w:space="0" w:color="auto"/>
              <w:right w:val="nil"/>
            </w:tcBorders>
            <w:noWrap/>
            <w:vAlign w:val="center"/>
            <w:hideMark/>
          </w:tcPr>
          <w:p w14:paraId="329DEB9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0.061</w:t>
            </w:r>
          </w:p>
        </w:tc>
        <w:tc>
          <w:tcPr>
            <w:tcW w:w="1080" w:type="dxa"/>
            <w:tcBorders>
              <w:top w:val="nil"/>
              <w:left w:val="single" w:sz="4" w:space="0" w:color="auto"/>
              <w:bottom w:val="single" w:sz="4" w:space="0" w:color="auto"/>
              <w:right w:val="single" w:sz="4" w:space="0" w:color="auto"/>
            </w:tcBorders>
            <w:noWrap/>
            <w:vAlign w:val="center"/>
            <w:hideMark/>
          </w:tcPr>
          <w:p w14:paraId="6F63C2D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1 732</w:t>
            </w:r>
          </w:p>
        </w:tc>
        <w:tc>
          <w:tcPr>
            <w:tcW w:w="1052" w:type="dxa"/>
            <w:tcBorders>
              <w:top w:val="nil"/>
              <w:left w:val="nil"/>
              <w:bottom w:val="single" w:sz="4" w:space="0" w:color="auto"/>
              <w:right w:val="single" w:sz="4" w:space="0" w:color="auto"/>
            </w:tcBorders>
            <w:vAlign w:val="center"/>
            <w:hideMark/>
          </w:tcPr>
          <w:p w14:paraId="61369AC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2 050</w:t>
            </w:r>
          </w:p>
        </w:tc>
        <w:tc>
          <w:tcPr>
            <w:tcW w:w="1173" w:type="dxa"/>
            <w:tcBorders>
              <w:top w:val="nil"/>
              <w:left w:val="nil"/>
              <w:bottom w:val="single" w:sz="4" w:space="0" w:color="auto"/>
              <w:right w:val="single" w:sz="4" w:space="0" w:color="auto"/>
            </w:tcBorders>
            <w:vAlign w:val="center"/>
            <w:hideMark/>
          </w:tcPr>
          <w:p w14:paraId="06DCBB0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3 782</w:t>
            </w:r>
          </w:p>
        </w:tc>
        <w:tc>
          <w:tcPr>
            <w:tcW w:w="1058" w:type="dxa"/>
            <w:tcBorders>
              <w:top w:val="nil"/>
              <w:left w:val="nil"/>
              <w:bottom w:val="single" w:sz="4" w:space="0" w:color="auto"/>
              <w:right w:val="single" w:sz="4" w:space="0" w:color="auto"/>
            </w:tcBorders>
            <w:vAlign w:val="center"/>
            <w:hideMark/>
          </w:tcPr>
          <w:p w14:paraId="5D00DE1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1 831</w:t>
            </w:r>
          </w:p>
        </w:tc>
        <w:tc>
          <w:tcPr>
            <w:tcW w:w="1063" w:type="dxa"/>
            <w:tcBorders>
              <w:top w:val="nil"/>
              <w:left w:val="nil"/>
              <w:bottom w:val="single" w:sz="4" w:space="0" w:color="auto"/>
              <w:right w:val="single" w:sz="4" w:space="0" w:color="auto"/>
            </w:tcBorders>
            <w:vAlign w:val="center"/>
            <w:hideMark/>
          </w:tcPr>
          <w:p w14:paraId="0555795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2 114</w:t>
            </w:r>
          </w:p>
        </w:tc>
        <w:tc>
          <w:tcPr>
            <w:tcW w:w="1201" w:type="dxa"/>
            <w:tcBorders>
              <w:top w:val="nil"/>
              <w:left w:val="nil"/>
              <w:bottom w:val="single" w:sz="4" w:space="0" w:color="auto"/>
              <w:right w:val="single" w:sz="4" w:space="0" w:color="auto"/>
            </w:tcBorders>
            <w:vAlign w:val="center"/>
            <w:hideMark/>
          </w:tcPr>
          <w:p w14:paraId="3B1DD08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3 945</w:t>
            </w:r>
          </w:p>
        </w:tc>
        <w:tc>
          <w:tcPr>
            <w:tcW w:w="1063" w:type="dxa"/>
            <w:tcBorders>
              <w:top w:val="nil"/>
              <w:left w:val="nil"/>
              <w:bottom w:val="single" w:sz="4" w:space="0" w:color="auto"/>
              <w:right w:val="single" w:sz="4" w:space="0" w:color="auto"/>
            </w:tcBorders>
            <w:vAlign w:val="center"/>
            <w:hideMark/>
          </w:tcPr>
          <w:p w14:paraId="01D5D2E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1 921</w:t>
            </w:r>
          </w:p>
        </w:tc>
        <w:tc>
          <w:tcPr>
            <w:tcW w:w="1008" w:type="dxa"/>
            <w:tcBorders>
              <w:top w:val="nil"/>
              <w:left w:val="nil"/>
              <w:bottom w:val="single" w:sz="4" w:space="0" w:color="auto"/>
              <w:right w:val="single" w:sz="4" w:space="0" w:color="auto"/>
            </w:tcBorders>
            <w:vAlign w:val="center"/>
            <w:hideMark/>
          </w:tcPr>
          <w:p w14:paraId="0308345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2 325</w:t>
            </w:r>
          </w:p>
        </w:tc>
        <w:tc>
          <w:tcPr>
            <w:tcW w:w="1272" w:type="dxa"/>
            <w:tcBorders>
              <w:top w:val="nil"/>
              <w:left w:val="nil"/>
              <w:bottom w:val="single" w:sz="4" w:space="0" w:color="auto"/>
              <w:right w:val="single" w:sz="4" w:space="0" w:color="auto"/>
            </w:tcBorders>
            <w:vAlign w:val="center"/>
            <w:hideMark/>
          </w:tcPr>
          <w:p w14:paraId="6CCDD53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4 246</w:t>
            </w:r>
          </w:p>
        </w:tc>
        <w:tc>
          <w:tcPr>
            <w:tcW w:w="0" w:type="auto"/>
            <w:vAlign w:val="center"/>
            <w:hideMark/>
          </w:tcPr>
          <w:p w14:paraId="2F787783" w14:textId="77777777" w:rsidR="00400D48" w:rsidRPr="00125D2F" w:rsidRDefault="00400D48" w:rsidP="001D7DE9">
            <w:pPr>
              <w:rPr>
                <w:rFonts w:cs="Simplified Arabic"/>
                <w:sz w:val="18"/>
                <w:szCs w:val="18"/>
                <w:lang w:val="en-GB"/>
              </w:rPr>
            </w:pPr>
          </w:p>
        </w:tc>
      </w:tr>
      <w:tr w:rsidR="00400D48" w:rsidRPr="00125D2F" w14:paraId="15CC1AEE"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45AAF67F" w14:textId="77777777" w:rsidR="00400D48" w:rsidRPr="00125D2F" w:rsidRDefault="00400D48" w:rsidP="001D7DE9">
            <w:pPr>
              <w:jc w:val="right"/>
              <w:rPr>
                <w:rFonts w:cs="Simplified Arabic"/>
                <w:sz w:val="18"/>
                <w:szCs w:val="18"/>
              </w:rPr>
            </w:pPr>
            <w:r w:rsidRPr="00125D2F">
              <w:rPr>
                <w:rFonts w:cs="Simplified Arabic"/>
                <w:sz w:val="18"/>
                <w:szCs w:val="18"/>
                <w:rtl/>
              </w:rPr>
              <w:t>ليتوانيا</w:t>
            </w:r>
          </w:p>
        </w:tc>
        <w:tc>
          <w:tcPr>
            <w:tcW w:w="0" w:type="auto"/>
            <w:tcBorders>
              <w:top w:val="nil"/>
              <w:left w:val="nil"/>
              <w:bottom w:val="single" w:sz="4" w:space="0" w:color="auto"/>
              <w:right w:val="nil"/>
            </w:tcBorders>
            <w:hideMark/>
          </w:tcPr>
          <w:p w14:paraId="4ABF406D"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0.081</w:t>
            </w:r>
          </w:p>
        </w:tc>
        <w:tc>
          <w:tcPr>
            <w:tcW w:w="1551" w:type="dxa"/>
            <w:tcBorders>
              <w:top w:val="nil"/>
              <w:left w:val="single" w:sz="4" w:space="0" w:color="auto"/>
              <w:bottom w:val="single" w:sz="4" w:space="0" w:color="auto"/>
              <w:right w:val="nil"/>
            </w:tcBorders>
            <w:noWrap/>
            <w:vAlign w:val="center"/>
            <w:hideMark/>
          </w:tcPr>
          <w:p w14:paraId="26176AB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0.124</w:t>
            </w:r>
          </w:p>
        </w:tc>
        <w:tc>
          <w:tcPr>
            <w:tcW w:w="1080" w:type="dxa"/>
            <w:tcBorders>
              <w:top w:val="nil"/>
              <w:left w:val="single" w:sz="4" w:space="0" w:color="auto"/>
              <w:bottom w:val="single" w:sz="4" w:space="0" w:color="auto"/>
              <w:right w:val="single" w:sz="4" w:space="0" w:color="auto"/>
            </w:tcBorders>
            <w:noWrap/>
            <w:vAlign w:val="center"/>
            <w:hideMark/>
          </w:tcPr>
          <w:p w14:paraId="6B65D58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3 507</w:t>
            </w:r>
          </w:p>
        </w:tc>
        <w:tc>
          <w:tcPr>
            <w:tcW w:w="1052" w:type="dxa"/>
            <w:tcBorders>
              <w:top w:val="nil"/>
              <w:left w:val="nil"/>
              <w:bottom w:val="single" w:sz="4" w:space="0" w:color="auto"/>
              <w:right w:val="single" w:sz="4" w:space="0" w:color="auto"/>
            </w:tcBorders>
            <w:vAlign w:val="center"/>
            <w:hideMark/>
          </w:tcPr>
          <w:p w14:paraId="3CBCACB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4 151</w:t>
            </w:r>
          </w:p>
        </w:tc>
        <w:tc>
          <w:tcPr>
            <w:tcW w:w="1173" w:type="dxa"/>
            <w:tcBorders>
              <w:top w:val="nil"/>
              <w:left w:val="nil"/>
              <w:bottom w:val="single" w:sz="4" w:space="0" w:color="auto"/>
              <w:right w:val="single" w:sz="4" w:space="0" w:color="auto"/>
            </w:tcBorders>
            <w:vAlign w:val="center"/>
            <w:hideMark/>
          </w:tcPr>
          <w:p w14:paraId="2D3A2C2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7 658</w:t>
            </w:r>
          </w:p>
        </w:tc>
        <w:tc>
          <w:tcPr>
            <w:tcW w:w="1058" w:type="dxa"/>
            <w:tcBorders>
              <w:top w:val="nil"/>
              <w:left w:val="nil"/>
              <w:bottom w:val="single" w:sz="4" w:space="0" w:color="auto"/>
              <w:right w:val="single" w:sz="4" w:space="0" w:color="auto"/>
            </w:tcBorders>
            <w:vAlign w:val="center"/>
            <w:hideMark/>
          </w:tcPr>
          <w:p w14:paraId="2BBD18A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3 707</w:t>
            </w:r>
          </w:p>
        </w:tc>
        <w:tc>
          <w:tcPr>
            <w:tcW w:w="1063" w:type="dxa"/>
            <w:tcBorders>
              <w:top w:val="nil"/>
              <w:left w:val="nil"/>
              <w:bottom w:val="single" w:sz="4" w:space="0" w:color="auto"/>
              <w:right w:val="single" w:sz="4" w:space="0" w:color="auto"/>
            </w:tcBorders>
            <w:vAlign w:val="center"/>
            <w:hideMark/>
          </w:tcPr>
          <w:p w14:paraId="1066BC5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4 281</w:t>
            </w:r>
          </w:p>
        </w:tc>
        <w:tc>
          <w:tcPr>
            <w:tcW w:w="1201" w:type="dxa"/>
            <w:tcBorders>
              <w:top w:val="nil"/>
              <w:left w:val="nil"/>
              <w:bottom w:val="single" w:sz="4" w:space="0" w:color="auto"/>
              <w:right w:val="single" w:sz="4" w:space="0" w:color="auto"/>
            </w:tcBorders>
            <w:vAlign w:val="center"/>
            <w:hideMark/>
          </w:tcPr>
          <w:p w14:paraId="505540D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7 988</w:t>
            </w:r>
          </w:p>
        </w:tc>
        <w:tc>
          <w:tcPr>
            <w:tcW w:w="1063" w:type="dxa"/>
            <w:tcBorders>
              <w:top w:val="nil"/>
              <w:left w:val="nil"/>
              <w:bottom w:val="single" w:sz="4" w:space="0" w:color="auto"/>
              <w:right w:val="single" w:sz="4" w:space="0" w:color="auto"/>
            </w:tcBorders>
            <w:vAlign w:val="center"/>
            <w:hideMark/>
          </w:tcPr>
          <w:p w14:paraId="71A6022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3 891</w:t>
            </w:r>
          </w:p>
        </w:tc>
        <w:tc>
          <w:tcPr>
            <w:tcW w:w="1008" w:type="dxa"/>
            <w:tcBorders>
              <w:top w:val="nil"/>
              <w:left w:val="nil"/>
              <w:bottom w:val="single" w:sz="4" w:space="0" w:color="auto"/>
              <w:right w:val="single" w:sz="4" w:space="0" w:color="auto"/>
            </w:tcBorders>
            <w:vAlign w:val="center"/>
            <w:hideMark/>
          </w:tcPr>
          <w:p w14:paraId="08AE526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4 709</w:t>
            </w:r>
          </w:p>
        </w:tc>
        <w:tc>
          <w:tcPr>
            <w:tcW w:w="1272" w:type="dxa"/>
            <w:tcBorders>
              <w:top w:val="nil"/>
              <w:left w:val="nil"/>
              <w:bottom w:val="single" w:sz="4" w:space="0" w:color="auto"/>
              <w:right w:val="single" w:sz="4" w:space="0" w:color="auto"/>
            </w:tcBorders>
            <w:vAlign w:val="center"/>
            <w:hideMark/>
          </w:tcPr>
          <w:p w14:paraId="229C6CE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8 600</w:t>
            </w:r>
          </w:p>
        </w:tc>
        <w:tc>
          <w:tcPr>
            <w:tcW w:w="0" w:type="auto"/>
            <w:vAlign w:val="center"/>
            <w:hideMark/>
          </w:tcPr>
          <w:p w14:paraId="660981F9" w14:textId="77777777" w:rsidR="00400D48" w:rsidRPr="00125D2F" w:rsidRDefault="00400D48" w:rsidP="001D7DE9">
            <w:pPr>
              <w:rPr>
                <w:rFonts w:cs="Simplified Arabic"/>
                <w:sz w:val="18"/>
                <w:szCs w:val="18"/>
                <w:lang w:val="en-GB"/>
              </w:rPr>
            </w:pPr>
          </w:p>
        </w:tc>
      </w:tr>
      <w:tr w:rsidR="00400D48" w:rsidRPr="00125D2F" w14:paraId="21DAA462"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5231DE66" w14:textId="77777777" w:rsidR="00400D48" w:rsidRPr="00125D2F" w:rsidRDefault="00400D48" w:rsidP="001D7DE9">
            <w:pPr>
              <w:jc w:val="right"/>
              <w:rPr>
                <w:rFonts w:cs="Simplified Arabic"/>
                <w:sz w:val="18"/>
                <w:szCs w:val="18"/>
              </w:rPr>
            </w:pPr>
            <w:r w:rsidRPr="00125D2F">
              <w:rPr>
                <w:rFonts w:cs="Simplified Arabic"/>
                <w:sz w:val="18"/>
                <w:szCs w:val="18"/>
                <w:rtl/>
              </w:rPr>
              <w:t>لكسمبرغ</w:t>
            </w:r>
          </w:p>
        </w:tc>
        <w:tc>
          <w:tcPr>
            <w:tcW w:w="0" w:type="auto"/>
            <w:tcBorders>
              <w:top w:val="nil"/>
              <w:left w:val="nil"/>
              <w:bottom w:val="single" w:sz="4" w:space="0" w:color="auto"/>
              <w:right w:val="nil"/>
            </w:tcBorders>
            <w:hideMark/>
          </w:tcPr>
          <w:p w14:paraId="5E2DC2E6"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0.073</w:t>
            </w:r>
          </w:p>
        </w:tc>
        <w:tc>
          <w:tcPr>
            <w:tcW w:w="1551" w:type="dxa"/>
            <w:tcBorders>
              <w:top w:val="nil"/>
              <w:left w:val="single" w:sz="4" w:space="0" w:color="auto"/>
              <w:bottom w:val="single" w:sz="4" w:space="0" w:color="auto"/>
              <w:right w:val="nil"/>
            </w:tcBorders>
            <w:noWrap/>
            <w:vAlign w:val="center"/>
            <w:hideMark/>
          </w:tcPr>
          <w:p w14:paraId="1C9AD53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0.112</w:t>
            </w:r>
          </w:p>
        </w:tc>
        <w:tc>
          <w:tcPr>
            <w:tcW w:w="1080" w:type="dxa"/>
            <w:tcBorders>
              <w:top w:val="nil"/>
              <w:left w:val="single" w:sz="4" w:space="0" w:color="auto"/>
              <w:bottom w:val="single" w:sz="4" w:space="0" w:color="auto"/>
              <w:right w:val="single" w:sz="4" w:space="0" w:color="auto"/>
            </w:tcBorders>
            <w:noWrap/>
            <w:vAlign w:val="center"/>
            <w:hideMark/>
          </w:tcPr>
          <w:p w14:paraId="7AF2426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3 160</w:t>
            </w:r>
          </w:p>
        </w:tc>
        <w:tc>
          <w:tcPr>
            <w:tcW w:w="1052" w:type="dxa"/>
            <w:tcBorders>
              <w:top w:val="nil"/>
              <w:left w:val="nil"/>
              <w:bottom w:val="single" w:sz="4" w:space="0" w:color="auto"/>
              <w:right w:val="single" w:sz="4" w:space="0" w:color="auto"/>
            </w:tcBorders>
            <w:vAlign w:val="center"/>
            <w:hideMark/>
          </w:tcPr>
          <w:p w14:paraId="3AEAFFD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3 741</w:t>
            </w:r>
          </w:p>
        </w:tc>
        <w:tc>
          <w:tcPr>
            <w:tcW w:w="1173" w:type="dxa"/>
            <w:tcBorders>
              <w:top w:val="nil"/>
              <w:left w:val="nil"/>
              <w:bottom w:val="single" w:sz="4" w:space="0" w:color="auto"/>
              <w:right w:val="single" w:sz="4" w:space="0" w:color="auto"/>
            </w:tcBorders>
            <w:vAlign w:val="center"/>
            <w:hideMark/>
          </w:tcPr>
          <w:p w14:paraId="6466272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6 901</w:t>
            </w:r>
          </w:p>
        </w:tc>
        <w:tc>
          <w:tcPr>
            <w:tcW w:w="1058" w:type="dxa"/>
            <w:tcBorders>
              <w:top w:val="nil"/>
              <w:left w:val="nil"/>
              <w:bottom w:val="single" w:sz="4" w:space="0" w:color="auto"/>
              <w:right w:val="single" w:sz="4" w:space="0" w:color="auto"/>
            </w:tcBorders>
            <w:vAlign w:val="center"/>
            <w:hideMark/>
          </w:tcPr>
          <w:p w14:paraId="3DF8347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3 341</w:t>
            </w:r>
          </w:p>
        </w:tc>
        <w:tc>
          <w:tcPr>
            <w:tcW w:w="1063" w:type="dxa"/>
            <w:tcBorders>
              <w:top w:val="nil"/>
              <w:left w:val="nil"/>
              <w:bottom w:val="single" w:sz="4" w:space="0" w:color="auto"/>
              <w:right w:val="single" w:sz="4" w:space="0" w:color="auto"/>
            </w:tcBorders>
            <w:vAlign w:val="center"/>
            <w:hideMark/>
          </w:tcPr>
          <w:p w14:paraId="7602AA4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3 858</w:t>
            </w:r>
          </w:p>
        </w:tc>
        <w:tc>
          <w:tcPr>
            <w:tcW w:w="1201" w:type="dxa"/>
            <w:tcBorders>
              <w:top w:val="nil"/>
              <w:left w:val="nil"/>
              <w:bottom w:val="single" w:sz="4" w:space="0" w:color="auto"/>
              <w:right w:val="single" w:sz="4" w:space="0" w:color="auto"/>
            </w:tcBorders>
            <w:vAlign w:val="center"/>
            <w:hideMark/>
          </w:tcPr>
          <w:p w14:paraId="5F4A495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7 199</w:t>
            </w:r>
          </w:p>
        </w:tc>
        <w:tc>
          <w:tcPr>
            <w:tcW w:w="1063" w:type="dxa"/>
            <w:tcBorders>
              <w:top w:val="nil"/>
              <w:left w:val="nil"/>
              <w:bottom w:val="single" w:sz="4" w:space="0" w:color="auto"/>
              <w:right w:val="single" w:sz="4" w:space="0" w:color="auto"/>
            </w:tcBorders>
            <w:vAlign w:val="center"/>
            <w:hideMark/>
          </w:tcPr>
          <w:p w14:paraId="3FEC849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3 507</w:t>
            </w:r>
          </w:p>
        </w:tc>
        <w:tc>
          <w:tcPr>
            <w:tcW w:w="1008" w:type="dxa"/>
            <w:tcBorders>
              <w:top w:val="nil"/>
              <w:left w:val="nil"/>
              <w:bottom w:val="single" w:sz="4" w:space="0" w:color="auto"/>
              <w:right w:val="single" w:sz="4" w:space="0" w:color="auto"/>
            </w:tcBorders>
            <w:vAlign w:val="center"/>
            <w:hideMark/>
          </w:tcPr>
          <w:p w14:paraId="6FA87E7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4 244</w:t>
            </w:r>
          </w:p>
        </w:tc>
        <w:tc>
          <w:tcPr>
            <w:tcW w:w="1272" w:type="dxa"/>
            <w:tcBorders>
              <w:top w:val="nil"/>
              <w:left w:val="nil"/>
              <w:bottom w:val="single" w:sz="4" w:space="0" w:color="auto"/>
              <w:right w:val="single" w:sz="4" w:space="0" w:color="auto"/>
            </w:tcBorders>
            <w:vAlign w:val="center"/>
            <w:hideMark/>
          </w:tcPr>
          <w:p w14:paraId="2E083F4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7 751</w:t>
            </w:r>
          </w:p>
        </w:tc>
        <w:tc>
          <w:tcPr>
            <w:tcW w:w="0" w:type="auto"/>
            <w:vAlign w:val="center"/>
            <w:hideMark/>
          </w:tcPr>
          <w:p w14:paraId="0D702225" w14:textId="77777777" w:rsidR="00400D48" w:rsidRPr="00125D2F" w:rsidRDefault="00400D48" w:rsidP="001D7DE9">
            <w:pPr>
              <w:rPr>
                <w:rFonts w:cs="Simplified Arabic"/>
                <w:sz w:val="18"/>
                <w:szCs w:val="18"/>
                <w:lang w:val="en-GB"/>
              </w:rPr>
            </w:pPr>
          </w:p>
        </w:tc>
      </w:tr>
      <w:tr w:rsidR="00400D48" w:rsidRPr="00125D2F" w14:paraId="7AB10E90"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5BE10D41" w14:textId="77777777" w:rsidR="00400D48" w:rsidRPr="00125D2F" w:rsidRDefault="00400D48" w:rsidP="001D7DE9">
            <w:pPr>
              <w:jc w:val="right"/>
              <w:rPr>
                <w:rFonts w:cs="Simplified Arabic"/>
                <w:sz w:val="18"/>
                <w:szCs w:val="18"/>
              </w:rPr>
            </w:pPr>
            <w:r w:rsidRPr="00125D2F">
              <w:rPr>
                <w:rFonts w:cs="Simplified Arabic"/>
                <w:sz w:val="18"/>
                <w:szCs w:val="18"/>
                <w:rtl/>
              </w:rPr>
              <w:t>مدغشقر</w:t>
            </w:r>
          </w:p>
        </w:tc>
        <w:tc>
          <w:tcPr>
            <w:tcW w:w="0" w:type="auto"/>
            <w:tcBorders>
              <w:top w:val="nil"/>
              <w:left w:val="nil"/>
              <w:bottom w:val="single" w:sz="4" w:space="0" w:color="auto"/>
              <w:right w:val="nil"/>
            </w:tcBorders>
            <w:hideMark/>
          </w:tcPr>
          <w:p w14:paraId="63C665A8"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0.004</w:t>
            </w:r>
          </w:p>
        </w:tc>
        <w:tc>
          <w:tcPr>
            <w:tcW w:w="1551" w:type="dxa"/>
            <w:tcBorders>
              <w:top w:val="nil"/>
              <w:left w:val="single" w:sz="4" w:space="0" w:color="auto"/>
              <w:bottom w:val="single" w:sz="4" w:space="0" w:color="auto"/>
              <w:right w:val="nil"/>
            </w:tcBorders>
            <w:noWrap/>
            <w:vAlign w:val="center"/>
            <w:hideMark/>
          </w:tcPr>
          <w:p w14:paraId="4D36BF3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0.006</w:t>
            </w:r>
          </w:p>
        </w:tc>
        <w:tc>
          <w:tcPr>
            <w:tcW w:w="1080" w:type="dxa"/>
            <w:tcBorders>
              <w:top w:val="nil"/>
              <w:left w:val="single" w:sz="4" w:space="0" w:color="auto"/>
              <w:bottom w:val="single" w:sz="4" w:space="0" w:color="auto"/>
              <w:right w:val="single" w:sz="4" w:space="0" w:color="auto"/>
            </w:tcBorders>
            <w:noWrap/>
            <w:vAlign w:val="center"/>
            <w:hideMark/>
          </w:tcPr>
          <w:p w14:paraId="48526B0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173</w:t>
            </w:r>
          </w:p>
        </w:tc>
        <w:tc>
          <w:tcPr>
            <w:tcW w:w="1052" w:type="dxa"/>
            <w:tcBorders>
              <w:top w:val="nil"/>
              <w:left w:val="nil"/>
              <w:bottom w:val="single" w:sz="4" w:space="0" w:color="auto"/>
              <w:right w:val="single" w:sz="4" w:space="0" w:color="auto"/>
            </w:tcBorders>
            <w:vAlign w:val="center"/>
            <w:hideMark/>
          </w:tcPr>
          <w:p w14:paraId="1CE0174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205</w:t>
            </w:r>
          </w:p>
        </w:tc>
        <w:tc>
          <w:tcPr>
            <w:tcW w:w="1173" w:type="dxa"/>
            <w:tcBorders>
              <w:top w:val="nil"/>
              <w:left w:val="nil"/>
              <w:bottom w:val="single" w:sz="4" w:space="0" w:color="auto"/>
              <w:right w:val="single" w:sz="4" w:space="0" w:color="auto"/>
            </w:tcBorders>
            <w:vAlign w:val="center"/>
            <w:hideMark/>
          </w:tcPr>
          <w:p w14:paraId="5BE8BED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378</w:t>
            </w:r>
          </w:p>
        </w:tc>
        <w:tc>
          <w:tcPr>
            <w:tcW w:w="1058" w:type="dxa"/>
            <w:tcBorders>
              <w:top w:val="nil"/>
              <w:left w:val="nil"/>
              <w:bottom w:val="single" w:sz="4" w:space="0" w:color="auto"/>
              <w:right w:val="single" w:sz="4" w:space="0" w:color="auto"/>
            </w:tcBorders>
            <w:vAlign w:val="center"/>
            <w:hideMark/>
          </w:tcPr>
          <w:p w14:paraId="0AED96E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183</w:t>
            </w:r>
          </w:p>
        </w:tc>
        <w:tc>
          <w:tcPr>
            <w:tcW w:w="1063" w:type="dxa"/>
            <w:tcBorders>
              <w:top w:val="nil"/>
              <w:left w:val="nil"/>
              <w:bottom w:val="single" w:sz="4" w:space="0" w:color="auto"/>
              <w:right w:val="single" w:sz="4" w:space="0" w:color="auto"/>
            </w:tcBorders>
            <w:vAlign w:val="center"/>
            <w:hideMark/>
          </w:tcPr>
          <w:p w14:paraId="57C38F4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211</w:t>
            </w:r>
          </w:p>
        </w:tc>
        <w:tc>
          <w:tcPr>
            <w:tcW w:w="1201" w:type="dxa"/>
            <w:tcBorders>
              <w:top w:val="nil"/>
              <w:left w:val="nil"/>
              <w:bottom w:val="single" w:sz="4" w:space="0" w:color="auto"/>
              <w:right w:val="single" w:sz="4" w:space="0" w:color="auto"/>
            </w:tcBorders>
            <w:vAlign w:val="center"/>
            <w:hideMark/>
          </w:tcPr>
          <w:p w14:paraId="045CBC2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394</w:t>
            </w:r>
          </w:p>
        </w:tc>
        <w:tc>
          <w:tcPr>
            <w:tcW w:w="1063" w:type="dxa"/>
            <w:tcBorders>
              <w:top w:val="nil"/>
              <w:left w:val="nil"/>
              <w:bottom w:val="single" w:sz="4" w:space="0" w:color="auto"/>
              <w:right w:val="single" w:sz="4" w:space="0" w:color="auto"/>
            </w:tcBorders>
            <w:vAlign w:val="center"/>
            <w:hideMark/>
          </w:tcPr>
          <w:p w14:paraId="74AB462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192</w:t>
            </w:r>
          </w:p>
        </w:tc>
        <w:tc>
          <w:tcPr>
            <w:tcW w:w="1008" w:type="dxa"/>
            <w:tcBorders>
              <w:top w:val="nil"/>
              <w:left w:val="nil"/>
              <w:bottom w:val="single" w:sz="4" w:space="0" w:color="auto"/>
              <w:right w:val="single" w:sz="4" w:space="0" w:color="auto"/>
            </w:tcBorders>
            <w:vAlign w:val="center"/>
            <w:hideMark/>
          </w:tcPr>
          <w:p w14:paraId="69AF87D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233</w:t>
            </w:r>
          </w:p>
        </w:tc>
        <w:tc>
          <w:tcPr>
            <w:tcW w:w="1272" w:type="dxa"/>
            <w:tcBorders>
              <w:top w:val="nil"/>
              <w:left w:val="nil"/>
              <w:bottom w:val="single" w:sz="4" w:space="0" w:color="auto"/>
              <w:right w:val="single" w:sz="4" w:space="0" w:color="auto"/>
            </w:tcBorders>
            <w:vAlign w:val="center"/>
            <w:hideMark/>
          </w:tcPr>
          <w:p w14:paraId="0DFBCB3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425</w:t>
            </w:r>
          </w:p>
        </w:tc>
        <w:tc>
          <w:tcPr>
            <w:tcW w:w="0" w:type="auto"/>
            <w:vAlign w:val="center"/>
            <w:hideMark/>
          </w:tcPr>
          <w:p w14:paraId="0FB054C7" w14:textId="77777777" w:rsidR="00400D48" w:rsidRPr="00125D2F" w:rsidRDefault="00400D48" w:rsidP="001D7DE9">
            <w:pPr>
              <w:rPr>
                <w:rFonts w:cs="Simplified Arabic"/>
                <w:sz w:val="18"/>
                <w:szCs w:val="18"/>
                <w:lang w:val="en-GB"/>
              </w:rPr>
            </w:pPr>
          </w:p>
        </w:tc>
      </w:tr>
      <w:tr w:rsidR="00400D48" w:rsidRPr="00125D2F" w14:paraId="5FE53B30"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758893F5" w14:textId="77777777" w:rsidR="00400D48" w:rsidRPr="00125D2F" w:rsidRDefault="00400D48" w:rsidP="001D7DE9">
            <w:pPr>
              <w:jc w:val="right"/>
              <w:rPr>
                <w:rFonts w:cs="Simplified Arabic"/>
                <w:sz w:val="18"/>
                <w:szCs w:val="18"/>
              </w:rPr>
            </w:pPr>
            <w:r w:rsidRPr="00125D2F">
              <w:rPr>
                <w:rFonts w:cs="Simplified Arabic"/>
                <w:sz w:val="18"/>
                <w:szCs w:val="18"/>
                <w:rtl/>
              </w:rPr>
              <w:t>ملاوي</w:t>
            </w:r>
          </w:p>
        </w:tc>
        <w:tc>
          <w:tcPr>
            <w:tcW w:w="0" w:type="auto"/>
            <w:tcBorders>
              <w:top w:val="nil"/>
              <w:left w:val="nil"/>
              <w:bottom w:val="single" w:sz="4" w:space="0" w:color="auto"/>
              <w:right w:val="nil"/>
            </w:tcBorders>
            <w:hideMark/>
          </w:tcPr>
          <w:p w14:paraId="13A122B4"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0.003</w:t>
            </w:r>
          </w:p>
        </w:tc>
        <w:tc>
          <w:tcPr>
            <w:tcW w:w="1551" w:type="dxa"/>
            <w:tcBorders>
              <w:top w:val="nil"/>
              <w:left w:val="single" w:sz="4" w:space="0" w:color="auto"/>
              <w:bottom w:val="single" w:sz="4" w:space="0" w:color="auto"/>
              <w:right w:val="nil"/>
            </w:tcBorders>
            <w:noWrap/>
            <w:vAlign w:val="center"/>
            <w:hideMark/>
          </w:tcPr>
          <w:p w14:paraId="27BD213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0.005</w:t>
            </w:r>
          </w:p>
        </w:tc>
        <w:tc>
          <w:tcPr>
            <w:tcW w:w="1080" w:type="dxa"/>
            <w:tcBorders>
              <w:top w:val="nil"/>
              <w:left w:val="single" w:sz="4" w:space="0" w:color="auto"/>
              <w:bottom w:val="single" w:sz="4" w:space="0" w:color="auto"/>
              <w:right w:val="single" w:sz="4" w:space="0" w:color="auto"/>
            </w:tcBorders>
            <w:noWrap/>
            <w:vAlign w:val="center"/>
            <w:hideMark/>
          </w:tcPr>
          <w:p w14:paraId="1DB116C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130</w:t>
            </w:r>
          </w:p>
        </w:tc>
        <w:tc>
          <w:tcPr>
            <w:tcW w:w="1052" w:type="dxa"/>
            <w:tcBorders>
              <w:top w:val="nil"/>
              <w:left w:val="nil"/>
              <w:bottom w:val="single" w:sz="4" w:space="0" w:color="auto"/>
              <w:right w:val="single" w:sz="4" w:space="0" w:color="auto"/>
            </w:tcBorders>
            <w:vAlign w:val="center"/>
            <w:hideMark/>
          </w:tcPr>
          <w:p w14:paraId="2DC470B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154</w:t>
            </w:r>
          </w:p>
        </w:tc>
        <w:tc>
          <w:tcPr>
            <w:tcW w:w="1173" w:type="dxa"/>
            <w:tcBorders>
              <w:top w:val="nil"/>
              <w:left w:val="nil"/>
              <w:bottom w:val="single" w:sz="4" w:space="0" w:color="auto"/>
              <w:right w:val="single" w:sz="4" w:space="0" w:color="auto"/>
            </w:tcBorders>
            <w:vAlign w:val="center"/>
            <w:hideMark/>
          </w:tcPr>
          <w:p w14:paraId="6424154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284</w:t>
            </w:r>
          </w:p>
        </w:tc>
        <w:tc>
          <w:tcPr>
            <w:tcW w:w="1058" w:type="dxa"/>
            <w:tcBorders>
              <w:top w:val="nil"/>
              <w:left w:val="nil"/>
              <w:bottom w:val="single" w:sz="4" w:space="0" w:color="auto"/>
              <w:right w:val="single" w:sz="4" w:space="0" w:color="auto"/>
            </w:tcBorders>
            <w:vAlign w:val="center"/>
            <w:hideMark/>
          </w:tcPr>
          <w:p w14:paraId="57525DD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137</w:t>
            </w:r>
          </w:p>
        </w:tc>
        <w:tc>
          <w:tcPr>
            <w:tcW w:w="1063" w:type="dxa"/>
            <w:tcBorders>
              <w:top w:val="nil"/>
              <w:left w:val="nil"/>
              <w:bottom w:val="single" w:sz="4" w:space="0" w:color="auto"/>
              <w:right w:val="single" w:sz="4" w:space="0" w:color="auto"/>
            </w:tcBorders>
            <w:vAlign w:val="center"/>
            <w:hideMark/>
          </w:tcPr>
          <w:p w14:paraId="0DE6579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158</w:t>
            </w:r>
          </w:p>
        </w:tc>
        <w:tc>
          <w:tcPr>
            <w:tcW w:w="1201" w:type="dxa"/>
            <w:tcBorders>
              <w:top w:val="nil"/>
              <w:left w:val="nil"/>
              <w:bottom w:val="single" w:sz="4" w:space="0" w:color="auto"/>
              <w:right w:val="single" w:sz="4" w:space="0" w:color="auto"/>
            </w:tcBorders>
            <w:vAlign w:val="center"/>
            <w:hideMark/>
          </w:tcPr>
          <w:p w14:paraId="58BB4A4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295</w:t>
            </w:r>
          </w:p>
        </w:tc>
        <w:tc>
          <w:tcPr>
            <w:tcW w:w="1063" w:type="dxa"/>
            <w:tcBorders>
              <w:top w:val="nil"/>
              <w:left w:val="nil"/>
              <w:bottom w:val="single" w:sz="4" w:space="0" w:color="auto"/>
              <w:right w:val="single" w:sz="4" w:space="0" w:color="auto"/>
            </w:tcBorders>
            <w:vAlign w:val="center"/>
            <w:hideMark/>
          </w:tcPr>
          <w:p w14:paraId="241E048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144</w:t>
            </w:r>
          </w:p>
        </w:tc>
        <w:tc>
          <w:tcPr>
            <w:tcW w:w="1008" w:type="dxa"/>
            <w:tcBorders>
              <w:top w:val="nil"/>
              <w:left w:val="nil"/>
              <w:bottom w:val="single" w:sz="4" w:space="0" w:color="auto"/>
              <w:right w:val="single" w:sz="4" w:space="0" w:color="auto"/>
            </w:tcBorders>
            <w:vAlign w:val="center"/>
            <w:hideMark/>
          </w:tcPr>
          <w:p w14:paraId="2EA15EE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174</w:t>
            </w:r>
          </w:p>
        </w:tc>
        <w:tc>
          <w:tcPr>
            <w:tcW w:w="1272" w:type="dxa"/>
            <w:tcBorders>
              <w:top w:val="nil"/>
              <w:left w:val="nil"/>
              <w:bottom w:val="single" w:sz="4" w:space="0" w:color="auto"/>
              <w:right w:val="single" w:sz="4" w:space="0" w:color="auto"/>
            </w:tcBorders>
            <w:vAlign w:val="center"/>
            <w:hideMark/>
          </w:tcPr>
          <w:p w14:paraId="7FC1A66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318</w:t>
            </w:r>
          </w:p>
        </w:tc>
        <w:tc>
          <w:tcPr>
            <w:tcW w:w="0" w:type="auto"/>
            <w:vAlign w:val="center"/>
            <w:hideMark/>
          </w:tcPr>
          <w:p w14:paraId="431A380E" w14:textId="77777777" w:rsidR="00400D48" w:rsidRPr="00125D2F" w:rsidRDefault="00400D48" w:rsidP="001D7DE9">
            <w:pPr>
              <w:rPr>
                <w:rFonts w:cs="Simplified Arabic"/>
                <w:sz w:val="18"/>
                <w:szCs w:val="18"/>
                <w:lang w:val="en-GB"/>
              </w:rPr>
            </w:pPr>
          </w:p>
        </w:tc>
      </w:tr>
      <w:tr w:rsidR="00400D48" w:rsidRPr="00125D2F" w14:paraId="2AB7311F"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781C92ED" w14:textId="77777777" w:rsidR="00400D48" w:rsidRPr="00125D2F" w:rsidRDefault="00400D48" w:rsidP="001D7DE9">
            <w:pPr>
              <w:jc w:val="right"/>
              <w:rPr>
                <w:rFonts w:cs="Simplified Arabic"/>
                <w:sz w:val="18"/>
                <w:szCs w:val="18"/>
              </w:rPr>
            </w:pPr>
            <w:r w:rsidRPr="00125D2F">
              <w:rPr>
                <w:rFonts w:cs="Simplified Arabic"/>
                <w:sz w:val="18"/>
                <w:szCs w:val="18"/>
                <w:rtl/>
              </w:rPr>
              <w:t>ماليزيا</w:t>
            </w:r>
          </w:p>
        </w:tc>
        <w:tc>
          <w:tcPr>
            <w:tcW w:w="0" w:type="auto"/>
            <w:tcBorders>
              <w:top w:val="nil"/>
              <w:left w:val="nil"/>
              <w:bottom w:val="single" w:sz="4" w:space="0" w:color="auto"/>
              <w:right w:val="nil"/>
            </w:tcBorders>
            <w:hideMark/>
          </w:tcPr>
          <w:p w14:paraId="7B3D7CEA"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0.326</w:t>
            </w:r>
          </w:p>
        </w:tc>
        <w:tc>
          <w:tcPr>
            <w:tcW w:w="1551" w:type="dxa"/>
            <w:tcBorders>
              <w:top w:val="nil"/>
              <w:left w:val="single" w:sz="4" w:space="0" w:color="auto"/>
              <w:bottom w:val="single" w:sz="4" w:space="0" w:color="auto"/>
              <w:right w:val="nil"/>
            </w:tcBorders>
            <w:noWrap/>
            <w:vAlign w:val="center"/>
            <w:hideMark/>
          </w:tcPr>
          <w:p w14:paraId="00EE0FB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0.500</w:t>
            </w:r>
          </w:p>
        </w:tc>
        <w:tc>
          <w:tcPr>
            <w:tcW w:w="1080" w:type="dxa"/>
            <w:tcBorders>
              <w:top w:val="nil"/>
              <w:left w:val="single" w:sz="4" w:space="0" w:color="auto"/>
              <w:bottom w:val="single" w:sz="4" w:space="0" w:color="auto"/>
              <w:right w:val="single" w:sz="4" w:space="0" w:color="auto"/>
            </w:tcBorders>
            <w:noWrap/>
            <w:vAlign w:val="center"/>
            <w:hideMark/>
          </w:tcPr>
          <w:p w14:paraId="47DE09A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14 113</w:t>
            </w:r>
          </w:p>
        </w:tc>
        <w:tc>
          <w:tcPr>
            <w:tcW w:w="1052" w:type="dxa"/>
            <w:tcBorders>
              <w:top w:val="nil"/>
              <w:left w:val="nil"/>
              <w:bottom w:val="single" w:sz="4" w:space="0" w:color="auto"/>
              <w:right w:val="single" w:sz="4" w:space="0" w:color="auto"/>
            </w:tcBorders>
            <w:vAlign w:val="center"/>
            <w:hideMark/>
          </w:tcPr>
          <w:p w14:paraId="2C24C5D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16 704</w:t>
            </w:r>
          </w:p>
        </w:tc>
        <w:tc>
          <w:tcPr>
            <w:tcW w:w="1173" w:type="dxa"/>
            <w:tcBorders>
              <w:top w:val="nil"/>
              <w:left w:val="nil"/>
              <w:bottom w:val="single" w:sz="4" w:space="0" w:color="auto"/>
              <w:right w:val="single" w:sz="4" w:space="0" w:color="auto"/>
            </w:tcBorders>
            <w:vAlign w:val="center"/>
            <w:hideMark/>
          </w:tcPr>
          <w:p w14:paraId="19C60E8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30 817</w:t>
            </w:r>
          </w:p>
        </w:tc>
        <w:tc>
          <w:tcPr>
            <w:tcW w:w="1058" w:type="dxa"/>
            <w:tcBorders>
              <w:top w:val="nil"/>
              <w:left w:val="nil"/>
              <w:bottom w:val="single" w:sz="4" w:space="0" w:color="auto"/>
              <w:right w:val="single" w:sz="4" w:space="0" w:color="auto"/>
            </w:tcBorders>
            <w:vAlign w:val="center"/>
            <w:hideMark/>
          </w:tcPr>
          <w:p w14:paraId="5E278FC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14 920</w:t>
            </w:r>
          </w:p>
        </w:tc>
        <w:tc>
          <w:tcPr>
            <w:tcW w:w="1063" w:type="dxa"/>
            <w:tcBorders>
              <w:top w:val="nil"/>
              <w:left w:val="nil"/>
              <w:bottom w:val="single" w:sz="4" w:space="0" w:color="auto"/>
              <w:right w:val="single" w:sz="4" w:space="0" w:color="auto"/>
            </w:tcBorders>
            <w:vAlign w:val="center"/>
            <w:hideMark/>
          </w:tcPr>
          <w:p w14:paraId="2EC3BD7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17 230</w:t>
            </w:r>
          </w:p>
        </w:tc>
        <w:tc>
          <w:tcPr>
            <w:tcW w:w="1201" w:type="dxa"/>
            <w:tcBorders>
              <w:top w:val="nil"/>
              <w:left w:val="nil"/>
              <w:bottom w:val="single" w:sz="4" w:space="0" w:color="auto"/>
              <w:right w:val="single" w:sz="4" w:space="0" w:color="auto"/>
            </w:tcBorders>
            <w:vAlign w:val="center"/>
            <w:hideMark/>
          </w:tcPr>
          <w:p w14:paraId="2648D8A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32 150</w:t>
            </w:r>
          </w:p>
        </w:tc>
        <w:tc>
          <w:tcPr>
            <w:tcW w:w="1063" w:type="dxa"/>
            <w:tcBorders>
              <w:top w:val="nil"/>
              <w:left w:val="nil"/>
              <w:bottom w:val="single" w:sz="4" w:space="0" w:color="auto"/>
              <w:right w:val="single" w:sz="4" w:space="0" w:color="auto"/>
            </w:tcBorders>
            <w:vAlign w:val="center"/>
            <w:hideMark/>
          </w:tcPr>
          <w:p w14:paraId="53AC1E4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15 659</w:t>
            </w:r>
          </w:p>
        </w:tc>
        <w:tc>
          <w:tcPr>
            <w:tcW w:w="1008" w:type="dxa"/>
            <w:tcBorders>
              <w:top w:val="nil"/>
              <w:left w:val="nil"/>
              <w:bottom w:val="single" w:sz="4" w:space="0" w:color="auto"/>
              <w:right w:val="single" w:sz="4" w:space="0" w:color="auto"/>
            </w:tcBorders>
            <w:vAlign w:val="center"/>
            <w:hideMark/>
          </w:tcPr>
          <w:p w14:paraId="0D12C96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18 951</w:t>
            </w:r>
          </w:p>
        </w:tc>
        <w:tc>
          <w:tcPr>
            <w:tcW w:w="1272" w:type="dxa"/>
            <w:tcBorders>
              <w:top w:val="nil"/>
              <w:left w:val="nil"/>
              <w:bottom w:val="single" w:sz="4" w:space="0" w:color="auto"/>
              <w:right w:val="single" w:sz="4" w:space="0" w:color="auto"/>
            </w:tcBorders>
            <w:vAlign w:val="center"/>
            <w:hideMark/>
          </w:tcPr>
          <w:p w14:paraId="24C49FE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34 610</w:t>
            </w:r>
          </w:p>
        </w:tc>
        <w:tc>
          <w:tcPr>
            <w:tcW w:w="0" w:type="auto"/>
            <w:vAlign w:val="center"/>
            <w:hideMark/>
          </w:tcPr>
          <w:p w14:paraId="26371897" w14:textId="77777777" w:rsidR="00400D48" w:rsidRPr="00125D2F" w:rsidRDefault="00400D48" w:rsidP="001D7DE9">
            <w:pPr>
              <w:rPr>
                <w:rFonts w:cs="Simplified Arabic"/>
                <w:sz w:val="18"/>
                <w:szCs w:val="18"/>
                <w:lang w:val="en-GB"/>
              </w:rPr>
            </w:pPr>
          </w:p>
        </w:tc>
      </w:tr>
      <w:tr w:rsidR="00400D48" w:rsidRPr="00125D2F" w14:paraId="2D5E16FE"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50E44B0D" w14:textId="77777777" w:rsidR="00400D48" w:rsidRPr="00125D2F" w:rsidRDefault="00400D48" w:rsidP="001D7DE9">
            <w:pPr>
              <w:jc w:val="right"/>
              <w:rPr>
                <w:rFonts w:cs="Simplified Arabic"/>
                <w:sz w:val="18"/>
                <w:szCs w:val="18"/>
              </w:rPr>
            </w:pPr>
            <w:r w:rsidRPr="00125D2F">
              <w:rPr>
                <w:rFonts w:cs="Simplified Arabic"/>
                <w:sz w:val="18"/>
                <w:szCs w:val="18"/>
                <w:rtl/>
              </w:rPr>
              <w:t>ملديف</w:t>
            </w:r>
          </w:p>
        </w:tc>
        <w:tc>
          <w:tcPr>
            <w:tcW w:w="0" w:type="auto"/>
            <w:tcBorders>
              <w:top w:val="nil"/>
              <w:left w:val="nil"/>
              <w:bottom w:val="single" w:sz="4" w:space="0" w:color="auto"/>
              <w:right w:val="nil"/>
            </w:tcBorders>
            <w:hideMark/>
          </w:tcPr>
          <w:p w14:paraId="612014ED"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0.004</w:t>
            </w:r>
          </w:p>
        </w:tc>
        <w:tc>
          <w:tcPr>
            <w:tcW w:w="1551" w:type="dxa"/>
            <w:tcBorders>
              <w:top w:val="nil"/>
              <w:left w:val="single" w:sz="4" w:space="0" w:color="auto"/>
              <w:bottom w:val="single" w:sz="4" w:space="0" w:color="auto"/>
              <w:right w:val="nil"/>
            </w:tcBorders>
            <w:noWrap/>
            <w:vAlign w:val="center"/>
            <w:hideMark/>
          </w:tcPr>
          <w:p w14:paraId="26CFB4D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0.006</w:t>
            </w:r>
          </w:p>
        </w:tc>
        <w:tc>
          <w:tcPr>
            <w:tcW w:w="1080" w:type="dxa"/>
            <w:tcBorders>
              <w:top w:val="nil"/>
              <w:left w:val="single" w:sz="4" w:space="0" w:color="auto"/>
              <w:bottom w:val="single" w:sz="4" w:space="0" w:color="auto"/>
              <w:right w:val="single" w:sz="4" w:space="0" w:color="auto"/>
            </w:tcBorders>
            <w:noWrap/>
            <w:vAlign w:val="center"/>
            <w:hideMark/>
          </w:tcPr>
          <w:p w14:paraId="0958A54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173</w:t>
            </w:r>
          </w:p>
        </w:tc>
        <w:tc>
          <w:tcPr>
            <w:tcW w:w="1052" w:type="dxa"/>
            <w:tcBorders>
              <w:top w:val="nil"/>
              <w:left w:val="nil"/>
              <w:bottom w:val="single" w:sz="4" w:space="0" w:color="auto"/>
              <w:right w:val="single" w:sz="4" w:space="0" w:color="auto"/>
            </w:tcBorders>
            <w:vAlign w:val="center"/>
            <w:hideMark/>
          </w:tcPr>
          <w:p w14:paraId="28C91EC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205</w:t>
            </w:r>
          </w:p>
        </w:tc>
        <w:tc>
          <w:tcPr>
            <w:tcW w:w="1173" w:type="dxa"/>
            <w:tcBorders>
              <w:top w:val="nil"/>
              <w:left w:val="nil"/>
              <w:bottom w:val="single" w:sz="4" w:space="0" w:color="auto"/>
              <w:right w:val="single" w:sz="4" w:space="0" w:color="auto"/>
            </w:tcBorders>
            <w:vAlign w:val="center"/>
            <w:hideMark/>
          </w:tcPr>
          <w:p w14:paraId="46ADD86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378</w:t>
            </w:r>
          </w:p>
        </w:tc>
        <w:tc>
          <w:tcPr>
            <w:tcW w:w="1058" w:type="dxa"/>
            <w:tcBorders>
              <w:top w:val="nil"/>
              <w:left w:val="nil"/>
              <w:bottom w:val="single" w:sz="4" w:space="0" w:color="auto"/>
              <w:right w:val="single" w:sz="4" w:space="0" w:color="auto"/>
            </w:tcBorders>
            <w:vAlign w:val="center"/>
            <w:hideMark/>
          </w:tcPr>
          <w:p w14:paraId="165314A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183</w:t>
            </w:r>
          </w:p>
        </w:tc>
        <w:tc>
          <w:tcPr>
            <w:tcW w:w="1063" w:type="dxa"/>
            <w:tcBorders>
              <w:top w:val="nil"/>
              <w:left w:val="nil"/>
              <w:bottom w:val="single" w:sz="4" w:space="0" w:color="auto"/>
              <w:right w:val="single" w:sz="4" w:space="0" w:color="auto"/>
            </w:tcBorders>
            <w:vAlign w:val="center"/>
            <w:hideMark/>
          </w:tcPr>
          <w:p w14:paraId="0C4AFC9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211</w:t>
            </w:r>
          </w:p>
        </w:tc>
        <w:tc>
          <w:tcPr>
            <w:tcW w:w="1201" w:type="dxa"/>
            <w:tcBorders>
              <w:top w:val="nil"/>
              <w:left w:val="nil"/>
              <w:bottom w:val="single" w:sz="4" w:space="0" w:color="auto"/>
              <w:right w:val="single" w:sz="4" w:space="0" w:color="auto"/>
            </w:tcBorders>
            <w:vAlign w:val="center"/>
            <w:hideMark/>
          </w:tcPr>
          <w:p w14:paraId="33C9FF9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394</w:t>
            </w:r>
          </w:p>
        </w:tc>
        <w:tc>
          <w:tcPr>
            <w:tcW w:w="1063" w:type="dxa"/>
            <w:tcBorders>
              <w:top w:val="nil"/>
              <w:left w:val="nil"/>
              <w:bottom w:val="single" w:sz="4" w:space="0" w:color="auto"/>
              <w:right w:val="single" w:sz="4" w:space="0" w:color="auto"/>
            </w:tcBorders>
            <w:vAlign w:val="center"/>
            <w:hideMark/>
          </w:tcPr>
          <w:p w14:paraId="675FBEB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192</w:t>
            </w:r>
          </w:p>
        </w:tc>
        <w:tc>
          <w:tcPr>
            <w:tcW w:w="1008" w:type="dxa"/>
            <w:tcBorders>
              <w:top w:val="nil"/>
              <w:left w:val="nil"/>
              <w:bottom w:val="single" w:sz="4" w:space="0" w:color="auto"/>
              <w:right w:val="single" w:sz="4" w:space="0" w:color="auto"/>
            </w:tcBorders>
            <w:vAlign w:val="center"/>
            <w:hideMark/>
          </w:tcPr>
          <w:p w14:paraId="5F24516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233</w:t>
            </w:r>
          </w:p>
        </w:tc>
        <w:tc>
          <w:tcPr>
            <w:tcW w:w="1272" w:type="dxa"/>
            <w:tcBorders>
              <w:top w:val="nil"/>
              <w:left w:val="nil"/>
              <w:bottom w:val="single" w:sz="4" w:space="0" w:color="auto"/>
              <w:right w:val="single" w:sz="4" w:space="0" w:color="auto"/>
            </w:tcBorders>
            <w:vAlign w:val="center"/>
            <w:hideMark/>
          </w:tcPr>
          <w:p w14:paraId="0F542EA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425</w:t>
            </w:r>
          </w:p>
        </w:tc>
        <w:tc>
          <w:tcPr>
            <w:tcW w:w="0" w:type="auto"/>
            <w:vAlign w:val="center"/>
            <w:hideMark/>
          </w:tcPr>
          <w:p w14:paraId="2B8F23D3" w14:textId="77777777" w:rsidR="00400D48" w:rsidRPr="00125D2F" w:rsidRDefault="00400D48" w:rsidP="001D7DE9">
            <w:pPr>
              <w:rPr>
                <w:rFonts w:cs="Simplified Arabic"/>
                <w:sz w:val="18"/>
                <w:szCs w:val="18"/>
                <w:lang w:val="en-GB"/>
              </w:rPr>
            </w:pPr>
          </w:p>
        </w:tc>
      </w:tr>
      <w:tr w:rsidR="00400D48" w:rsidRPr="00125D2F" w14:paraId="1EA5F0E6"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0DA4D0BD" w14:textId="77777777" w:rsidR="00400D48" w:rsidRPr="00125D2F" w:rsidRDefault="00400D48" w:rsidP="001D7DE9">
            <w:pPr>
              <w:jc w:val="right"/>
              <w:rPr>
                <w:rFonts w:cs="Simplified Arabic"/>
                <w:sz w:val="18"/>
                <w:szCs w:val="18"/>
              </w:rPr>
            </w:pPr>
            <w:r w:rsidRPr="00125D2F">
              <w:rPr>
                <w:rFonts w:cs="Simplified Arabic"/>
                <w:sz w:val="18"/>
                <w:szCs w:val="18"/>
                <w:rtl/>
              </w:rPr>
              <w:lastRenderedPageBreak/>
              <w:t>مالي</w:t>
            </w:r>
          </w:p>
        </w:tc>
        <w:tc>
          <w:tcPr>
            <w:tcW w:w="0" w:type="auto"/>
            <w:tcBorders>
              <w:top w:val="nil"/>
              <w:left w:val="nil"/>
              <w:bottom w:val="single" w:sz="4" w:space="0" w:color="auto"/>
              <w:right w:val="nil"/>
            </w:tcBorders>
            <w:hideMark/>
          </w:tcPr>
          <w:p w14:paraId="06E89A8F"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0.005</w:t>
            </w:r>
          </w:p>
        </w:tc>
        <w:tc>
          <w:tcPr>
            <w:tcW w:w="1551" w:type="dxa"/>
            <w:tcBorders>
              <w:top w:val="nil"/>
              <w:left w:val="single" w:sz="4" w:space="0" w:color="auto"/>
              <w:bottom w:val="single" w:sz="4" w:space="0" w:color="auto"/>
              <w:right w:val="nil"/>
            </w:tcBorders>
            <w:noWrap/>
            <w:vAlign w:val="center"/>
            <w:hideMark/>
          </w:tcPr>
          <w:p w14:paraId="247E26C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0.008</w:t>
            </w:r>
          </w:p>
        </w:tc>
        <w:tc>
          <w:tcPr>
            <w:tcW w:w="1080" w:type="dxa"/>
            <w:tcBorders>
              <w:top w:val="nil"/>
              <w:left w:val="single" w:sz="4" w:space="0" w:color="auto"/>
              <w:bottom w:val="single" w:sz="4" w:space="0" w:color="auto"/>
              <w:right w:val="single" w:sz="4" w:space="0" w:color="auto"/>
            </w:tcBorders>
            <w:noWrap/>
            <w:vAlign w:val="center"/>
            <w:hideMark/>
          </w:tcPr>
          <w:p w14:paraId="16A1ACE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216</w:t>
            </w:r>
          </w:p>
        </w:tc>
        <w:tc>
          <w:tcPr>
            <w:tcW w:w="1052" w:type="dxa"/>
            <w:tcBorders>
              <w:top w:val="nil"/>
              <w:left w:val="nil"/>
              <w:bottom w:val="single" w:sz="4" w:space="0" w:color="auto"/>
              <w:right w:val="single" w:sz="4" w:space="0" w:color="auto"/>
            </w:tcBorders>
            <w:vAlign w:val="center"/>
            <w:hideMark/>
          </w:tcPr>
          <w:p w14:paraId="5372FE3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256</w:t>
            </w:r>
          </w:p>
        </w:tc>
        <w:tc>
          <w:tcPr>
            <w:tcW w:w="1173" w:type="dxa"/>
            <w:tcBorders>
              <w:top w:val="nil"/>
              <w:left w:val="nil"/>
              <w:bottom w:val="single" w:sz="4" w:space="0" w:color="auto"/>
              <w:right w:val="single" w:sz="4" w:space="0" w:color="auto"/>
            </w:tcBorders>
            <w:vAlign w:val="center"/>
            <w:hideMark/>
          </w:tcPr>
          <w:p w14:paraId="7D90990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472</w:t>
            </w:r>
          </w:p>
        </w:tc>
        <w:tc>
          <w:tcPr>
            <w:tcW w:w="1058" w:type="dxa"/>
            <w:tcBorders>
              <w:top w:val="nil"/>
              <w:left w:val="nil"/>
              <w:bottom w:val="single" w:sz="4" w:space="0" w:color="auto"/>
              <w:right w:val="single" w:sz="4" w:space="0" w:color="auto"/>
            </w:tcBorders>
            <w:vAlign w:val="center"/>
            <w:hideMark/>
          </w:tcPr>
          <w:p w14:paraId="2F4C12E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229</w:t>
            </w:r>
          </w:p>
        </w:tc>
        <w:tc>
          <w:tcPr>
            <w:tcW w:w="1063" w:type="dxa"/>
            <w:tcBorders>
              <w:top w:val="nil"/>
              <w:left w:val="nil"/>
              <w:bottom w:val="single" w:sz="4" w:space="0" w:color="auto"/>
              <w:right w:val="single" w:sz="4" w:space="0" w:color="auto"/>
            </w:tcBorders>
            <w:vAlign w:val="center"/>
            <w:hideMark/>
          </w:tcPr>
          <w:p w14:paraId="147D6AD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264</w:t>
            </w:r>
          </w:p>
        </w:tc>
        <w:tc>
          <w:tcPr>
            <w:tcW w:w="1201" w:type="dxa"/>
            <w:tcBorders>
              <w:top w:val="nil"/>
              <w:left w:val="nil"/>
              <w:bottom w:val="single" w:sz="4" w:space="0" w:color="auto"/>
              <w:right w:val="single" w:sz="4" w:space="0" w:color="auto"/>
            </w:tcBorders>
            <w:vAlign w:val="center"/>
            <w:hideMark/>
          </w:tcPr>
          <w:p w14:paraId="2A79059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493</w:t>
            </w:r>
          </w:p>
        </w:tc>
        <w:tc>
          <w:tcPr>
            <w:tcW w:w="1063" w:type="dxa"/>
            <w:tcBorders>
              <w:top w:val="nil"/>
              <w:left w:val="nil"/>
              <w:bottom w:val="single" w:sz="4" w:space="0" w:color="auto"/>
              <w:right w:val="single" w:sz="4" w:space="0" w:color="auto"/>
            </w:tcBorders>
            <w:vAlign w:val="center"/>
            <w:hideMark/>
          </w:tcPr>
          <w:p w14:paraId="7FD9186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240</w:t>
            </w:r>
          </w:p>
        </w:tc>
        <w:tc>
          <w:tcPr>
            <w:tcW w:w="1008" w:type="dxa"/>
            <w:tcBorders>
              <w:top w:val="nil"/>
              <w:left w:val="nil"/>
              <w:bottom w:val="single" w:sz="4" w:space="0" w:color="auto"/>
              <w:right w:val="single" w:sz="4" w:space="0" w:color="auto"/>
            </w:tcBorders>
            <w:vAlign w:val="center"/>
            <w:hideMark/>
          </w:tcPr>
          <w:p w14:paraId="4689DC0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291</w:t>
            </w:r>
          </w:p>
        </w:tc>
        <w:tc>
          <w:tcPr>
            <w:tcW w:w="1272" w:type="dxa"/>
            <w:tcBorders>
              <w:top w:val="nil"/>
              <w:left w:val="nil"/>
              <w:bottom w:val="single" w:sz="4" w:space="0" w:color="auto"/>
              <w:right w:val="single" w:sz="4" w:space="0" w:color="auto"/>
            </w:tcBorders>
            <w:vAlign w:val="center"/>
            <w:hideMark/>
          </w:tcPr>
          <w:p w14:paraId="31CA731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531</w:t>
            </w:r>
          </w:p>
        </w:tc>
        <w:tc>
          <w:tcPr>
            <w:tcW w:w="0" w:type="auto"/>
            <w:vAlign w:val="center"/>
            <w:hideMark/>
          </w:tcPr>
          <w:p w14:paraId="3EAD6FC7" w14:textId="77777777" w:rsidR="00400D48" w:rsidRPr="00125D2F" w:rsidRDefault="00400D48" w:rsidP="001D7DE9">
            <w:pPr>
              <w:rPr>
                <w:rFonts w:cs="Simplified Arabic"/>
                <w:sz w:val="18"/>
                <w:szCs w:val="18"/>
                <w:lang w:val="en-GB"/>
              </w:rPr>
            </w:pPr>
          </w:p>
        </w:tc>
      </w:tr>
      <w:tr w:rsidR="00400D48" w:rsidRPr="00125D2F" w14:paraId="6B7FE5BB"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5F176598" w14:textId="77777777" w:rsidR="00400D48" w:rsidRPr="00125D2F" w:rsidRDefault="00400D48" w:rsidP="001D7DE9">
            <w:pPr>
              <w:jc w:val="right"/>
              <w:rPr>
                <w:rFonts w:cs="Simplified Arabic"/>
                <w:sz w:val="18"/>
                <w:szCs w:val="18"/>
              </w:rPr>
            </w:pPr>
            <w:r w:rsidRPr="00125D2F">
              <w:rPr>
                <w:rFonts w:cs="Simplified Arabic"/>
                <w:sz w:val="18"/>
                <w:szCs w:val="18"/>
                <w:rtl/>
              </w:rPr>
              <w:t>مالط</w:t>
            </w:r>
            <w:r w:rsidRPr="00125D2F">
              <w:rPr>
                <w:rFonts w:cs="Simplified Arabic" w:hint="cs"/>
                <w:sz w:val="18"/>
                <w:szCs w:val="18"/>
                <w:rtl/>
              </w:rPr>
              <w:t>ة</w:t>
            </w:r>
          </w:p>
        </w:tc>
        <w:tc>
          <w:tcPr>
            <w:tcW w:w="0" w:type="auto"/>
            <w:tcBorders>
              <w:top w:val="nil"/>
              <w:left w:val="nil"/>
              <w:bottom w:val="single" w:sz="4" w:space="0" w:color="auto"/>
              <w:right w:val="nil"/>
            </w:tcBorders>
            <w:hideMark/>
          </w:tcPr>
          <w:p w14:paraId="1FA16158"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0.020</w:t>
            </w:r>
          </w:p>
        </w:tc>
        <w:tc>
          <w:tcPr>
            <w:tcW w:w="1551" w:type="dxa"/>
            <w:tcBorders>
              <w:top w:val="nil"/>
              <w:left w:val="single" w:sz="4" w:space="0" w:color="auto"/>
              <w:bottom w:val="single" w:sz="4" w:space="0" w:color="auto"/>
              <w:right w:val="nil"/>
            </w:tcBorders>
            <w:noWrap/>
            <w:vAlign w:val="center"/>
            <w:hideMark/>
          </w:tcPr>
          <w:p w14:paraId="0D2040B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0.031</w:t>
            </w:r>
          </w:p>
        </w:tc>
        <w:tc>
          <w:tcPr>
            <w:tcW w:w="1080" w:type="dxa"/>
            <w:tcBorders>
              <w:top w:val="nil"/>
              <w:left w:val="single" w:sz="4" w:space="0" w:color="auto"/>
              <w:bottom w:val="single" w:sz="4" w:space="0" w:color="auto"/>
              <w:right w:val="single" w:sz="4" w:space="0" w:color="auto"/>
            </w:tcBorders>
            <w:noWrap/>
            <w:vAlign w:val="center"/>
            <w:hideMark/>
          </w:tcPr>
          <w:p w14:paraId="29606F5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866</w:t>
            </w:r>
          </w:p>
        </w:tc>
        <w:tc>
          <w:tcPr>
            <w:tcW w:w="1052" w:type="dxa"/>
            <w:tcBorders>
              <w:top w:val="nil"/>
              <w:left w:val="nil"/>
              <w:bottom w:val="single" w:sz="4" w:space="0" w:color="auto"/>
              <w:right w:val="single" w:sz="4" w:space="0" w:color="auto"/>
            </w:tcBorders>
            <w:vAlign w:val="center"/>
            <w:hideMark/>
          </w:tcPr>
          <w:p w14:paraId="739C774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1 025</w:t>
            </w:r>
          </w:p>
        </w:tc>
        <w:tc>
          <w:tcPr>
            <w:tcW w:w="1173" w:type="dxa"/>
            <w:tcBorders>
              <w:top w:val="nil"/>
              <w:left w:val="nil"/>
              <w:bottom w:val="single" w:sz="4" w:space="0" w:color="auto"/>
              <w:right w:val="single" w:sz="4" w:space="0" w:color="auto"/>
            </w:tcBorders>
            <w:vAlign w:val="center"/>
            <w:hideMark/>
          </w:tcPr>
          <w:p w14:paraId="5497F53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1 891</w:t>
            </w:r>
          </w:p>
        </w:tc>
        <w:tc>
          <w:tcPr>
            <w:tcW w:w="1058" w:type="dxa"/>
            <w:tcBorders>
              <w:top w:val="nil"/>
              <w:left w:val="nil"/>
              <w:bottom w:val="single" w:sz="4" w:space="0" w:color="auto"/>
              <w:right w:val="single" w:sz="4" w:space="0" w:color="auto"/>
            </w:tcBorders>
            <w:vAlign w:val="center"/>
            <w:hideMark/>
          </w:tcPr>
          <w:p w14:paraId="64A741E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915</w:t>
            </w:r>
          </w:p>
        </w:tc>
        <w:tc>
          <w:tcPr>
            <w:tcW w:w="1063" w:type="dxa"/>
            <w:tcBorders>
              <w:top w:val="nil"/>
              <w:left w:val="nil"/>
              <w:bottom w:val="single" w:sz="4" w:space="0" w:color="auto"/>
              <w:right w:val="single" w:sz="4" w:space="0" w:color="auto"/>
            </w:tcBorders>
            <w:vAlign w:val="center"/>
            <w:hideMark/>
          </w:tcPr>
          <w:p w14:paraId="7F973B1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1 057</w:t>
            </w:r>
          </w:p>
        </w:tc>
        <w:tc>
          <w:tcPr>
            <w:tcW w:w="1201" w:type="dxa"/>
            <w:tcBorders>
              <w:top w:val="nil"/>
              <w:left w:val="nil"/>
              <w:bottom w:val="single" w:sz="4" w:space="0" w:color="auto"/>
              <w:right w:val="single" w:sz="4" w:space="0" w:color="auto"/>
            </w:tcBorders>
            <w:vAlign w:val="center"/>
            <w:hideMark/>
          </w:tcPr>
          <w:p w14:paraId="67C2BFD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1 972</w:t>
            </w:r>
          </w:p>
        </w:tc>
        <w:tc>
          <w:tcPr>
            <w:tcW w:w="1063" w:type="dxa"/>
            <w:tcBorders>
              <w:top w:val="nil"/>
              <w:left w:val="nil"/>
              <w:bottom w:val="single" w:sz="4" w:space="0" w:color="auto"/>
              <w:right w:val="single" w:sz="4" w:space="0" w:color="auto"/>
            </w:tcBorders>
            <w:vAlign w:val="center"/>
            <w:hideMark/>
          </w:tcPr>
          <w:p w14:paraId="354676E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961</w:t>
            </w:r>
          </w:p>
        </w:tc>
        <w:tc>
          <w:tcPr>
            <w:tcW w:w="1008" w:type="dxa"/>
            <w:tcBorders>
              <w:top w:val="nil"/>
              <w:left w:val="nil"/>
              <w:bottom w:val="single" w:sz="4" w:space="0" w:color="auto"/>
              <w:right w:val="single" w:sz="4" w:space="0" w:color="auto"/>
            </w:tcBorders>
            <w:vAlign w:val="center"/>
            <w:hideMark/>
          </w:tcPr>
          <w:p w14:paraId="6B4BF63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1 163</w:t>
            </w:r>
          </w:p>
        </w:tc>
        <w:tc>
          <w:tcPr>
            <w:tcW w:w="1272" w:type="dxa"/>
            <w:tcBorders>
              <w:top w:val="nil"/>
              <w:left w:val="nil"/>
              <w:bottom w:val="single" w:sz="4" w:space="0" w:color="auto"/>
              <w:right w:val="single" w:sz="4" w:space="0" w:color="auto"/>
            </w:tcBorders>
            <w:vAlign w:val="center"/>
            <w:hideMark/>
          </w:tcPr>
          <w:p w14:paraId="5C31CA0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2 124</w:t>
            </w:r>
          </w:p>
        </w:tc>
        <w:tc>
          <w:tcPr>
            <w:tcW w:w="0" w:type="auto"/>
            <w:vAlign w:val="center"/>
            <w:hideMark/>
          </w:tcPr>
          <w:p w14:paraId="7D20B9AC" w14:textId="77777777" w:rsidR="00400D48" w:rsidRPr="00125D2F" w:rsidRDefault="00400D48" w:rsidP="001D7DE9">
            <w:pPr>
              <w:rPr>
                <w:rFonts w:cs="Simplified Arabic"/>
                <w:sz w:val="18"/>
                <w:szCs w:val="18"/>
                <w:lang w:val="en-GB"/>
              </w:rPr>
            </w:pPr>
          </w:p>
        </w:tc>
      </w:tr>
      <w:tr w:rsidR="00400D48" w:rsidRPr="00125D2F" w14:paraId="6077B1AB"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249D26A7" w14:textId="77777777" w:rsidR="00400D48" w:rsidRPr="00125D2F" w:rsidRDefault="00400D48" w:rsidP="001D7DE9">
            <w:pPr>
              <w:jc w:val="right"/>
              <w:rPr>
                <w:rFonts w:cs="Simplified Arabic"/>
                <w:sz w:val="18"/>
                <w:szCs w:val="18"/>
              </w:rPr>
            </w:pPr>
            <w:r w:rsidRPr="00125D2F">
              <w:rPr>
                <w:rFonts w:cs="Simplified Arabic"/>
                <w:sz w:val="18"/>
                <w:szCs w:val="18"/>
                <w:rtl/>
              </w:rPr>
              <w:t>جزر مارشال</w:t>
            </w:r>
          </w:p>
        </w:tc>
        <w:tc>
          <w:tcPr>
            <w:tcW w:w="0" w:type="auto"/>
            <w:tcBorders>
              <w:top w:val="nil"/>
              <w:left w:val="nil"/>
              <w:bottom w:val="single" w:sz="4" w:space="0" w:color="auto"/>
              <w:right w:val="nil"/>
            </w:tcBorders>
            <w:hideMark/>
          </w:tcPr>
          <w:p w14:paraId="3BE0A7EA"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34968E4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0EDD249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43</w:t>
            </w:r>
          </w:p>
        </w:tc>
        <w:tc>
          <w:tcPr>
            <w:tcW w:w="1052" w:type="dxa"/>
            <w:tcBorders>
              <w:top w:val="nil"/>
              <w:left w:val="nil"/>
              <w:bottom w:val="single" w:sz="4" w:space="0" w:color="auto"/>
              <w:right w:val="single" w:sz="4" w:space="0" w:color="auto"/>
            </w:tcBorders>
            <w:vAlign w:val="center"/>
            <w:hideMark/>
          </w:tcPr>
          <w:p w14:paraId="54D0A24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51</w:t>
            </w:r>
          </w:p>
        </w:tc>
        <w:tc>
          <w:tcPr>
            <w:tcW w:w="1173" w:type="dxa"/>
            <w:tcBorders>
              <w:top w:val="nil"/>
              <w:left w:val="nil"/>
              <w:bottom w:val="single" w:sz="4" w:space="0" w:color="auto"/>
              <w:right w:val="single" w:sz="4" w:space="0" w:color="auto"/>
            </w:tcBorders>
            <w:vAlign w:val="center"/>
            <w:hideMark/>
          </w:tcPr>
          <w:p w14:paraId="62EF0C5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94</w:t>
            </w:r>
          </w:p>
        </w:tc>
        <w:tc>
          <w:tcPr>
            <w:tcW w:w="1058" w:type="dxa"/>
            <w:tcBorders>
              <w:top w:val="nil"/>
              <w:left w:val="nil"/>
              <w:bottom w:val="single" w:sz="4" w:space="0" w:color="auto"/>
              <w:right w:val="single" w:sz="4" w:space="0" w:color="auto"/>
            </w:tcBorders>
            <w:vAlign w:val="center"/>
            <w:hideMark/>
          </w:tcPr>
          <w:p w14:paraId="07B9FB9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46</w:t>
            </w:r>
          </w:p>
        </w:tc>
        <w:tc>
          <w:tcPr>
            <w:tcW w:w="1063" w:type="dxa"/>
            <w:tcBorders>
              <w:top w:val="nil"/>
              <w:left w:val="nil"/>
              <w:bottom w:val="single" w:sz="4" w:space="0" w:color="auto"/>
              <w:right w:val="single" w:sz="4" w:space="0" w:color="auto"/>
            </w:tcBorders>
            <w:vAlign w:val="center"/>
            <w:hideMark/>
          </w:tcPr>
          <w:p w14:paraId="04F5A55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53</w:t>
            </w:r>
          </w:p>
        </w:tc>
        <w:tc>
          <w:tcPr>
            <w:tcW w:w="1201" w:type="dxa"/>
            <w:tcBorders>
              <w:top w:val="nil"/>
              <w:left w:val="nil"/>
              <w:bottom w:val="single" w:sz="4" w:space="0" w:color="auto"/>
              <w:right w:val="single" w:sz="4" w:space="0" w:color="auto"/>
            </w:tcBorders>
            <w:vAlign w:val="center"/>
            <w:hideMark/>
          </w:tcPr>
          <w:p w14:paraId="5ED52AD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99</w:t>
            </w:r>
          </w:p>
        </w:tc>
        <w:tc>
          <w:tcPr>
            <w:tcW w:w="1063" w:type="dxa"/>
            <w:tcBorders>
              <w:top w:val="nil"/>
              <w:left w:val="nil"/>
              <w:bottom w:val="single" w:sz="4" w:space="0" w:color="auto"/>
              <w:right w:val="single" w:sz="4" w:space="0" w:color="auto"/>
            </w:tcBorders>
            <w:vAlign w:val="center"/>
            <w:hideMark/>
          </w:tcPr>
          <w:p w14:paraId="32D935F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48</w:t>
            </w:r>
          </w:p>
        </w:tc>
        <w:tc>
          <w:tcPr>
            <w:tcW w:w="1008" w:type="dxa"/>
            <w:tcBorders>
              <w:top w:val="nil"/>
              <w:left w:val="nil"/>
              <w:bottom w:val="single" w:sz="4" w:space="0" w:color="auto"/>
              <w:right w:val="single" w:sz="4" w:space="0" w:color="auto"/>
            </w:tcBorders>
            <w:vAlign w:val="center"/>
            <w:hideMark/>
          </w:tcPr>
          <w:p w14:paraId="51F8705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58</w:t>
            </w:r>
          </w:p>
        </w:tc>
        <w:tc>
          <w:tcPr>
            <w:tcW w:w="1272" w:type="dxa"/>
            <w:tcBorders>
              <w:top w:val="nil"/>
              <w:left w:val="nil"/>
              <w:bottom w:val="single" w:sz="4" w:space="0" w:color="auto"/>
              <w:right w:val="single" w:sz="4" w:space="0" w:color="auto"/>
            </w:tcBorders>
            <w:vAlign w:val="center"/>
            <w:hideMark/>
          </w:tcPr>
          <w:p w14:paraId="42F9AB9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w:t>
            </w:r>
          </w:p>
        </w:tc>
        <w:tc>
          <w:tcPr>
            <w:tcW w:w="0" w:type="auto"/>
            <w:vAlign w:val="center"/>
            <w:hideMark/>
          </w:tcPr>
          <w:p w14:paraId="7F399E37" w14:textId="77777777" w:rsidR="00400D48" w:rsidRPr="00125D2F" w:rsidRDefault="00400D48" w:rsidP="001D7DE9">
            <w:pPr>
              <w:rPr>
                <w:rFonts w:cs="Simplified Arabic"/>
                <w:sz w:val="18"/>
                <w:szCs w:val="18"/>
                <w:lang w:val="en-GB"/>
              </w:rPr>
            </w:pPr>
          </w:p>
        </w:tc>
      </w:tr>
      <w:tr w:rsidR="00400D48" w:rsidRPr="00125D2F" w14:paraId="34447B67"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6AE7D98A" w14:textId="77777777" w:rsidR="00400D48" w:rsidRPr="00125D2F" w:rsidRDefault="00400D48" w:rsidP="001D7DE9">
            <w:pPr>
              <w:jc w:val="right"/>
              <w:rPr>
                <w:rFonts w:cs="Simplified Arabic"/>
                <w:sz w:val="18"/>
                <w:szCs w:val="18"/>
              </w:rPr>
            </w:pPr>
            <w:r w:rsidRPr="00125D2F">
              <w:rPr>
                <w:rFonts w:cs="Simplified Arabic"/>
                <w:sz w:val="18"/>
                <w:szCs w:val="18"/>
                <w:rtl/>
              </w:rPr>
              <w:t>موريتانيا</w:t>
            </w:r>
          </w:p>
        </w:tc>
        <w:tc>
          <w:tcPr>
            <w:tcW w:w="0" w:type="auto"/>
            <w:tcBorders>
              <w:top w:val="nil"/>
              <w:left w:val="nil"/>
              <w:bottom w:val="single" w:sz="4" w:space="0" w:color="auto"/>
              <w:right w:val="nil"/>
            </w:tcBorders>
            <w:hideMark/>
          </w:tcPr>
          <w:p w14:paraId="5B917CF7"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0.003</w:t>
            </w:r>
          </w:p>
        </w:tc>
        <w:tc>
          <w:tcPr>
            <w:tcW w:w="1551" w:type="dxa"/>
            <w:tcBorders>
              <w:top w:val="nil"/>
              <w:left w:val="single" w:sz="4" w:space="0" w:color="auto"/>
              <w:bottom w:val="single" w:sz="4" w:space="0" w:color="auto"/>
              <w:right w:val="nil"/>
            </w:tcBorders>
            <w:noWrap/>
            <w:vAlign w:val="center"/>
            <w:hideMark/>
          </w:tcPr>
          <w:p w14:paraId="7773F70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0.005</w:t>
            </w:r>
          </w:p>
        </w:tc>
        <w:tc>
          <w:tcPr>
            <w:tcW w:w="1080" w:type="dxa"/>
            <w:tcBorders>
              <w:top w:val="nil"/>
              <w:left w:val="single" w:sz="4" w:space="0" w:color="auto"/>
              <w:bottom w:val="single" w:sz="4" w:space="0" w:color="auto"/>
              <w:right w:val="single" w:sz="4" w:space="0" w:color="auto"/>
            </w:tcBorders>
            <w:noWrap/>
            <w:vAlign w:val="center"/>
            <w:hideMark/>
          </w:tcPr>
          <w:p w14:paraId="36D9C06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130</w:t>
            </w:r>
          </w:p>
        </w:tc>
        <w:tc>
          <w:tcPr>
            <w:tcW w:w="1052" w:type="dxa"/>
            <w:tcBorders>
              <w:top w:val="nil"/>
              <w:left w:val="nil"/>
              <w:bottom w:val="single" w:sz="4" w:space="0" w:color="auto"/>
              <w:right w:val="single" w:sz="4" w:space="0" w:color="auto"/>
            </w:tcBorders>
            <w:vAlign w:val="center"/>
            <w:hideMark/>
          </w:tcPr>
          <w:p w14:paraId="5AB82EF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154</w:t>
            </w:r>
          </w:p>
        </w:tc>
        <w:tc>
          <w:tcPr>
            <w:tcW w:w="1173" w:type="dxa"/>
            <w:tcBorders>
              <w:top w:val="nil"/>
              <w:left w:val="nil"/>
              <w:bottom w:val="single" w:sz="4" w:space="0" w:color="auto"/>
              <w:right w:val="single" w:sz="4" w:space="0" w:color="auto"/>
            </w:tcBorders>
            <w:vAlign w:val="center"/>
            <w:hideMark/>
          </w:tcPr>
          <w:p w14:paraId="66EEFFB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284</w:t>
            </w:r>
          </w:p>
        </w:tc>
        <w:tc>
          <w:tcPr>
            <w:tcW w:w="1058" w:type="dxa"/>
            <w:tcBorders>
              <w:top w:val="nil"/>
              <w:left w:val="nil"/>
              <w:bottom w:val="single" w:sz="4" w:space="0" w:color="auto"/>
              <w:right w:val="single" w:sz="4" w:space="0" w:color="auto"/>
            </w:tcBorders>
            <w:vAlign w:val="center"/>
            <w:hideMark/>
          </w:tcPr>
          <w:p w14:paraId="79D3FF1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137</w:t>
            </w:r>
          </w:p>
        </w:tc>
        <w:tc>
          <w:tcPr>
            <w:tcW w:w="1063" w:type="dxa"/>
            <w:tcBorders>
              <w:top w:val="nil"/>
              <w:left w:val="nil"/>
              <w:bottom w:val="single" w:sz="4" w:space="0" w:color="auto"/>
              <w:right w:val="single" w:sz="4" w:space="0" w:color="auto"/>
            </w:tcBorders>
            <w:vAlign w:val="center"/>
            <w:hideMark/>
          </w:tcPr>
          <w:p w14:paraId="54EE14B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158</w:t>
            </w:r>
          </w:p>
        </w:tc>
        <w:tc>
          <w:tcPr>
            <w:tcW w:w="1201" w:type="dxa"/>
            <w:tcBorders>
              <w:top w:val="nil"/>
              <w:left w:val="nil"/>
              <w:bottom w:val="single" w:sz="4" w:space="0" w:color="auto"/>
              <w:right w:val="single" w:sz="4" w:space="0" w:color="auto"/>
            </w:tcBorders>
            <w:vAlign w:val="center"/>
            <w:hideMark/>
          </w:tcPr>
          <w:p w14:paraId="4C9E420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295</w:t>
            </w:r>
          </w:p>
        </w:tc>
        <w:tc>
          <w:tcPr>
            <w:tcW w:w="1063" w:type="dxa"/>
            <w:tcBorders>
              <w:top w:val="nil"/>
              <w:left w:val="nil"/>
              <w:bottom w:val="single" w:sz="4" w:space="0" w:color="auto"/>
              <w:right w:val="single" w:sz="4" w:space="0" w:color="auto"/>
            </w:tcBorders>
            <w:vAlign w:val="center"/>
            <w:hideMark/>
          </w:tcPr>
          <w:p w14:paraId="6E58805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144</w:t>
            </w:r>
          </w:p>
        </w:tc>
        <w:tc>
          <w:tcPr>
            <w:tcW w:w="1008" w:type="dxa"/>
            <w:tcBorders>
              <w:top w:val="nil"/>
              <w:left w:val="nil"/>
              <w:bottom w:val="single" w:sz="4" w:space="0" w:color="auto"/>
              <w:right w:val="single" w:sz="4" w:space="0" w:color="auto"/>
            </w:tcBorders>
            <w:vAlign w:val="center"/>
            <w:hideMark/>
          </w:tcPr>
          <w:p w14:paraId="5440ED2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174</w:t>
            </w:r>
          </w:p>
        </w:tc>
        <w:tc>
          <w:tcPr>
            <w:tcW w:w="1272" w:type="dxa"/>
            <w:tcBorders>
              <w:top w:val="nil"/>
              <w:left w:val="nil"/>
              <w:bottom w:val="single" w:sz="4" w:space="0" w:color="auto"/>
              <w:right w:val="single" w:sz="4" w:space="0" w:color="auto"/>
            </w:tcBorders>
            <w:vAlign w:val="center"/>
            <w:hideMark/>
          </w:tcPr>
          <w:p w14:paraId="59D7307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318</w:t>
            </w:r>
          </w:p>
        </w:tc>
        <w:tc>
          <w:tcPr>
            <w:tcW w:w="0" w:type="auto"/>
            <w:vAlign w:val="center"/>
            <w:hideMark/>
          </w:tcPr>
          <w:p w14:paraId="2F6AEE4B" w14:textId="77777777" w:rsidR="00400D48" w:rsidRPr="00125D2F" w:rsidRDefault="00400D48" w:rsidP="001D7DE9">
            <w:pPr>
              <w:rPr>
                <w:rFonts w:cs="Simplified Arabic"/>
                <w:sz w:val="18"/>
                <w:szCs w:val="18"/>
                <w:lang w:val="en-GB"/>
              </w:rPr>
            </w:pPr>
          </w:p>
        </w:tc>
      </w:tr>
      <w:tr w:rsidR="00400D48" w:rsidRPr="00125D2F" w14:paraId="04E44FDB"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423EF52F" w14:textId="77777777" w:rsidR="00400D48" w:rsidRPr="00125D2F" w:rsidRDefault="00400D48" w:rsidP="001D7DE9">
            <w:pPr>
              <w:jc w:val="right"/>
              <w:rPr>
                <w:rFonts w:cs="Simplified Arabic"/>
                <w:sz w:val="18"/>
                <w:szCs w:val="18"/>
              </w:rPr>
            </w:pPr>
            <w:r w:rsidRPr="00125D2F">
              <w:rPr>
                <w:rFonts w:cs="Simplified Arabic"/>
                <w:sz w:val="18"/>
                <w:szCs w:val="18"/>
                <w:rtl/>
              </w:rPr>
              <w:t>موريشيوس</w:t>
            </w:r>
          </w:p>
        </w:tc>
        <w:tc>
          <w:tcPr>
            <w:tcW w:w="0" w:type="auto"/>
            <w:tcBorders>
              <w:top w:val="nil"/>
              <w:left w:val="nil"/>
              <w:bottom w:val="single" w:sz="4" w:space="0" w:color="auto"/>
              <w:right w:val="nil"/>
            </w:tcBorders>
            <w:hideMark/>
          </w:tcPr>
          <w:p w14:paraId="0450F2F4"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0.010</w:t>
            </w:r>
          </w:p>
        </w:tc>
        <w:tc>
          <w:tcPr>
            <w:tcW w:w="1551" w:type="dxa"/>
            <w:tcBorders>
              <w:top w:val="nil"/>
              <w:left w:val="single" w:sz="4" w:space="0" w:color="auto"/>
              <w:bottom w:val="single" w:sz="4" w:space="0" w:color="auto"/>
              <w:right w:val="nil"/>
            </w:tcBorders>
            <w:noWrap/>
            <w:vAlign w:val="center"/>
            <w:hideMark/>
          </w:tcPr>
          <w:p w14:paraId="30853D2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0.015</w:t>
            </w:r>
          </w:p>
        </w:tc>
        <w:tc>
          <w:tcPr>
            <w:tcW w:w="1080" w:type="dxa"/>
            <w:tcBorders>
              <w:top w:val="nil"/>
              <w:left w:val="single" w:sz="4" w:space="0" w:color="auto"/>
              <w:bottom w:val="single" w:sz="4" w:space="0" w:color="auto"/>
              <w:right w:val="single" w:sz="4" w:space="0" w:color="auto"/>
            </w:tcBorders>
            <w:noWrap/>
            <w:vAlign w:val="center"/>
            <w:hideMark/>
          </w:tcPr>
          <w:p w14:paraId="0288CC9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433</w:t>
            </w:r>
          </w:p>
        </w:tc>
        <w:tc>
          <w:tcPr>
            <w:tcW w:w="1052" w:type="dxa"/>
            <w:tcBorders>
              <w:top w:val="nil"/>
              <w:left w:val="nil"/>
              <w:bottom w:val="single" w:sz="4" w:space="0" w:color="auto"/>
              <w:right w:val="single" w:sz="4" w:space="0" w:color="auto"/>
            </w:tcBorders>
            <w:vAlign w:val="center"/>
            <w:hideMark/>
          </w:tcPr>
          <w:p w14:paraId="551D0C7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512</w:t>
            </w:r>
          </w:p>
        </w:tc>
        <w:tc>
          <w:tcPr>
            <w:tcW w:w="1173" w:type="dxa"/>
            <w:tcBorders>
              <w:top w:val="nil"/>
              <w:left w:val="nil"/>
              <w:bottom w:val="single" w:sz="4" w:space="0" w:color="auto"/>
              <w:right w:val="single" w:sz="4" w:space="0" w:color="auto"/>
            </w:tcBorders>
            <w:vAlign w:val="center"/>
            <w:hideMark/>
          </w:tcPr>
          <w:p w14:paraId="56738AF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945</w:t>
            </w:r>
          </w:p>
        </w:tc>
        <w:tc>
          <w:tcPr>
            <w:tcW w:w="1058" w:type="dxa"/>
            <w:tcBorders>
              <w:top w:val="nil"/>
              <w:left w:val="nil"/>
              <w:bottom w:val="single" w:sz="4" w:space="0" w:color="auto"/>
              <w:right w:val="single" w:sz="4" w:space="0" w:color="auto"/>
            </w:tcBorders>
            <w:vAlign w:val="center"/>
            <w:hideMark/>
          </w:tcPr>
          <w:p w14:paraId="29A6375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458</w:t>
            </w:r>
          </w:p>
        </w:tc>
        <w:tc>
          <w:tcPr>
            <w:tcW w:w="1063" w:type="dxa"/>
            <w:tcBorders>
              <w:top w:val="nil"/>
              <w:left w:val="nil"/>
              <w:bottom w:val="single" w:sz="4" w:space="0" w:color="auto"/>
              <w:right w:val="single" w:sz="4" w:space="0" w:color="auto"/>
            </w:tcBorders>
            <w:vAlign w:val="center"/>
            <w:hideMark/>
          </w:tcPr>
          <w:p w14:paraId="68A6AF4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529</w:t>
            </w:r>
          </w:p>
        </w:tc>
        <w:tc>
          <w:tcPr>
            <w:tcW w:w="1201" w:type="dxa"/>
            <w:tcBorders>
              <w:top w:val="nil"/>
              <w:left w:val="nil"/>
              <w:bottom w:val="single" w:sz="4" w:space="0" w:color="auto"/>
              <w:right w:val="single" w:sz="4" w:space="0" w:color="auto"/>
            </w:tcBorders>
            <w:vAlign w:val="center"/>
            <w:hideMark/>
          </w:tcPr>
          <w:p w14:paraId="5D9EC4A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987</w:t>
            </w:r>
          </w:p>
        </w:tc>
        <w:tc>
          <w:tcPr>
            <w:tcW w:w="1063" w:type="dxa"/>
            <w:tcBorders>
              <w:top w:val="nil"/>
              <w:left w:val="nil"/>
              <w:bottom w:val="single" w:sz="4" w:space="0" w:color="auto"/>
              <w:right w:val="single" w:sz="4" w:space="0" w:color="auto"/>
            </w:tcBorders>
            <w:vAlign w:val="center"/>
            <w:hideMark/>
          </w:tcPr>
          <w:p w14:paraId="2EEB2BA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480</w:t>
            </w:r>
          </w:p>
        </w:tc>
        <w:tc>
          <w:tcPr>
            <w:tcW w:w="1008" w:type="dxa"/>
            <w:tcBorders>
              <w:top w:val="nil"/>
              <w:left w:val="nil"/>
              <w:bottom w:val="single" w:sz="4" w:space="0" w:color="auto"/>
              <w:right w:val="single" w:sz="4" w:space="0" w:color="auto"/>
            </w:tcBorders>
            <w:vAlign w:val="center"/>
            <w:hideMark/>
          </w:tcPr>
          <w:p w14:paraId="0EF6C8F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581</w:t>
            </w:r>
          </w:p>
        </w:tc>
        <w:tc>
          <w:tcPr>
            <w:tcW w:w="1272" w:type="dxa"/>
            <w:tcBorders>
              <w:top w:val="nil"/>
              <w:left w:val="nil"/>
              <w:bottom w:val="single" w:sz="4" w:space="0" w:color="auto"/>
              <w:right w:val="single" w:sz="4" w:space="0" w:color="auto"/>
            </w:tcBorders>
            <w:vAlign w:val="center"/>
            <w:hideMark/>
          </w:tcPr>
          <w:p w14:paraId="2C87712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1 061</w:t>
            </w:r>
          </w:p>
        </w:tc>
        <w:tc>
          <w:tcPr>
            <w:tcW w:w="0" w:type="auto"/>
            <w:vAlign w:val="center"/>
            <w:hideMark/>
          </w:tcPr>
          <w:p w14:paraId="630D00CB" w14:textId="77777777" w:rsidR="00400D48" w:rsidRPr="00125D2F" w:rsidRDefault="00400D48" w:rsidP="001D7DE9">
            <w:pPr>
              <w:rPr>
                <w:rFonts w:cs="Simplified Arabic"/>
                <w:sz w:val="18"/>
                <w:szCs w:val="18"/>
                <w:lang w:val="en-GB"/>
              </w:rPr>
            </w:pPr>
          </w:p>
        </w:tc>
      </w:tr>
      <w:tr w:rsidR="00400D48" w:rsidRPr="00125D2F" w14:paraId="333E94A4"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45D82B72" w14:textId="77777777" w:rsidR="00400D48" w:rsidRPr="00125D2F" w:rsidRDefault="00400D48" w:rsidP="001D7DE9">
            <w:pPr>
              <w:jc w:val="right"/>
              <w:rPr>
                <w:rFonts w:cs="Simplified Arabic"/>
                <w:sz w:val="18"/>
                <w:szCs w:val="18"/>
              </w:rPr>
            </w:pPr>
            <w:r w:rsidRPr="00125D2F">
              <w:rPr>
                <w:rFonts w:cs="Simplified Arabic"/>
                <w:sz w:val="18"/>
                <w:szCs w:val="18"/>
                <w:rtl/>
              </w:rPr>
              <w:t>المكسيك</w:t>
            </w:r>
          </w:p>
        </w:tc>
        <w:tc>
          <w:tcPr>
            <w:tcW w:w="0" w:type="auto"/>
            <w:tcBorders>
              <w:top w:val="nil"/>
              <w:left w:val="nil"/>
              <w:bottom w:val="single" w:sz="4" w:space="0" w:color="auto"/>
              <w:right w:val="nil"/>
            </w:tcBorders>
            <w:hideMark/>
          </w:tcPr>
          <w:p w14:paraId="110798AC"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1.137</w:t>
            </w:r>
          </w:p>
        </w:tc>
        <w:tc>
          <w:tcPr>
            <w:tcW w:w="1551" w:type="dxa"/>
            <w:tcBorders>
              <w:top w:val="nil"/>
              <w:left w:val="single" w:sz="4" w:space="0" w:color="auto"/>
              <w:bottom w:val="single" w:sz="4" w:space="0" w:color="auto"/>
              <w:right w:val="nil"/>
            </w:tcBorders>
            <w:noWrap/>
            <w:vAlign w:val="center"/>
            <w:hideMark/>
          </w:tcPr>
          <w:p w14:paraId="6B78B34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1.743</w:t>
            </w:r>
          </w:p>
        </w:tc>
        <w:tc>
          <w:tcPr>
            <w:tcW w:w="1080" w:type="dxa"/>
            <w:tcBorders>
              <w:top w:val="nil"/>
              <w:left w:val="single" w:sz="4" w:space="0" w:color="auto"/>
              <w:bottom w:val="single" w:sz="4" w:space="0" w:color="auto"/>
              <w:right w:val="single" w:sz="4" w:space="0" w:color="auto"/>
            </w:tcBorders>
            <w:noWrap/>
            <w:vAlign w:val="center"/>
            <w:hideMark/>
          </w:tcPr>
          <w:p w14:paraId="1083B9B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49 221</w:t>
            </w:r>
          </w:p>
        </w:tc>
        <w:tc>
          <w:tcPr>
            <w:tcW w:w="1052" w:type="dxa"/>
            <w:tcBorders>
              <w:top w:val="nil"/>
              <w:left w:val="nil"/>
              <w:bottom w:val="single" w:sz="4" w:space="0" w:color="auto"/>
              <w:right w:val="single" w:sz="4" w:space="0" w:color="auto"/>
            </w:tcBorders>
            <w:vAlign w:val="center"/>
            <w:hideMark/>
          </w:tcPr>
          <w:p w14:paraId="2878570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58 260</w:t>
            </w:r>
          </w:p>
        </w:tc>
        <w:tc>
          <w:tcPr>
            <w:tcW w:w="1173" w:type="dxa"/>
            <w:tcBorders>
              <w:top w:val="nil"/>
              <w:left w:val="nil"/>
              <w:bottom w:val="single" w:sz="4" w:space="0" w:color="auto"/>
              <w:right w:val="single" w:sz="4" w:space="0" w:color="auto"/>
            </w:tcBorders>
            <w:vAlign w:val="center"/>
            <w:hideMark/>
          </w:tcPr>
          <w:p w14:paraId="2BB0890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107 481</w:t>
            </w:r>
          </w:p>
        </w:tc>
        <w:tc>
          <w:tcPr>
            <w:tcW w:w="1058" w:type="dxa"/>
            <w:tcBorders>
              <w:top w:val="nil"/>
              <w:left w:val="nil"/>
              <w:bottom w:val="single" w:sz="4" w:space="0" w:color="auto"/>
              <w:right w:val="single" w:sz="4" w:space="0" w:color="auto"/>
            </w:tcBorders>
            <w:vAlign w:val="center"/>
            <w:hideMark/>
          </w:tcPr>
          <w:p w14:paraId="2E86B72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52 037</w:t>
            </w:r>
          </w:p>
        </w:tc>
        <w:tc>
          <w:tcPr>
            <w:tcW w:w="1063" w:type="dxa"/>
            <w:tcBorders>
              <w:top w:val="nil"/>
              <w:left w:val="nil"/>
              <w:bottom w:val="single" w:sz="4" w:space="0" w:color="auto"/>
              <w:right w:val="single" w:sz="4" w:space="0" w:color="auto"/>
            </w:tcBorders>
            <w:vAlign w:val="center"/>
            <w:hideMark/>
          </w:tcPr>
          <w:p w14:paraId="012E121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60 092</w:t>
            </w:r>
          </w:p>
        </w:tc>
        <w:tc>
          <w:tcPr>
            <w:tcW w:w="1201" w:type="dxa"/>
            <w:tcBorders>
              <w:top w:val="nil"/>
              <w:left w:val="nil"/>
              <w:bottom w:val="single" w:sz="4" w:space="0" w:color="auto"/>
              <w:right w:val="single" w:sz="4" w:space="0" w:color="auto"/>
            </w:tcBorders>
            <w:vAlign w:val="center"/>
            <w:hideMark/>
          </w:tcPr>
          <w:p w14:paraId="5F77CC0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112 129</w:t>
            </w:r>
          </w:p>
        </w:tc>
        <w:tc>
          <w:tcPr>
            <w:tcW w:w="1063" w:type="dxa"/>
            <w:tcBorders>
              <w:top w:val="nil"/>
              <w:left w:val="nil"/>
              <w:bottom w:val="single" w:sz="4" w:space="0" w:color="auto"/>
              <w:right w:val="single" w:sz="4" w:space="0" w:color="auto"/>
            </w:tcBorders>
            <w:vAlign w:val="center"/>
            <w:hideMark/>
          </w:tcPr>
          <w:p w14:paraId="11DBD93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54 614</w:t>
            </w:r>
          </w:p>
        </w:tc>
        <w:tc>
          <w:tcPr>
            <w:tcW w:w="1008" w:type="dxa"/>
            <w:tcBorders>
              <w:top w:val="nil"/>
              <w:left w:val="nil"/>
              <w:bottom w:val="single" w:sz="4" w:space="0" w:color="auto"/>
              <w:right w:val="single" w:sz="4" w:space="0" w:color="auto"/>
            </w:tcBorders>
            <w:vAlign w:val="center"/>
            <w:hideMark/>
          </w:tcPr>
          <w:p w14:paraId="3A2873F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66 094</w:t>
            </w:r>
          </w:p>
        </w:tc>
        <w:tc>
          <w:tcPr>
            <w:tcW w:w="1272" w:type="dxa"/>
            <w:tcBorders>
              <w:top w:val="nil"/>
              <w:left w:val="nil"/>
              <w:bottom w:val="single" w:sz="4" w:space="0" w:color="auto"/>
              <w:right w:val="single" w:sz="4" w:space="0" w:color="auto"/>
            </w:tcBorders>
            <w:vAlign w:val="center"/>
            <w:hideMark/>
          </w:tcPr>
          <w:p w14:paraId="3CF5769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120 708</w:t>
            </w:r>
          </w:p>
        </w:tc>
        <w:tc>
          <w:tcPr>
            <w:tcW w:w="0" w:type="auto"/>
            <w:vAlign w:val="center"/>
            <w:hideMark/>
          </w:tcPr>
          <w:p w14:paraId="2FD2561E" w14:textId="77777777" w:rsidR="00400D48" w:rsidRPr="00125D2F" w:rsidRDefault="00400D48" w:rsidP="001D7DE9">
            <w:pPr>
              <w:rPr>
                <w:rFonts w:cs="Simplified Arabic"/>
                <w:sz w:val="18"/>
                <w:szCs w:val="18"/>
                <w:lang w:val="en-GB"/>
              </w:rPr>
            </w:pPr>
          </w:p>
        </w:tc>
      </w:tr>
      <w:tr w:rsidR="00400D48" w:rsidRPr="00125D2F" w14:paraId="326AF098"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02D925F5" w14:textId="77777777" w:rsidR="00400D48" w:rsidRPr="00125D2F" w:rsidRDefault="00400D48" w:rsidP="001D7DE9">
            <w:pPr>
              <w:jc w:val="right"/>
              <w:rPr>
                <w:rFonts w:cs="Simplified Arabic"/>
                <w:sz w:val="18"/>
                <w:szCs w:val="18"/>
              </w:rPr>
            </w:pPr>
            <w:r w:rsidRPr="00125D2F">
              <w:rPr>
                <w:rFonts w:cs="Simplified Arabic"/>
                <w:sz w:val="18"/>
                <w:szCs w:val="18"/>
                <w:rtl/>
              </w:rPr>
              <w:t>منغوليا</w:t>
            </w:r>
          </w:p>
        </w:tc>
        <w:tc>
          <w:tcPr>
            <w:tcW w:w="0" w:type="auto"/>
            <w:tcBorders>
              <w:top w:val="nil"/>
              <w:left w:val="nil"/>
              <w:bottom w:val="single" w:sz="4" w:space="0" w:color="auto"/>
              <w:right w:val="nil"/>
            </w:tcBorders>
            <w:hideMark/>
          </w:tcPr>
          <w:p w14:paraId="5F91DB54"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0.004</w:t>
            </w:r>
          </w:p>
        </w:tc>
        <w:tc>
          <w:tcPr>
            <w:tcW w:w="1551" w:type="dxa"/>
            <w:tcBorders>
              <w:top w:val="nil"/>
              <w:left w:val="single" w:sz="4" w:space="0" w:color="auto"/>
              <w:bottom w:val="single" w:sz="4" w:space="0" w:color="auto"/>
              <w:right w:val="nil"/>
            </w:tcBorders>
            <w:noWrap/>
            <w:vAlign w:val="center"/>
            <w:hideMark/>
          </w:tcPr>
          <w:p w14:paraId="79980F9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0.006</w:t>
            </w:r>
          </w:p>
        </w:tc>
        <w:tc>
          <w:tcPr>
            <w:tcW w:w="1080" w:type="dxa"/>
            <w:tcBorders>
              <w:top w:val="nil"/>
              <w:left w:val="single" w:sz="4" w:space="0" w:color="auto"/>
              <w:bottom w:val="single" w:sz="4" w:space="0" w:color="auto"/>
              <w:right w:val="single" w:sz="4" w:space="0" w:color="auto"/>
            </w:tcBorders>
            <w:noWrap/>
            <w:vAlign w:val="center"/>
            <w:hideMark/>
          </w:tcPr>
          <w:p w14:paraId="599BF2A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173</w:t>
            </w:r>
          </w:p>
        </w:tc>
        <w:tc>
          <w:tcPr>
            <w:tcW w:w="1052" w:type="dxa"/>
            <w:tcBorders>
              <w:top w:val="nil"/>
              <w:left w:val="nil"/>
              <w:bottom w:val="single" w:sz="4" w:space="0" w:color="auto"/>
              <w:right w:val="single" w:sz="4" w:space="0" w:color="auto"/>
            </w:tcBorders>
            <w:vAlign w:val="center"/>
            <w:hideMark/>
          </w:tcPr>
          <w:p w14:paraId="4EB9750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205</w:t>
            </w:r>
          </w:p>
        </w:tc>
        <w:tc>
          <w:tcPr>
            <w:tcW w:w="1173" w:type="dxa"/>
            <w:tcBorders>
              <w:top w:val="nil"/>
              <w:left w:val="nil"/>
              <w:bottom w:val="single" w:sz="4" w:space="0" w:color="auto"/>
              <w:right w:val="single" w:sz="4" w:space="0" w:color="auto"/>
            </w:tcBorders>
            <w:vAlign w:val="center"/>
            <w:hideMark/>
          </w:tcPr>
          <w:p w14:paraId="3BCC088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378</w:t>
            </w:r>
          </w:p>
        </w:tc>
        <w:tc>
          <w:tcPr>
            <w:tcW w:w="1058" w:type="dxa"/>
            <w:tcBorders>
              <w:top w:val="nil"/>
              <w:left w:val="nil"/>
              <w:bottom w:val="single" w:sz="4" w:space="0" w:color="auto"/>
              <w:right w:val="single" w:sz="4" w:space="0" w:color="auto"/>
            </w:tcBorders>
            <w:vAlign w:val="center"/>
            <w:hideMark/>
          </w:tcPr>
          <w:p w14:paraId="1D70F61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183</w:t>
            </w:r>
          </w:p>
        </w:tc>
        <w:tc>
          <w:tcPr>
            <w:tcW w:w="1063" w:type="dxa"/>
            <w:tcBorders>
              <w:top w:val="nil"/>
              <w:left w:val="nil"/>
              <w:bottom w:val="single" w:sz="4" w:space="0" w:color="auto"/>
              <w:right w:val="single" w:sz="4" w:space="0" w:color="auto"/>
            </w:tcBorders>
            <w:vAlign w:val="center"/>
            <w:hideMark/>
          </w:tcPr>
          <w:p w14:paraId="119DCDA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211</w:t>
            </w:r>
          </w:p>
        </w:tc>
        <w:tc>
          <w:tcPr>
            <w:tcW w:w="1201" w:type="dxa"/>
            <w:tcBorders>
              <w:top w:val="nil"/>
              <w:left w:val="nil"/>
              <w:bottom w:val="single" w:sz="4" w:space="0" w:color="auto"/>
              <w:right w:val="single" w:sz="4" w:space="0" w:color="auto"/>
            </w:tcBorders>
            <w:vAlign w:val="center"/>
            <w:hideMark/>
          </w:tcPr>
          <w:p w14:paraId="6DE6B4A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394</w:t>
            </w:r>
          </w:p>
        </w:tc>
        <w:tc>
          <w:tcPr>
            <w:tcW w:w="1063" w:type="dxa"/>
            <w:tcBorders>
              <w:top w:val="nil"/>
              <w:left w:val="nil"/>
              <w:bottom w:val="single" w:sz="4" w:space="0" w:color="auto"/>
              <w:right w:val="single" w:sz="4" w:space="0" w:color="auto"/>
            </w:tcBorders>
            <w:vAlign w:val="center"/>
            <w:hideMark/>
          </w:tcPr>
          <w:p w14:paraId="46ADBE6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192</w:t>
            </w:r>
          </w:p>
        </w:tc>
        <w:tc>
          <w:tcPr>
            <w:tcW w:w="1008" w:type="dxa"/>
            <w:tcBorders>
              <w:top w:val="nil"/>
              <w:left w:val="nil"/>
              <w:bottom w:val="single" w:sz="4" w:space="0" w:color="auto"/>
              <w:right w:val="single" w:sz="4" w:space="0" w:color="auto"/>
            </w:tcBorders>
            <w:vAlign w:val="center"/>
            <w:hideMark/>
          </w:tcPr>
          <w:p w14:paraId="126ECEA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233</w:t>
            </w:r>
          </w:p>
        </w:tc>
        <w:tc>
          <w:tcPr>
            <w:tcW w:w="1272" w:type="dxa"/>
            <w:tcBorders>
              <w:top w:val="nil"/>
              <w:left w:val="nil"/>
              <w:bottom w:val="single" w:sz="4" w:space="0" w:color="auto"/>
              <w:right w:val="single" w:sz="4" w:space="0" w:color="auto"/>
            </w:tcBorders>
            <w:vAlign w:val="center"/>
            <w:hideMark/>
          </w:tcPr>
          <w:p w14:paraId="3FFA0CC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425</w:t>
            </w:r>
          </w:p>
        </w:tc>
        <w:tc>
          <w:tcPr>
            <w:tcW w:w="0" w:type="auto"/>
            <w:vAlign w:val="center"/>
            <w:hideMark/>
          </w:tcPr>
          <w:p w14:paraId="76C9AFD2" w14:textId="77777777" w:rsidR="00400D48" w:rsidRPr="00125D2F" w:rsidRDefault="00400D48" w:rsidP="001D7DE9">
            <w:pPr>
              <w:rPr>
                <w:rFonts w:cs="Simplified Arabic"/>
                <w:sz w:val="18"/>
                <w:szCs w:val="18"/>
                <w:lang w:val="en-GB"/>
              </w:rPr>
            </w:pPr>
          </w:p>
        </w:tc>
      </w:tr>
      <w:tr w:rsidR="00400D48" w:rsidRPr="00125D2F" w14:paraId="01572B8C"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4B9CC0DF" w14:textId="77777777" w:rsidR="00400D48" w:rsidRPr="00125D2F" w:rsidRDefault="00400D48" w:rsidP="001D7DE9">
            <w:pPr>
              <w:jc w:val="right"/>
              <w:rPr>
                <w:rFonts w:cs="Simplified Arabic"/>
                <w:sz w:val="18"/>
                <w:szCs w:val="18"/>
              </w:rPr>
            </w:pPr>
            <w:r w:rsidRPr="00125D2F">
              <w:rPr>
                <w:rFonts w:cs="Simplified Arabic"/>
                <w:sz w:val="18"/>
                <w:szCs w:val="18"/>
                <w:rtl/>
              </w:rPr>
              <w:t>الجبل الأسود</w:t>
            </w:r>
          </w:p>
        </w:tc>
        <w:tc>
          <w:tcPr>
            <w:tcW w:w="0" w:type="auto"/>
            <w:tcBorders>
              <w:top w:val="nil"/>
              <w:left w:val="nil"/>
              <w:bottom w:val="single" w:sz="4" w:space="0" w:color="auto"/>
              <w:right w:val="nil"/>
            </w:tcBorders>
            <w:hideMark/>
          </w:tcPr>
          <w:p w14:paraId="57A01A0E"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0.004</w:t>
            </w:r>
          </w:p>
        </w:tc>
        <w:tc>
          <w:tcPr>
            <w:tcW w:w="1551" w:type="dxa"/>
            <w:tcBorders>
              <w:top w:val="nil"/>
              <w:left w:val="single" w:sz="4" w:space="0" w:color="auto"/>
              <w:bottom w:val="single" w:sz="4" w:space="0" w:color="auto"/>
              <w:right w:val="nil"/>
            </w:tcBorders>
            <w:noWrap/>
            <w:vAlign w:val="center"/>
            <w:hideMark/>
          </w:tcPr>
          <w:p w14:paraId="34146C4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0.006</w:t>
            </w:r>
          </w:p>
        </w:tc>
        <w:tc>
          <w:tcPr>
            <w:tcW w:w="1080" w:type="dxa"/>
            <w:tcBorders>
              <w:top w:val="nil"/>
              <w:left w:val="single" w:sz="4" w:space="0" w:color="auto"/>
              <w:bottom w:val="single" w:sz="4" w:space="0" w:color="auto"/>
              <w:right w:val="single" w:sz="4" w:space="0" w:color="auto"/>
            </w:tcBorders>
            <w:noWrap/>
            <w:vAlign w:val="center"/>
            <w:hideMark/>
          </w:tcPr>
          <w:p w14:paraId="0E8A5D1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173</w:t>
            </w:r>
          </w:p>
        </w:tc>
        <w:tc>
          <w:tcPr>
            <w:tcW w:w="1052" w:type="dxa"/>
            <w:tcBorders>
              <w:top w:val="nil"/>
              <w:left w:val="nil"/>
              <w:bottom w:val="single" w:sz="4" w:space="0" w:color="auto"/>
              <w:right w:val="single" w:sz="4" w:space="0" w:color="auto"/>
            </w:tcBorders>
            <w:vAlign w:val="center"/>
            <w:hideMark/>
          </w:tcPr>
          <w:p w14:paraId="6D224D3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205</w:t>
            </w:r>
          </w:p>
        </w:tc>
        <w:tc>
          <w:tcPr>
            <w:tcW w:w="1173" w:type="dxa"/>
            <w:tcBorders>
              <w:top w:val="nil"/>
              <w:left w:val="nil"/>
              <w:bottom w:val="single" w:sz="4" w:space="0" w:color="auto"/>
              <w:right w:val="single" w:sz="4" w:space="0" w:color="auto"/>
            </w:tcBorders>
            <w:vAlign w:val="center"/>
            <w:hideMark/>
          </w:tcPr>
          <w:p w14:paraId="57FA101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378</w:t>
            </w:r>
          </w:p>
        </w:tc>
        <w:tc>
          <w:tcPr>
            <w:tcW w:w="1058" w:type="dxa"/>
            <w:tcBorders>
              <w:top w:val="nil"/>
              <w:left w:val="nil"/>
              <w:bottom w:val="single" w:sz="4" w:space="0" w:color="auto"/>
              <w:right w:val="single" w:sz="4" w:space="0" w:color="auto"/>
            </w:tcBorders>
            <w:vAlign w:val="center"/>
            <w:hideMark/>
          </w:tcPr>
          <w:p w14:paraId="2F48818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183</w:t>
            </w:r>
          </w:p>
        </w:tc>
        <w:tc>
          <w:tcPr>
            <w:tcW w:w="1063" w:type="dxa"/>
            <w:tcBorders>
              <w:top w:val="nil"/>
              <w:left w:val="nil"/>
              <w:bottom w:val="single" w:sz="4" w:space="0" w:color="auto"/>
              <w:right w:val="single" w:sz="4" w:space="0" w:color="auto"/>
            </w:tcBorders>
            <w:vAlign w:val="center"/>
            <w:hideMark/>
          </w:tcPr>
          <w:p w14:paraId="0B9CCCF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211</w:t>
            </w:r>
          </w:p>
        </w:tc>
        <w:tc>
          <w:tcPr>
            <w:tcW w:w="1201" w:type="dxa"/>
            <w:tcBorders>
              <w:top w:val="nil"/>
              <w:left w:val="nil"/>
              <w:bottom w:val="single" w:sz="4" w:space="0" w:color="auto"/>
              <w:right w:val="single" w:sz="4" w:space="0" w:color="auto"/>
            </w:tcBorders>
            <w:vAlign w:val="center"/>
            <w:hideMark/>
          </w:tcPr>
          <w:p w14:paraId="1970D65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394</w:t>
            </w:r>
          </w:p>
        </w:tc>
        <w:tc>
          <w:tcPr>
            <w:tcW w:w="1063" w:type="dxa"/>
            <w:tcBorders>
              <w:top w:val="nil"/>
              <w:left w:val="nil"/>
              <w:bottom w:val="single" w:sz="4" w:space="0" w:color="auto"/>
              <w:right w:val="single" w:sz="4" w:space="0" w:color="auto"/>
            </w:tcBorders>
            <w:vAlign w:val="center"/>
            <w:hideMark/>
          </w:tcPr>
          <w:p w14:paraId="18DA6AB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192</w:t>
            </w:r>
          </w:p>
        </w:tc>
        <w:tc>
          <w:tcPr>
            <w:tcW w:w="1008" w:type="dxa"/>
            <w:tcBorders>
              <w:top w:val="nil"/>
              <w:left w:val="nil"/>
              <w:bottom w:val="single" w:sz="4" w:space="0" w:color="auto"/>
              <w:right w:val="single" w:sz="4" w:space="0" w:color="auto"/>
            </w:tcBorders>
            <w:vAlign w:val="center"/>
            <w:hideMark/>
          </w:tcPr>
          <w:p w14:paraId="0E3CDC6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233</w:t>
            </w:r>
          </w:p>
        </w:tc>
        <w:tc>
          <w:tcPr>
            <w:tcW w:w="1272" w:type="dxa"/>
            <w:tcBorders>
              <w:top w:val="nil"/>
              <w:left w:val="nil"/>
              <w:bottom w:val="single" w:sz="4" w:space="0" w:color="auto"/>
              <w:right w:val="single" w:sz="4" w:space="0" w:color="auto"/>
            </w:tcBorders>
            <w:vAlign w:val="center"/>
            <w:hideMark/>
          </w:tcPr>
          <w:p w14:paraId="4FE020C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425</w:t>
            </w:r>
          </w:p>
        </w:tc>
        <w:tc>
          <w:tcPr>
            <w:tcW w:w="0" w:type="auto"/>
            <w:vAlign w:val="center"/>
            <w:hideMark/>
          </w:tcPr>
          <w:p w14:paraId="645739F4" w14:textId="77777777" w:rsidR="00400D48" w:rsidRPr="00125D2F" w:rsidRDefault="00400D48" w:rsidP="001D7DE9">
            <w:pPr>
              <w:rPr>
                <w:rFonts w:cs="Simplified Arabic"/>
                <w:sz w:val="18"/>
                <w:szCs w:val="18"/>
                <w:lang w:val="en-GB"/>
              </w:rPr>
            </w:pPr>
          </w:p>
        </w:tc>
      </w:tr>
      <w:tr w:rsidR="00400D48" w:rsidRPr="00125D2F" w14:paraId="5DCB5C43"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082E4E8A" w14:textId="77777777" w:rsidR="00400D48" w:rsidRPr="00125D2F" w:rsidRDefault="00400D48" w:rsidP="001D7DE9">
            <w:pPr>
              <w:jc w:val="right"/>
              <w:rPr>
                <w:rFonts w:cs="Simplified Arabic"/>
                <w:sz w:val="18"/>
                <w:szCs w:val="18"/>
              </w:rPr>
            </w:pPr>
            <w:r w:rsidRPr="00125D2F">
              <w:rPr>
                <w:rFonts w:cs="Simplified Arabic"/>
                <w:sz w:val="18"/>
                <w:szCs w:val="18"/>
                <w:rtl/>
              </w:rPr>
              <w:t>المغرب</w:t>
            </w:r>
          </w:p>
        </w:tc>
        <w:tc>
          <w:tcPr>
            <w:tcW w:w="0" w:type="auto"/>
            <w:tcBorders>
              <w:top w:val="nil"/>
              <w:left w:val="nil"/>
              <w:bottom w:val="single" w:sz="4" w:space="0" w:color="auto"/>
              <w:right w:val="nil"/>
            </w:tcBorders>
            <w:hideMark/>
          </w:tcPr>
          <w:p w14:paraId="7387ABD8"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0.059</w:t>
            </w:r>
          </w:p>
        </w:tc>
        <w:tc>
          <w:tcPr>
            <w:tcW w:w="1551" w:type="dxa"/>
            <w:tcBorders>
              <w:top w:val="nil"/>
              <w:left w:val="single" w:sz="4" w:space="0" w:color="auto"/>
              <w:bottom w:val="single" w:sz="4" w:space="0" w:color="auto"/>
              <w:right w:val="nil"/>
            </w:tcBorders>
            <w:noWrap/>
            <w:vAlign w:val="center"/>
            <w:hideMark/>
          </w:tcPr>
          <w:p w14:paraId="36D86D2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0.090</w:t>
            </w:r>
          </w:p>
        </w:tc>
        <w:tc>
          <w:tcPr>
            <w:tcW w:w="1080" w:type="dxa"/>
            <w:tcBorders>
              <w:top w:val="nil"/>
              <w:left w:val="single" w:sz="4" w:space="0" w:color="auto"/>
              <w:bottom w:val="single" w:sz="4" w:space="0" w:color="auto"/>
              <w:right w:val="single" w:sz="4" w:space="0" w:color="auto"/>
            </w:tcBorders>
            <w:noWrap/>
            <w:vAlign w:val="center"/>
            <w:hideMark/>
          </w:tcPr>
          <w:p w14:paraId="27E02DC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2 554</w:t>
            </w:r>
          </w:p>
        </w:tc>
        <w:tc>
          <w:tcPr>
            <w:tcW w:w="1052" w:type="dxa"/>
            <w:tcBorders>
              <w:top w:val="nil"/>
              <w:left w:val="nil"/>
              <w:bottom w:val="single" w:sz="4" w:space="0" w:color="auto"/>
              <w:right w:val="single" w:sz="4" w:space="0" w:color="auto"/>
            </w:tcBorders>
            <w:vAlign w:val="center"/>
            <w:hideMark/>
          </w:tcPr>
          <w:p w14:paraId="5E494FD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3 023</w:t>
            </w:r>
          </w:p>
        </w:tc>
        <w:tc>
          <w:tcPr>
            <w:tcW w:w="1173" w:type="dxa"/>
            <w:tcBorders>
              <w:top w:val="nil"/>
              <w:left w:val="nil"/>
              <w:bottom w:val="single" w:sz="4" w:space="0" w:color="auto"/>
              <w:right w:val="single" w:sz="4" w:space="0" w:color="auto"/>
            </w:tcBorders>
            <w:vAlign w:val="center"/>
            <w:hideMark/>
          </w:tcPr>
          <w:p w14:paraId="3D889A1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5 577</w:t>
            </w:r>
          </w:p>
        </w:tc>
        <w:tc>
          <w:tcPr>
            <w:tcW w:w="1058" w:type="dxa"/>
            <w:tcBorders>
              <w:top w:val="nil"/>
              <w:left w:val="nil"/>
              <w:bottom w:val="single" w:sz="4" w:space="0" w:color="auto"/>
              <w:right w:val="single" w:sz="4" w:space="0" w:color="auto"/>
            </w:tcBorders>
            <w:vAlign w:val="center"/>
            <w:hideMark/>
          </w:tcPr>
          <w:p w14:paraId="3C8C139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2 700</w:t>
            </w:r>
          </w:p>
        </w:tc>
        <w:tc>
          <w:tcPr>
            <w:tcW w:w="1063" w:type="dxa"/>
            <w:tcBorders>
              <w:top w:val="nil"/>
              <w:left w:val="nil"/>
              <w:bottom w:val="single" w:sz="4" w:space="0" w:color="auto"/>
              <w:right w:val="single" w:sz="4" w:space="0" w:color="auto"/>
            </w:tcBorders>
            <w:vAlign w:val="center"/>
            <w:hideMark/>
          </w:tcPr>
          <w:p w14:paraId="64D73F6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3 118</w:t>
            </w:r>
          </w:p>
        </w:tc>
        <w:tc>
          <w:tcPr>
            <w:tcW w:w="1201" w:type="dxa"/>
            <w:tcBorders>
              <w:top w:val="nil"/>
              <w:left w:val="nil"/>
              <w:bottom w:val="single" w:sz="4" w:space="0" w:color="auto"/>
              <w:right w:val="single" w:sz="4" w:space="0" w:color="auto"/>
            </w:tcBorders>
            <w:vAlign w:val="center"/>
            <w:hideMark/>
          </w:tcPr>
          <w:p w14:paraId="30A8F05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5 818</w:t>
            </w:r>
          </w:p>
        </w:tc>
        <w:tc>
          <w:tcPr>
            <w:tcW w:w="1063" w:type="dxa"/>
            <w:tcBorders>
              <w:top w:val="nil"/>
              <w:left w:val="nil"/>
              <w:bottom w:val="single" w:sz="4" w:space="0" w:color="auto"/>
              <w:right w:val="single" w:sz="4" w:space="0" w:color="auto"/>
            </w:tcBorders>
            <w:vAlign w:val="center"/>
            <w:hideMark/>
          </w:tcPr>
          <w:p w14:paraId="5C193F3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2 834</w:t>
            </w:r>
          </w:p>
        </w:tc>
        <w:tc>
          <w:tcPr>
            <w:tcW w:w="1008" w:type="dxa"/>
            <w:tcBorders>
              <w:top w:val="nil"/>
              <w:left w:val="nil"/>
              <w:bottom w:val="single" w:sz="4" w:space="0" w:color="auto"/>
              <w:right w:val="single" w:sz="4" w:space="0" w:color="auto"/>
            </w:tcBorders>
            <w:vAlign w:val="center"/>
            <w:hideMark/>
          </w:tcPr>
          <w:p w14:paraId="4F9A828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3 430</w:t>
            </w:r>
          </w:p>
        </w:tc>
        <w:tc>
          <w:tcPr>
            <w:tcW w:w="1272" w:type="dxa"/>
            <w:tcBorders>
              <w:top w:val="nil"/>
              <w:left w:val="nil"/>
              <w:bottom w:val="single" w:sz="4" w:space="0" w:color="auto"/>
              <w:right w:val="single" w:sz="4" w:space="0" w:color="auto"/>
            </w:tcBorders>
            <w:vAlign w:val="center"/>
            <w:hideMark/>
          </w:tcPr>
          <w:p w14:paraId="758F8B8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6 264</w:t>
            </w:r>
          </w:p>
        </w:tc>
        <w:tc>
          <w:tcPr>
            <w:tcW w:w="0" w:type="auto"/>
            <w:vAlign w:val="center"/>
            <w:hideMark/>
          </w:tcPr>
          <w:p w14:paraId="1EE8A33F" w14:textId="77777777" w:rsidR="00400D48" w:rsidRPr="00125D2F" w:rsidRDefault="00400D48" w:rsidP="001D7DE9">
            <w:pPr>
              <w:rPr>
                <w:rFonts w:cs="Simplified Arabic"/>
                <w:sz w:val="18"/>
                <w:szCs w:val="18"/>
                <w:lang w:val="en-GB"/>
              </w:rPr>
            </w:pPr>
          </w:p>
        </w:tc>
      </w:tr>
      <w:tr w:rsidR="00400D48" w:rsidRPr="00125D2F" w14:paraId="6709DB0D"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5D9F4EE7" w14:textId="77777777" w:rsidR="00400D48" w:rsidRPr="00125D2F" w:rsidRDefault="00400D48" w:rsidP="001D7DE9">
            <w:pPr>
              <w:jc w:val="right"/>
              <w:rPr>
                <w:rFonts w:cs="Simplified Arabic"/>
                <w:sz w:val="18"/>
                <w:szCs w:val="18"/>
              </w:rPr>
            </w:pPr>
            <w:r w:rsidRPr="00125D2F">
              <w:rPr>
                <w:rFonts w:cs="Simplified Arabic"/>
                <w:sz w:val="18"/>
                <w:szCs w:val="18"/>
                <w:rtl/>
              </w:rPr>
              <w:t>موز</w:t>
            </w:r>
            <w:r w:rsidRPr="00125D2F">
              <w:rPr>
                <w:rFonts w:cs="Simplified Arabic" w:hint="cs"/>
                <w:sz w:val="18"/>
                <w:szCs w:val="18"/>
                <w:rtl/>
              </w:rPr>
              <w:t>ا</w:t>
            </w:r>
            <w:r w:rsidRPr="00125D2F">
              <w:rPr>
                <w:rFonts w:cs="Simplified Arabic"/>
                <w:sz w:val="18"/>
                <w:szCs w:val="18"/>
                <w:rtl/>
              </w:rPr>
              <w:t>مبيق</w:t>
            </w:r>
          </w:p>
        </w:tc>
        <w:tc>
          <w:tcPr>
            <w:tcW w:w="0" w:type="auto"/>
            <w:tcBorders>
              <w:top w:val="nil"/>
              <w:left w:val="nil"/>
              <w:bottom w:val="single" w:sz="4" w:space="0" w:color="auto"/>
              <w:right w:val="nil"/>
            </w:tcBorders>
            <w:hideMark/>
          </w:tcPr>
          <w:p w14:paraId="43A2E895"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0.002</w:t>
            </w:r>
          </w:p>
        </w:tc>
        <w:tc>
          <w:tcPr>
            <w:tcW w:w="1551" w:type="dxa"/>
            <w:tcBorders>
              <w:top w:val="nil"/>
              <w:left w:val="single" w:sz="4" w:space="0" w:color="auto"/>
              <w:bottom w:val="single" w:sz="4" w:space="0" w:color="auto"/>
              <w:right w:val="nil"/>
            </w:tcBorders>
            <w:noWrap/>
            <w:vAlign w:val="center"/>
            <w:hideMark/>
          </w:tcPr>
          <w:p w14:paraId="5BC16ED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26C6690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87</w:t>
            </w:r>
          </w:p>
        </w:tc>
        <w:tc>
          <w:tcPr>
            <w:tcW w:w="1052" w:type="dxa"/>
            <w:tcBorders>
              <w:top w:val="nil"/>
              <w:left w:val="nil"/>
              <w:bottom w:val="single" w:sz="4" w:space="0" w:color="auto"/>
              <w:right w:val="single" w:sz="4" w:space="0" w:color="auto"/>
            </w:tcBorders>
            <w:vAlign w:val="center"/>
            <w:hideMark/>
          </w:tcPr>
          <w:p w14:paraId="24B8F8F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102</w:t>
            </w:r>
          </w:p>
        </w:tc>
        <w:tc>
          <w:tcPr>
            <w:tcW w:w="1173" w:type="dxa"/>
            <w:tcBorders>
              <w:top w:val="nil"/>
              <w:left w:val="nil"/>
              <w:bottom w:val="single" w:sz="4" w:space="0" w:color="auto"/>
              <w:right w:val="single" w:sz="4" w:space="0" w:color="auto"/>
            </w:tcBorders>
            <w:vAlign w:val="center"/>
            <w:hideMark/>
          </w:tcPr>
          <w:p w14:paraId="6734862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189</w:t>
            </w:r>
          </w:p>
        </w:tc>
        <w:tc>
          <w:tcPr>
            <w:tcW w:w="1058" w:type="dxa"/>
            <w:tcBorders>
              <w:top w:val="nil"/>
              <w:left w:val="nil"/>
              <w:bottom w:val="single" w:sz="4" w:space="0" w:color="auto"/>
              <w:right w:val="single" w:sz="4" w:space="0" w:color="auto"/>
            </w:tcBorders>
            <w:vAlign w:val="center"/>
            <w:hideMark/>
          </w:tcPr>
          <w:p w14:paraId="650C7A1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92</w:t>
            </w:r>
          </w:p>
        </w:tc>
        <w:tc>
          <w:tcPr>
            <w:tcW w:w="1063" w:type="dxa"/>
            <w:tcBorders>
              <w:top w:val="nil"/>
              <w:left w:val="nil"/>
              <w:bottom w:val="single" w:sz="4" w:space="0" w:color="auto"/>
              <w:right w:val="single" w:sz="4" w:space="0" w:color="auto"/>
            </w:tcBorders>
            <w:vAlign w:val="center"/>
            <w:hideMark/>
          </w:tcPr>
          <w:p w14:paraId="2AB5777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w:t>
            </w:r>
          </w:p>
        </w:tc>
        <w:tc>
          <w:tcPr>
            <w:tcW w:w="1201" w:type="dxa"/>
            <w:tcBorders>
              <w:top w:val="nil"/>
              <w:left w:val="nil"/>
              <w:bottom w:val="single" w:sz="4" w:space="0" w:color="auto"/>
              <w:right w:val="single" w:sz="4" w:space="0" w:color="auto"/>
            </w:tcBorders>
            <w:vAlign w:val="center"/>
            <w:hideMark/>
          </w:tcPr>
          <w:p w14:paraId="0EB5BEC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198</w:t>
            </w:r>
          </w:p>
        </w:tc>
        <w:tc>
          <w:tcPr>
            <w:tcW w:w="1063" w:type="dxa"/>
            <w:tcBorders>
              <w:top w:val="nil"/>
              <w:left w:val="nil"/>
              <w:bottom w:val="single" w:sz="4" w:space="0" w:color="auto"/>
              <w:right w:val="single" w:sz="4" w:space="0" w:color="auto"/>
            </w:tcBorders>
            <w:vAlign w:val="center"/>
            <w:hideMark/>
          </w:tcPr>
          <w:p w14:paraId="6D65370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96</w:t>
            </w:r>
          </w:p>
        </w:tc>
        <w:tc>
          <w:tcPr>
            <w:tcW w:w="1008" w:type="dxa"/>
            <w:tcBorders>
              <w:top w:val="nil"/>
              <w:left w:val="nil"/>
              <w:bottom w:val="single" w:sz="4" w:space="0" w:color="auto"/>
              <w:right w:val="single" w:sz="4" w:space="0" w:color="auto"/>
            </w:tcBorders>
            <w:vAlign w:val="center"/>
            <w:hideMark/>
          </w:tcPr>
          <w:p w14:paraId="5EFDEE9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116</w:t>
            </w:r>
          </w:p>
        </w:tc>
        <w:tc>
          <w:tcPr>
            <w:tcW w:w="1272" w:type="dxa"/>
            <w:tcBorders>
              <w:top w:val="nil"/>
              <w:left w:val="nil"/>
              <w:bottom w:val="single" w:sz="4" w:space="0" w:color="auto"/>
              <w:right w:val="single" w:sz="4" w:space="0" w:color="auto"/>
            </w:tcBorders>
            <w:vAlign w:val="center"/>
            <w:hideMark/>
          </w:tcPr>
          <w:p w14:paraId="4EB74D9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212</w:t>
            </w:r>
          </w:p>
        </w:tc>
        <w:tc>
          <w:tcPr>
            <w:tcW w:w="0" w:type="auto"/>
            <w:vAlign w:val="center"/>
            <w:hideMark/>
          </w:tcPr>
          <w:p w14:paraId="69290DF8" w14:textId="77777777" w:rsidR="00400D48" w:rsidRPr="00125D2F" w:rsidRDefault="00400D48" w:rsidP="001D7DE9">
            <w:pPr>
              <w:rPr>
                <w:rFonts w:cs="Simplified Arabic"/>
                <w:sz w:val="18"/>
                <w:szCs w:val="18"/>
                <w:lang w:val="en-GB"/>
              </w:rPr>
            </w:pPr>
          </w:p>
        </w:tc>
      </w:tr>
      <w:tr w:rsidR="00400D48" w:rsidRPr="00125D2F" w14:paraId="756A7D41"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00257A83" w14:textId="77777777" w:rsidR="00400D48" w:rsidRPr="00125D2F" w:rsidRDefault="00400D48" w:rsidP="001D7DE9">
            <w:pPr>
              <w:jc w:val="right"/>
              <w:rPr>
                <w:rFonts w:cs="Simplified Arabic"/>
                <w:sz w:val="18"/>
                <w:szCs w:val="18"/>
              </w:rPr>
            </w:pPr>
            <w:r w:rsidRPr="00125D2F">
              <w:rPr>
                <w:rFonts w:cs="Simplified Arabic"/>
                <w:sz w:val="18"/>
                <w:szCs w:val="18"/>
                <w:rtl/>
              </w:rPr>
              <w:t>ميانمار</w:t>
            </w:r>
          </w:p>
        </w:tc>
        <w:tc>
          <w:tcPr>
            <w:tcW w:w="0" w:type="auto"/>
            <w:tcBorders>
              <w:top w:val="nil"/>
              <w:left w:val="nil"/>
              <w:bottom w:val="single" w:sz="4" w:space="0" w:color="auto"/>
              <w:right w:val="nil"/>
            </w:tcBorders>
            <w:hideMark/>
          </w:tcPr>
          <w:p w14:paraId="38D99F93"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0.010</w:t>
            </w:r>
          </w:p>
        </w:tc>
        <w:tc>
          <w:tcPr>
            <w:tcW w:w="1551" w:type="dxa"/>
            <w:tcBorders>
              <w:top w:val="nil"/>
              <w:left w:val="single" w:sz="4" w:space="0" w:color="auto"/>
              <w:bottom w:val="single" w:sz="4" w:space="0" w:color="auto"/>
              <w:right w:val="nil"/>
            </w:tcBorders>
            <w:noWrap/>
            <w:vAlign w:val="center"/>
            <w:hideMark/>
          </w:tcPr>
          <w:p w14:paraId="0FCB95C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103DF78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282</w:t>
            </w:r>
          </w:p>
        </w:tc>
        <w:tc>
          <w:tcPr>
            <w:tcW w:w="1052" w:type="dxa"/>
            <w:tcBorders>
              <w:top w:val="nil"/>
              <w:left w:val="nil"/>
              <w:bottom w:val="single" w:sz="4" w:space="0" w:color="auto"/>
              <w:right w:val="single" w:sz="4" w:space="0" w:color="auto"/>
            </w:tcBorders>
            <w:vAlign w:val="center"/>
            <w:hideMark/>
          </w:tcPr>
          <w:p w14:paraId="344E59D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334</w:t>
            </w:r>
          </w:p>
        </w:tc>
        <w:tc>
          <w:tcPr>
            <w:tcW w:w="1173" w:type="dxa"/>
            <w:tcBorders>
              <w:top w:val="nil"/>
              <w:left w:val="nil"/>
              <w:bottom w:val="single" w:sz="4" w:space="0" w:color="auto"/>
              <w:right w:val="single" w:sz="4" w:space="0" w:color="auto"/>
            </w:tcBorders>
            <w:vAlign w:val="center"/>
            <w:hideMark/>
          </w:tcPr>
          <w:p w14:paraId="3CD8D4A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616</w:t>
            </w:r>
          </w:p>
        </w:tc>
        <w:tc>
          <w:tcPr>
            <w:tcW w:w="1058" w:type="dxa"/>
            <w:tcBorders>
              <w:top w:val="nil"/>
              <w:left w:val="nil"/>
              <w:bottom w:val="single" w:sz="4" w:space="0" w:color="auto"/>
              <w:right w:val="single" w:sz="4" w:space="0" w:color="auto"/>
            </w:tcBorders>
            <w:vAlign w:val="center"/>
            <w:hideMark/>
          </w:tcPr>
          <w:p w14:paraId="6564200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298</w:t>
            </w:r>
          </w:p>
        </w:tc>
        <w:tc>
          <w:tcPr>
            <w:tcW w:w="1063" w:type="dxa"/>
            <w:tcBorders>
              <w:top w:val="nil"/>
              <w:left w:val="nil"/>
              <w:bottom w:val="single" w:sz="4" w:space="0" w:color="auto"/>
              <w:right w:val="single" w:sz="4" w:space="0" w:color="auto"/>
            </w:tcBorders>
            <w:vAlign w:val="center"/>
            <w:hideMark/>
          </w:tcPr>
          <w:p w14:paraId="4D2DA04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345</w:t>
            </w:r>
          </w:p>
        </w:tc>
        <w:tc>
          <w:tcPr>
            <w:tcW w:w="1201" w:type="dxa"/>
            <w:tcBorders>
              <w:top w:val="nil"/>
              <w:left w:val="nil"/>
              <w:bottom w:val="single" w:sz="4" w:space="0" w:color="auto"/>
              <w:right w:val="single" w:sz="4" w:space="0" w:color="auto"/>
            </w:tcBorders>
            <w:vAlign w:val="center"/>
            <w:hideMark/>
          </w:tcPr>
          <w:p w14:paraId="6A6BC28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643</w:t>
            </w:r>
          </w:p>
        </w:tc>
        <w:tc>
          <w:tcPr>
            <w:tcW w:w="1063" w:type="dxa"/>
            <w:tcBorders>
              <w:top w:val="nil"/>
              <w:left w:val="nil"/>
              <w:bottom w:val="single" w:sz="4" w:space="0" w:color="auto"/>
              <w:right w:val="single" w:sz="4" w:space="0" w:color="auto"/>
            </w:tcBorders>
            <w:vAlign w:val="center"/>
            <w:hideMark/>
          </w:tcPr>
          <w:p w14:paraId="431287F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313</w:t>
            </w:r>
          </w:p>
        </w:tc>
        <w:tc>
          <w:tcPr>
            <w:tcW w:w="1008" w:type="dxa"/>
            <w:tcBorders>
              <w:top w:val="nil"/>
              <w:left w:val="nil"/>
              <w:bottom w:val="single" w:sz="4" w:space="0" w:color="auto"/>
              <w:right w:val="single" w:sz="4" w:space="0" w:color="auto"/>
            </w:tcBorders>
            <w:vAlign w:val="center"/>
            <w:hideMark/>
          </w:tcPr>
          <w:p w14:paraId="38F7D1A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379</w:t>
            </w:r>
          </w:p>
        </w:tc>
        <w:tc>
          <w:tcPr>
            <w:tcW w:w="1272" w:type="dxa"/>
            <w:tcBorders>
              <w:top w:val="nil"/>
              <w:left w:val="nil"/>
              <w:bottom w:val="single" w:sz="4" w:space="0" w:color="auto"/>
              <w:right w:val="single" w:sz="4" w:space="0" w:color="auto"/>
            </w:tcBorders>
            <w:vAlign w:val="center"/>
            <w:hideMark/>
          </w:tcPr>
          <w:p w14:paraId="1633886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692</w:t>
            </w:r>
          </w:p>
        </w:tc>
        <w:tc>
          <w:tcPr>
            <w:tcW w:w="0" w:type="auto"/>
            <w:vAlign w:val="center"/>
            <w:hideMark/>
          </w:tcPr>
          <w:p w14:paraId="5203C35C" w14:textId="77777777" w:rsidR="00400D48" w:rsidRPr="00125D2F" w:rsidRDefault="00400D48" w:rsidP="001D7DE9">
            <w:pPr>
              <w:rPr>
                <w:rFonts w:cs="Simplified Arabic"/>
                <w:sz w:val="18"/>
                <w:szCs w:val="18"/>
                <w:lang w:val="en-GB"/>
              </w:rPr>
            </w:pPr>
          </w:p>
        </w:tc>
      </w:tr>
      <w:tr w:rsidR="00400D48" w:rsidRPr="00125D2F" w14:paraId="27174B3F"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115428D8" w14:textId="77777777" w:rsidR="00400D48" w:rsidRPr="00125D2F" w:rsidRDefault="00400D48" w:rsidP="001D7DE9">
            <w:pPr>
              <w:jc w:val="right"/>
              <w:rPr>
                <w:rFonts w:cs="Simplified Arabic"/>
                <w:sz w:val="18"/>
                <w:szCs w:val="18"/>
              </w:rPr>
            </w:pPr>
            <w:r w:rsidRPr="00125D2F">
              <w:rPr>
                <w:rFonts w:cs="Simplified Arabic"/>
                <w:sz w:val="18"/>
                <w:szCs w:val="18"/>
                <w:rtl/>
              </w:rPr>
              <w:t>ناميبيا</w:t>
            </w:r>
          </w:p>
        </w:tc>
        <w:tc>
          <w:tcPr>
            <w:tcW w:w="0" w:type="auto"/>
            <w:tcBorders>
              <w:top w:val="nil"/>
              <w:left w:val="nil"/>
              <w:bottom w:val="single" w:sz="4" w:space="0" w:color="auto"/>
              <w:right w:val="nil"/>
            </w:tcBorders>
            <w:hideMark/>
          </w:tcPr>
          <w:p w14:paraId="64AF8E41"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0.007</w:t>
            </w:r>
          </w:p>
        </w:tc>
        <w:tc>
          <w:tcPr>
            <w:tcW w:w="1551" w:type="dxa"/>
            <w:tcBorders>
              <w:top w:val="nil"/>
              <w:left w:val="single" w:sz="4" w:space="0" w:color="auto"/>
              <w:bottom w:val="single" w:sz="4" w:space="0" w:color="auto"/>
              <w:right w:val="nil"/>
            </w:tcBorders>
            <w:noWrap/>
            <w:vAlign w:val="center"/>
            <w:hideMark/>
          </w:tcPr>
          <w:p w14:paraId="3DF13EC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0.011</w:t>
            </w:r>
          </w:p>
        </w:tc>
        <w:tc>
          <w:tcPr>
            <w:tcW w:w="1080" w:type="dxa"/>
            <w:tcBorders>
              <w:top w:val="nil"/>
              <w:left w:val="single" w:sz="4" w:space="0" w:color="auto"/>
              <w:bottom w:val="single" w:sz="4" w:space="0" w:color="auto"/>
              <w:right w:val="single" w:sz="4" w:space="0" w:color="auto"/>
            </w:tcBorders>
            <w:noWrap/>
            <w:vAlign w:val="center"/>
            <w:hideMark/>
          </w:tcPr>
          <w:p w14:paraId="6B018EF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303</w:t>
            </w:r>
          </w:p>
        </w:tc>
        <w:tc>
          <w:tcPr>
            <w:tcW w:w="1052" w:type="dxa"/>
            <w:tcBorders>
              <w:top w:val="nil"/>
              <w:left w:val="nil"/>
              <w:bottom w:val="single" w:sz="4" w:space="0" w:color="auto"/>
              <w:right w:val="single" w:sz="4" w:space="0" w:color="auto"/>
            </w:tcBorders>
            <w:vAlign w:val="center"/>
            <w:hideMark/>
          </w:tcPr>
          <w:p w14:paraId="35D56DB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359</w:t>
            </w:r>
          </w:p>
        </w:tc>
        <w:tc>
          <w:tcPr>
            <w:tcW w:w="1173" w:type="dxa"/>
            <w:tcBorders>
              <w:top w:val="nil"/>
              <w:left w:val="nil"/>
              <w:bottom w:val="single" w:sz="4" w:space="0" w:color="auto"/>
              <w:right w:val="single" w:sz="4" w:space="0" w:color="auto"/>
            </w:tcBorders>
            <w:vAlign w:val="center"/>
            <w:hideMark/>
          </w:tcPr>
          <w:p w14:paraId="57DE1DB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662</w:t>
            </w:r>
          </w:p>
        </w:tc>
        <w:tc>
          <w:tcPr>
            <w:tcW w:w="1058" w:type="dxa"/>
            <w:tcBorders>
              <w:top w:val="nil"/>
              <w:left w:val="nil"/>
              <w:bottom w:val="single" w:sz="4" w:space="0" w:color="auto"/>
              <w:right w:val="single" w:sz="4" w:space="0" w:color="auto"/>
            </w:tcBorders>
            <w:vAlign w:val="center"/>
            <w:hideMark/>
          </w:tcPr>
          <w:p w14:paraId="7F266CA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320</w:t>
            </w:r>
          </w:p>
        </w:tc>
        <w:tc>
          <w:tcPr>
            <w:tcW w:w="1063" w:type="dxa"/>
            <w:tcBorders>
              <w:top w:val="nil"/>
              <w:left w:val="nil"/>
              <w:bottom w:val="single" w:sz="4" w:space="0" w:color="auto"/>
              <w:right w:val="single" w:sz="4" w:space="0" w:color="auto"/>
            </w:tcBorders>
            <w:vAlign w:val="center"/>
            <w:hideMark/>
          </w:tcPr>
          <w:p w14:paraId="002298C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370</w:t>
            </w:r>
          </w:p>
        </w:tc>
        <w:tc>
          <w:tcPr>
            <w:tcW w:w="1201" w:type="dxa"/>
            <w:tcBorders>
              <w:top w:val="nil"/>
              <w:left w:val="nil"/>
              <w:bottom w:val="single" w:sz="4" w:space="0" w:color="auto"/>
              <w:right w:val="single" w:sz="4" w:space="0" w:color="auto"/>
            </w:tcBorders>
            <w:vAlign w:val="center"/>
            <w:hideMark/>
          </w:tcPr>
          <w:p w14:paraId="4A4C1C5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690</w:t>
            </w:r>
          </w:p>
        </w:tc>
        <w:tc>
          <w:tcPr>
            <w:tcW w:w="1063" w:type="dxa"/>
            <w:tcBorders>
              <w:top w:val="nil"/>
              <w:left w:val="nil"/>
              <w:bottom w:val="single" w:sz="4" w:space="0" w:color="auto"/>
              <w:right w:val="single" w:sz="4" w:space="0" w:color="auto"/>
            </w:tcBorders>
            <w:vAlign w:val="center"/>
            <w:hideMark/>
          </w:tcPr>
          <w:p w14:paraId="64E79D0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336</w:t>
            </w:r>
          </w:p>
        </w:tc>
        <w:tc>
          <w:tcPr>
            <w:tcW w:w="1008" w:type="dxa"/>
            <w:tcBorders>
              <w:top w:val="nil"/>
              <w:left w:val="nil"/>
              <w:bottom w:val="single" w:sz="4" w:space="0" w:color="auto"/>
              <w:right w:val="single" w:sz="4" w:space="0" w:color="auto"/>
            </w:tcBorders>
            <w:vAlign w:val="center"/>
            <w:hideMark/>
          </w:tcPr>
          <w:p w14:paraId="24800DF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407</w:t>
            </w:r>
          </w:p>
        </w:tc>
        <w:tc>
          <w:tcPr>
            <w:tcW w:w="1272" w:type="dxa"/>
            <w:tcBorders>
              <w:top w:val="nil"/>
              <w:left w:val="nil"/>
              <w:bottom w:val="single" w:sz="4" w:space="0" w:color="auto"/>
              <w:right w:val="single" w:sz="4" w:space="0" w:color="auto"/>
            </w:tcBorders>
            <w:vAlign w:val="center"/>
            <w:hideMark/>
          </w:tcPr>
          <w:p w14:paraId="5FA41F8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743</w:t>
            </w:r>
          </w:p>
        </w:tc>
        <w:tc>
          <w:tcPr>
            <w:tcW w:w="0" w:type="auto"/>
            <w:vAlign w:val="center"/>
            <w:hideMark/>
          </w:tcPr>
          <w:p w14:paraId="36599E36" w14:textId="77777777" w:rsidR="00400D48" w:rsidRPr="00125D2F" w:rsidRDefault="00400D48" w:rsidP="001D7DE9">
            <w:pPr>
              <w:rPr>
                <w:rFonts w:cs="Simplified Arabic"/>
                <w:sz w:val="18"/>
                <w:szCs w:val="18"/>
                <w:lang w:val="en-GB"/>
              </w:rPr>
            </w:pPr>
          </w:p>
        </w:tc>
      </w:tr>
      <w:tr w:rsidR="00400D48" w:rsidRPr="00125D2F" w14:paraId="5B21A4AD"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43AE6A42" w14:textId="77777777" w:rsidR="00400D48" w:rsidRPr="00125D2F" w:rsidRDefault="00400D48" w:rsidP="001D7DE9">
            <w:pPr>
              <w:jc w:val="right"/>
              <w:rPr>
                <w:rFonts w:cs="Simplified Arabic"/>
                <w:sz w:val="18"/>
                <w:szCs w:val="18"/>
              </w:rPr>
            </w:pPr>
            <w:r w:rsidRPr="00125D2F">
              <w:rPr>
                <w:rFonts w:cs="Simplified Arabic" w:hint="cs"/>
                <w:sz w:val="18"/>
                <w:szCs w:val="18"/>
                <w:rtl/>
              </w:rPr>
              <w:t>ناورو</w:t>
            </w:r>
          </w:p>
        </w:tc>
        <w:tc>
          <w:tcPr>
            <w:tcW w:w="0" w:type="auto"/>
            <w:tcBorders>
              <w:top w:val="nil"/>
              <w:left w:val="nil"/>
              <w:bottom w:val="single" w:sz="4" w:space="0" w:color="auto"/>
              <w:right w:val="nil"/>
            </w:tcBorders>
            <w:hideMark/>
          </w:tcPr>
          <w:p w14:paraId="152F2C90"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4DCD47D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5749A71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43</w:t>
            </w:r>
          </w:p>
        </w:tc>
        <w:tc>
          <w:tcPr>
            <w:tcW w:w="1052" w:type="dxa"/>
            <w:tcBorders>
              <w:top w:val="nil"/>
              <w:left w:val="nil"/>
              <w:bottom w:val="single" w:sz="4" w:space="0" w:color="auto"/>
              <w:right w:val="single" w:sz="4" w:space="0" w:color="auto"/>
            </w:tcBorders>
            <w:vAlign w:val="center"/>
            <w:hideMark/>
          </w:tcPr>
          <w:p w14:paraId="3F9B3E9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51</w:t>
            </w:r>
          </w:p>
        </w:tc>
        <w:tc>
          <w:tcPr>
            <w:tcW w:w="1173" w:type="dxa"/>
            <w:tcBorders>
              <w:top w:val="nil"/>
              <w:left w:val="nil"/>
              <w:bottom w:val="single" w:sz="4" w:space="0" w:color="auto"/>
              <w:right w:val="single" w:sz="4" w:space="0" w:color="auto"/>
            </w:tcBorders>
            <w:vAlign w:val="center"/>
            <w:hideMark/>
          </w:tcPr>
          <w:p w14:paraId="41BC497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94</w:t>
            </w:r>
          </w:p>
        </w:tc>
        <w:tc>
          <w:tcPr>
            <w:tcW w:w="1058" w:type="dxa"/>
            <w:tcBorders>
              <w:top w:val="nil"/>
              <w:left w:val="nil"/>
              <w:bottom w:val="single" w:sz="4" w:space="0" w:color="auto"/>
              <w:right w:val="single" w:sz="4" w:space="0" w:color="auto"/>
            </w:tcBorders>
            <w:vAlign w:val="center"/>
            <w:hideMark/>
          </w:tcPr>
          <w:p w14:paraId="6F5C5A8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46</w:t>
            </w:r>
          </w:p>
        </w:tc>
        <w:tc>
          <w:tcPr>
            <w:tcW w:w="1063" w:type="dxa"/>
            <w:tcBorders>
              <w:top w:val="nil"/>
              <w:left w:val="nil"/>
              <w:bottom w:val="single" w:sz="4" w:space="0" w:color="auto"/>
              <w:right w:val="single" w:sz="4" w:space="0" w:color="auto"/>
            </w:tcBorders>
            <w:vAlign w:val="center"/>
            <w:hideMark/>
          </w:tcPr>
          <w:p w14:paraId="450A2BF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53</w:t>
            </w:r>
          </w:p>
        </w:tc>
        <w:tc>
          <w:tcPr>
            <w:tcW w:w="1201" w:type="dxa"/>
            <w:tcBorders>
              <w:top w:val="nil"/>
              <w:left w:val="nil"/>
              <w:bottom w:val="single" w:sz="4" w:space="0" w:color="auto"/>
              <w:right w:val="single" w:sz="4" w:space="0" w:color="auto"/>
            </w:tcBorders>
            <w:vAlign w:val="center"/>
            <w:hideMark/>
          </w:tcPr>
          <w:p w14:paraId="32454F5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99</w:t>
            </w:r>
          </w:p>
        </w:tc>
        <w:tc>
          <w:tcPr>
            <w:tcW w:w="1063" w:type="dxa"/>
            <w:tcBorders>
              <w:top w:val="nil"/>
              <w:left w:val="nil"/>
              <w:bottom w:val="single" w:sz="4" w:space="0" w:color="auto"/>
              <w:right w:val="single" w:sz="4" w:space="0" w:color="auto"/>
            </w:tcBorders>
            <w:vAlign w:val="center"/>
            <w:hideMark/>
          </w:tcPr>
          <w:p w14:paraId="28008CD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48</w:t>
            </w:r>
          </w:p>
        </w:tc>
        <w:tc>
          <w:tcPr>
            <w:tcW w:w="1008" w:type="dxa"/>
            <w:tcBorders>
              <w:top w:val="nil"/>
              <w:left w:val="nil"/>
              <w:bottom w:val="single" w:sz="4" w:space="0" w:color="auto"/>
              <w:right w:val="single" w:sz="4" w:space="0" w:color="auto"/>
            </w:tcBorders>
            <w:vAlign w:val="center"/>
            <w:hideMark/>
          </w:tcPr>
          <w:p w14:paraId="38274F8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58</w:t>
            </w:r>
          </w:p>
        </w:tc>
        <w:tc>
          <w:tcPr>
            <w:tcW w:w="1272" w:type="dxa"/>
            <w:tcBorders>
              <w:top w:val="nil"/>
              <w:left w:val="nil"/>
              <w:bottom w:val="single" w:sz="4" w:space="0" w:color="auto"/>
              <w:right w:val="single" w:sz="4" w:space="0" w:color="auto"/>
            </w:tcBorders>
            <w:vAlign w:val="center"/>
            <w:hideMark/>
          </w:tcPr>
          <w:p w14:paraId="57237FF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w:t>
            </w:r>
          </w:p>
        </w:tc>
        <w:tc>
          <w:tcPr>
            <w:tcW w:w="0" w:type="auto"/>
            <w:vAlign w:val="center"/>
            <w:hideMark/>
          </w:tcPr>
          <w:p w14:paraId="07F19D06" w14:textId="77777777" w:rsidR="00400D48" w:rsidRPr="00125D2F" w:rsidRDefault="00400D48" w:rsidP="001D7DE9">
            <w:pPr>
              <w:rPr>
                <w:rFonts w:cs="Simplified Arabic"/>
                <w:sz w:val="18"/>
                <w:szCs w:val="18"/>
                <w:lang w:val="en-GB"/>
              </w:rPr>
            </w:pPr>
          </w:p>
        </w:tc>
      </w:tr>
      <w:tr w:rsidR="00400D48" w:rsidRPr="00125D2F" w14:paraId="4AC9FDD0"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34B77536" w14:textId="77777777" w:rsidR="00400D48" w:rsidRPr="00125D2F" w:rsidRDefault="00400D48" w:rsidP="001D7DE9">
            <w:pPr>
              <w:jc w:val="right"/>
              <w:rPr>
                <w:rFonts w:cs="Simplified Arabic"/>
                <w:sz w:val="18"/>
                <w:szCs w:val="18"/>
              </w:rPr>
            </w:pPr>
            <w:r w:rsidRPr="00125D2F">
              <w:rPr>
                <w:rFonts w:cs="Simplified Arabic"/>
                <w:sz w:val="18"/>
                <w:szCs w:val="18"/>
                <w:rtl/>
              </w:rPr>
              <w:t>هولندا (مملكة</w:t>
            </w:r>
            <w:r w:rsidRPr="00125D2F">
              <w:rPr>
                <w:rFonts w:cs="Simplified Arabic" w:hint="cs"/>
                <w:sz w:val="18"/>
                <w:szCs w:val="18"/>
                <w:rtl/>
              </w:rPr>
              <w:t>-</w:t>
            </w:r>
            <w:r w:rsidRPr="00125D2F">
              <w:rPr>
                <w:rFonts w:cs="Simplified Arabic"/>
                <w:sz w:val="18"/>
                <w:szCs w:val="18"/>
                <w:rtl/>
              </w:rPr>
              <w:t>)</w:t>
            </w:r>
          </w:p>
        </w:tc>
        <w:tc>
          <w:tcPr>
            <w:tcW w:w="0" w:type="auto"/>
            <w:tcBorders>
              <w:top w:val="nil"/>
              <w:left w:val="nil"/>
              <w:bottom w:val="single" w:sz="4" w:space="0" w:color="auto"/>
              <w:right w:val="nil"/>
            </w:tcBorders>
            <w:hideMark/>
          </w:tcPr>
          <w:p w14:paraId="7D1875D3"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1.298</w:t>
            </w:r>
          </w:p>
        </w:tc>
        <w:tc>
          <w:tcPr>
            <w:tcW w:w="1551" w:type="dxa"/>
            <w:tcBorders>
              <w:top w:val="nil"/>
              <w:left w:val="single" w:sz="4" w:space="0" w:color="auto"/>
              <w:bottom w:val="single" w:sz="4" w:space="0" w:color="auto"/>
              <w:right w:val="nil"/>
            </w:tcBorders>
            <w:noWrap/>
            <w:vAlign w:val="center"/>
            <w:hideMark/>
          </w:tcPr>
          <w:p w14:paraId="2E6D1E5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1.990</w:t>
            </w:r>
          </w:p>
        </w:tc>
        <w:tc>
          <w:tcPr>
            <w:tcW w:w="1080" w:type="dxa"/>
            <w:tcBorders>
              <w:top w:val="nil"/>
              <w:left w:val="single" w:sz="4" w:space="0" w:color="auto"/>
              <w:bottom w:val="single" w:sz="4" w:space="0" w:color="auto"/>
              <w:right w:val="single" w:sz="4" w:space="0" w:color="auto"/>
            </w:tcBorders>
            <w:noWrap/>
            <w:vAlign w:val="center"/>
            <w:hideMark/>
          </w:tcPr>
          <w:p w14:paraId="2B3268E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56 191</w:t>
            </w:r>
          </w:p>
        </w:tc>
        <w:tc>
          <w:tcPr>
            <w:tcW w:w="1052" w:type="dxa"/>
            <w:tcBorders>
              <w:top w:val="nil"/>
              <w:left w:val="nil"/>
              <w:bottom w:val="single" w:sz="4" w:space="0" w:color="auto"/>
              <w:right w:val="single" w:sz="4" w:space="0" w:color="auto"/>
            </w:tcBorders>
            <w:vAlign w:val="center"/>
            <w:hideMark/>
          </w:tcPr>
          <w:p w14:paraId="47EED8E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66 510</w:t>
            </w:r>
          </w:p>
        </w:tc>
        <w:tc>
          <w:tcPr>
            <w:tcW w:w="1173" w:type="dxa"/>
            <w:tcBorders>
              <w:top w:val="nil"/>
              <w:left w:val="nil"/>
              <w:bottom w:val="single" w:sz="4" w:space="0" w:color="auto"/>
              <w:right w:val="single" w:sz="4" w:space="0" w:color="auto"/>
            </w:tcBorders>
            <w:vAlign w:val="center"/>
            <w:hideMark/>
          </w:tcPr>
          <w:p w14:paraId="310318B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122 701</w:t>
            </w:r>
          </w:p>
        </w:tc>
        <w:tc>
          <w:tcPr>
            <w:tcW w:w="1058" w:type="dxa"/>
            <w:tcBorders>
              <w:top w:val="nil"/>
              <w:left w:val="nil"/>
              <w:bottom w:val="single" w:sz="4" w:space="0" w:color="auto"/>
              <w:right w:val="single" w:sz="4" w:space="0" w:color="auto"/>
            </w:tcBorders>
            <w:vAlign w:val="center"/>
            <w:hideMark/>
          </w:tcPr>
          <w:p w14:paraId="5ED7EA5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59 406</w:t>
            </w:r>
          </w:p>
        </w:tc>
        <w:tc>
          <w:tcPr>
            <w:tcW w:w="1063" w:type="dxa"/>
            <w:tcBorders>
              <w:top w:val="nil"/>
              <w:left w:val="nil"/>
              <w:bottom w:val="single" w:sz="4" w:space="0" w:color="auto"/>
              <w:right w:val="single" w:sz="4" w:space="0" w:color="auto"/>
            </w:tcBorders>
            <w:vAlign w:val="center"/>
            <w:hideMark/>
          </w:tcPr>
          <w:p w14:paraId="1C44E3F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68 601</w:t>
            </w:r>
          </w:p>
        </w:tc>
        <w:tc>
          <w:tcPr>
            <w:tcW w:w="1201" w:type="dxa"/>
            <w:tcBorders>
              <w:top w:val="nil"/>
              <w:left w:val="nil"/>
              <w:bottom w:val="single" w:sz="4" w:space="0" w:color="auto"/>
              <w:right w:val="single" w:sz="4" w:space="0" w:color="auto"/>
            </w:tcBorders>
            <w:vAlign w:val="center"/>
            <w:hideMark/>
          </w:tcPr>
          <w:p w14:paraId="19EB547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128 007</w:t>
            </w:r>
          </w:p>
        </w:tc>
        <w:tc>
          <w:tcPr>
            <w:tcW w:w="1063" w:type="dxa"/>
            <w:tcBorders>
              <w:top w:val="nil"/>
              <w:left w:val="nil"/>
              <w:bottom w:val="single" w:sz="4" w:space="0" w:color="auto"/>
              <w:right w:val="single" w:sz="4" w:space="0" w:color="auto"/>
            </w:tcBorders>
            <w:vAlign w:val="center"/>
            <w:hideMark/>
          </w:tcPr>
          <w:p w14:paraId="74139D0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62 347</w:t>
            </w:r>
          </w:p>
        </w:tc>
        <w:tc>
          <w:tcPr>
            <w:tcW w:w="1008" w:type="dxa"/>
            <w:tcBorders>
              <w:top w:val="nil"/>
              <w:left w:val="nil"/>
              <w:bottom w:val="single" w:sz="4" w:space="0" w:color="auto"/>
              <w:right w:val="single" w:sz="4" w:space="0" w:color="auto"/>
            </w:tcBorders>
            <w:vAlign w:val="center"/>
            <w:hideMark/>
          </w:tcPr>
          <w:p w14:paraId="2F7D4E1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75 453</w:t>
            </w:r>
          </w:p>
        </w:tc>
        <w:tc>
          <w:tcPr>
            <w:tcW w:w="1272" w:type="dxa"/>
            <w:tcBorders>
              <w:top w:val="nil"/>
              <w:left w:val="nil"/>
              <w:bottom w:val="single" w:sz="4" w:space="0" w:color="auto"/>
              <w:right w:val="single" w:sz="4" w:space="0" w:color="auto"/>
            </w:tcBorders>
            <w:vAlign w:val="center"/>
            <w:hideMark/>
          </w:tcPr>
          <w:p w14:paraId="752AD6E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137 800</w:t>
            </w:r>
          </w:p>
        </w:tc>
        <w:tc>
          <w:tcPr>
            <w:tcW w:w="0" w:type="auto"/>
            <w:vAlign w:val="center"/>
            <w:hideMark/>
          </w:tcPr>
          <w:p w14:paraId="07831504" w14:textId="77777777" w:rsidR="00400D48" w:rsidRPr="00125D2F" w:rsidRDefault="00400D48" w:rsidP="001D7DE9">
            <w:pPr>
              <w:rPr>
                <w:rFonts w:cs="Simplified Arabic"/>
                <w:sz w:val="18"/>
                <w:szCs w:val="18"/>
                <w:lang w:val="en-GB"/>
              </w:rPr>
            </w:pPr>
          </w:p>
        </w:tc>
      </w:tr>
      <w:tr w:rsidR="00400D48" w:rsidRPr="00125D2F" w14:paraId="5751E9FD"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421AF9B7" w14:textId="77777777" w:rsidR="00400D48" w:rsidRPr="00125D2F" w:rsidRDefault="00400D48" w:rsidP="001D7DE9">
            <w:pPr>
              <w:jc w:val="right"/>
              <w:rPr>
                <w:rFonts w:cs="Simplified Arabic"/>
                <w:sz w:val="18"/>
                <w:szCs w:val="18"/>
              </w:rPr>
            </w:pPr>
            <w:r w:rsidRPr="00125D2F">
              <w:rPr>
                <w:rFonts w:cs="Simplified Arabic"/>
                <w:sz w:val="18"/>
                <w:szCs w:val="18"/>
                <w:rtl/>
              </w:rPr>
              <w:t>نيوزيلندا</w:t>
            </w:r>
          </w:p>
        </w:tc>
        <w:tc>
          <w:tcPr>
            <w:tcW w:w="0" w:type="auto"/>
            <w:tcBorders>
              <w:top w:val="nil"/>
              <w:left w:val="nil"/>
              <w:bottom w:val="single" w:sz="4" w:space="0" w:color="auto"/>
              <w:right w:val="nil"/>
            </w:tcBorders>
            <w:hideMark/>
          </w:tcPr>
          <w:p w14:paraId="1FEAC390"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0.302</w:t>
            </w:r>
          </w:p>
        </w:tc>
        <w:tc>
          <w:tcPr>
            <w:tcW w:w="1551" w:type="dxa"/>
            <w:tcBorders>
              <w:top w:val="nil"/>
              <w:left w:val="single" w:sz="4" w:space="0" w:color="auto"/>
              <w:bottom w:val="single" w:sz="4" w:space="0" w:color="auto"/>
              <w:right w:val="nil"/>
            </w:tcBorders>
            <w:noWrap/>
            <w:vAlign w:val="center"/>
            <w:hideMark/>
          </w:tcPr>
          <w:p w14:paraId="0C5D3C3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0.463</w:t>
            </w:r>
          </w:p>
        </w:tc>
        <w:tc>
          <w:tcPr>
            <w:tcW w:w="1080" w:type="dxa"/>
            <w:tcBorders>
              <w:top w:val="nil"/>
              <w:left w:val="single" w:sz="4" w:space="0" w:color="auto"/>
              <w:bottom w:val="single" w:sz="4" w:space="0" w:color="auto"/>
              <w:right w:val="single" w:sz="4" w:space="0" w:color="auto"/>
            </w:tcBorders>
            <w:noWrap/>
            <w:vAlign w:val="center"/>
            <w:hideMark/>
          </w:tcPr>
          <w:p w14:paraId="6FDCAA3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13 074</w:t>
            </w:r>
          </w:p>
        </w:tc>
        <w:tc>
          <w:tcPr>
            <w:tcW w:w="1052" w:type="dxa"/>
            <w:tcBorders>
              <w:top w:val="nil"/>
              <w:left w:val="nil"/>
              <w:bottom w:val="single" w:sz="4" w:space="0" w:color="auto"/>
              <w:right w:val="single" w:sz="4" w:space="0" w:color="auto"/>
            </w:tcBorders>
            <w:vAlign w:val="center"/>
            <w:hideMark/>
          </w:tcPr>
          <w:p w14:paraId="7F7B6A8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15 475</w:t>
            </w:r>
          </w:p>
        </w:tc>
        <w:tc>
          <w:tcPr>
            <w:tcW w:w="1173" w:type="dxa"/>
            <w:tcBorders>
              <w:top w:val="nil"/>
              <w:left w:val="nil"/>
              <w:bottom w:val="single" w:sz="4" w:space="0" w:color="auto"/>
              <w:right w:val="single" w:sz="4" w:space="0" w:color="auto"/>
            </w:tcBorders>
            <w:vAlign w:val="center"/>
            <w:hideMark/>
          </w:tcPr>
          <w:p w14:paraId="3CB1C56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28 549</w:t>
            </w:r>
          </w:p>
        </w:tc>
        <w:tc>
          <w:tcPr>
            <w:tcW w:w="1058" w:type="dxa"/>
            <w:tcBorders>
              <w:top w:val="nil"/>
              <w:left w:val="nil"/>
              <w:bottom w:val="single" w:sz="4" w:space="0" w:color="auto"/>
              <w:right w:val="single" w:sz="4" w:space="0" w:color="auto"/>
            </w:tcBorders>
            <w:vAlign w:val="center"/>
            <w:hideMark/>
          </w:tcPr>
          <w:p w14:paraId="0AEE177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13 822</w:t>
            </w:r>
          </w:p>
        </w:tc>
        <w:tc>
          <w:tcPr>
            <w:tcW w:w="1063" w:type="dxa"/>
            <w:tcBorders>
              <w:top w:val="nil"/>
              <w:left w:val="nil"/>
              <w:bottom w:val="single" w:sz="4" w:space="0" w:color="auto"/>
              <w:right w:val="single" w:sz="4" w:space="0" w:color="auto"/>
            </w:tcBorders>
            <w:vAlign w:val="center"/>
            <w:hideMark/>
          </w:tcPr>
          <w:p w14:paraId="6B0637E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15 961</w:t>
            </w:r>
          </w:p>
        </w:tc>
        <w:tc>
          <w:tcPr>
            <w:tcW w:w="1201" w:type="dxa"/>
            <w:tcBorders>
              <w:top w:val="nil"/>
              <w:left w:val="nil"/>
              <w:bottom w:val="single" w:sz="4" w:space="0" w:color="auto"/>
              <w:right w:val="single" w:sz="4" w:space="0" w:color="auto"/>
            </w:tcBorders>
            <w:vAlign w:val="center"/>
            <w:hideMark/>
          </w:tcPr>
          <w:p w14:paraId="689B30F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29 783</w:t>
            </w:r>
          </w:p>
        </w:tc>
        <w:tc>
          <w:tcPr>
            <w:tcW w:w="1063" w:type="dxa"/>
            <w:tcBorders>
              <w:top w:val="nil"/>
              <w:left w:val="nil"/>
              <w:bottom w:val="single" w:sz="4" w:space="0" w:color="auto"/>
              <w:right w:val="single" w:sz="4" w:space="0" w:color="auto"/>
            </w:tcBorders>
            <w:vAlign w:val="center"/>
            <w:hideMark/>
          </w:tcPr>
          <w:p w14:paraId="24B27FC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14 506</w:t>
            </w:r>
          </w:p>
        </w:tc>
        <w:tc>
          <w:tcPr>
            <w:tcW w:w="1008" w:type="dxa"/>
            <w:tcBorders>
              <w:top w:val="nil"/>
              <w:left w:val="nil"/>
              <w:bottom w:val="single" w:sz="4" w:space="0" w:color="auto"/>
              <w:right w:val="single" w:sz="4" w:space="0" w:color="auto"/>
            </w:tcBorders>
            <w:vAlign w:val="center"/>
            <w:hideMark/>
          </w:tcPr>
          <w:p w14:paraId="6EDC950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17 555</w:t>
            </w:r>
          </w:p>
        </w:tc>
        <w:tc>
          <w:tcPr>
            <w:tcW w:w="1272" w:type="dxa"/>
            <w:tcBorders>
              <w:top w:val="nil"/>
              <w:left w:val="nil"/>
              <w:bottom w:val="single" w:sz="4" w:space="0" w:color="auto"/>
              <w:right w:val="single" w:sz="4" w:space="0" w:color="auto"/>
            </w:tcBorders>
            <w:vAlign w:val="center"/>
            <w:hideMark/>
          </w:tcPr>
          <w:p w14:paraId="1F4F614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32 061</w:t>
            </w:r>
          </w:p>
        </w:tc>
        <w:tc>
          <w:tcPr>
            <w:tcW w:w="0" w:type="auto"/>
            <w:vAlign w:val="center"/>
            <w:hideMark/>
          </w:tcPr>
          <w:p w14:paraId="4352B761" w14:textId="77777777" w:rsidR="00400D48" w:rsidRPr="00125D2F" w:rsidRDefault="00400D48" w:rsidP="001D7DE9">
            <w:pPr>
              <w:rPr>
                <w:rFonts w:cs="Simplified Arabic"/>
                <w:sz w:val="18"/>
                <w:szCs w:val="18"/>
                <w:lang w:val="en-GB"/>
              </w:rPr>
            </w:pPr>
          </w:p>
        </w:tc>
      </w:tr>
      <w:tr w:rsidR="00400D48" w:rsidRPr="00125D2F" w14:paraId="241117D2"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7C8A825F" w14:textId="77777777" w:rsidR="00400D48" w:rsidRPr="00125D2F" w:rsidRDefault="00400D48" w:rsidP="001D7DE9">
            <w:pPr>
              <w:jc w:val="right"/>
              <w:rPr>
                <w:rFonts w:cs="Simplified Arabic"/>
                <w:sz w:val="18"/>
                <w:szCs w:val="18"/>
              </w:rPr>
            </w:pPr>
            <w:r w:rsidRPr="00125D2F">
              <w:rPr>
                <w:rFonts w:cs="Simplified Arabic"/>
                <w:sz w:val="18"/>
                <w:szCs w:val="18"/>
                <w:rtl/>
              </w:rPr>
              <w:t>نيكاراغوا</w:t>
            </w:r>
          </w:p>
        </w:tc>
        <w:tc>
          <w:tcPr>
            <w:tcW w:w="0" w:type="auto"/>
            <w:tcBorders>
              <w:top w:val="nil"/>
              <w:left w:val="nil"/>
              <w:bottom w:val="single" w:sz="4" w:space="0" w:color="auto"/>
              <w:right w:val="nil"/>
            </w:tcBorders>
            <w:hideMark/>
          </w:tcPr>
          <w:p w14:paraId="68B87331"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0.004</w:t>
            </w:r>
          </w:p>
        </w:tc>
        <w:tc>
          <w:tcPr>
            <w:tcW w:w="1551" w:type="dxa"/>
            <w:tcBorders>
              <w:top w:val="nil"/>
              <w:left w:val="single" w:sz="4" w:space="0" w:color="auto"/>
              <w:bottom w:val="single" w:sz="4" w:space="0" w:color="auto"/>
              <w:right w:val="nil"/>
            </w:tcBorders>
            <w:noWrap/>
            <w:vAlign w:val="center"/>
            <w:hideMark/>
          </w:tcPr>
          <w:p w14:paraId="0728023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0.006</w:t>
            </w:r>
          </w:p>
        </w:tc>
        <w:tc>
          <w:tcPr>
            <w:tcW w:w="1080" w:type="dxa"/>
            <w:tcBorders>
              <w:top w:val="nil"/>
              <w:left w:val="single" w:sz="4" w:space="0" w:color="auto"/>
              <w:bottom w:val="single" w:sz="4" w:space="0" w:color="auto"/>
              <w:right w:val="single" w:sz="4" w:space="0" w:color="auto"/>
            </w:tcBorders>
            <w:noWrap/>
            <w:vAlign w:val="center"/>
            <w:hideMark/>
          </w:tcPr>
          <w:p w14:paraId="24EA6CB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173</w:t>
            </w:r>
          </w:p>
        </w:tc>
        <w:tc>
          <w:tcPr>
            <w:tcW w:w="1052" w:type="dxa"/>
            <w:tcBorders>
              <w:top w:val="nil"/>
              <w:left w:val="nil"/>
              <w:bottom w:val="single" w:sz="4" w:space="0" w:color="auto"/>
              <w:right w:val="single" w:sz="4" w:space="0" w:color="auto"/>
            </w:tcBorders>
            <w:vAlign w:val="center"/>
            <w:hideMark/>
          </w:tcPr>
          <w:p w14:paraId="5058CBA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205</w:t>
            </w:r>
          </w:p>
        </w:tc>
        <w:tc>
          <w:tcPr>
            <w:tcW w:w="1173" w:type="dxa"/>
            <w:tcBorders>
              <w:top w:val="nil"/>
              <w:left w:val="nil"/>
              <w:bottom w:val="single" w:sz="4" w:space="0" w:color="auto"/>
              <w:right w:val="single" w:sz="4" w:space="0" w:color="auto"/>
            </w:tcBorders>
            <w:vAlign w:val="center"/>
            <w:hideMark/>
          </w:tcPr>
          <w:p w14:paraId="798950C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378</w:t>
            </w:r>
          </w:p>
        </w:tc>
        <w:tc>
          <w:tcPr>
            <w:tcW w:w="1058" w:type="dxa"/>
            <w:tcBorders>
              <w:top w:val="nil"/>
              <w:left w:val="nil"/>
              <w:bottom w:val="single" w:sz="4" w:space="0" w:color="auto"/>
              <w:right w:val="single" w:sz="4" w:space="0" w:color="auto"/>
            </w:tcBorders>
            <w:vAlign w:val="center"/>
            <w:hideMark/>
          </w:tcPr>
          <w:p w14:paraId="23EBF7D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183</w:t>
            </w:r>
          </w:p>
        </w:tc>
        <w:tc>
          <w:tcPr>
            <w:tcW w:w="1063" w:type="dxa"/>
            <w:tcBorders>
              <w:top w:val="nil"/>
              <w:left w:val="nil"/>
              <w:bottom w:val="single" w:sz="4" w:space="0" w:color="auto"/>
              <w:right w:val="single" w:sz="4" w:space="0" w:color="auto"/>
            </w:tcBorders>
            <w:vAlign w:val="center"/>
            <w:hideMark/>
          </w:tcPr>
          <w:p w14:paraId="2E8F08E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211</w:t>
            </w:r>
          </w:p>
        </w:tc>
        <w:tc>
          <w:tcPr>
            <w:tcW w:w="1201" w:type="dxa"/>
            <w:tcBorders>
              <w:top w:val="nil"/>
              <w:left w:val="nil"/>
              <w:bottom w:val="single" w:sz="4" w:space="0" w:color="auto"/>
              <w:right w:val="single" w:sz="4" w:space="0" w:color="auto"/>
            </w:tcBorders>
            <w:vAlign w:val="center"/>
            <w:hideMark/>
          </w:tcPr>
          <w:p w14:paraId="405683E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394</w:t>
            </w:r>
          </w:p>
        </w:tc>
        <w:tc>
          <w:tcPr>
            <w:tcW w:w="1063" w:type="dxa"/>
            <w:tcBorders>
              <w:top w:val="nil"/>
              <w:left w:val="nil"/>
              <w:bottom w:val="single" w:sz="4" w:space="0" w:color="auto"/>
              <w:right w:val="single" w:sz="4" w:space="0" w:color="auto"/>
            </w:tcBorders>
            <w:vAlign w:val="center"/>
            <w:hideMark/>
          </w:tcPr>
          <w:p w14:paraId="520F0EE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192</w:t>
            </w:r>
          </w:p>
        </w:tc>
        <w:tc>
          <w:tcPr>
            <w:tcW w:w="1008" w:type="dxa"/>
            <w:tcBorders>
              <w:top w:val="nil"/>
              <w:left w:val="nil"/>
              <w:bottom w:val="single" w:sz="4" w:space="0" w:color="auto"/>
              <w:right w:val="single" w:sz="4" w:space="0" w:color="auto"/>
            </w:tcBorders>
            <w:vAlign w:val="center"/>
            <w:hideMark/>
          </w:tcPr>
          <w:p w14:paraId="26BBB9E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233</w:t>
            </w:r>
          </w:p>
        </w:tc>
        <w:tc>
          <w:tcPr>
            <w:tcW w:w="1272" w:type="dxa"/>
            <w:tcBorders>
              <w:top w:val="nil"/>
              <w:left w:val="nil"/>
              <w:bottom w:val="single" w:sz="4" w:space="0" w:color="auto"/>
              <w:right w:val="single" w:sz="4" w:space="0" w:color="auto"/>
            </w:tcBorders>
            <w:vAlign w:val="center"/>
            <w:hideMark/>
          </w:tcPr>
          <w:p w14:paraId="0AD730F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425</w:t>
            </w:r>
          </w:p>
        </w:tc>
        <w:tc>
          <w:tcPr>
            <w:tcW w:w="0" w:type="auto"/>
            <w:vAlign w:val="center"/>
            <w:hideMark/>
          </w:tcPr>
          <w:p w14:paraId="7C7EB5CB" w14:textId="77777777" w:rsidR="00400D48" w:rsidRPr="00125D2F" w:rsidRDefault="00400D48" w:rsidP="001D7DE9">
            <w:pPr>
              <w:rPr>
                <w:rFonts w:cs="Simplified Arabic"/>
                <w:sz w:val="18"/>
                <w:szCs w:val="18"/>
                <w:lang w:val="en-GB"/>
              </w:rPr>
            </w:pPr>
          </w:p>
        </w:tc>
      </w:tr>
      <w:tr w:rsidR="00400D48" w:rsidRPr="00125D2F" w14:paraId="661ED6C8"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3ECB9C7F" w14:textId="77777777" w:rsidR="00400D48" w:rsidRPr="00125D2F" w:rsidRDefault="00400D48" w:rsidP="001D7DE9">
            <w:pPr>
              <w:jc w:val="right"/>
              <w:rPr>
                <w:rFonts w:cs="Simplified Arabic"/>
                <w:sz w:val="18"/>
                <w:szCs w:val="18"/>
              </w:rPr>
            </w:pPr>
            <w:r w:rsidRPr="00125D2F">
              <w:rPr>
                <w:rFonts w:cs="Simplified Arabic"/>
                <w:sz w:val="18"/>
                <w:szCs w:val="18"/>
                <w:rtl/>
              </w:rPr>
              <w:t>النيجر</w:t>
            </w:r>
          </w:p>
        </w:tc>
        <w:tc>
          <w:tcPr>
            <w:tcW w:w="0" w:type="auto"/>
            <w:tcBorders>
              <w:top w:val="nil"/>
              <w:left w:val="nil"/>
              <w:bottom w:val="single" w:sz="4" w:space="0" w:color="auto"/>
              <w:right w:val="nil"/>
            </w:tcBorders>
            <w:hideMark/>
          </w:tcPr>
          <w:p w14:paraId="243F795F"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0.004</w:t>
            </w:r>
          </w:p>
        </w:tc>
        <w:tc>
          <w:tcPr>
            <w:tcW w:w="1551" w:type="dxa"/>
            <w:tcBorders>
              <w:top w:val="nil"/>
              <w:left w:val="single" w:sz="4" w:space="0" w:color="auto"/>
              <w:bottom w:val="single" w:sz="4" w:space="0" w:color="auto"/>
              <w:right w:val="nil"/>
            </w:tcBorders>
            <w:noWrap/>
            <w:vAlign w:val="center"/>
            <w:hideMark/>
          </w:tcPr>
          <w:p w14:paraId="3220050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0.006</w:t>
            </w:r>
          </w:p>
        </w:tc>
        <w:tc>
          <w:tcPr>
            <w:tcW w:w="1080" w:type="dxa"/>
            <w:tcBorders>
              <w:top w:val="nil"/>
              <w:left w:val="single" w:sz="4" w:space="0" w:color="auto"/>
              <w:bottom w:val="single" w:sz="4" w:space="0" w:color="auto"/>
              <w:right w:val="single" w:sz="4" w:space="0" w:color="auto"/>
            </w:tcBorders>
            <w:noWrap/>
            <w:vAlign w:val="center"/>
            <w:hideMark/>
          </w:tcPr>
          <w:p w14:paraId="116ED83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173</w:t>
            </w:r>
          </w:p>
        </w:tc>
        <w:tc>
          <w:tcPr>
            <w:tcW w:w="1052" w:type="dxa"/>
            <w:tcBorders>
              <w:top w:val="nil"/>
              <w:left w:val="nil"/>
              <w:bottom w:val="single" w:sz="4" w:space="0" w:color="auto"/>
              <w:right w:val="single" w:sz="4" w:space="0" w:color="auto"/>
            </w:tcBorders>
            <w:vAlign w:val="center"/>
            <w:hideMark/>
          </w:tcPr>
          <w:p w14:paraId="646A29B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205</w:t>
            </w:r>
          </w:p>
        </w:tc>
        <w:tc>
          <w:tcPr>
            <w:tcW w:w="1173" w:type="dxa"/>
            <w:tcBorders>
              <w:top w:val="nil"/>
              <w:left w:val="nil"/>
              <w:bottom w:val="single" w:sz="4" w:space="0" w:color="auto"/>
              <w:right w:val="single" w:sz="4" w:space="0" w:color="auto"/>
            </w:tcBorders>
            <w:vAlign w:val="center"/>
            <w:hideMark/>
          </w:tcPr>
          <w:p w14:paraId="57CF735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378</w:t>
            </w:r>
          </w:p>
        </w:tc>
        <w:tc>
          <w:tcPr>
            <w:tcW w:w="1058" w:type="dxa"/>
            <w:tcBorders>
              <w:top w:val="nil"/>
              <w:left w:val="nil"/>
              <w:bottom w:val="single" w:sz="4" w:space="0" w:color="auto"/>
              <w:right w:val="single" w:sz="4" w:space="0" w:color="auto"/>
            </w:tcBorders>
            <w:vAlign w:val="center"/>
            <w:hideMark/>
          </w:tcPr>
          <w:p w14:paraId="4C881E2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183</w:t>
            </w:r>
          </w:p>
        </w:tc>
        <w:tc>
          <w:tcPr>
            <w:tcW w:w="1063" w:type="dxa"/>
            <w:tcBorders>
              <w:top w:val="nil"/>
              <w:left w:val="nil"/>
              <w:bottom w:val="single" w:sz="4" w:space="0" w:color="auto"/>
              <w:right w:val="single" w:sz="4" w:space="0" w:color="auto"/>
            </w:tcBorders>
            <w:vAlign w:val="center"/>
            <w:hideMark/>
          </w:tcPr>
          <w:p w14:paraId="1CFA9B3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211</w:t>
            </w:r>
          </w:p>
        </w:tc>
        <w:tc>
          <w:tcPr>
            <w:tcW w:w="1201" w:type="dxa"/>
            <w:tcBorders>
              <w:top w:val="nil"/>
              <w:left w:val="nil"/>
              <w:bottom w:val="single" w:sz="4" w:space="0" w:color="auto"/>
              <w:right w:val="single" w:sz="4" w:space="0" w:color="auto"/>
            </w:tcBorders>
            <w:vAlign w:val="center"/>
            <w:hideMark/>
          </w:tcPr>
          <w:p w14:paraId="5520370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394</w:t>
            </w:r>
          </w:p>
        </w:tc>
        <w:tc>
          <w:tcPr>
            <w:tcW w:w="1063" w:type="dxa"/>
            <w:tcBorders>
              <w:top w:val="nil"/>
              <w:left w:val="nil"/>
              <w:bottom w:val="single" w:sz="4" w:space="0" w:color="auto"/>
              <w:right w:val="single" w:sz="4" w:space="0" w:color="auto"/>
            </w:tcBorders>
            <w:vAlign w:val="center"/>
            <w:hideMark/>
          </w:tcPr>
          <w:p w14:paraId="4FED243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192</w:t>
            </w:r>
          </w:p>
        </w:tc>
        <w:tc>
          <w:tcPr>
            <w:tcW w:w="1008" w:type="dxa"/>
            <w:tcBorders>
              <w:top w:val="nil"/>
              <w:left w:val="nil"/>
              <w:bottom w:val="single" w:sz="4" w:space="0" w:color="auto"/>
              <w:right w:val="single" w:sz="4" w:space="0" w:color="auto"/>
            </w:tcBorders>
            <w:vAlign w:val="center"/>
            <w:hideMark/>
          </w:tcPr>
          <w:p w14:paraId="5794710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233</w:t>
            </w:r>
          </w:p>
        </w:tc>
        <w:tc>
          <w:tcPr>
            <w:tcW w:w="1272" w:type="dxa"/>
            <w:tcBorders>
              <w:top w:val="nil"/>
              <w:left w:val="nil"/>
              <w:bottom w:val="single" w:sz="4" w:space="0" w:color="auto"/>
              <w:right w:val="single" w:sz="4" w:space="0" w:color="auto"/>
            </w:tcBorders>
            <w:vAlign w:val="center"/>
            <w:hideMark/>
          </w:tcPr>
          <w:p w14:paraId="74C037A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425</w:t>
            </w:r>
          </w:p>
        </w:tc>
        <w:tc>
          <w:tcPr>
            <w:tcW w:w="0" w:type="auto"/>
            <w:vAlign w:val="center"/>
            <w:hideMark/>
          </w:tcPr>
          <w:p w14:paraId="0D252C3D" w14:textId="77777777" w:rsidR="00400D48" w:rsidRPr="00125D2F" w:rsidRDefault="00400D48" w:rsidP="001D7DE9">
            <w:pPr>
              <w:rPr>
                <w:rFonts w:cs="Simplified Arabic"/>
                <w:sz w:val="18"/>
                <w:szCs w:val="18"/>
                <w:lang w:val="en-GB"/>
              </w:rPr>
            </w:pPr>
          </w:p>
        </w:tc>
      </w:tr>
      <w:tr w:rsidR="00400D48" w:rsidRPr="00125D2F" w14:paraId="22A91BDB"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4822A074" w14:textId="77777777" w:rsidR="00400D48" w:rsidRPr="00125D2F" w:rsidRDefault="00400D48" w:rsidP="001D7DE9">
            <w:pPr>
              <w:jc w:val="right"/>
              <w:rPr>
                <w:rFonts w:cs="Simplified Arabic"/>
                <w:sz w:val="18"/>
                <w:szCs w:val="18"/>
              </w:rPr>
            </w:pPr>
            <w:r w:rsidRPr="00125D2F">
              <w:rPr>
                <w:rFonts w:cs="Simplified Arabic"/>
                <w:sz w:val="18"/>
                <w:szCs w:val="18"/>
                <w:rtl/>
              </w:rPr>
              <w:t>نيجيريا</w:t>
            </w:r>
          </w:p>
        </w:tc>
        <w:tc>
          <w:tcPr>
            <w:tcW w:w="0" w:type="auto"/>
            <w:tcBorders>
              <w:top w:val="nil"/>
              <w:left w:val="nil"/>
              <w:bottom w:val="single" w:sz="4" w:space="0" w:color="auto"/>
              <w:right w:val="nil"/>
            </w:tcBorders>
            <w:hideMark/>
          </w:tcPr>
          <w:p w14:paraId="73726E42"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0.150</w:t>
            </w:r>
          </w:p>
        </w:tc>
        <w:tc>
          <w:tcPr>
            <w:tcW w:w="1551" w:type="dxa"/>
            <w:tcBorders>
              <w:top w:val="nil"/>
              <w:left w:val="single" w:sz="4" w:space="0" w:color="auto"/>
              <w:bottom w:val="single" w:sz="4" w:space="0" w:color="auto"/>
              <w:right w:val="nil"/>
            </w:tcBorders>
            <w:noWrap/>
            <w:vAlign w:val="center"/>
            <w:hideMark/>
          </w:tcPr>
          <w:p w14:paraId="07FCDE4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0.230</w:t>
            </w:r>
          </w:p>
        </w:tc>
        <w:tc>
          <w:tcPr>
            <w:tcW w:w="1080" w:type="dxa"/>
            <w:tcBorders>
              <w:top w:val="nil"/>
              <w:left w:val="single" w:sz="4" w:space="0" w:color="auto"/>
              <w:bottom w:val="single" w:sz="4" w:space="0" w:color="auto"/>
              <w:right w:val="single" w:sz="4" w:space="0" w:color="auto"/>
            </w:tcBorders>
            <w:noWrap/>
            <w:vAlign w:val="center"/>
            <w:hideMark/>
          </w:tcPr>
          <w:p w14:paraId="0AE9016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6 494</w:t>
            </w:r>
          </w:p>
        </w:tc>
        <w:tc>
          <w:tcPr>
            <w:tcW w:w="1052" w:type="dxa"/>
            <w:tcBorders>
              <w:top w:val="nil"/>
              <w:left w:val="nil"/>
              <w:bottom w:val="single" w:sz="4" w:space="0" w:color="auto"/>
              <w:right w:val="single" w:sz="4" w:space="0" w:color="auto"/>
            </w:tcBorders>
            <w:vAlign w:val="center"/>
            <w:hideMark/>
          </w:tcPr>
          <w:p w14:paraId="27E850B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7 686</w:t>
            </w:r>
          </w:p>
        </w:tc>
        <w:tc>
          <w:tcPr>
            <w:tcW w:w="1173" w:type="dxa"/>
            <w:tcBorders>
              <w:top w:val="nil"/>
              <w:left w:val="nil"/>
              <w:bottom w:val="single" w:sz="4" w:space="0" w:color="auto"/>
              <w:right w:val="single" w:sz="4" w:space="0" w:color="auto"/>
            </w:tcBorders>
            <w:vAlign w:val="center"/>
            <w:hideMark/>
          </w:tcPr>
          <w:p w14:paraId="166D7D6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14 180</w:t>
            </w:r>
          </w:p>
        </w:tc>
        <w:tc>
          <w:tcPr>
            <w:tcW w:w="1058" w:type="dxa"/>
            <w:tcBorders>
              <w:top w:val="nil"/>
              <w:left w:val="nil"/>
              <w:bottom w:val="single" w:sz="4" w:space="0" w:color="auto"/>
              <w:right w:val="single" w:sz="4" w:space="0" w:color="auto"/>
            </w:tcBorders>
            <w:vAlign w:val="center"/>
            <w:hideMark/>
          </w:tcPr>
          <w:p w14:paraId="0171D5F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6 865</w:t>
            </w:r>
          </w:p>
        </w:tc>
        <w:tc>
          <w:tcPr>
            <w:tcW w:w="1063" w:type="dxa"/>
            <w:tcBorders>
              <w:top w:val="nil"/>
              <w:left w:val="nil"/>
              <w:bottom w:val="single" w:sz="4" w:space="0" w:color="auto"/>
              <w:right w:val="single" w:sz="4" w:space="0" w:color="auto"/>
            </w:tcBorders>
            <w:vAlign w:val="center"/>
            <w:hideMark/>
          </w:tcPr>
          <w:p w14:paraId="0729C83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7 928</w:t>
            </w:r>
          </w:p>
        </w:tc>
        <w:tc>
          <w:tcPr>
            <w:tcW w:w="1201" w:type="dxa"/>
            <w:tcBorders>
              <w:top w:val="nil"/>
              <w:left w:val="nil"/>
              <w:bottom w:val="single" w:sz="4" w:space="0" w:color="auto"/>
              <w:right w:val="single" w:sz="4" w:space="0" w:color="auto"/>
            </w:tcBorders>
            <w:vAlign w:val="center"/>
            <w:hideMark/>
          </w:tcPr>
          <w:p w14:paraId="68F1850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14 793</w:t>
            </w:r>
          </w:p>
        </w:tc>
        <w:tc>
          <w:tcPr>
            <w:tcW w:w="1063" w:type="dxa"/>
            <w:tcBorders>
              <w:top w:val="nil"/>
              <w:left w:val="nil"/>
              <w:bottom w:val="single" w:sz="4" w:space="0" w:color="auto"/>
              <w:right w:val="single" w:sz="4" w:space="0" w:color="auto"/>
            </w:tcBorders>
            <w:vAlign w:val="center"/>
            <w:hideMark/>
          </w:tcPr>
          <w:p w14:paraId="1489F7C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7 205</w:t>
            </w:r>
          </w:p>
        </w:tc>
        <w:tc>
          <w:tcPr>
            <w:tcW w:w="1008" w:type="dxa"/>
            <w:tcBorders>
              <w:top w:val="nil"/>
              <w:left w:val="nil"/>
              <w:bottom w:val="single" w:sz="4" w:space="0" w:color="auto"/>
              <w:right w:val="single" w:sz="4" w:space="0" w:color="auto"/>
            </w:tcBorders>
            <w:vAlign w:val="center"/>
            <w:hideMark/>
          </w:tcPr>
          <w:p w14:paraId="0BF2C04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8 720</w:t>
            </w:r>
          </w:p>
        </w:tc>
        <w:tc>
          <w:tcPr>
            <w:tcW w:w="1272" w:type="dxa"/>
            <w:tcBorders>
              <w:top w:val="nil"/>
              <w:left w:val="nil"/>
              <w:bottom w:val="single" w:sz="4" w:space="0" w:color="auto"/>
              <w:right w:val="single" w:sz="4" w:space="0" w:color="auto"/>
            </w:tcBorders>
            <w:vAlign w:val="center"/>
            <w:hideMark/>
          </w:tcPr>
          <w:p w14:paraId="7AC6D50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15 925</w:t>
            </w:r>
          </w:p>
        </w:tc>
        <w:tc>
          <w:tcPr>
            <w:tcW w:w="0" w:type="auto"/>
            <w:vAlign w:val="center"/>
            <w:hideMark/>
          </w:tcPr>
          <w:p w14:paraId="38E77610" w14:textId="77777777" w:rsidR="00400D48" w:rsidRPr="00125D2F" w:rsidRDefault="00400D48" w:rsidP="001D7DE9">
            <w:pPr>
              <w:rPr>
                <w:rFonts w:cs="Simplified Arabic"/>
                <w:sz w:val="18"/>
                <w:szCs w:val="18"/>
                <w:lang w:val="en-GB"/>
              </w:rPr>
            </w:pPr>
          </w:p>
        </w:tc>
      </w:tr>
      <w:tr w:rsidR="00400D48" w:rsidRPr="00125D2F" w14:paraId="3081F344"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4C9E6471" w14:textId="77777777" w:rsidR="00400D48" w:rsidRPr="00125D2F" w:rsidRDefault="00400D48" w:rsidP="001D7DE9">
            <w:pPr>
              <w:jc w:val="right"/>
              <w:rPr>
                <w:rFonts w:cs="Simplified Arabic"/>
                <w:sz w:val="18"/>
                <w:szCs w:val="18"/>
              </w:rPr>
            </w:pPr>
            <w:r w:rsidRPr="00125D2F">
              <w:rPr>
                <w:rFonts w:cs="Simplified Arabic"/>
                <w:sz w:val="18"/>
                <w:szCs w:val="18"/>
                <w:rtl/>
              </w:rPr>
              <w:t>نيوي</w:t>
            </w:r>
          </w:p>
        </w:tc>
        <w:tc>
          <w:tcPr>
            <w:tcW w:w="0" w:type="auto"/>
            <w:tcBorders>
              <w:top w:val="nil"/>
              <w:left w:val="nil"/>
              <w:bottom w:val="single" w:sz="4" w:space="0" w:color="auto"/>
              <w:right w:val="nil"/>
            </w:tcBorders>
            <w:hideMark/>
          </w:tcPr>
          <w:p w14:paraId="7380329E"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1822C30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089F842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43</w:t>
            </w:r>
          </w:p>
        </w:tc>
        <w:tc>
          <w:tcPr>
            <w:tcW w:w="1052" w:type="dxa"/>
            <w:tcBorders>
              <w:top w:val="nil"/>
              <w:left w:val="nil"/>
              <w:bottom w:val="single" w:sz="4" w:space="0" w:color="auto"/>
              <w:right w:val="single" w:sz="4" w:space="0" w:color="auto"/>
            </w:tcBorders>
            <w:vAlign w:val="center"/>
            <w:hideMark/>
          </w:tcPr>
          <w:p w14:paraId="6A9EC6D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51</w:t>
            </w:r>
          </w:p>
        </w:tc>
        <w:tc>
          <w:tcPr>
            <w:tcW w:w="1173" w:type="dxa"/>
            <w:tcBorders>
              <w:top w:val="nil"/>
              <w:left w:val="nil"/>
              <w:bottom w:val="single" w:sz="4" w:space="0" w:color="auto"/>
              <w:right w:val="single" w:sz="4" w:space="0" w:color="auto"/>
            </w:tcBorders>
            <w:vAlign w:val="center"/>
            <w:hideMark/>
          </w:tcPr>
          <w:p w14:paraId="683F99D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94</w:t>
            </w:r>
          </w:p>
        </w:tc>
        <w:tc>
          <w:tcPr>
            <w:tcW w:w="1058" w:type="dxa"/>
            <w:tcBorders>
              <w:top w:val="nil"/>
              <w:left w:val="nil"/>
              <w:bottom w:val="single" w:sz="4" w:space="0" w:color="auto"/>
              <w:right w:val="single" w:sz="4" w:space="0" w:color="auto"/>
            </w:tcBorders>
            <w:vAlign w:val="center"/>
            <w:hideMark/>
          </w:tcPr>
          <w:p w14:paraId="6AFDEEF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46</w:t>
            </w:r>
          </w:p>
        </w:tc>
        <w:tc>
          <w:tcPr>
            <w:tcW w:w="1063" w:type="dxa"/>
            <w:tcBorders>
              <w:top w:val="nil"/>
              <w:left w:val="nil"/>
              <w:bottom w:val="single" w:sz="4" w:space="0" w:color="auto"/>
              <w:right w:val="single" w:sz="4" w:space="0" w:color="auto"/>
            </w:tcBorders>
            <w:vAlign w:val="center"/>
            <w:hideMark/>
          </w:tcPr>
          <w:p w14:paraId="2AC4C74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53</w:t>
            </w:r>
          </w:p>
        </w:tc>
        <w:tc>
          <w:tcPr>
            <w:tcW w:w="1201" w:type="dxa"/>
            <w:tcBorders>
              <w:top w:val="nil"/>
              <w:left w:val="nil"/>
              <w:bottom w:val="single" w:sz="4" w:space="0" w:color="auto"/>
              <w:right w:val="single" w:sz="4" w:space="0" w:color="auto"/>
            </w:tcBorders>
            <w:vAlign w:val="center"/>
            <w:hideMark/>
          </w:tcPr>
          <w:p w14:paraId="5A1ECBE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99</w:t>
            </w:r>
          </w:p>
        </w:tc>
        <w:tc>
          <w:tcPr>
            <w:tcW w:w="1063" w:type="dxa"/>
            <w:tcBorders>
              <w:top w:val="nil"/>
              <w:left w:val="nil"/>
              <w:bottom w:val="single" w:sz="4" w:space="0" w:color="auto"/>
              <w:right w:val="single" w:sz="4" w:space="0" w:color="auto"/>
            </w:tcBorders>
            <w:vAlign w:val="center"/>
            <w:hideMark/>
          </w:tcPr>
          <w:p w14:paraId="6A80810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48</w:t>
            </w:r>
          </w:p>
        </w:tc>
        <w:tc>
          <w:tcPr>
            <w:tcW w:w="1008" w:type="dxa"/>
            <w:tcBorders>
              <w:top w:val="nil"/>
              <w:left w:val="nil"/>
              <w:bottom w:val="single" w:sz="4" w:space="0" w:color="auto"/>
              <w:right w:val="single" w:sz="4" w:space="0" w:color="auto"/>
            </w:tcBorders>
            <w:vAlign w:val="center"/>
            <w:hideMark/>
          </w:tcPr>
          <w:p w14:paraId="5EE3DBC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58</w:t>
            </w:r>
          </w:p>
        </w:tc>
        <w:tc>
          <w:tcPr>
            <w:tcW w:w="1272" w:type="dxa"/>
            <w:tcBorders>
              <w:top w:val="nil"/>
              <w:left w:val="nil"/>
              <w:bottom w:val="single" w:sz="4" w:space="0" w:color="auto"/>
              <w:right w:val="single" w:sz="4" w:space="0" w:color="auto"/>
            </w:tcBorders>
            <w:vAlign w:val="center"/>
            <w:hideMark/>
          </w:tcPr>
          <w:p w14:paraId="6672B45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w:t>
            </w:r>
          </w:p>
        </w:tc>
        <w:tc>
          <w:tcPr>
            <w:tcW w:w="0" w:type="auto"/>
            <w:vAlign w:val="center"/>
            <w:hideMark/>
          </w:tcPr>
          <w:p w14:paraId="597D21AE" w14:textId="77777777" w:rsidR="00400D48" w:rsidRPr="00125D2F" w:rsidRDefault="00400D48" w:rsidP="001D7DE9">
            <w:pPr>
              <w:rPr>
                <w:rFonts w:cs="Simplified Arabic"/>
                <w:sz w:val="18"/>
                <w:szCs w:val="18"/>
                <w:lang w:val="en-GB"/>
              </w:rPr>
            </w:pPr>
          </w:p>
        </w:tc>
      </w:tr>
      <w:tr w:rsidR="00400D48" w:rsidRPr="00125D2F" w14:paraId="07204570"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045E567E" w14:textId="77777777" w:rsidR="00400D48" w:rsidRPr="00125D2F" w:rsidRDefault="00400D48" w:rsidP="001D7DE9">
            <w:pPr>
              <w:jc w:val="right"/>
              <w:rPr>
                <w:rFonts w:cs="Simplified Arabic"/>
                <w:sz w:val="18"/>
                <w:szCs w:val="18"/>
              </w:rPr>
            </w:pPr>
            <w:r w:rsidRPr="00125D2F">
              <w:rPr>
                <w:rFonts w:cs="Simplified Arabic"/>
                <w:sz w:val="18"/>
                <w:szCs w:val="18"/>
                <w:rtl/>
              </w:rPr>
              <w:t>مقدونيا الشمالية</w:t>
            </w:r>
          </w:p>
        </w:tc>
        <w:tc>
          <w:tcPr>
            <w:tcW w:w="0" w:type="auto"/>
            <w:tcBorders>
              <w:top w:val="nil"/>
              <w:left w:val="nil"/>
              <w:bottom w:val="single" w:sz="4" w:space="0" w:color="auto"/>
              <w:right w:val="nil"/>
            </w:tcBorders>
            <w:hideMark/>
          </w:tcPr>
          <w:p w14:paraId="3228CAA2"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0.008</w:t>
            </w:r>
          </w:p>
        </w:tc>
        <w:tc>
          <w:tcPr>
            <w:tcW w:w="1551" w:type="dxa"/>
            <w:tcBorders>
              <w:top w:val="nil"/>
              <w:left w:val="single" w:sz="4" w:space="0" w:color="auto"/>
              <w:bottom w:val="single" w:sz="4" w:space="0" w:color="auto"/>
              <w:right w:val="nil"/>
            </w:tcBorders>
            <w:noWrap/>
            <w:vAlign w:val="center"/>
            <w:hideMark/>
          </w:tcPr>
          <w:p w14:paraId="61F27EC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0.012</w:t>
            </w:r>
          </w:p>
        </w:tc>
        <w:tc>
          <w:tcPr>
            <w:tcW w:w="1080" w:type="dxa"/>
            <w:tcBorders>
              <w:top w:val="nil"/>
              <w:left w:val="single" w:sz="4" w:space="0" w:color="auto"/>
              <w:bottom w:val="single" w:sz="4" w:space="0" w:color="auto"/>
              <w:right w:val="single" w:sz="4" w:space="0" w:color="auto"/>
            </w:tcBorders>
            <w:noWrap/>
            <w:vAlign w:val="center"/>
            <w:hideMark/>
          </w:tcPr>
          <w:p w14:paraId="2EF718B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346</w:t>
            </w:r>
          </w:p>
        </w:tc>
        <w:tc>
          <w:tcPr>
            <w:tcW w:w="1052" w:type="dxa"/>
            <w:tcBorders>
              <w:top w:val="nil"/>
              <w:left w:val="nil"/>
              <w:bottom w:val="single" w:sz="4" w:space="0" w:color="auto"/>
              <w:right w:val="single" w:sz="4" w:space="0" w:color="auto"/>
            </w:tcBorders>
            <w:vAlign w:val="center"/>
            <w:hideMark/>
          </w:tcPr>
          <w:p w14:paraId="587B548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410</w:t>
            </w:r>
          </w:p>
        </w:tc>
        <w:tc>
          <w:tcPr>
            <w:tcW w:w="1173" w:type="dxa"/>
            <w:tcBorders>
              <w:top w:val="nil"/>
              <w:left w:val="nil"/>
              <w:bottom w:val="single" w:sz="4" w:space="0" w:color="auto"/>
              <w:right w:val="single" w:sz="4" w:space="0" w:color="auto"/>
            </w:tcBorders>
            <w:vAlign w:val="center"/>
            <w:hideMark/>
          </w:tcPr>
          <w:p w14:paraId="0E66C68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756</w:t>
            </w:r>
          </w:p>
        </w:tc>
        <w:tc>
          <w:tcPr>
            <w:tcW w:w="1058" w:type="dxa"/>
            <w:tcBorders>
              <w:top w:val="nil"/>
              <w:left w:val="nil"/>
              <w:bottom w:val="single" w:sz="4" w:space="0" w:color="auto"/>
              <w:right w:val="single" w:sz="4" w:space="0" w:color="auto"/>
            </w:tcBorders>
            <w:vAlign w:val="center"/>
            <w:hideMark/>
          </w:tcPr>
          <w:p w14:paraId="17DA790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366</w:t>
            </w:r>
          </w:p>
        </w:tc>
        <w:tc>
          <w:tcPr>
            <w:tcW w:w="1063" w:type="dxa"/>
            <w:tcBorders>
              <w:top w:val="nil"/>
              <w:left w:val="nil"/>
              <w:bottom w:val="single" w:sz="4" w:space="0" w:color="auto"/>
              <w:right w:val="single" w:sz="4" w:space="0" w:color="auto"/>
            </w:tcBorders>
            <w:vAlign w:val="center"/>
            <w:hideMark/>
          </w:tcPr>
          <w:p w14:paraId="336157B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423</w:t>
            </w:r>
          </w:p>
        </w:tc>
        <w:tc>
          <w:tcPr>
            <w:tcW w:w="1201" w:type="dxa"/>
            <w:tcBorders>
              <w:top w:val="nil"/>
              <w:left w:val="nil"/>
              <w:bottom w:val="single" w:sz="4" w:space="0" w:color="auto"/>
              <w:right w:val="single" w:sz="4" w:space="0" w:color="auto"/>
            </w:tcBorders>
            <w:vAlign w:val="center"/>
            <w:hideMark/>
          </w:tcPr>
          <w:p w14:paraId="386F938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789</w:t>
            </w:r>
          </w:p>
        </w:tc>
        <w:tc>
          <w:tcPr>
            <w:tcW w:w="1063" w:type="dxa"/>
            <w:tcBorders>
              <w:top w:val="nil"/>
              <w:left w:val="nil"/>
              <w:bottom w:val="single" w:sz="4" w:space="0" w:color="auto"/>
              <w:right w:val="single" w:sz="4" w:space="0" w:color="auto"/>
            </w:tcBorders>
            <w:vAlign w:val="center"/>
            <w:hideMark/>
          </w:tcPr>
          <w:p w14:paraId="2B7A64E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384</w:t>
            </w:r>
          </w:p>
        </w:tc>
        <w:tc>
          <w:tcPr>
            <w:tcW w:w="1008" w:type="dxa"/>
            <w:tcBorders>
              <w:top w:val="nil"/>
              <w:left w:val="nil"/>
              <w:bottom w:val="single" w:sz="4" w:space="0" w:color="auto"/>
              <w:right w:val="single" w:sz="4" w:space="0" w:color="auto"/>
            </w:tcBorders>
            <w:vAlign w:val="center"/>
            <w:hideMark/>
          </w:tcPr>
          <w:p w14:paraId="117EA04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465</w:t>
            </w:r>
          </w:p>
        </w:tc>
        <w:tc>
          <w:tcPr>
            <w:tcW w:w="1272" w:type="dxa"/>
            <w:tcBorders>
              <w:top w:val="nil"/>
              <w:left w:val="nil"/>
              <w:bottom w:val="single" w:sz="4" w:space="0" w:color="auto"/>
              <w:right w:val="single" w:sz="4" w:space="0" w:color="auto"/>
            </w:tcBorders>
            <w:vAlign w:val="center"/>
            <w:hideMark/>
          </w:tcPr>
          <w:p w14:paraId="41D6B46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849</w:t>
            </w:r>
          </w:p>
        </w:tc>
        <w:tc>
          <w:tcPr>
            <w:tcW w:w="0" w:type="auto"/>
            <w:vAlign w:val="center"/>
            <w:hideMark/>
          </w:tcPr>
          <w:p w14:paraId="64D2D41D" w14:textId="77777777" w:rsidR="00400D48" w:rsidRPr="00125D2F" w:rsidRDefault="00400D48" w:rsidP="001D7DE9">
            <w:pPr>
              <w:rPr>
                <w:rFonts w:cs="Simplified Arabic"/>
                <w:sz w:val="18"/>
                <w:szCs w:val="18"/>
                <w:lang w:val="en-GB"/>
              </w:rPr>
            </w:pPr>
          </w:p>
        </w:tc>
      </w:tr>
      <w:tr w:rsidR="00400D48" w:rsidRPr="00125D2F" w14:paraId="2335D8CF"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7C14988D" w14:textId="77777777" w:rsidR="00400D48" w:rsidRPr="00125D2F" w:rsidRDefault="00400D48" w:rsidP="001D7DE9">
            <w:pPr>
              <w:jc w:val="right"/>
              <w:rPr>
                <w:rFonts w:cs="Simplified Arabic"/>
                <w:sz w:val="18"/>
                <w:szCs w:val="18"/>
              </w:rPr>
            </w:pPr>
            <w:r w:rsidRPr="00125D2F">
              <w:rPr>
                <w:rFonts w:cs="Simplified Arabic"/>
                <w:sz w:val="18"/>
                <w:szCs w:val="18"/>
                <w:rtl/>
              </w:rPr>
              <w:t>النرويج</w:t>
            </w:r>
          </w:p>
        </w:tc>
        <w:tc>
          <w:tcPr>
            <w:tcW w:w="0" w:type="auto"/>
            <w:tcBorders>
              <w:top w:val="nil"/>
              <w:left w:val="nil"/>
              <w:bottom w:val="single" w:sz="4" w:space="0" w:color="auto"/>
              <w:right w:val="nil"/>
            </w:tcBorders>
            <w:hideMark/>
          </w:tcPr>
          <w:p w14:paraId="3D2D4246"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0.653</w:t>
            </w:r>
          </w:p>
        </w:tc>
        <w:tc>
          <w:tcPr>
            <w:tcW w:w="1551" w:type="dxa"/>
            <w:tcBorders>
              <w:top w:val="nil"/>
              <w:left w:val="single" w:sz="4" w:space="0" w:color="auto"/>
              <w:bottom w:val="single" w:sz="4" w:space="0" w:color="auto"/>
              <w:right w:val="nil"/>
            </w:tcBorders>
            <w:noWrap/>
            <w:vAlign w:val="center"/>
            <w:hideMark/>
          </w:tcPr>
          <w:p w14:paraId="0C54446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1.001</w:t>
            </w:r>
          </w:p>
        </w:tc>
        <w:tc>
          <w:tcPr>
            <w:tcW w:w="1080" w:type="dxa"/>
            <w:tcBorders>
              <w:top w:val="nil"/>
              <w:left w:val="single" w:sz="4" w:space="0" w:color="auto"/>
              <w:bottom w:val="single" w:sz="4" w:space="0" w:color="auto"/>
              <w:right w:val="single" w:sz="4" w:space="0" w:color="auto"/>
            </w:tcBorders>
            <w:noWrap/>
            <w:vAlign w:val="center"/>
            <w:hideMark/>
          </w:tcPr>
          <w:p w14:paraId="17D02BF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28 269</w:t>
            </w:r>
          </w:p>
        </w:tc>
        <w:tc>
          <w:tcPr>
            <w:tcW w:w="1052" w:type="dxa"/>
            <w:tcBorders>
              <w:top w:val="nil"/>
              <w:left w:val="nil"/>
              <w:bottom w:val="single" w:sz="4" w:space="0" w:color="auto"/>
              <w:right w:val="single" w:sz="4" w:space="0" w:color="auto"/>
            </w:tcBorders>
            <w:vAlign w:val="center"/>
            <w:hideMark/>
          </w:tcPr>
          <w:p w14:paraId="283427D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33 460</w:t>
            </w:r>
          </w:p>
        </w:tc>
        <w:tc>
          <w:tcPr>
            <w:tcW w:w="1173" w:type="dxa"/>
            <w:tcBorders>
              <w:top w:val="nil"/>
              <w:left w:val="nil"/>
              <w:bottom w:val="single" w:sz="4" w:space="0" w:color="auto"/>
              <w:right w:val="single" w:sz="4" w:space="0" w:color="auto"/>
            </w:tcBorders>
            <w:vAlign w:val="center"/>
            <w:hideMark/>
          </w:tcPr>
          <w:p w14:paraId="73E9D71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61 729</w:t>
            </w:r>
          </w:p>
        </w:tc>
        <w:tc>
          <w:tcPr>
            <w:tcW w:w="1058" w:type="dxa"/>
            <w:tcBorders>
              <w:top w:val="nil"/>
              <w:left w:val="nil"/>
              <w:bottom w:val="single" w:sz="4" w:space="0" w:color="auto"/>
              <w:right w:val="single" w:sz="4" w:space="0" w:color="auto"/>
            </w:tcBorders>
            <w:vAlign w:val="center"/>
            <w:hideMark/>
          </w:tcPr>
          <w:p w14:paraId="6CECB78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29 886</w:t>
            </w:r>
          </w:p>
        </w:tc>
        <w:tc>
          <w:tcPr>
            <w:tcW w:w="1063" w:type="dxa"/>
            <w:tcBorders>
              <w:top w:val="nil"/>
              <w:left w:val="nil"/>
              <w:bottom w:val="single" w:sz="4" w:space="0" w:color="auto"/>
              <w:right w:val="single" w:sz="4" w:space="0" w:color="auto"/>
            </w:tcBorders>
            <w:vAlign w:val="center"/>
            <w:hideMark/>
          </w:tcPr>
          <w:p w14:paraId="504AEA0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34 512</w:t>
            </w:r>
          </w:p>
        </w:tc>
        <w:tc>
          <w:tcPr>
            <w:tcW w:w="1201" w:type="dxa"/>
            <w:tcBorders>
              <w:top w:val="nil"/>
              <w:left w:val="nil"/>
              <w:bottom w:val="single" w:sz="4" w:space="0" w:color="auto"/>
              <w:right w:val="single" w:sz="4" w:space="0" w:color="auto"/>
            </w:tcBorders>
            <w:vAlign w:val="center"/>
            <w:hideMark/>
          </w:tcPr>
          <w:p w14:paraId="6501CD5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64 398</w:t>
            </w:r>
          </w:p>
        </w:tc>
        <w:tc>
          <w:tcPr>
            <w:tcW w:w="1063" w:type="dxa"/>
            <w:tcBorders>
              <w:top w:val="nil"/>
              <w:left w:val="nil"/>
              <w:bottom w:val="single" w:sz="4" w:space="0" w:color="auto"/>
              <w:right w:val="single" w:sz="4" w:space="0" w:color="auto"/>
            </w:tcBorders>
            <w:vAlign w:val="center"/>
            <w:hideMark/>
          </w:tcPr>
          <w:p w14:paraId="11303E0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31 366</w:t>
            </w:r>
          </w:p>
        </w:tc>
        <w:tc>
          <w:tcPr>
            <w:tcW w:w="1008" w:type="dxa"/>
            <w:tcBorders>
              <w:top w:val="nil"/>
              <w:left w:val="nil"/>
              <w:bottom w:val="single" w:sz="4" w:space="0" w:color="auto"/>
              <w:right w:val="single" w:sz="4" w:space="0" w:color="auto"/>
            </w:tcBorders>
            <w:vAlign w:val="center"/>
            <w:hideMark/>
          </w:tcPr>
          <w:p w14:paraId="02C96DB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37 959</w:t>
            </w:r>
          </w:p>
        </w:tc>
        <w:tc>
          <w:tcPr>
            <w:tcW w:w="1272" w:type="dxa"/>
            <w:tcBorders>
              <w:top w:val="nil"/>
              <w:left w:val="nil"/>
              <w:bottom w:val="single" w:sz="4" w:space="0" w:color="auto"/>
              <w:right w:val="single" w:sz="4" w:space="0" w:color="auto"/>
            </w:tcBorders>
            <w:vAlign w:val="center"/>
            <w:hideMark/>
          </w:tcPr>
          <w:p w14:paraId="0481C12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69 325</w:t>
            </w:r>
          </w:p>
        </w:tc>
        <w:tc>
          <w:tcPr>
            <w:tcW w:w="0" w:type="auto"/>
            <w:vAlign w:val="center"/>
            <w:hideMark/>
          </w:tcPr>
          <w:p w14:paraId="00DC6C5D" w14:textId="77777777" w:rsidR="00400D48" w:rsidRPr="00125D2F" w:rsidRDefault="00400D48" w:rsidP="001D7DE9">
            <w:pPr>
              <w:rPr>
                <w:rFonts w:cs="Simplified Arabic"/>
                <w:sz w:val="18"/>
                <w:szCs w:val="18"/>
                <w:lang w:val="en-GB"/>
              </w:rPr>
            </w:pPr>
          </w:p>
        </w:tc>
      </w:tr>
      <w:tr w:rsidR="00400D48" w:rsidRPr="00125D2F" w14:paraId="4BFFCB59"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63CB4E26" w14:textId="77777777" w:rsidR="00400D48" w:rsidRPr="00125D2F" w:rsidRDefault="00400D48" w:rsidP="001D7DE9">
            <w:pPr>
              <w:jc w:val="right"/>
              <w:rPr>
                <w:rFonts w:cs="Simplified Arabic"/>
                <w:sz w:val="18"/>
                <w:szCs w:val="18"/>
              </w:rPr>
            </w:pPr>
            <w:r w:rsidRPr="00125D2F">
              <w:rPr>
                <w:rFonts w:cs="Simplified Arabic"/>
                <w:sz w:val="18"/>
                <w:szCs w:val="18"/>
                <w:rtl/>
              </w:rPr>
              <w:lastRenderedPageBreak/>
              <w:t>عُمان</w:t>
            </w:r>
          </w:p>
        </w:tc>
        <w:tc>
          <w:tcPr>
            <w:tcW w:w="0" w:type="auto"/>
            <w:tcBorders>
              <w:top w:val="nil"/>
              <w:left w:val="nil"/>
              <w:bottom w:val="single" w:sz="4" w:space="0" w:color="auto"/>
              <w:right w:val="nil"/>
            </w:tcBorders>
            <w:hideMark/>
          </w:tcPr>
          <w:p w14:paraId="0981FB29"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0.115</w:t>
            </w:r>
          </w:p>
        </w:tc>
        <w:tc>
          <w:tcPr>
            <w:tcW w:w="1551" w:type="dxa"/>
            <w:tcBorders>
              <w:top w:val="nil"/>
              <w:left w:val="single" w:sz="4" w:space="0" w:color="auto"/>
              <w:bottom w:val="single" w:sz="4" w:space="0" w:color="auto"/>
              <w:right w:val="nil"/>
            </w:tcBorders>
            <w:noWrap/>
            <w:vAlign w:val="center"/>
            <w:hideMark/>
          </w:tcPr>
          <w:p w14:paraId="5A8D0C8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0.176</w:t>
            </w:r>
          </w:p>
        </w:tc>
        <w:tc>
          <w:tcPr>
            <w:tcW w:w="1080" w:type="dxa"/>
            <w:tcBorders>
              <w:top w:val="nil"/>
              <w:left w:val="single" w:sz="4" w:space="0" w:color="auto"/>
              <w:bottom w:val="single" w:sz="4" w:space="0" w:color="auto"/>
              <w:right w:val="single" w:sz="4" w:space="0" w:color="auto"/>
            </w:tcBorders>
            <w:noWrap/>
            <w:vAlign w:val="center"/>
            <w:hideMark/>
          </w:tcPr>
          <w:p w14:paraId="7026F04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4 978</w:t>
            </w:r>
          </w:p>
        </w:tc>
        <w:tc>
          <w:tcPr>
            <w:tcW w:w="1052" w:type="dxa"/>
            <w:tcBorders>
              <w:top w:val="nil"/>
              <w:left w:val="nil"/>
              <w:bottom w:val="single" w:sz="4" w:space="0" w:color="auto"/>
              <w:right w:val="single" w:sz="4" w:space="0" w:color="auto"/>
            </w:tcBorders>
            <w:vAlign w:val="center"/>
            <w:hideMark/>
          </w:tcPr>
          <w:p w14:paraId="20DC03E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5 893</w:t>
            </w:r>
          </w:p>
        </w:tc>
        <w:tc>
          <w:tcPr>
            <w:tcW w:w="1173" w:type="dxa"/>
            <w:tcBorders>
              <w:top w:val="nil"/>
              <w:left w:val="nil"/>
              <w:bottom w:val="single" w:sz="4" w:space="0" w:color="auto"/>
              <w:right w:val="single" w:sz="4" w:space="0" w:color="auto"/>
            </w:tcBorders>
            <w:vAlign w:val="center"/>
            <w:hideMark/>
          </w:tcPr>
          <w:p w14:paraId="338F369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10 871</w:t>
            </w:r>
          </w:p>
        </w:tc>
        <w:tc>
          <w:tcPr>
            <w:tcW w:w="1058" w:type="dxa"/>
            <w:tcBorders>
              <w:top w:val="nil"/>
              <w:left w:val="nil"/>
              <w:bottom w:val="single" w:sz="4" w:space="0" w:color="auto"/>
              <w:right w:val="single" w:sz="4" w:space="0" w:color="auto"/>
            </w:tcBorders>
            <w:vAlign w:val="center"/>
            <w:hideMark/>
          </w:tcPr>
          <w:p w14:paraId="182E587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5 263</w:t>
            </w:r>
          </w:p>
        </w:tc>
        <w:tc>
          <w:tcPr>
            <w:tcW w:w="1063" w:type="dxa"/>
            <w:tcBorders>
              <w:top w:val="nil"/>
              <w:left w:val="nil"/>
              <w:bottom w:val="single" w:sz="4" w:space="0" w:color="auto"/>
              <w:right w:val="single" w:sz="4" w:space="0" w:color="auto"/>
            </w:tcBorders>
            <w:vAlign w:val="center"/>
            <w:hideMark/>
          </w:tcPr>
          <w:p w14:paraId="4504684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6 078</w:t>
            </w:r>
          </w:p>
        </w:tc>
        <w:tc>
          <w:tcPr>
            <w:tcW w:w="1201" w:type="dxa"/>
            <w:tcBorders>
              <w:top w:val="nil"/>
              <w:left w:val="nil"/>
              <w:bottom w:val="single" w:sz="4" w:space="0" w:color="auto"/>
              <w:right w:val="single" w:sz="4" w:space="0" w:color="auto"/>
            </w:tcBorders>
            <w:vAlign w:val="center"/>
            <w:hideMark/>
          </w:tcPr>
          <w:p w14:paraId="55215B9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11 341</w:t>
            </w:r>
          </w:p>
        </w:tc>
        <w:tc>
          <w:tcPr>
            <w:tcW w:w="1063" w:type="dxa"/>
            <w:tcBorders>
              <w:top w:val="nil"/>
              <w:left w:val="nil"/>
              <w:bottom w:val="single" w:sz="4" w:space="0" w:color="auto"/>
              <w:right w:val="single" w:sz="4" w:space="0" w:color="auto"/>
            </w:tcBorders>
            <w:vAlign w:val="center"/>
            <w:hideMark/>
          </w:tcPr>
          <w:p w14:paraId="7BC363A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5 524</w:t>
            </w:r>
          </w:p>
        </w:tc>
        <w:tc>
          <w:tcPr>
            <w:tcW w:w="1008" w:type="dxa"/>
            <w:tcBorders>
              <w:top w:val="nil"/>
              <w:left w:val="nil"/>
              <w:bottom w:val="single" w:sz="4" w:space="0" w:color="auto"/>
              <w:right w:val="single" w:sz="4" w:space="0" w:color="auto"/>
            </w:tcBorders>
            <w:vAlign w:val="center"/>
            <w:hideMark/>
          </w:tcPr>
          <w:p w14:paraId="11D2050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6 685</w:t>
            </w:r>
          </w:p>
        </w:tc>
        <w:tc>
          <w:tcPr>
            <w:tcW w:w="1272" w:type="dxa"/>
            <w:tcBorders>
              <w:top w:val="nil"/>
              <w:left w:val="nil"/>
              <w:bottom w:val="single" w:sz="4" w:space="0" w:color="auto"/>
              <w:right w:val="single" w:sz="4" w:space="0" w:color="auto"/>
            </w:tcBorders>
            <w:vAlign w:val="center"/>
            <w:hideMark/>
          </w:tcPr>
          <w:p w14:paraId="4117F35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12 209</w:t>
            </w:r>
          </w:p>
        </w:tc>
        <w:tc>
          <w:tcPr>
            <w:tcW w:w="0" w:type="auto"/>
            <w:vAlign w:val="center"/>
            <w:hideMark/>
          </w:tcPr>
          <w:p w14:paraId="4EDE94D0" w14:textId="77777777" w:rsidR="00400D48" w:rsidRPr="00125D2F" w:rsidRDefault="00400D48" w:rsidP="001D7DE9">
            <w:pPr>
              <w:rPr>
                <w:rFonts w:cs="Simplified Arabic"/>
                <w:sz w:val="18"/>
                <w:szCs w:val="18"/>
                <w:lang w:val="en-GB"/>
              </w:rPr>
            </w:pPr>
          </w:p>
        </w:tc>
      </w:tr>
      <w:tr w:rsidR="00400D48" w:rsidRPr="00125D2F" w14:paraId="7AB6ECA1"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2F2902BB" w14:textId="77777777" w:rsidR="00400D48" w:rsidRPr="00125D2F" w:rsidRDefault="00400D48" w:rsidP="001D7DE9">
            <w:pPr>
              <w:jc w:val="right"/>
              <w:rPr>
                <w:rFonts w:cs="Simplified Arabic"/>
                <w:sz w:val="18"/>
                <w:szCs w:val="18"/>
              </w:rPr>
            </w:pPr>
            <w:r w:rsidRPr="00125D2F">
              <w:rPr>
                <w:rFonts w:cs="Simplified Arabic"/>
                <w:sz w:val="18"/>
                <w:szCs w:val="18"/>
                <w:rtl/>
              </w:rPr>
              <w:t>باكستان</w:t>
            </w:r>
          </w:p>
        </w:tc>
        <w:tc>
          <w:tcPr>
            <w:tcW w:w="0" w:type="auto"/>
            <w:tcBorders>
              <w:top w:val="nil"/>
              <w:left w:val="nil"/>
              <w:bottom w:val="single" w:sz="4" w:space="0" w:color="auto"/>
              <w:right w:val="nil"/>
            </w:tcBorders>
            <w:hideMark/>
          </w:tcPr>
          <w:p w14:paraId="535A7AE7"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0.123</w:t>
            </w:r>
          </w:p>
        </w:tc>
        <w:tc>
          <w:tcPr>
            <w:tcW w:w="1551" w:type="dxa"/>
            <w:tcBorders>
              <w:top w:val="nil"/>
              <w:left w:val="single" w:sz="4" w:space="0" w:color="auto"/>
              <w:bottom w:val="single" w:sz="4" w:space="0" w:color="auto"/>
              <w:right w:val="nil"/>
            </w:tcBorders>
            <w:noWrap/>
            <w:vAlign w:val="center"/>
            <w:hideMark/>
          </w:tcPr>
          <w:p w14:paraId="5129C7E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0.189</w:t>
            </w:r>
          </w:p>
        </w:tc>
        <w:tc>
          <w:tcPr>
            <w:tcW w:w="1080" w:type="dxa"/>
            <w:tcBorders>
              <w:top w:val="nil"/>
              <w:left w:val="single" w:sz="4" w:space="0" w:color="auto"/>
              <w:bottom w:val="single" w:sz="4" w:space="0" w:color="auto"/>
              <w:right w:val="single" w:sz="4" w:space="0" w:color="auto"/>
            </w:tcBorders>
            <w:noWrap/>
            <w:vAlign w:val="center"/>
            <w:hideMark/>
          </w:tcPr>
          <w:p w14:paraId="4AE60C6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5 325</w:t>
            </w:r>
          </w:p>
        </w:tc>
        <w:tc>
          <w:tcPr>
            <w:tcW w:w="1052" w:type="dxa"/>
            <w:tcBorders>
              <w:top w:val="nil"/>
              <w:left w:val="nil"/>
              <w:bottom w:val="single" w:sz="4" w:space="0" w:color="auto"/>
              <w:right w:val="single" w:sz="4" w:space="0" w:color="auto"/>
            </w:tcBorders>
            <w:vAlign w:val="center"/>
            <w:hideMark/>
          </w:tcPr>
          <w:p w14:paraId="7675D8E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6 303</w:t>
            </w:r>
          </w:p>
        </w:tc>
        <w:tc>
          <w:tcPr>
            <w:tcW w:w="1173" w:type="dxa"/>
            <w:tcBorders>
              <w:top w:val="nil"/>
              <w:left w:val="nil"/>
              <w:bottom w:val="single" w:sz="4" w:space="0" w:color="auto"/>
              <w:right w:val="single" w:sz="4" w:space="0" w:color="auto"/>
            </w:tcBorders>
            <w:vAlign w:val="center"/>
            <w:hideMark/>
          </w:tcPr>
          <w:p w14:paraId="220FE75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11 628</w:t>
            </w:r>
          </w:p>
        </w:tc>
        <w:tc>
          <w:tcPr>
            <w:tcW w:w="1058" w:type="dxa"/>
            <w:tcBorders>
              <w:top w:val="nil"/>
              <w:left w:val="nil"/>
              <w:bottom w:val="single" w:sz="4" w:space="0" w:color="auto"/>
              <w:right w:val="single" w:sz="4" w:space="0" w:color="auto"/>
            </w:tcBorders>
            <w:vAlign w:val="center"/>
            <w:hideMark/>
          </w:tcPr>
          <w:p w14:paraId="572A0BE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5 629</w:t>
            </w:r>
          </w:p>
        </w:tc>
        <w:tc>
          <w:tcPr>
            <w:tcW w:w="1063" w:type="dxa"/>
            <w:tcBorders>
              <w:top w:val="nil"/>
              <w:left w:val="nil"/>
              <w:bottom w:val="single" w:sz="4" w:space="0" w:color="auto"/>
              <w:right w:val="single" w:sz="4" w:space="0" w:color="auto"/>
            </w:tcBorders>
            <w:vAlign w:val="center"/>
            <w:hideMark/>
          </w:tcPr>
          <w:p w14:paraId="03188CD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6 501</w:t>
            </w:r>
          </w:p>
        </w:tc>
        <w:tc>
          <w:tcPr>
            <w:tcW w:w="1201" w:type="dxa"/>
            <w:tcBorders>
              <w:top w:val="nil"/>
              <w:left w:val="nil"/>
              <w:bottom w:val="single" w:sz="4" w:space="0" w:color="auto"/>
              <w:right w:val="single" w:sz="4" w:space="0" w:color="auto"/>
            </w:tcBorders>
            <w:vAlign w:val="center"/>
            <w:hideMark/>
          </w:tcPr>
          <w:p w14:paraId="5FDF023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12 130</w:t>
            </w:r>
          </w:p>
        </w:tc>
        <w:tc>
          <w:tcPr>
            <w:tcW w:w="1063" w:type="dxa"/>
            <w:tcBorders>
              <w:top w:val="nil"/>
              <w:left w:val="nil"/>
              <w:bottom w:val="single" w:sz="4" w:space="0" w:color="auto"/>
              <w:right w:val="single" w:sz="4" w:space="0" w:color="auto"/>
            </w:tcBorders>
            <w:vAlign w:val="center"/>
            <w:hideMark/>
          </w:tcPr>
          <w:p w14:paraId="0965057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5 908</w:t>
            </w:r>
          </w:p>
        </w:tc>
        <w:tc>
          <w:tcPr>
            <w:tcW w:w="1008" w:type="dxa"/>
            <w:tcBorders>
              <w:top w:val="nil"/>
              <w:left w:val="nil"/>
              <w:bottom w:val="single" w:sz="4" w:space="0" w:color="auto"/>
              <w:right w:val="single" w:sz="4" w:space="0" w:color="auto"/>
            </w:tcBorders>
            <w:vAlign w:val="center"/>
            <w:hideMark/>
          </w:tcPr>
          <w:p w14:paraId="038ED4D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7 150</w:t>
            </w:r>
          </w:p>
        </w:tc>
        <w:tc>
          <w:tcPr>
            <w:tcW w:w="1272" w:type="dxa"/>
            <w:tcBorders>
              <w:top w:val="nil"/>
              <w:left w:val="nil"/>
              <w:bottom w:val="single" w:sz="4" w:space="0" w:color="auto"/>
              <w:right w:val="single" w:sz="4" w:space="0" w:color="auto"/>
            </w:tcBorders>
            <w:vAlign w:val="center"/>
            <w:hideMark/>
          </w:tcPr>
          <w:p w14:paraId="1988CBB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13 058</w:t>
            </w:r>
          </w:p>
        </w:tc>
        <w:tc>
          <w:tcPr>
            <w:tcW w:w="0" w:type="auto"/>
            <w:vAlign w:val="center"/>
            <w:hideMark/>
          </w:tcPr>
          <w:p w14:paraId="2FFC3CD8" w14:textId="77777777" w:rsidR="00400D48" w:rsidRPr="00125D2F" w:rsidRDefault="00400D48" w:rsidP="001D7DE9">
            <w:pPr>
              <w:rPr>
                <w:rFonts w:cs="Simplified Arabic"/>
                <w:sz w:val="18"/>
                <w:szCs w:val="18"/>
                <w:lang w:val="en-GB"/>
              </w:rPr>
            </w:pPr>
          </w:p>
        </w:tc>
      </w:tr>
      <w:tr w:rsidR="00400D48" w:rsidRPr="00125D2F" w14:paraId="63BEA94A"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56A0C53D" w14:textId="77777777" w:rsidR="00400D48" w:rsidRPr="00125D2F" w:rsidRDefault="00400D48" w:rsidP="001D7DE9">
            <w:pPr>
              <w:jc w:val="right"/>
              <w:rPr>
                <w:rFonts w:cs="Simplified Arabic"/>
                <w:sz w:val="18"/>
                <w:szCs w:val="18"/>
              </w:rPr>
            </w:pPr>
            <w:r w:rsidRPr="00125D2F">
              <w:rPr>
                <w:rFonts w:cs="Simplified Arabic"/>
                <w:sz w:val="18"/>
                <w:szCs w:val="18"/>
                <w:rtl/>
              </w:rPr>
              <w:t>بالاو</w:t>
            </w:r>
          </w:p>
        </w:tc>
        <w:tc>
          <w:tcPr>
            <w:tcW w:w="0" w:type="auto"/>
            <w:tcBorders>
              <w:top w:val="nil"/>
              <w:left w:val="nil"/>
              <w:bottom w:val="single" w:sz="4" w:space="0" w:color="auto"/>
              <w:right w:val="nil"/>
            </w:tcBorders>
            <w:hideMark/>
          </w:tcPr>
          <w:p w14:paraId="70BB8C99"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660DC8C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39DD978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43</w:t>
            </w:r>
          </w:p>
        </w:tc>
        <w:tc>
          <w:tcPr>
            <w:tcW w:w="1052" w:type="dxa"/>
            <w:tcBorders>
              <w:top w:val="nil"/>
              <w:left w:val="nil"/>
              <w:bottom w:val="single" w:sz="4" w:space="0" w:color="auto"/>
              <w:right w:val="single" w:sz="4" w:space="0" w:color="auto"/>
            </w:tcBorders>
            <w:vAlign w:val="center"/>
            <w:hideMark/>
          </w:tcPr>
          <w:p w14:paraId="050ABFD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51</w:t>
            </w:r>
          </w:p>
        </w:tc>
        <w:tc>
          <w:tcPr>
            <w:tcW w:w="1173" w:type="dxa"/>
            <w:tcBorders>
              <w:top w:val="nil"/>
              <w:left w:val="nil"/>
              <w:bottom w:val="single" w:sz="4" w:space="0" w:color="auto"/>
              <w:right w:val="single" w:sz="4" w:space="0" w:color="auto"/>
            </w:tcBorders>
            <w:vAlign w:val="center"/>
            <w:hideMark/>
          </w:tcPr>
          <w:p w14:paraId="086EF5A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94</w:t>
            </w:r>
          </w:p>
        </w:tc>
        <w:tc>
          <w:tcPr>
            <w:tcW w:w="1058" w:type="dxa"/>
            <w:tcBorders>
              <w:top w:val="nil"/>
              <w:left w:val="nil"/>
              <w:bottom w:val="single" w:sz="4" w:space="0" w:color="auto"/>
              <w:right w:val="single" w:sz="4" w:space="0" w:color="auto"/>
            </w:tcBorders>
            <w:vAlign w:val="center"/>
            <w:hideMark/>
          </w:tcPr>
          <w:p w14:paraId="23D39B6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46</w:t>
            </w:r>
          </w:p>
        </w:tc>
        <w:tc>
          <w:tcPr>
            <w:tcW w:w="1063" w:type="dxa"/>
            <w:tcBorders>
              <w:top w:val="nil"/>
              <w:left w:val="nil"/>
              <w:bottom w:val="single" w:sz="4" w:space="0" w:color="auto"/>
              <w:right w:val="single" w:sz="4" w:space="0" w:color="auto"/>
            </w:tcBorders>
            <w:vAlign w:val="center"/>
            <w:hideMark/>
          </w:tcPr>
          <w:p w14:paraId="07FDA90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53</w:t>
            </w:r>
          </w:p>
        </w:tc>
        <w:tc>
          <w:tcPr>
            <w:tcW w:w="1201" w:type="dxa"/>
            <w:tcBorders>
              <w:top w:val="nil"/>
              <w:left w:val="nil"/>
              <w:bottom w:val="single" w:sz="4" w:space="0" w:color="auto"/>
              <w:right w:val="single" w:sz="4" w:space="0" w:color="auto"/>
            </w:tcBorders>
            <w:vAlign w:val="center"/>
            <w:hideMark/>
          </w:tcPr>
          <w:p w14:paraId="294AD0A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99</w:t>
            </w:r>
          </w:p>
        </w:tc>
        <w:tc>
          <w:tcPr>
            <w:tcW w:w="1063" w:type="dxa"/>
            <w:tcBorders>
              <w:top w:val="nil"/>
              <w:left w:val="nil"/>
              <w:bottom w:val="single" w:sz="4" w:space="0" w:color="auto"/>
              <w:right w:val="single" w:sz="4" w:space="0" w:color="auto"/>
            </w:tcBorders>
            <w:vAlign w:val="center"/>
            <w:hideMark/>
          </w:tcPr>
          <w:p w14:paraId="36347A3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48</w:t>
            </w:r>
          </w:p>
        </w:tc>
        <w:tc>
          <w:tcPr>
            <w:tcW w:w="1008" w:type="dxa"/>
            <w:tcBorders>
              <w:top w:val="nil"/>
              <w:left w:val="nil"/>
              <w:bottom w:val="single" w:sz="4" w:space="0" w:color="auto"/>
              <w:right w:val="single" w:sz="4" w:space="0" w:color="auto"/>
            </w:tcBorders>
            <w:vAlign w:val="center"/>
            <w:hideMark/>
          </w:tcPr>
          <w:p w14:paraId="1640F25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58</w:t>
            </w:r>
          </w:p>
        </w:tc>
        <w:tc>
          <w:tcPr>
            <w:tcW w:w="1272" w:type="dxa"/>
            <w:tcBorders>
              <w:top w:val="nil"/>
              <w:left w:val="nil"/>
              <w:bottom w:val="single" w:sz="4" w:space="0" w:color="auto"/>
              <w:right w:val="single" w:sz="4" w:space="0" w:color="auto"/>
            </w:tcBorders>
            <w:vAlign w:val="center"/>
            <w:hideMark/>
          </w:tcPr>
          <w:p w14:paraId="549C9D3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w:t>
            </w:r>
          </w:p>
        </w:tc>
        <w:tc>
          <w:tcPr>
            <w:tcW w:w="0" w:type="auto"/>
            <w:vAlign w:val="center"/>
            <w:hideMark/>
          </w:tcPr>
          <w:p w14:paraId="1748ED27" w14:textId="77777777" w:rsidR="00400D48" w:rsidRPr="00125D2F" w:rsidRDefault="00400D48" w:rsidP="001D7DE9">
            <w:pPr>
              <w:rPr>
                <w:rFonts w:cs="Simplified Arabic"/>
                <w:sz w:val="18"/>
                <w:szCs w:val="18"/>
                <w:lang w:val="en-GB"/>
              </w:rPr>
            </w:pPr>
          </w:p>
        </w:tc>
      </w:tr>
      <w:tr w:rsidR="00400D48" w:rsidRPr="00125D2F" w14:paraId="320117E9"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24715799" w14:textId="77777777" w:rsidR="00400D48" w:rsidRPr="00125D2F" w:rsidRDefault="00400D48" w:rsidP="001D7DE9">
            <w:pPr>
              <w:jc w:val="right"/>
              <w:rPr>
                <w:rFonts w:cs="Simplified Arabic"/>
                <w:sz w:val="18"/>
                <w:szCs w:val="18"/>
              </w:rPr>
            </w:pPr>
            <w:r w:rsidRPr="00125D2F">
              <w:rPr>
                <w:rFonts w:cs="Simplified Arabic"/>
                <w:sz w:val="18"/>
                <w:szCs w:val="18"/>
                <w:rtl/>
              </w:rPr>
              <w:t>بنما</w:t>
            </w:r>
          </w:p>
        </w:tc>
        <w:tc>
          <w:tcPr>
            <w:tcW w:w="0" w:type="auto"/>
            <w:tcBorders>
              <w:top w:val="nil"/>
              <w:left w:val="nil"/>
              <w:bottom w:val="single" w:sz="4" w:space="0" w:color="auto"/>
              <w:right w:val="nil"/>
            </w:tcBorders>
            <w:hideMark/>
          </w:tcPr>
          <w:p w14:paraId="2B3A48A6"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0.086</w:t>
            </w:r>
          </w:p>
        </w:tc>
        <w:tc>
          <w:tcPr>
            <w:tcW w:w="1551" w:type="dxa"/>
            <w:tcBorders>
              <w:top w:val="nil"/>
              <w:left w:val="single" w:sz="4" w:space="0" w:color="auto"/>
              <w:bottom w:val="single" w:sz="4" w:space="0" w:color="auto"/>
              <w:right w:val="nil"/>
            </w:tcBorders>
            <w:noWrap/>
            <w:vAlign w:val="center"/>
            <w:hideMark/>
          </w:tcPr>
          <w:p w14:paraId="7601C76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0.132</w:t>
            </w:r>
          </w:p>
        </w:tc>
        <w:tc>
          <w:tcPr>
            <w:tcW w:w="1080" w:type="dxa"/>
            <w:tcBorders>
              <w:top w:val="nil"/>
              <w:left w:val="single" w:sz="4" w:space="0" w:color="auto"/>
              <w:bottom w:val="single" w:sz="4" w:space="0" w:color="auto"/>
              <w:right w:val="single" w:sz="4" w:space="0" w:color="auto"/>
            </w:tcBorders>
            <w:noWrap/>
            <w:vAlign w:val="center"/>
            <w:hideMark/>
          </w:tcPr>
          <w:p w14:paraId="3D4B454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3 723</w:t>
            </w:r>
          </w:p>
        </w:tc>
        <w:tc>
          <w:tcPr>
            <w:tcW w:w="1052" w:type="dxa"/>
            <w:tcBorders>
              <w:top w:val="nil"/>
              <w:left w:val="nil"/>
              <w:bottom w:val="single" w:sz="4" w:space="0" w:color="auto"/>
              <w:right w:val="single" w:sz="4" w:space="0" w:color="auto"/>
            </w:tcBorders>
            <w:vAlign w:val="center"/>
            <w:hideMark/>
          </w:tcPr>
          <w:p w14:paraId="0BADC20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4 407</w:t>
            </w:r>
          </w:p>
        </w:tc>
        <w:tc>
          <w:tcPr>
            <w:tcW w:w="1173" w:type="dxa"/>
            <w:tcBorders>
              <w:top w:val="nil"/>
              <w:left w:val="nil"/>
              <w:bottom w:val="single" w:sz="4" w:space="0" w:color="auto"/>
              <w:right w:val="single" w:sz="4" w:space="0" w:color="auto"/>
            </w:tcBorders>
            <w:vAlign w:val="center"/>
            <w:hideMark/>
          </w:tcPr>
          <w:p w14:paraId="23F995C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8 130</w:t>
            </w:r>
          </w:p>
        </w:tc>
        <w:tc>
          <w:tcPr>
            <w:tcW w:w="1058" w:type="dxa"/>
            <w:tcBorders>
              <w:top w:val="nil"/>
              <w:left w:val="nil"/>
              <w:bottom w:val="single" w:sz="4" w:space="0" w:color="auto"/>
              <w:right w:val="single" w:sz="4" w:space="0" w:color="auto"/>
            </w:tcBorders>
            <w:vAlign w:val="center"/>
            <w:hideMark/>
          </w:tcPr>
          <w:p w14:paraId="38F4E51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3 936</w:t>
            </w:r>
          </w:p>
        </w:tc>
        <w:tc>
          <w:tcPr>
            <w:tcW w:w="1063" w:type="dxa"/>
            <w:tcBorders>
              <w:top w:val="nil"/>
              <w:left w:val="nil"/>
              <w:bottom w:val="single" w:sz="4" w:space="0" w:color="auto"/>
              <w:right w:val="single" w:sz="4" w:space="0" w:color="auto"/>
            </w:tcBorders>
            <w:vAlign w:val="center"/>
            <w:hideMark/>
          </w:tcPr>
          <w:p w14:paraId="26047FD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4 545</w:t>
            </w:r>
          </w:p>
        </w:tc>
        <w:tc>
          <w:tcPr>
            <w:tcW w:w="1201" w:type="dxa"/>
            <w:tcBorders>
              <w:top w:val="nil"/>
              <w:left w:val="nil"/>
              <w:bottom w:val="single" w:sz="4" w:space="0" w:color="auto"/>
              <w:right w:val="single" w:sz="4" w:space="0" w:color="auto"/>
            </w:tcBorders>
            <w:vAlign w:val="center"/>
            <w:hideMark/>
          </w:tcPr>
          <w:p w14:paraId="15AA0E1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8 481</w:t>
            </w:r>
          </w:p>
        </w:tc>
        <w:tc>
          <w:tcPr>
            <w:tcW w:w="1063" w:type="dxa"/>
            <w:tcBorders>
              <w:top w:val="nil"/>
              <w:left w:val="nil"/>
              <w:bottom w:val="single" w:sz="4" w:space="0" w:color="auto"/>
              <w:right w:val="single" w:sz="4" w:space="0" w:color="auto"/>
            </w:tcBorders>
            <w:vAlign w:val="center"/>
            <w:hideMark/>
          </w:tcPr>
          <w:p w14:paraId="37EB42C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4 131</w:t>
            </w:r>
          </w:p>
        </w:tc>
        <w:tc>
          <w:tcPr>
            <w:tcW w:w="1008" w:type="dxa"/>
            <w:tcBorders>
              <w:top w:val="nil"/>
              <w:left w:val="nil"/>
              <w:bottom w:val="single" w:sz="4" w:space="0" w:color="auto"/>
              <w:right w:val="single" w:sz="4" w:space="0" w:color="auto"/>
            </w:tcBorders>
            <w:vAlign w:val="center"/>
            <w:hideMark/>
          </w:tcPr>
          <w:p w14:paraId="576E800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4 999</w:t>
            </w:r>
          </w:p>
        </w:tc>
        <w:tc>
          <w:tcPr>
            <w:tcW w:w="1272" w:type="dxa"/>
            <w:tcBorders>
              <w:top w:val="nil"/>
              <w:left w:val="nil"/>
              <w:bottom w:val="single" w:sz="4" w:space="0" w:color="auto"/>
              <w:right w:val="single" w:sz="4" w:space="0" w:color="auto"/>
            </w:tcBorders>
            <w:vAlign w:val="center"/>
            <w:hideMark/>
          </w:tcPr>
          <w:p w14:paraId="45323FF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9 130</w:t>
            </w:r>
          </w:p>
        </w:tc>
        <w:tc>
          <w:tcPr>
            <w:tcW w:w="0" w:type="auto"/>
            <w:vAlign w:val="center"/>
            <w:hideMark/>
          </w:tcPr>
          <w:p w14:paraId="33CBF19E" w14:textId="77777777" w:rsidR="00400D48" w:rsidRPr="00125D2F" w:rsidRDefault="00400D48" w:rsidP="001D7DE9">
            <w:pPr>
              <w:rPr>
                <w:rFonts w:cs="Simplified Arabic"/>
                <w:sz w:val="18"/>
                <w:szCs w:val="18"/>
                <w:lang w:val="en-GB"/>
              </w:rPr>
            </w:pPr>
          </w:p>
        </w:tc>
      </w:tr>
      <w:tr w:rsidR="00400D48" w:rsidRPr="00125D2F" w14:paraId="10D2637C"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6EFF137E" w14:textId="77777777" w:rsidR="00400D48" w:rsidRPr="00125D2F" w:rsidRDefault="00400D48" w:rsidP="001D7DE9">
            <w:pPr>
              <w:jc w:val="right"/>
              <w:rPr>
                <w:rFonts w:cs="Simplified Arabic"/>
                <w:sz w:val="18"/>
                <w:szCs w:val="18"/>
              </w:rPr>
            </w:pPr>
            <w:r w:rsidRPr="00125D2F">
              <w:rPr>
                <w:rFonts w:cs="Simplified Arabic"/>
                <w:sz w:val="18"/>
                <w:szCs w:val="18"/>
                <w:rtl/>
              </w:rPr>
              <w:t>بابوا غينيا الجديدة</w:t>
            </w:r>
          </w:p>
        </w:tc>
        <w:tc>
          <w:tcPr>
            <w:tcW w:w="0" w:type="auto"/>
            <w:tcBorders>
              <w:top w:val="nil"/>
              <w:left w:val="nil"/>
              <w:bottom w:val="single" w:sz="4" w:space="0" w:color="auto"/>
              <w:right w:val="nil"/>
            </w:tcBorders>
            <w:hideMark/>
          </w:tcPr>
          <w:p w14:paraId="4A9BBE69"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0.009</w:t>
            </w:r>
          </w:p>
        </w:tc>
        <w:tc>
          <w:tcPr>
            <w:tcW w:w="1551" w:type="dxa"/>
            <w:tcBorders>
              <w:top w:val="nil"/>
              <w:left w:val="single" w:sz="4" w:space="0" w:color="auto"/>
              <w:bottom w:val="single" w:sz="4" w:space="0" w:color="auto"/>
              <w:right w:val="nil"/>
            </w:tcBorders>
            <w:noWrap/>
            <w:vAlign w:val="center"/>
            <w:hideMark/>
          </w:tcPr>
          <w:p w14:paraId="53E4A2E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0.014</w:t>
            </w:r>
          </w:p>
        </w:tc>
        <w:tc>
          <w:tcPr>
            <w:tcW w:w="1080" w:type="dxa"/>
            <w:tcBorders>
              <w:top w:val="nil"/>
              <w:left w:val="single" w:sz="4" w:space="0" w:color="auto"/>
              <w:bottom w:val="single" w:sz="4" w:space="0" w:color="auto"/>
              <w:right w:val="single" w:sz="4" w:space="0" w:color="auto"/>
            </w:tcBorders>
            <w:noWrap/>
            <w:vAlign w:val="center"/>
            <w:hideMark/>
          </w:tcPr>
          <w:p w14:paraId="0549585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390</w:t>
            </w:r>
          </w:p>
        </w:tc>
        <w:tc>
          <w:tcPr>
            <w:tcW w:w="1052" w:type="dxa"/>
            <w:tcBorders>
              <w:top w:val="nil"/>
              <w:left w:val="nil"/>
              <w:bottom w:val="single" w:sz="4" w:space="0" w:color="auto"/>
              <w:right w:val="single" w:sz="4" w:space="0" w:color="auto"/>
            </w:tcBorders>
            <w:vAlign w:val="center"/>
            <w:hideMark/>
          </w:tcPr>
          <w:p w14:paraId="69CE1FA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461</w:t>
            </w:r>
          </w:p>
        </w:tc>
        <w:tc>
          <w:tcPr>
            <w:tcW w:w="1173" w:type="dxa"/>
            <w:tcBorders>
              <w:top w:val="nil"/>
              <w:left w:val="nil"/>
              <w:bottom w:val="single" w:sz="4" w:space="0" w:color="auto"/>
              <w:right w:val="single" w:sz="4" w:space="0" w:color="auto"/>
            </w:tcBorders>
            <w:vAlign w:val="center"/>
            <w:hideMark/>
          </w:tcPr>
          <w:p w14:paraId="23A1FA2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851</w:t>
            </w:r>
          </w:p>
        </w:tc>
        <w:tc>
          <w:tcPr>
            <w:tcW w:w="1058" w:type="dxa"/>
            <w:tcBorders>
              <w:top w:val="nil"/>
              <w:left w:val="nil"/>
              <w:bottom w:val="single" w:sz="4" w:space="0" w:color="auto"/>
              <w:right w:val="single" w:sz="4" w:space="0" w:color="auto"/>
            </w:tcBorders>
            <w:vAlign w:val="center"/>
            <w:hideMark/>
          </w:tcPr>
          <w:p w14:paraId="1807716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412</w:t>
            </w:r>
          </w:p>
        </w:tc>
        <w:tc>
          <w:tcPr>
            <w:tcW w:w="1063" w:type="dxa"/>
            <w:tcBorders>
              <w:top w:val="nil"/>
              <w:left w:val="nil"/>
              <w:bottom w:val="single" w:sz="4" w:space="0" w:color="auto"/>
              <w:right w:val="single" w:sz="4" w:space="0" w:color="auto"/>
            </w:tcBorders>
            <w:vAlign w:val="center"/>
            <w:hideMark/>
          </w:tcPr>
          <w:p w14:paraId="709578B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476</w:t>
            </w:r>
          </w:p>
        </w:tc>
        <w:tc>
          <w:tcPr>
            <w:tcW w:w="1201" w:type="dxa"/>
            <w:tcBorders>
              <w:top w:val="nil"/>
              <w:left w:val="nil"/>
              <w:bottom w:val="single" w:sz="4" w:space="0" w:color="auto"/>
              <w:right w:val="single" w:sz="4" w:space="0" w:color="auto"/>
            </w:tcBorders>
            <w:vAlign w:val="center"/>
            <w:hideMark/>
          </w:tcPr>
          <w:p w14:paraId="3144121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888</w:t>
            </w:r>
          </w:p>
        </w:tc>
        <w:tc>
          <w:tcPr>
            <w:tcW w:w="1063" w:type="dxa"/>
            <w:tcBorders>
              <w:top w:val="nil"/>
              <w:left w:val="nil"/>
              <w:bottom w:val="single" w:sz="4" w:space="0" w:color="auto"/>
              <w:right w:val="single" w:sz="4" w:space="0" w:color="auto"/>
            </w:tcBorders>
            <w:vAlign w:val="center"/>
            <w:hideMark/>
          </w:tcPr>
          <w:p w14:paraId="1B75E21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432</w:t>
            </w:r>
          </w:p>
        </w:tc>
        <w:tc>
          <w:tcPr>
            <w:tcW w:w="1008" w:type="dxa"/>
            <w:tcBorders>
              <w:top w:val="nil"/>
              <w:left w:val="nil"/>
              <w:bottom w:val="single" w:sz="4" w:space="0" w:color="auto"/>
              <w:right w:val="single" w:sz="4" w:space="0" w:color="auto"/>
            </w:tcBorders>
            <w:vAlign w:val="center"/>
            <w:hideMark/>
          </w:tcPr>
          <w:p w14:paraId="146EF32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523</w:t>
            </w:r>
          </w:p>
        </w:tc>
        <w:tc>
          <w:tcPr>
            <w:tcW w:w="1272" w:type="dxa"/>
            <w:tcBorders>
              <w:top w:val="nil"/>
              <w:left w:val="nil"/>
              <w:bottom w:val="single" w:sz="4" w:space="0" w:color="auto"/>
              <w:right w:val="single" w:sz="4" w:space="0" w:color="auto"/>
            </w:tcBorders>
            <w:vAlign w:val="center"/>
            <w:hideMark/>
          </w:tcPr>
          <w:p w14:paraId="7F74045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955</w:t>
            </w:r>
          </w:p>
        </w:tc>
        <w:tc>
          <w:tcPr>
            <w:tcW w:w="0" w:type="auto"/>
            <w:vAlign w:val="center"/>
            <w:hideMark/>
          </w:tcPr>
          <w:p w14:paraId="20D7C5F7" w14:textId="77777777" w:rsidR="00400D48" w:rsidRPr="00125D2F" w:rsidRDefault="00400D48" w:rsidP="001D7DE9">
            <w:pPr>
              <w:rPr>
                <w:rFonts w:cs="Simplified Arabic"/>
                <w:sz w:val="18"/>
                <w:szCs w:val="18"/>
                <w:lang w:val="en-GB"/>
              </w:rPr>
            </w:pPr>
          </w:p>
        </w:tc>
      </w:tr>
      <w:tr w:rsidR="00400D48" w:rsidRPr="00125D2F" w14:paraId="77ED6844"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723F3BD9" w14:textId="77777777" w:rsidR="00400D48" w:rsidRPr="00125D2F" w:rsidRDefault="00400D48" w:rsidP="001D7DE9">
            <w:pPr>
              <w:jc w:val="right"/>
              <w:rPr>
                <w:rFonts w:cs="Simplified Arabic"/>
                <w:sz w:val="18"/>
                <w:szCs w:val="18"/>
              </w:rPr>
            </w:pPr>
            <w:r w:rsidRPr="00125D2F">
              <w:rPr>
                <w:rFonts w:cs="Simplified Arabic"/>
                <w:sz w:val="18"/>
                <w:szCs w:val="18"/>
                <w:rtl/>
              </w:rPr>
              <w:t>باراغواي</w:t>
            </w:r>
          </w:p>
        </w:tc>
        <w:tc>
          <w:tcPr>
            <w:tcW w:w="0" w:type="auto"/>
            <w:tcBorders>
              <w:top w:val="nil"/>
              <w:left w:val="nil"/>
              <w:bottom w:val="single" w:sz="4" w:space="0" w:color="auto"/>
              <w:right w:val="nil"/>
            </w:tcBorders>
            <w:hideMark/>
          </w:tcPr>
          <w:p w14:paraId="7EE7EFAF"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0.023</w:t>
            </w:r>
          </w:p>
        </w:tc>
        <w:tc>
          <w:tcPr>
            <w:tcW w:w="1551" w:type="dxa"/>
            <w:tcBorders>
              <w:top w:val="nil"/>
              <w:left w:val="single" w:sz="4" w:space="0" w:color="auto"/>
              <w:bottom w:val="single" w:sz="4" w:space="0" w:color="auto"/>
              <w:right w:val="nil"/>
            </w:tcBorders>
            <w:noWrap/>
            <w:vAlign w:val="center"/>
            <w:hideMark/>
          </w:tcPr>
          <w:p w14:paraId="22E3168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0.035</w:t>
            </w:r>
          </w:p>
        </w:tc>
        <w:tc>
          <w:tcPr>
            <w:tcW w:w="1080" w:type="dxa"/>
            <w:tcBorders>
              <w:top w:val="nil"/>
              <w:left w:val="single" w:sz="4" w:space="0" w:color="auto"/>
              <w:bottom w:val="single" w:sz="4" w:space="0" w:color="auto"/>
              <w:right w:val="single" w:sz="4" w:space="0" w:color="auto"/>
            </w:tcBorders>
            <w:noWrap/>
            <w:vAlign w:val="center"/>
            <w:hideMark/>
          </w:tcPr>
          <w:p w14:paraId="7CE3AF3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996</w:t>
            </w:r>
          </w:p>
        </w:tc>
        <w:tc>
          <w:tcPr>
            <w:tcW w:w="1052" w:type="dxa"/>
            <w:tcBorders>
              <w:top w:val="nil"/>
              <w:left w:val="nil"/>
              <w:bottom w:val="single" w:sz="4" w:space="0" w:color="auto"/>
              <w:right w:val="single" w:sz="4" w:space="0" w:color="auto"/>
            </w:tcBorders>
            <w:vAlign w:val="center"/>
            <w:hideMark/>
          </w:tcPr>
          <w:p w14:paraId="45C625C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1 179</w:t>
            </w:r>
          </w:p>
        </w:tc>
        <w:tc>
          <w:tcPr>
            <w:tcW w:w="1173" w:type="dxa"/>
            <w:tcBorders>
              <w:top w:val="nil"/>
              <w:left w:val="nil"/>
              <w:bottom w:val="single" w:sz="4" w:space="0" w:color="auto"/>
              <w:right w:val="single" w:sz="4" w:space="0" w:color="auto"/>
            </w:tcBorders>
            <w:vAlign w:val="center"/>
            <w:hideMark/>
          </w:tcPr>
          <w:p w14:paraId="5DA417B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2 175</w:t>
            </w:r>
          </w:p>
        </w:tc>
        <w:tc>
          <w:tcPr>
            <w:tcW w:w="1058" w:type="dxa"/>
            <w:tcBorders>
              <w:top w:val="nil"/>
              <w:left w:val="nil"/>
              <w:bottom w:val="single" w:sz="4" w:space="0" w:color="auto"/>
              <w:right w:val="single" w:sz="4" w:space="0" w:color="auto"/>
            </w:tcBorders>
            <w:vAlign w:val="center"/>
            <w:hideMark/>
          </w:tcPr>
          <w:p w14:paraId="7B2F7C5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1 053</w:t>
            </w:r>
          </w:p>
        </w:tc>
        <w:tc>
          <w:tcPr>
            <w:tcW w:w="1063" w:type="dxa"/>
            <w:tcBorders>
              <w:top w:val="nil"/>
              <w:left w:val="nil"/>
              <w:bottom w:val="single" w:sz="4" w:space="0" w:color="auto"/>
              <w:right w:val="single" w:sz="4" w:space="0" w:color="auto"/>
            </w:tcBorders>
            <w:vAlign w:val="center"/>
            <w:hideMark/>
          </w:tcPr>
          <w:p w14:paraId="67C1BE7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1 215</w:t>
            </w:r>
          </w:p>
        </w:tc>
        <w:tc>
          <w:tcPr>
            <w:tcW w:w="1201" w:type="dxa"/>
            <w:tcBorders>
              <w:top w:val="nil"/>
              <w:left w:val="nil"/>
              <w:bottom w:val="single" w:sz="4" w:space="0" w:color="auto"/>
              <w:right w:val="single" w:sz="4" w:space="0" w:color="auto"/>
            </w:tcBorders>
            <w:vAlign w:val="center"/>
            <w:hideMark/>
          </w:tcPr>
          <w:p w14:paraId="0EB3CEB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2 268</w:t>
            </w:r>
          </w:p>
        </w:tc>
        <w:tc>
          <w:tcPr>
            <w:tcW w:w="1063" w:type="dxa"/>
            <w:tcBorders>
              <w:top w:val="nil"/>
              <w:left w:val="nil"/>
              <w:bottom w:val="single" w:sz="4" w:space="0" w:color="auto"/>
              <w:right w:val="single" w:sz="4" w:space="0" w:color="auto"/>
            </w:tcBorders>
            <w:vAlign w:val="center"/>
            <w:hideMark/>
          </w:tcPr>
          <w:p w14:paraId="230F12C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1 105</w:t>
            </w:r>
          </w:p>
        </w:tc>
        <w:tc>
          <w:tcPr>
            <w:tcW w:w="1008" w:type="dxa"/>
            <w:tcBorders>
              <w:top w:val="nil"/>
              <w:left w:val="nil"/>
              <w:bottom w:val="single" w:sz="4" w:space="0" w:color="auto"/>
              <w:right w:val="single" w:sz="4" w:space="0" w:color="auto"/>
            </w:tcBorders>
            <w:vAlign w:val="center"/>
            <w:hideMark/>
          </w:tcPr>
          <w:p w14:paraId="144F7E1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1 337</w:t>
            </w:r>
          </w:p>
        </w:tc>
        <w:tc>
          <w:tcPr>
            <w:tcW w:w="1272" w:type="dxa"/>
            <w:tcBorders>
              <w:top w:val="nil"/>
              <w:left w:val="nil"/>
              <w:bottom w:val="single" w:sz="4" w:space="0" w:color="auto"/>
              <w:right w:val="single" w:sz="4" w:space="0" w:color="auto"/>
            </w:tcBorders>
            <w:vAlign w:val="center"/>
            <w:hideMark/>
          </w:tcPr>
          <w:p w14:paraId="48A5C5A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2 442</w:t>
            </w:r>
          </w:p>
        </w:tc>
        <w:tc>
          <w:tcPr>
            <w:tcW w:w="0" w:type="auto"/>
            <w:vAlign w:val="center"/>
            <w:hideMark/>
          </w:tcPr>
          <w:p w14:paraId="1A9C441A" w14:textId="77777777" w:rsidR="00400D48" w:rsidRPr="00125D2F" w:rsidRDefault="00400D48" w:rsidP="001D7DE9">
            <w:pPr>
              <w:rPr>
                <w:rFonts w:cs="Simplified Arabic"/>
                <w:sz w:val="18"/>
                <w:szCs w:val="18"/>
                <w:lang w:val="en-GB"/>
              </w:rPr>
            </w:pPr>
          </w:p>
        </w:tc>
      </w:tr>
      <w:tr w:rsidR="00400D48" w:rsidRPr="00125D2F" w14:paraId="73102E7E"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69C5FC33" w14:textId="77777777" w:rsidR="00400D48" w:rsidRPr="00125D2F" w:rsidRDefault="00400D48" w:rsidP="001D7DE9">
            <w:pPr>
              <w:jc w:val="right"/>
              <w:rPr>
                <w:rFonts w:cs="Simplified Arabic"/>
                <w:sz w:val="18"/>
                <w:szCs w:val="18"/>
              </w:rPr>
            </w:pPr>
            <w:r w:rsidRPr="00125D2F">
              <w:rPr>
                <w:rFonts w:cs="Simplified Arabic"/>
                <w:sz w:val="18"/>
                <w:szCs w:val="18"/>
                <w:rtl/>
              </w:rPr>
              <w:t>بيرو</w:t>
            </w:r>
          </w:p>
        </w:tc>
        <w:tc>
          <w:tcPr>
            <w:tcW w:w="0" w:type="auto"/>
            <w:tcBorders>
              <w:top w:val="nil"/>
              <w:left w:val="nil"/>
              <w:bottom w:val="single" w:sz="4" w:space="0" w:color="auto"/>
              <w:right w:val="nil"/>
            </w:tcBorders>
            <w:hideMark/>
          </w:tcPr>
          <w:p w14:paraId="6B692856"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0.145</w:t>
            </w:r>
          </w:p>
        </w:tc>
        <w:tc>
          <w:tcPr>
            <w:tcW w:w="1551" w:type="dxa"/>
            <w:tcBorders>
              <w:top w:val="nil"/>
              <w:left w:val="single" w:sz="4" w:space="0" w:color="auto"/>
              <w:bottom w:val="single" w:sz="4" w:space="0" w:color="auto"/>
              <w:right w:val="nil"/>
            </w:tcBorders>
            <w:noWrap/>
            <w:vAlign w:val="center"/>
            <w:hideMark/>
          </w:tcPr>
          <w:p w14:paraId="3C3D561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0.222</w:t>
            </w:r>
          </w:p>
        </w:tc>
        <w:tc>
          <w:tcPr>
            <w:tcW w:w="1080" w:type="dxa"/>
            <w:tcBorders>
              <w:top w:val="nil"/>
              <w:left w:val="single" w:sz="4" w:space="0" w:color="auto"/>
              <w:bottom w:val="single" w:sz="4" w:space="0" w:color="auto"/>
              <w:right w:val="single" w:sz="4" w:space="0" w:color="auto"/>
            </w:tcBorders>
            <w:noWrap/>
            <w:vAlign w:val="center"/>
            <w:hideMark/>
          </w:tcPr>
          <w:p w14:paraId="181C8B1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6 277</w:t>
            </w:r>
          </w:p>
        </w:tc>
        <w:tc>
          <w:tcPr>
            <w:tcW w:w="1052" w:type="dxa"/>
            <w:tcBorders>
              <w:top w:val="nil"/>
              <w:left w:val="nil"/>
              <w:bottom w:val="single" w:sz="4" w:space="0" w:color="auto"/>
              <w:right w:val="single" w:sz="4" w:space="0" w:color="auto"/>
            </w:tcBorders>
            <w:vAlign w:val="center"/>
            <w:hideMark/>
          </w:tcPr>
          <w:p w14:paraId="1A10F04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7 430</w:t>
            </w:r>
          </w:p>
        </w:tc>
        <w:tc>
          <w:tcPr>
            <w:tcW w:w="1173" w:type="dxa"/>
            <w:tcBorders>
              <w:top w:val="nil"/>
              <w:left w:val="nil"/>
              <w:bottom w:val="single" w:sz="4" w:space="0" w:color="auto"/>
              <w:right w:val="single" w:sz="4" w:space="0" w:color="auto"/>
            </w:tcBorders>
            <w:vAlign w:val="center"/>
            <w:hideMark/>
          </w:tcPr>
          <w:p w14:paraId="16DEEED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13 707</w:t>
            </w:r>
          </w:p>
        </w:tc>
        <w:tc>
          <w:tcPr>
            <w:tcW w:w="1058" w:type="dxa"/>
            <w:tcBorders>
              <w:top w:val="nil"/>
              <w:left w:val="nil"/>
              <w:bottom w:val="single" w:sz="4" w:space="0" w:color="auto"/>
              <w:right w:val="single" w:sz="4" w:space="0" w:color="auto"/>
            </w:tcBorders>
            <w:vAlign w:val="center"/>
            <w:hideMark/>
          </w:tcPr>
          <w:p w14:paraId="017CC10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6 636</w:t>
            </w:r>
          </w:p>
        </w:tc>
        <w:tc>
          <w:tcPr>
            <w:tcW w:w="1063" w:type="dxa"/>
            <w:tcBorders>
              <w:top w:val="nil"/>
              <w:left w:val="nil"/>
              <w:bottom w:val="single" w:sz="4" w:space="0" w:color="auto"/>
              <w:right w:val="single" w:sz="4" w:space="0" w:color="auto"/>
            </w:tcBorders>
            <w:vAlign w:val="center"/>
            <w:hideMark/>
          </w:tcPr>
          <w:p w14:paraId="2A0557F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7 663</w:t>
            </w:r>
          </w:p>
        </w:tc>
        <w:tc>
          <w:tcPr>
            <w:tcW w:w="1201" w:type="dxa"/>
            <w:tcBorders>
              <w:top w:val="nil"/>
              <w:left w:val="nil"/>
              <w:bottom w:val="single" w:sz="4" w:space="0" w:color="auto"/>
              <w:right w:val="single" w:sz="4" w:space="0" w:color="auto"/>
            </w:tcBorders>
            <w:vAlign w:val="center"/>
            <w:hideMark/>
          </w:tcPr>
          <w:p w14:paraId="2A0BC02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14 299</w:t>
            </w:r>
          </w:p>
        </w:tc>
        <w:tc>
          <w:tcPr>
            <w:tcW w:w="1063" w:type="dxa"/>
            <w:tcBorders>
              <w:top w:val="nil"/>
              <w:left w:val="nil"/>
              <w:bottom w:val="single" w:sz="4" w:space="0" w:color="auto"/>
              <w:right w:val="single" w:sz="4" w:space="0" w:color="auto"/>
            </w:tcBorders>
            <w:vAlign w:val="center"/>
            <w:hideMark/>
          </w:tcPr>
          <w:p w14:paraId="1FD8347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6 965</w:t>
            </w:r>
          </w:p>
        </w:tc>
        <w:tc>
          <w:tcPr>
            <w:tcW w:w="1008" w:type="dxa"/>
            <w:tcBorders>
              <w:top w:val="nil"/>
              <w:left w:val="nil"/>
              <w:bottom w:val="single" w:sz="4" w:space="0" w:color="auto"/>
              <w:right w:val="single" w:sz="4" w:space="0" w:color="auto"/>
            </w:tcBorders>
            <w:vAlign w:val="center"/>
            <w:hideMark/>
          </w:tcPr>
          <w:p w14:paraId="446248B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8 429</w:t>
            </w:r>
          </w:p>
        </w:tc>
        <w:tc>
          <w:tcPr>
            <w:tcW w:w="1272" w:type="dxa"/>
            <w:tcBorders>
              <w:top w:val="nil"/>
              <w:left w:val="nil"/>
              <w:bottom w:val="single" w:sz="4" w:space="0" w:color="auto"/>
              <w:right w:val="single" w:sz="4" w:space="0" w:color="auto"/>
            </w:tcBorders>
            <w:vAlign w:val="center"/>
            <w:hideMark/>
          </w:tcPr>
          <w:p w14:paraId="098D21A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15 394</w:t>
            </w:r>
          </w:p>
        </w:tc>
        <w:tc>
          <w:tcPr>
            <w:tcW w:w="0" w:type="auto"/>
            <w:vAlign w:val="center"/>
            <w:hideMark/>
          </w:tcPr>
          <w:p w14:paraId="06512BF6" w14:textId="77777777" w:rsidR="00400D48" w:rsidRPr="00125D2F" w:rsidRDefault="00400D48" w:rsidP="001D7DE9">
            <w:pPr>
              <w:rPr>
                <w:rFonts w:cs="Simplified Arabic"/>
                <w:sz w:val="18"/>
                <w:szCs w:val="18"/>
                <w:lang w:val="en-GB"/>
              </w:rPr>
            </w:pPr>
          </w:p>
        </w:tc>
      </w:tr>
      <w:tr w:rsidR="00400D48" w:rsidRPr="00125D2F" w14:paraId="50C60039"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4ED48578" w14:textId="77777777" w:rsidR="00400D48" w:rsidRPr="00125D2F" w:rsidRDefault="00400D48" w:rsidP="001D7DE9">
            <w:pPr>
              <w:jc w:val="right"/>
              <w:rPr>
                <w:rFonts w:cs="Simplified Arabic"/>
                <w:sz w:val="18"/>
                <w:szCs w:val="18"/>
              </w:rPr>
            </w:pPr>
            <w:r w:rsidRPr="00125D2F">
              <w:rPr>
                <w:rFonts w:cs="Simplified Arabic"/>
                <w:sz w:val="18"/>
                <w:szCs w:val="18"/>
                <w:rtl/>
              </w:rPr>
              <w:t>الفلبين</w:t>
            </w:r>
          </w:p>
        </w:tc>
        <w:tc>
          <w:tcPr>
            <w:tcW w:w="0" w:type="auto"/>
            <w:tcBorders>
              <w:top w:val="nil"/>
              <w:left w:val="nil"/>
              <w:bottom w:val="single" w:sz="4" w:space="0" w:color="auto"/>
              <w:right w:val="nil"/>
            </w:tcBorders>
            <w:hideMark/>
          </w:tcPr>
          <w:p w14:paraId="4A11236F"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0.198</w:t>
            </w:r>
          </w:p>
        </w:tc>
        <w:tc>
          <w:tcPr>
            <w:tcW w:w="1551" w:type="dxa"/>
            <w:tcBorders>
              <w:top w:val="nil"/>
              <w:left w:val="single" w:sz="4" w:space="0" w:color="auto"/>
              <w:bottom w:val="single" w:sz="4" w:space="0" w:color="auto"/>
              <w:right w:val="nil"/>
            </w:tcBorders>
            <w:noWrap/>
            <w:vAlign w:val="center"/>
            <w:hideMark/>
          </w:tcPr>
          <w:p w14:paraId="0E89472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0.304</w:t>
            </w:r>
          </w:p>
        </w:tc>
        <w:tc>
          <w:tcPr>
            <w:tcW w:w="1080" w:type="dxa"/>
            <w:tcBorders>
              <w:top w:val="nil"/>
              <w:left w:val="single" w:sz="4" w:space="0" w:color="auto"/>
              <w:bottom w:val="single" w:sz="4" w:space="0" w:color="auto"/>
              <w:right w:val="single" w:sz="4" w:space="0" w:color="auto"/>
            </w:tcBorders>
            <w:noWrap/>
            <w:vAlign w:val="center"/>
            <w:hideMark/>
          </w:tcPr>
          <w:p w14:paraId="437C216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8 572</w:t>
            </w:r>
          </w:p>
        </w:tc>
        <w:tc>
          <w:tcPr>
            <w:tcW w:w="1052" w:type="dxa"/>
            <w:tcBorders>
              <w:top w:val="nil"/>
              <w:left w:val="nil"/>
              <w:bottom w:val="single" w:sz="4" w:space="0" w:color="auto"/>
              <w:right w:val="single" w:sz="4" w:space="0" w:color="auto"/>
            </w:tcBorders>
            <w:vAlign w:val="center"/>
            <w:hideMark/>
          </w:tcPr>
          <w:p w14:paraId="0C1A2BA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10 146</w:t>
            </w:r>
          </w:p>
        </w:tc>
        <w:tc>
          <w:tcPr>
            <w:tcW w:w="1173" w:type="dxa"/>
            <w:tcBorders>
              <w:top w:val="nil"/>
              <w:left w:val="nil"/>
              <w:bottom w:val="single" w:sz="4" w:space="0" w:color="auto"/>
              <w:right w:val="single" w:sz="4" w:space="0" w:color="auto"/>
            </w:tcBorders>
            <w:vAlign w:val="center"/>
            <w:hideMark/>
          </w:tcPr>
          <w:p w14:paraId="6309B18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18 718</w:t>
            </w:r>
          </w:p>
        </w:tc>
        <w:tc>
          <w:tcPr>
            <w:tcW w:w="1058" w:type="dxa"/>
            <w:tcBorders>
              <w:top w:val="nil"/>
              <w:left w:val="nil"/>
              <w:bottom w:val="single" w:sz="4" w:space="0" w:color="auto"/>
              <w:right w:val="single" w:sz="4" w:space="0" w:color="auto"/>
            </w:tcBorders>
            <w:vAlign w:val="center"/>
            <w:hideMark/>
          </w:tcPr>
          <w:p w14:paraId="05ED998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9 061</w:t>
            </w:r>
          </w:p>
        </w:tc>
        <w:tc>
          <w:tcPr>
            <w:tcW w:w="1063" w:type="dxa"/>
            <w:tcBorders>
              <w:top w:val="nil"/>
              <w:left w:val="nil"/>
              <w:bottom w:val="single" w:sz="4" w:space="0" w:color="auto"/>
              <w:right w:val="single" w:sz="4" w:space="0" w:color="auto"/>
            </w:tcBorders>
            <w:vAlign w:val="center"/>
            <w:hideMark/>
          </w:tcPr>
          <w:p w14:paraId="0726F2E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10 465</w:t>
            </w:r>
          </w:p>
        </w:tc>
        <w:tc>
          <w:tcPr>
            <w:tcW w:w="1201" w:type="dxa"/>
            <w:tcBorders>
              <w:top w:val="nil"/>
              <w:left w:val="nil"/>
              <w:bottom w:val="single" w:sz="4" w:space="0" w:color="auto"/>
              <w:right w:val="single" w:sz="4" w:space="0" w:color="auto"/>
            </w:tcBorders>
            <w:vAlign w:val="center"/>
            <w:hideMark/>
          </w:tcPr>
          <w:p w14:paraId="7C41909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19 526</w:t>
            </w:r>
          </w:p>
        </w:tc>
        <w:tc>
          <w:tcPr>
            <w:tcW w:w="1063" w:type="dxa"/>
            <w:tcBorders>
              <w:top w:val="nil"/>
              <w:left w:val="nil"/>
              <w:bottom w:val="single" w:sz="4" w:space="0" w:color="auto"/>
              <w:right w:val="single" w:sz="4" w:space="0" w:color="auto"/>
            </w:tcBorders>
            <w:vAlign w:val="center"/>
            <w:hideMark/>
          </w:tcPr>
          <w:p w14:paraId="7A54B05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9 511</w:t>
            </w:r>
          </w:p>
        </w:tc>
        <w:tc>
          <w:tcPr>
            <w:tcW w:w="1008" w:type="dxa"/>
            <w:tcBorders>
              <w:top w:val="nil"/>
              <w:left w:val="nil"/>
              <w:bottom w:val="single" w:sz="4" w:space="0" w:color="auto"/>
              <w:right w:val="single" w:sz="4" w:space="0" w:color="auto"/>
            </w:tcBorders>
            <w:vAlign w:val="center"/>
            <w:hideMark/>
          </w:tcPr>
          <w:p w14:paraId="1DFD0DF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11 510</w:t>
            </w:r>
          </w:p>
        </w:tc>
        <w:tc>
          <w:tcPr>
            <w:tcW w:w="1272" w:type="dxa"/>
            <w:tcBorders>
              <w:top w:val="nil"/>
              <w:left w:val="nil"/>
              <w:bottom w:val="single" w:sz="4" w:space="0" w:color="auto"/>
              <w:right w:val="single" w:sz="4" w:space="0" w:color="auto"/>
            </w:tcBorders>
            <w:vAlign w:val="center"/>
            <w:hideMark/>
          </w:tcPr>
          <w:p w14:paraId="100C631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21 021</w:t>
            </w:r>
          </w:p>
        </w:tc>
        <w:tc>
          <w:tcPr>
            <w:tcW w:w="0" w:type="auto"/>
            <w:vAlign w:val="center"/>
            <w:hideMark/>
          </w:tcPr>
          <w:p w14:paraId="46414377" w14:textId="77777777" w:rsidR="00400D48" w:rsidRPr="00125D2F" w:rsidRDefault="00400D48" w:rsidP="001D7DE9">
            <w:pPr>
              <w:rPr>
                <w:rFonts w:cs="Simplified Arabic"/>
                <w:sz w:val="18"/>
                <w:szCs w:val="18"/>
                <w:lang w:val="en-GB"/>
              </w:rPr>
            </w:pPr>
          </w:p>
        </w:tc>
      </w:tr>
      <w:tr w:rsidR="00400D48" w:rsidRPr="00125D2F" w14:paraId="2B03FB0F"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57037C4C" w14:textId="77777777" w:rsidR="00400D48" w:rsidRPr="00125D2F" w:rsidRDefault="00400D48" w:rsidP="001D7DE9">
            <w:pPr>
              <w:jc w:val="right"/>
              <w:rPr>
                <w:rFonts w:cs="Simplified Arabic"/>
                <w:sz w:val="18"/>
                <w:szCs w:val="18"/>
              </w:rPr>
            </w:pPr>
            <w:r w:rsidRPr="00125D2F">
              <w:rPr>
                <w:rFonts w:cs="Simplified Arabic"/>
                <w:sz w:val="18"/>
                <w:szCs w:val="18"/>
                <w:rtl/>
              </w:rPr>
              <w:t>بولندا</w:t>
            </w:r>
          </w:p>
        </w:tc>
        <w:tc>
          <w:tcPr>
            <w:tcW w:w="0" w:type="auto"/>
            <w:tcBorders>
              <w:top w:val="nil"/>
              <w:left w:val="nil"/>
              <w:bottom w:val="single" w:sz="4" w:space="0" w:color="auto"/>
              <w:right w:val="nil"/>
            </w:tcBorders>
            <w:hideMark/>
          </w:tcPr>
          <w:p w14:paraId="3BC45789"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0.831</w:t>
            </w:r>
          </w:p>
        </w:tc>
        <w:tc>
          <w:tcPr>
            <w:tcW w:w="1551" w:type="dxa"/>
            <w:tcBorders>
              <w:top w:val="nil"/>
              <w:left w:val="single" w:sz="4" w:space="0" w:color="auto"/>
              <w:bottom w:val="single" w:sz="4" w:space="0" w:color="auto"/>
              <w:right w:val="nil"/>
            </w:tcBorders>
            <w:noWrap/>
            <w:vAlign w:val="center"/>
            <w:hideMark/>
          </w:tcPr>
          <w:p w14:paraId="765EFA2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1.274</w:t>
            </w:r>
          </w:p>
        </w:tc>
        <w:tc>
          <w:tcPr>
            <w:tcW w:w="1080" w:type="dxa"/>
            <w:tcBorders>
              <w:top w:val="nil"/>
              <w:left w:val="single" w:sz="4" w:space="0" w:color="auto"/>
              <w:bottom w:val="single" w:sz="4" w:space="0" w:color="auto"/>
              <w:right w:val="single" w:sz="4" w:space="0" w:color="auto"/>
            </w:tcBorders>
            <w:noWrap/>
            <w:vAlign w:val="center"/>
            <w:hideMark/>
          </w:tcPr>
          <w:p w14:paraId="34AEE29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35 974</w:t>
            </w:r>
          </w:p>
        </w:tc>
        <w:tc>
          <w:tcPr>
            <w:tcW w:w="1052" w:type="dxa"/>
            <w:tcBorders>
              <w:top w:val="nil"/>
              <w:left w:val="nil"/>
              <w:bottom w:val="single" w:sz="4" w:space="0" w:color="auto"/>
              <w:right w:val="single" w:sz="4" w:space="0" w:color="auto"/>
            </w:tcBorders>
            <w:vAlign w:val="center"/>
            <w:hideMark/>
          </w:tcPr>
          <w:p w14:paraId="3438690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42 581</w:t>
            </w:r>
          </w:p>
        </w:tc>
        <w:tc>
          <w:tcPr>
            <w:tcW w:w="1173" w:type="dxa"/>
            <w:tcBorders>
              <w:top w:val="nil"/>
              <w:left w:val="nil"/>
              <w:bottom w:val="single" w:sz="4" w:space="0" w:color="auto"/>
              <w:right w:val="single" w:sz="4" w:space="0" w:color="auto"/>
            </w:tcBorders>
            <w:vAlign w:val="center"/>
            <w:hideMark/>
          </w:tcPr>
          <w:p w14:paraId="732293D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78 555</w:t>
            </w:r>
          </w:p>
        </w:tc>
        <w:tc>
          <w:tcPr>
            <w:tcW w:w="1058" w:type="dxa"/>
            <w:tcBorders>
              <w:top w:val="nil"/>
              <w:left w:val="nil"/>
              <w:bottom w:val="single" w:sz="4" w:space="0" w:color="auto"/>
              <w:right w:val="single" w:sz="4" w:space="0" w:color="auto"/>
            </w:tcBorders>
            <w:vAlign w:val="center"/>
            <w:hideMark/>
          </w:tcPr>
          <w:p w14:paraId="108DF4C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38 032</w:t>
            </w:r>
          </w:p>
        </w:tc>
        <w:tc>
          <w:tcPr>
            <w:tcW w:w="1063" w:type="dxa"/>
            <w:tcBorders>
              <w:top w:val="nil"/>
              <w:left w:val="nil"/>
              <w:bottom w:val="single" w:sz="4" w:space="0" w:color="auto"/>
              <w:right w:val="single" w:sz="4" w:space="0" w:color="auto"/>
            </w:tcBorders>
            <w:vAlign w:val="center"/>
            <w:hideMark/>
          </w:tcPr>
          <w:p w14:paraId="30F411C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43 919</w:t>
            </w:r>
          </w:p>
        </w:tc>
        <w:tc>
          <w:tcPr>
            <w:tcW w:w="1201" w:type="dxa"/>
            <w:tcBorders>
              <w:top w:val="nil"/>
              <w:left w:val="nil"/>
              <w:bottom w:val="single" w:sz="4" w:space="0" w:color="auto"/>
              <w:right w:val="single" w:sz="4" w:space="0" w:color="auto"/>
            </w:tcBorders>
            <w:vAlign w:val="center"/>
            <w:hideMark/>
          </w:tcPr>
          <w:p w14:paraId="1E5B65A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81 951</w:t>
            </w:r>
          </w:p>
        </w:tc>
        <w:tc>
          <w:tcPr>
            <w:tcW w:w="1063" w:type="dxa"/>
            <w:tcBorders>
              <w:top w:val="nil"/>
              <w:left w:val="nil"/>
              <w:bottom w:val="single" w:sz="4" w:space="0" w:color="auto"/>
              <w:right w:val="single" w:sz="4" w:space="0" w:color="auto"/>
            </w:tcBorders>
            <w:vAlign w:val="center"/>
            <w:hideMark/>
          </w:tcPr>
          <w:p w14:paraId="33566C8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39 916</w:t>
            </w:r>
          </w:p>
        </w:tc>
        <w:tc>
          <w:tcPr>
            <w:tcW w:w="1008" w:type="dxa"/>
            <w:tcBorders>
              <w:top w:val="nil"/>
              <w:left w:val="nil"/>
              <w:bottom w:val="single" w:sz="4" w:space="0" w:color="auto"/>
              <w:right w:val="single" w:sz="4" w:space="0" w:color="auto"/>
            </w:tcBorders>
            <w:vAlign w:val="center"/>
            <w:hideMark/>
          </w:tcPr>
          <w:p w14:paraId="158EB39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48 306</w:t>
            </w:r>
          </w:p>
        </w:tc>
        <w:tc>
          <w:tcPr>
            <w:tcW w:w="1272" w:type="dxa"/>
            <w:tcBorders>
              <w:top w:val="nil"/>
              <w:left w:val="nil"/>
              <w:bottom w:val="single" w:sz="4" w:space="0" w:color="auto"/>
              <w:right w:val="single" w:sz="4" w:space="0" w:color="auto"/>
            </w:tcBorders>
            <w:vAlign w:val="center"/>
            <w:hideMark/>
          </w:tcPr>
          <w:p w14:paraId="1E8B757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88 222</w:t>
            </w:r>
          </w:p>
        </w:tc>
        <w:tc>
          <w:tcPr>
            <w:tcW w:w="0" w:type="auto"/>
            <w:vAlign w:val="center"/>
            <w:hideMark/>
          </w:tcPr>
          <w:p w14:paraId="6725AA52" w14:textId="77777777" w:rsidR="00400D48" w:rsidRPr="00125D2F" w:rsidRDefault="00400D48" w:rsidP="001D7DE9">
            <w:pPr>
              <w:rPr>
                <w:rFonts w:cs="Simplified Arabic"/>
                <w:sz w:val="18"/>
                <w:szCs w:val="18"/>
                <w:lang w:val="en-GB"/>
              </w:rPr>
            </w:pPr>
          </w:p>
        </w:tc>
      </w:tr>
      <w:tr w:rsidR="00400D48" w:rsidRPr="00125D2F" w14:paraId="7E43D279"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52C33E2C" w14:textId="77777777" w:rsidR="00400D48" w:rsidRPr="00125D2F" w:rsidRDefault="00400D48" w:rsidP="001D7DE9">
            <w:pPr>
              <w:jc w:val="right"/>
              <w:rPr>
                <w:rFonts w:cs="Simplified Arabic"/>
                <w:sz w:val="18"/>
                <w:szCs w:val="18"/>
              </w:rPr>
            </w:pPr>
            <w:r w:rsidRPr="00125D2F">
              <w:rPr>
                <w:rFonts w:cs="Simplified Arabic"/>
                <w:sz w:val="18"/>
                <w:szCs w:val="18"/>
                <w:rtl/>
              </w:rPr>
              <w:t>البرتغال</w:t>
            </w:r>
          </w:p>
        </w:tc>
        <w:tc>
          <w:tcPr>
            <w:tcW w:w="0" w:type="auto"/>
            <w:tcBorders>
              <w:top w:val="nil"/>
              <w:left w:val="nil"/>
              <w:bottom w:val="single" w:sz="4" w:space="0" w:color="auto"/>
              <w:right w:val="nil"/>
            </w:tcBorders>
            <w:hideMark/>
          </w:tcPr>
          <w:p w14:paraId="27350204"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0.328</w:t>
            </w:r>
          </w:p>
        </w:tc>
        <w:tc>
          <w:tcPr>
            <w:tcW w:w="1551" w:type="dxa"/>
            <w:tcBorders>
              <w:top w:val="nil"/>
              <w:left w:val="single" w:sz="4" w:space="0" w:color="auto"/>
              <w:bottom w:val="single" w:sz="4" w:space="0" w:color="auto"/>
              <w:right w:val="nil"/>
            </w:tcBorders>
            <w:noWrap/>
            <w:vAlign w:val="center"/>
            <w:hideMark/>
          </w:tcPr>
          <w:p w14:paraId="379B19B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0.503</w:t>
            </w:r>
          </w:p>
        </w:tc>
        <w:tc>
          <w:tcPr>
            <w:tcW w:w="1080" w:type="dxa"/>
            <w:tcBorders>
              <w:top w:val="nil"/>
              <w:left w:val="single" w:sz="4" w:space="0" w:color="auto"/>
              <w:bottom w:val="single" w:sz="4" w:space="0" w:color="auto"/>
              <w:right w:val="single" w:sz="4" w:space="0" w:color="auto"/>
            </w:tcBorders>
            <w:noWrap/>
            <w:vAlign w:val="center"/>
            <w:hideMark/>
          </w:tcPr>
          <w:p w14:paraId="543729A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14 199</w:t>
            </w:r>
          </w:p>
        </w:tc>
        <w:tc>
          <w:tcPr>
            <w:tcW w:w="1052" w:type="dxa"/>
            <w:tcBorders>
              <w:top w:val="nil"/>
              <w:left w:val="nil"/>
              <w:bottom w:val="single" w:sz="4" w:space="0" w:color="auto"/>
              <w:right w:val="single" w:sz="4" w:space="0" w:color="auto"/>
            </w:tcBorders>
            <w:vAlign w:val="center"/>
            <w:hideMark/>
          </w:tcPr>
          <w:p w14:paraId="6346864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16 807</w:t>
            </w:r>
          </w:p>
        </w:tc>
        <w:tc>
          <w:tcPr>
            <w:tcW w:w="1173" w:type="dxa"/>
            <w:tcBorders>
              <w:top w:val="nil"/>
              <w:left w:val="nil"/>
              <w:bottom w:val="single" w:sz="4" w:space="0" w:color="auto"/>
              <w:right w:val="single" w:sz="4" w:space="0" w:color="auto"/>
            </w:tcBorders>
            <w:vAlign w:val="center"/>
            <w:hideMark/>
          </w:tcPr>
          <w:p w14:paraId="239AF12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31 006</w:t>
            </w:r>
          </w:p>
        </w:tc>
        <w:tc>
          <w:tcPr>
            <w:tcW w:w="1058" w:type="dxa"/>
            <w:tcBorders>
              <w:top w:val="nil"/>
              <w:left w:val="nil"/>
              <w:bottom w:val="single" w:sz="4" w:space="0" w:color="auto"/>
              <w:right w:val="single" w:sz="4" w:space="0" w:color="auto"/>
            </w:tcBorders>
            <w:vAlign w:val="center"/>
            <w:hideMark/>
          </w:tcPr>
          <w:p w14:paraId="0A21E2A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15 012</w:t>
            </w:r>
          </w:p>
        </w:tc>
        <w:tc>
          <w:tcPr>
            <w:tcW w:w="1063" w:type="dxa"/>
            <w:tcBorders>
              <w:top w:val="nil"/>
              <w:left w:val="nil"/>
              <w:bottom w:val="single" w:sz="4" w:space="0" w:color="auto"/>
              <w:right w:val="single" w:sz="4" w:space="0" w:color="auto"/>
            </w:tcBorders>
            <w:vAlign w:val="center"/>
            <w:hideMark/>
          </w:tcPr>
          <w:p w14:paraId="50FFC0D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17 335</w:t>
            </w:r>
          </w:p>
        </w:tc>
        <w:tc>
          <w:tcPr>
            <w:tcW w:w="1201" w:type="dxa"/>
            <w:tcBorders>
              <w:top w:val="nil"/>
              <w:left w:val="nil"/>
              <w:bottom w:val="single" w:sz="4" w:space="0" w:color="auto"/>
              <w:right w:val="single" w:sz="4" w:space="0" w:color="auto"/>
            </w:tcBorders>
            <w:vAlign w:val="center"/>
            <w:hideMark/>
          </w:tcPr>
          <w:p w14:paraId="7E967C4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32 347</w:t>
            </w:r>
          </w:p>
        </w:tc>
        <w:tc>
          <w:tcPr>
            <w:tcW w:w="1063" w:type="dxa"/>
            <w:tcBorders>
              <w:top w:val="nil"/>
              <w:left w:val="nil"/>
              <w:bottom w:val="single" w:sz="4" w:space="0" w:color="auto"/>
              <w:right w:val="single" w:sz="4" w:space="0" w:color="auto"/>
            </w:tcBorders>
            <w:vAlign w:val="center"/>
            <w:hideMark/>
          </w:tcPr>
          <w:p w14:paraId="6E29BCA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15 755</w:t>
            </w:r>
          </w:p>
        </w:tc>
        <w:tc>
          <w:tcPr>
            <w:tcW w:w="1008" w:type="dxa"/>
            <w:tcBorders>
              <w:top w:val="nil"/>
              <w:left w:val="nil"/>
              <w:bottom w:val="single" w:sz="4" w:space="0" w:color="auto"/>
              <w:right w:val="single" w:sz="4" w:space="0" w:color="auto"/>
            </w:tcBorders>
            <w:vAlign w:val="center"/>
            <w:hideMark/>
          </w:tcPr>
          <w:p w14:paraId="52363F6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19 067</w:t>
            </w:r>
          </w:p>
        </w:tc>
        <w:tc>
          <w:tcPr>
            <w:tcW w:w="1272" w:type="dxa"/>
            <w:tcBorders>
              <w:top w:val="nil"/>
              <w:left w:val="nil"/>
              <w:bottom w:val="single" w:sz="4" w:space="0" w:color="auto"/>
              <w:right w:val="single" w:sz="4" w:space="0" w:color="auto"/>
            </w:tcBorders>
            <w:vAlign w:val="center"/>
            <w:hideMark/>
          </w:tcPr>
          <w:p w14:paraId="062C622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34 822</w:t>
            </w:r>
          </w:p>
        </w:tc>
        <w:tc>
          <w:tcPr>
            <w:tcW w:w="0" w:type="auto"/>
            <w:vAlign w:val="center"/>
            <w:hideMark/>
          </w:tcPr>
          <w:p w14:paraId="6FBE9AC1" w14:textId="77777777" w:rsidR="00400D48" w:rsidRPr="00125D2F" w:rsidRDefault="00400D48" w:rsidP="001D7DE9">
            <w:pPr>
              <w:rPr>
                <w:rFonts w:cs="Simplified Arabic"/>
                <w:sz w:val="18"/>
                <w:szCs w:val="18"/>
                <w:lang w:val="en-GB"/>
              </w:rPr>
            </w:pPr>
          </w:p>
        </w:tc>
      </w:tr>
      <w:tr w:rsidR="00400D48" w:rsidRPr="00125D2F" w14:paraId="38DCE96A"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0AEE6F9C" w14:textId="77777777" w:rsidR="00400D48" w:rsidRPr="00125D2F" w:rsidRDefault="00400D48" w:rsidP="001D7DE9">
            <w:pPr>
              <w:jc w:val="right"/>
              <w:rPr>
                <w:rFonts w:cs="Simplified Arabic"/>
                <w:sz w:val="18"/>
                <w:szCs w:val="18"/>
              </w:rPr>
            </w:pPr>
            <w:r w:rsidRPr="00125D2F">
              <w:rPr>
                <w:rFonts w:cs="Simplified Arabic"/>
                <w:sz w:val="18"/>
                <w:szCs w:val="18"/>
                <w:rtl/>
              </w:rPr>
              <w:t>قطر</w:t>
            </w:r>
          </w:p>
        </w:tc>
        <w:tc>
          <w:tcPr>
            <w:tcW w:w="0" w:type="auto"/>
            <w:tcBorders>
              <w:top w:val="nil"/>
              <w:left w:val="nil"/>
              <w:bottom w:val="single" w:sz="4" w:space="0" w:color="auto"/>
              <w:right w:val="nil"/>
            </w:tcBorders>
            <w:hideMark/>
          </w:tcPr>
          <w:p w14:paraId="783C6CB0"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0.245</w:t>
            </w:r>
          </w:p>
        </w:tc>
        <w:tc>
          <w:tcPr>
            <w:tcW w:w="1551" w:type="dxa"/>
            <w:tcBorders>
              <w:top w:val="nil"/>
              <w:left w:val="single" w:sz="4" w:space="0" w:color="auto"/>
              <w:bottom w:val="single" w:sz="4" w:space="0" w:color="auto"/>
              <w:right w:val="nil"/>
            </w:tcBorders>
            <w:noWrap/>
            <w:vAlign w:val="center"/>
            <w:hideMark/>
          </w:tcPr>
          <w:p w14:paraId="4122A4E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0.376</w:t>
            </w:r>
          </w:p>
        </w:tc>
        <w:tc>
          <w:tcPr>
            <w:tcW w:w="1080" w:type="dxa"/>
            <w:tcBorders>
              <w:top w:val="nil"/>
              <w:left w:val="single" w:sz="4" w:space="0" w:color="auto"/>
              <w:bottom w:val="single" w:sz="4" w:space="0" w:color="auto"/>
              <w:right w:val="single" w:sz="4" w:space="0" w:color="auto"/>
            </w:tcBorders>
            <w:noWrap/>
            <w:vAlign w:val="center"/>
            <w:hideMark/>
          </w:tcPr>
          <w:p w14:paraId="691D339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10 606</w:t>
            </w:r>
          </w:p>
        </w:tc>
        <w:tc>
          <w:tcPr>
            <w:tcW w:w="1052" w:type="dxa"/>
            <w:tcBorders>
              <w:top w:val="nil"/>
              <w:left w:val="nil"/>
              <w:bottom w:val="single" w:sz="4" w:space="0" w:color="auto"/>
              <w:right w:val="single" w:sz="4" w:space="0" w:color="auto"/>
            </w:tcBorders>
            <w:vAlign w:val="center"/>
            <w:hideMark/>
          </w:tcPr>
          <w:p w14:paraId="20521E5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12 554</w:t>
            </w:r>
          </w:p>
        </w:tc>
        <w:tc>
          <w:tcPr>
            <w:tcW w:w="1173" w:type="dxa"/>
            <w:tcBorders>
              <w:top w:val="nil"/>
              <w:left w:val="nil"/>
              <w:bottom w:val="single" w:sz="4" w:space="0" w:color="auto"/>
              <w:right w:val="single" w:sz="4" w:space="0" w:color="auto"/>
            </w:tcBorders>
            <w:vAlign w:val="center"/>
            <w:hideMark/>
          </w:tcPr>
          <w:p w14:paraId="0963100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23 160</w:t>
            </w:r>
          </w:p>
        </w:tc>
        <w:tc>
          <w:tcPr>
            <w:tcW w:w="1058" w:type="dxa"/>
            <w:tcBorders>
              <w:top w:val="nil"/>
              <w:left w:val="nil"/>
              <w:bottom w:val="single" w:sz="4" w:space="0" w:color="auto"/>
              <w:right w:val="single" w:sz="4" w:space="0" w:color="auto"/>
            </w:tcBorders>
            <w:vAlign w:val="center"/>
            <w:hideMark/>
          </w:tcPr>
          <w:p w14:paraId="386AB24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11 213</w:t>
            </w:r>
          </w:p>
        </w:tc>
        <w:tc>
          <w:tcPr>
            <w:tcW w:w="1063" w:type="dxa"/>
            <w:tcBorders>
              <w:top w:val="nil"/>
              <w:left w:val="nil"/>
              <w:bottom w:val="single" w:sz="4" w:space="0" w:color="auto"/>
              <w:right w:val="single" w:sz="4" w:space="0" w:color="auto"/>
            </w:tcBorders>
            <w:vAlign w:val="center"/>
            <w:hideMark/>
          </w:tcPr>
          <w:p w14:paraId="7045866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12 949</w:t>
            </w:r>
          </w:p>
        </w:tc>
        <w:tc>
          <w:tcPr>
            <w:tcW w:w="1201" w:type="dxa"/>
            <w:tcBorders>
              <w:top w:val="nil"/>
              <w:left w:val="nil"/>
              <w:bottom w:val="single" w:sz="4" w:space="0" w:color="auto"/>
              <w:right w:val="single" w:sz="4" w:space="0" w:color="auto"/>
            </w:tcBorders>
            <w:vAlign w:val="center"/>
            <w:hideMark/>
          </w:tcPr>
          <w:p w14:paraId="364159D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24 162</w:t>
            </w:r>
          </w:p>
        </w:tc>
        <w:tc>
          <w:tcPr>
            <w:tcW w:w="1063" w:type="dxa"/>
            <w:tcBorders>
              <w:top w:val="nil"/>
              <w:left w:val="nil"/>
              <w:bottom w:val="single" w:sz="4" w:space="0" w:color="auto"/>
              <w:right w:val="single" w:sz="4" w:space="0" w:color="auto"/>
            </w:tcBorders>
            <w:vAlign w:val="center"/>
            <w:hideMark/>
          </w:tcPr>
          <w:p w14:paraId="0420208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11 768</w:t>
            </w:r>
          </w:p>
        </w:tc>
        <w:tc>
          <w:tcPr>
            <w:tcW w:w="1008" w:type="dxa"/>
            <w:tcBorders>
              <w:top w:val="nil"/>
              <w:left w:val="nil"/>
              <w:bottom w:val="single" w:sz="4" w:space="0" w:color="auto"/>
              <w:right w:val="single" w:sz="4" w:space="0" w:color="auto"/>
            </w:tcBorders>
            <w:vAlign w:val="center"/>
            <w:hideMark/>
          </w:tcPr>
          <w:p w14:paraId="5F8C1D2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14 242</w:t>
            </w:r>
          </w:p>
        </w:tc>
        <w:tc>
          <w:tcPr>
            <w:tcW w:w="1272" w:type="dxa"/>
            <w:tcBorders>
              <w:top w:val="nil"/>
              <w:left w:val="nil"/>
              <w:bottom w:val="single" w:sz="4" w:space="0" w:color="auto"/>
              <w:right w:val="single" w:sz="4" w:space="0" w:color="auto"/>
            </w:tcBorders>
            <w:vAlign w:val="center"/>
            <w:hideMark/>
          </w:tcPr>
          <w:p w14:paraId="1D4739A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26 010</w:t>
            </w:r>
          </w:p>
        </w:tc>
        <w:tc>
          <w:tcPr>
            <w:tcW w:w="0" w:type="auto"/>
            <w:vAlign w:val="center"/>
            <w:hideMark/>
          </w:tcPr>
          <w:p w14:paraId="507BCFBA" w14:textId="77777777" w:rsidR="00400D48" w:rsidRPr="00125D2F" w:rsidRDefault="00400D48" w:rsidP="001D7DE9">
            <w:pPr>
              <w:rPr>
                <w:rFonts w:cs="Simplified Arabic"/>
                <w:sz w:val="18"/>
                <w:szCs w:val="18"/>
                <w:lang w:val="en-GB"/>
              </w:rPr>
            </w:pPr>
          </w:p>
        </w:tc>
      </w:tr>
      <w:tr w:rsidR="00400D48" w:rsidRPr="00125D2F" w14:paraId="0F9D7925"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0DF34EFE" w14:textId="77777777" w:rsidR="00400D48" w:rsidRPr="00125D2F" w:rsidRDefault="00400D48" w:rsidP="001D7DE9">
            <w:pPr>
              <w:jc w:val="right"/>
              <w:rPr>
                <w:rFonts w:cs="Simplified Arabic"/>
                <w:sz w:val="18"/>
                <w:szCs w:val="18"/>
              </w:rPr>
            </w:pPr>
            <w:r w:rsidRPr="00125D2F">
              <w:rPr>
                <w:rFonts w:cs="Simplified Arabic"/>
                <w:sz w:val="18"/>
                <w:szCs w:val="18"/>
                <w:rtl/>
              </w:rPr>
              <w:t>جمهورية كوريا</w:t>
            </w:r>
          </w:p>
        </w:tc>
        <w:tc>
          <w:tcPr>
            <w:tcW w:w="0" w:type="auto"/>
            <w:tcBorders>
              <w:top w:val="nil"/>
              <w:left w:val="nil"/>
              <w:bottom w:val="single" w:sz="4" w:space="0" w:color="auto"/>
              <w:right w:val="nil"/>
            </w:tcBorders>
            <w:hideMark/>
          </w:tcPr>
          <w:p w14:paraId="4A2A24B0"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2.349</w:t>
            </w:r>
          </w:p>
        </w:tc>
        <w:tc>
          <w:tcPr>
            <w:tcW w:w="1551" w:type="dxa"/>
            <w:tcBorders>
              <w:top w:val="nil"/>
              <w:left w:val="single" w:sz="4" w:space="0" w:color="auto"/>
              <w:bottom w:val="single" w:sz="4" w:space="0" w:color="auto"/>
              <w:right w:val="nil"/>
            </w:tcBorders>
            <w:noWrap/>
            <w:vAlign w:val="center"/>
            <w:hideMark/>
          </w:tcPr>
          <w:p w14:paraId="4DCE598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3.602</w:t>
            </w:r>
          </w:p>
        </w:tc>
        <w:tc>
          <w:tcPr>
            <w:tcW w:w="1080" w:type="dxa"/>
            <w:tcBorders>
              <w:top w:val="nil"/>
              <w:left w:val="single" w:sz="4" w:space="0" w:color="auto"/>
              <w:bottom w:val="single" w:sz="4" w:space="0" w:color="auto"/>
              <w:right w:val="single" w:sz="4" w:space="0" w:color="auto"/>
            </w:tcBorders>
            <w:noWrap/>
            <w:vAlign w:val="center"/>
            <w:hideMark/>
          </w:tcPr>
          <w:p w14:paraId="004DE8A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101 689</w:t>
            </w:r>
          </w:p>
        </w:tc>
        <w:tc>
          <w:tcPr>
            <w:tcW w:w="1052" w:type="dxa"/>
            <w:tcBorders>
              <w:top w:val="nil"/>
              <w:left w:val="nil"/>
              <w:bottom w:val="single" w:sz="4" w:space="0" w:color="auto"/>
              <w:right w:val="single" w:sz="4" w:space="0" w:color="auto"/>
            </w:tcBorders>
            <w:vAlign w:val="center"/>
            <w:hideMark/>
          </w:tcPr>
          <w:p w14:paraId="47E379F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120 363</w:t>
            </w:r>
          </w:p>
        </w:tc>
        <w:tc>
          <w:tcPr>
            <w:tcW w:w="1173" w:type="dxa"/>
            <w:tcBorders>
              <w:top w:val="nil"/>
              <w:left w:val="nil"/>
              <w:bottom w:val="single" w:sz="4" w:space="0" w:color="auto"/>
              <w:right w:val="single" w:sz="4" w:space="0" w:color="auto"/>
            </w:tcBorders>
            <w:vAlign w:val="center"/>
            <w:hideMark/>
          </w:tcPr>
          <w:p w14:paraId="7CCA685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222 052</w:t>
            </w:r>
          </w:p>
        </w:tc>
        <w:tc>
          <w:tcPr>
            <w:tcW w:w="1058" w:type="dxa"/>
            <w:tcBorders>
              <w:top w:val="nil"/>
              <w:left w:val="nil"/>
              <w:bottom w:val="single" w:sz="4" w:space="0" w:color="auto"/>
              <w:right w:val="single" w:sz="4" w:space="0" w:color="auto"/>
            </w:tcBorders>
            <w:vAlign w:val="center"/>
            <w:hideMark/>
          </w:tcPr>
          <w:p w14:paraId="7C11027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107 507</w:t>
            </w:r>
          </w:p>
        </w:tc>
        <w:tc>
          <w:tcPr>
            <w:tcW w:w="1063" w:type="dxa"/>
            <w:tcBorders>
              <w:top w:val="nil"/>
              <w:left w:val="nil"/>
              <w:bottom w:val="single" w:sz="4" w:space="0" w:color="auto"/>
              <w:right w:val="single" w:sz="4" w:space="0" w:color="auto"/>
            </w:tcBorders>
            <w:vAlign w:val="center"/>
            <w:hideMark/>
          </w:tcPr>
          <w:p w14:paraId="339909B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124 148</w:t>
            </w:r>
          </w:p>
        </w:tc>
        <w:tc>
          <w:tcPr>
            <w:tcW w:w="1201" w:type="dxa"/>
            <w:tcBorders>
              <w:top w:val="nil"/>
              <w:left w:val="nil"/>
              <w:bottom w:val="single" w:sz="4" w:space="0" w:color="auto"/>
              <w:right w:val="single" w:sz="4" w:space="0" w:color="auto"/>
            </w:tcBorders>
            <w:vAlign w:val="center"/>
            <w:hideMark/>
          </w:tcPr>
          <w:p w14:paraId="1116940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231 655</w:t>
            </w:r>
          </w:p>
        </w:tc>
        <w:tc>
          <w:tcPr>
            <w:tcW w:w="1063" w:type="dxa"/>
            <w:tcBorders>
              <w:top w:val="nil"/>
              <w:left w:val="nil"/>
              <w:bottom w:val="single" w:sz="4" w:space="0" w:color="auto"/>
              <w:right w:val="single" w:sz="4" w:space="0" w:color="auto"/>
            </w:tcBorders>
            <w:vAlign w:val="center"/>
            <w:hideMark/>
          </w:tcPr>
          <w:p w14:paraId="2A390B7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112 830</w:t>
            </w:r>
          </w:p>
        </w:tc>
        <w:tc>
          <w:tcPr>
            <w:tcW w:w="1008" w:type="dxa"/>
            <w:tcBorders>
              <w:top w:val="nil"/>
              <w:left w:val="nil"/>
              <w:bottom w:val="single" w:sz="4" w:space="0" w:color="auto"/>
              <w:right w:val="single" w:sz="4" w:space="0" w:color="auto"/>
            </w:tcBorders>
            <w:vAlign w:val="center"/>
            <w:hideMark/>
          </w:tcPr>
          <w:p w14:paraId="6979759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136 548</w:t>
            </w:r>
          </w:p>
        </w:tc>
        <w:tc>
          <w:tcPr>
            <w:tcW w:w="1272" w:type="dxa"/>
            <w:tcBorders>
              <w:top w:val="nil"/>
              <w:left w:val="nil"/>
              <w:bottom w:val="single" w:sz="4" w:space="0" w:color="auto"/>
              <w:right w:val="single" w:sz="4" w:space="0" w:color="auto"/>
            </w:tcBorders>
            <w:vAlign w:val="center"/>
            <w:hideMark/>
          </w:tcPr>
          <w:p w14:paraId="73A05BB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249 378</w:t>
            </w:r>
          </w:p>
        </w:tc>
        <w:tc>
          <w:tcPr>
            <w:tcW w:w="0" w:type="auto"/>
            <w:vAlign w:val="center"/>
            <w:hideMark/>
          </w:tcPr>
          <w:p w14:paraId="69EBA172" w14:textId="77777777" w:rsidR="00400D48" w:rsidRPr="00125D2F" w:rsidRDefault="00400D48" w:rsidP="001D7DE9">
            <w:pPr>
              <w:rPr>
                <w:rFonts w:cs="Simplified Arabic"/>
                <w:sz w:val="18"/>
                <w:szCs w:val="18"/>
                <w:lang w:val="en-GB"/>
              </w:rPr>
            </w:pPr>
          </w:p>
        </w:tc>
      </w:tr>
      <w:tr w:rsidR="00400D48" w:rsidRPr="00125D2F" w14:paraId="23BB7BBB"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273D350B" w14:textId="77777777" w:rsidR="00400D48" w:rsidRPr="00125D2F" w:rsidRDefault="00400D48" w:rsidP="001D7DE9">
            <w:pPr>
              <w:jc w:val="right"/>
              <w:rPr>
                <w:rFonts w:cs="Simplified Arabic"/>
                <w:sz w:val="18"/>
                <w:szCs w:val="18"/>
              </w:rPr>
            </w:pPr>
            <w:r w:rsidRPr="00125D2F">
              <w:rPr>
                <w:rFonts w:cs="Simplified Arabic"/>
                <w:sz w:val="18"/>
                <w:szCs w:val="18"/>
                <w:rtl/>
              </w:rPr>
              <w:t>جمهورية مولدوفا</w:t>
            </w:r>
          </w:p>
        </w:tc>
        <w:tc>
          <w:tcPr>
            <w:tcW w:w="0" w:type="auto"/>
            <w:tcBorders>
              <w:top w:val="nil"/>
              <w:left w:val="nil"/>
              <w:bottom w:val="single" w:sz="4" w:space="0" w:color="auto"/>
              <w:right w:val="nil"/>
            </w:tcBorders>
            <w:hideMark/>
          </w:tcPr>
          <w:p w14:paraId="7228AE1A"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0.006</w:t>
            </w:r>
          </w:p>
        </w:tc>
        <w:tc>
          <w:tcPr>
            <w:tcW w:w="1551" w:type="dxa"/>
            <w:tcBorders>
              <w:top w:val="nil"/>
              <w:left w:val="single" w:sz="4" w:space="0" w:color="auto"/>
              <w:bottom w:val="single" w:sz="4" w:space="0" w:color="auto"/>
              <w:right w:val="nil"/>
            </w:tcBorders>
            <w:noWrap/>
            <w:vAlign w:val="center"/>
            <w:hideMark/>
          </w:tcPr>
          <w:p w14:paraId="1DAC03B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0.009</w:t>
            </w:r>
          </w:p>
        </w:tc>
        <w:tc>
          <w:tcPr>
            <w:tcW w:w="1080" w:type="dxa"/>
            <w:tcBorders>
              <w:top w:val="nil"/>
              <w:left w:val="single" w:sz="4" w:space="0" w:color="auto"/>
              <w:bottom w:val="single" w:sz="4" w:space="0" w:color="auto"/>
              <w:right w:val="single" w:sz="4" w:space="0" w:color="auto"/>
            </w:tcBorders>
            <w:noWrap/>
            <w:vAlign w:val="center"/>
            <w:hideMark/>
          </w:tcPr>
          <w:p w14:paraId="6B188A3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260</w:t>
            </w:r>
          </w:p>
        </w:tc>
        <w:tc>
          <w:tcPr>
            <w:tcW w:w="1052" w:type="dxa"/>
            <w:tcBorders>
              <w:top w:val="nil"/>
              <w:left w:val="nil"/>
              <w:bottom w:val="single" w:sz="4" w:space="0" w:color="auto"/>
              <w:right w:val="single" w:sz="4" w:space="0" w:color="auto"/>
            </w:tcBorders>
            <w:vAlign w:val="center"/>
            <w:hideMark/>
          </w:tcPr>
          <w:p w14:paraId="277BDD1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307</w:t>
            </w:r>
          </w:p>
        </w:tc>
        <w:tc>
          <w:tcPr>
            <w:tcW w:w="1173" w:type="dxa"/>
            <w:tcBorders>
              <w:top w:val="nil"/>
              <w:left w:val="nil"/>
              <w:bottom w:val="single" w:sz="4" w:space="0" w:color="auto"/>
              <w:right w:val="single" w:sz="4" w:space="0" w:color="auto"/>
            </w:tcBorders>
            <w:vAlign w:val="center"/>
            <w:hideMark/>
          </w:tcPr>
          <w:p w14:paraId="55DD854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567</w:t>
            </w:r>
          </w:p>
        </w:tc>
        <w:tc>
          <w:tcPr>
            <w:tcW w:w="1058" w:type="dxa"/>
            <w:tcBorders>
              <w:top w:val="nil"/>
              <w:left w:val="nil"/>
              <w:bottom w:val="single" w:sz="4" w:space="0" w:color="auto"/>
              <w:right w:val="single" w:sz="4" w:space="0" w:color="auto"/>
            </w:tcBorders>
            <w:vAlign w:val="center"/>
            <w:hideMark/>
          </w:tcPr>
          <w:p w14:paraId="2E500C4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275</w:t>
            </w:r>
          </w:p>
        </w:tc>
        <w:tc>
          <w:tcPr>
            <w:tcW w:w="1063" w:type="dxa"/>
            <w:tcBorders>
              <w:top w:val="nil"/>
              <w:left w:val="nil"/>
              <w:bottom w:val="single" w:sz="4" w:space="0" w:color="auto"/>
              <w:right w:val="single" w:sz="4" w:space="0" w:color="auto"/>
            </w:tcBorders>
            <w:vAlign w:val="center"/>
            <w:hideMark/>
          </w:tcPr>
          <w:p w14:paraId="4FF2EA4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317</w:t>
            </w:r>
          </w:p>
        </w:tc>
        <w:tc>
          <w:tcPr>
            <w:tcW w:w="1201" w:type="dxa"/>
            <w:tcBorders>
              <w:top w:val="nil"/>
              <w:left w:val="nil"/>
              <w:bottom w:val="single" w:sz="4" w:space="0" w:color="auto"/>
              <w:right w:val="single" w:sz="4" w:space="0" w:color="auto"/>
            </w:tcBorders>
            <w:vAlign w:val="center"/>
            <w:hideMark/>
          </w:tcPr>
          <w:p w14:paraId="3513CA9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592</w:t>
            </w:r>
          </w:p>
        </w:tc>
        <w:tc>
          <w:tcPr>
            <w:tcW w:w="1063" w:type="dxa"/>
            <w:tcBorders>
              <w:top w:val="nil"/>
              <w:left w:val="nil"/>
              <w:bottom w:val="single" w:sz="4" w:space="0" w:color="auto"/>
              <w:right w:val="single" w:sz="4" w:space="0" w:color="auto"/>
            </w:tcBorders>
            <w:vAlign w:val="center"/>
            <w:hideMark/>
          </w:tcPr>
          <w:p w14:paraId="534FE04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288</w:t>
            </w:r>
          </w:p>
        </w:tc>
        <w:tc>
          <w:tcPr>
            <w:tcW w:w="1008" w:type="dxa"/>
            <w:tcBorders>
              <w:top w:val="nil"/>
              <w:left w:val="nil"/>
              <w:bottom w:val="single" w:sz="4" w:space="0" w:color="auto"/>
              <w:right w:val="single" w:sz="4" w:space="0" w:color="auto"/>
            </w:tcBorders>
            <w:vAlign w:val="center"/>
            <w:hideMark/>
          </w:tcPr>
          <w:p w14:paraId="3A5C642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349</w:t>
            </w:r>
          </w:p>
        </w:tc>
        <w:tc>
          <w:tcPr>
            <w:tcW w:w="1272" w:type="dxa"/>
            <w:tcBorders>
              <w:top w:val="nil"/>
              <w:left w:val="nil"/>
              <w:bottom w:val="single" w:sz="4" w:space="0" w:color="auto"/>
              <w:right w:val="single" w:sz="4" w:space="0" w:color="auto"/>
            </w:tcBorders>
            <w:vAlign w:val="center"/>
            <w:hideMark/>
          </w:tcPr>
          <w:p w14:paraId="057A196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637</w:t>
            </w:r>
          </w:p>
        </w:tc>
        <w:tc>
          <w:tcPr>
            <w:tcW w:w="0" w:type="auto"/>
            <w:vAlign w:val="center"/>
            <w:hideMark/>
          </w:tcPr>
          <w:p w14:paraId="382CA4CF" w14:textId="77777777" w:rsidR="00400D48" w:rsidRPr="00125D2F" w:rsidRDefault="00400D48" w:rsidP="001D7DE9">
            <w:pPr>
              <w:rPr>
                <w:rFonts w:cs="Simplified Arabic"/>
                <w:sz w:val="18"/>
                <w:szCs w:val="18"/>
                <w:lang w:val="en-GB"/>
              </w:rPr>
            </w:pPr>
          </w:p>
        </w:tc>
      </w:tr>
      <w:tr w:rsidR="00400D48" w:rsidRPr="00125D2F" w14:paraId="50B559AD"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6A86894D" w14:textId="77777777" w:rsidR="00400D48" w:rsidRPr="00125D2F" w:rsidRDefault="00400D48" w:rsidP="001D7DE9">
            <w:pPr>
              <w:jc w:val="right"/>
              <w:rPr>
                <w:rFonts w:cs="Simplified Arabic"/>
                <w:sz w:val="18"/>
                <w:szCs w:val="18"/>
              </w:rPr>
            </w:pPr>
            <w:r w:rsidRPr="00125D2F">
              <w:rPr>
                <w:rFonts w:cs="Simplified Arabic"/>
                <w:sz w:val="18"/>
                <w:szCs w:val="18"/>
                <w:rtl/>
              </w:rPr>
              <w:t>رومانيا</w:t>
            </w:r>
          </w:p>
        </w:tc>
        <w:tc>
          <w:tcPr>
            <w:tcW w:w="0" w:type="auto"/>
            <w:tcBorders>
              <w:top w:val="nil"/>
              <w:left w:val="nil"/>
              <w:bottom w:val="single" w:sz="4" w:space="0" w:color="auto"/>
              <w:right w:val="nil"/>
            </w:tcBorders>
            <w:hideMark/>
          </w:tcPr>
          <w:p w14:paraId="464E3D0B"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0.358</w:t>
            </w:r>
          </w:p>
        </w:tc>
        <w:tc>
          <w:tcPr>
            <w:tcW w:w="1551" w:type="dxa"/>
            <w:tcBorders>
              <w:top w:val="nil"/>
              <w:left w:val="single" w:sz="4" w:space="0" w:color="auto"/>
              <w:bottom w:val="single" w:sz="4" w:space="0" w:color="auto"/>
              <w:right w:val="nil"/>
            </w:tcBorders>
            <w:noWrap/>
            <w:vAlign w:val="center"/>
            <w:hideMark/>
          </w:tcPr>
          <w:p w14:paraId="4288A25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0.549</w:t>
            </w:r>
          </w:p>
        </w:tc>
        <w:tc>
          <w:tcPr>
            <w:tcW w:w="1080" w:type="dxa"/>
            <w:tcBorders>
              <w:top w:val="nil"/>
              <w:left w:val="single" w:sz="4" w:space="0" w:color="auto"/>
              <w:bottom w:val="single" w:sz="4" w:space="0" w:color="auto"/>
              <w:right w:val="single" w:sz="4" w:space="0" w:color="auto"/>
            </w:tcBorders>
            <w:noWrap/>
            <w:vAlign w:val="center"/>
            <w:hideMark/>
          </w:tcPr>
          <w:p w14:paraId="0EC7D6A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15 498</w:t>
            </w:r>
          </w:p>
        </w:tc>
        <w:tc>
          <w:tcPr>
            <w:tcW w:w="1052" w:type="dxa"/>
            <w:tcBorders>
              <w:top w:val="nil"/>
              <w:left w:val="nil"/>
              <w:bottom w:val="single" w:sz="4" w:space="0" w:color="auto"/>
              <w:right w:val="single" w:sz="4" w:space="0" w:color="auto"/>
            </w:tcBorders>
            <w:vAlign w:val="center"/>
            <w:hideMark/>
          </w:tcPr>
          <w:p w14:paraId="23831E6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18 344</w:t>
            </w:r>
          </w:p>
        </w:tc>
        <w:tc>
          <w:tcPr>
            <w:tcW w:w="1173" w:type="dxa"/>
            <w:tcBorders>
              <w:top w:val="nil"/>
              <w:left w:val="nil"/>
              <w:bottom w:val="single" w:sz="4" w:space="0" w:color="auto"/>
              <w:right w:val="single" w:sz="4" w:space="0" w:color="auto"/>
            </w:tcBorders>
            <w:vAlign w:val="center"/>
            <w:hideMark/>
          </w:tcPr>
          <w:p w14:paraId="7832762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33 842</w:t>
            </w:r>
          </w:p>
        </w:tc>
        <w:tc>
          <w:tcPr>
            <w:tcW w:w="1058" w:type="dxa"/>
            <w:tcBorders>
              <w:top w:val="nil"/>
              <w:left w:val="nil"/>
              <w:bottom w:val="single" w:sz="4" w:space="0" w:color="auto"/>
              <w:right w:val="single" w:sz="4" w:space="0" w:color="auto"/>
            </w:tcBorders>
            <w:vAlign w:val="center"/>
            <w:hideMark/>
          </w:tcPr>
          <w:p w14:paraId="42EB0E4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16 385</w:t>
            </w:r>
          </w:p>
        </w:tc>
        <w:tc>
          <w:tcPr>
            <w:tcW w:w="1063" w:type="dxa"/>
            <w:tcBorders>
              <w:top w:val="nil"/>
              <w:left w:val="nil"/>
              <w:bottom w:val="single" w:sz="4" w:space="0" w:color="auto"/>
              <w:right w:val="single" w:sz="4" w:space="0" w:color="auto"/>
            </w:tcBorders>
            <w:vAlign w:val="center"/>
            <w:hideMark/>
          </w:tcPr>
          <w:p w14:paraId="4E90AE4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18 921</w:t>
            </w:r>
          </w:p>
        </w:tc>
        <w:tc>
          <w:tcPr>
            <w:tcW w:w="1201" w:type="dxa"/>
            <w:tcBorders>
              <w:top w:val="nil"/>
              <w:left w:val="nil"/>
              <w:bottom w:val="single" w:sz="4" w:space="0" w:color="auto"/>
              <w:right w:val="single" w:sz="4" w:space="0" w:color="auto"/>
            </w:tcBorders>
            <w:vAlign w:val="center"/>
            <w:hideMark/>
          </w:tcPr>
          <w:p w14:paraId="1F7A17B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35 306</w:t>
            </w:r>
          </w:p>
        </w:tc>
        <w:tc>
          <w:tcPr>
            <w:tcW w:w="1063" w:type="dxa"/>
            <w:tcBorders>
              <w:top w:val="nil"/>
              <w:left w:val="nil"/>
              <w:bottom w:val="single" w:sz="4" w:space="0" w:color="auto"/>
              <w:right w:val="single" w:sz="4" w:space="0" w:color="auto"/>
            </w:tcBorders>
            <w:vAlign w:val="center"/>
            <w:hideMark/>
          </w:tcPr>
          <w:p w14:paraId="29EC4CA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17 196</w:t>
            </w:r>
          </w:p>
        </w:tc>
        <w:tc>
          <w:tcPr>
            <w:tcW w:w="1008" w:type="dxa"/>
            <w:tcBorders>
              <w:top w:val="nil"/>
              <w:left w:val="nil"/>
              <w:bottom w:val="single" w:sz="4" w:space="0" w:color="auto"/>
              <w:right w:val="single" w:sz="4" w:space="0" w:color="auto"/>
            </w:tcBorders>
            <w:vAlign w:val="center"/>
            <w:hideMark/>
          </w:tcPr>
          <w:p w14:paraId="69456A9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20 811</w:t>
            </w:r>
          </w:p>
        </w:tc>
        <w:tc>
          <w:tcPr>
            <w:tcW w:w="1272" w:type="dxa"/>
            <w:tcBorders>
              <w:top w:val="nil"/>
              <w:left w:val="nil"/>
              <w:bottom w:val="single" w:sz="4" w:space="0" w:color="auto"/>
              <w:right w:val="single" w:sz="4" w:space="0" w:color="auto"/>
            </w:tcBorders>
            <w:vAlign w:val="center"/>
            <w:hideMark/>
          </w:tcPr>
          <w:p w14:paraId="271757C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38 007</w:t>
            </w:r>
          </w:p>
        </w:tc>
        <w:tc>
          <w:tcPr>
            <w:tcW w:w="0" w:type="auto"/>
            <w:vAlign w:val="center"/>
            <w:hideMark/>
          </w:tcPr>
          <w:p w14:paraId="45906D13" w14:textId="77777777" w:rsidR="00400D48" w:rsidRPr="00125D2F" w:rsidRDefault="00400D48" w:rsidP="001D7DE9">
            <w:pPr>
              <w:rPr>
                <w:rFonts w:cs="Simplified Arabic"/>
                <w:sz w:val="18"/>
                <w:szCs w:val="18"/>
                <w:lang w:val="en-GB"/>
              </w:rPr>
            </w:pPr>
          </w:p>
        </w:tc>
      </w:tr>
      <w:tr w:rsidR="00400D48" w:rsidRPr="00125D2F" w14:paraId="32E4D7A5"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583E31A4" w14:textId="77777777" w:rsidR="00400D48" w:rsidRPr="00125D2F" w:rsidRDefault="00400D48" w:rsidP="001D7DE9">
            <w:pPr>
              <w:jc w:val="right"/>
              <w:rPr>
                <w:rFonts w:cs="Simplified Arabic"/>
                <w:sz w:val="18"/>
                <w:szCs w:val="18"/>
              </w:rPr>
            </w:pPr>
            <w:r w:rsidRPr="00125D2F">
              <w:rPr>
                <w:rFonts w:cs="Simplified Arabic"/>
                <w:sz w:val="18"/>
                <w:szCs w:val="18"/>
                <w:rtl/>
              </w:rPr>
              <w:t>رواندا</w:t>
            </w:r>
          </w:p>
        </w:tc>
        <w:tc>
          <w:tcPr>
            <w:tcW w:w="0" w:type="auto"/>
            <w:tcBorders>
              <w:top w:val="nil"/>
              <w:left w:val="nil"/>
              <w:bottom w:val="single" w:sz="4" w:space="0" w:color="auto"/>
              <w:right w:val="nil"/>
            </w:tcBorders>
            <w:hideMark/>
          </w:tcPr>
          <w:p w14:paraId="65033AB7"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0.003</w:t>
            </w:r>
          </w:p>
        </w:tc>
        <w:tc>
          <w:tcPr>
            <w:tcW w:w="1551" w:type="dxa"/>
            <w:tcBorders>
              <w:top w:val="nil"/>
              <w:left w:val="single" w:sz="4" w:space="0" w:color="auto"/>
              <w:bottom w:val="single" w:sz="4" w:space="0" w:color="auto"/>
              <w:right w:val="nil"/>
            </w:tcBorders>
            <w:noWrap/>
            <w:vAlign w:val="center"/>
            <w:hideMark/>
          </w:tcPr>
          <w:p w14:paraId="47F06C0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0.005</w:t>
            </w:r>
          </w:p>
        </w:tc>
        <w:tc>
          <w:tcPr>
            <w:tcW w:w="1080" w:type="dxa"/>
            <w:tcBorders>
              <w:top w:val="nil"/>
              <w:left w:val="single" w:sz="4" w:space="0" w:color="auto"/>
              <w:bottom w:val="single" w:sz="4" w:space="0" w:color="auto"/>
              <w:right w:val="single" w:sz="4" w:space="0" w:color="auto"/>
            </w:tcBorders>
            <w:noWrap/>
            <w:vAlign w:val="center"/>
            <w:hideMark/>
          </w:tcPr>
          <w:p w14:paraId="6D6D117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130</w:t>
            </w:r>
          </w:p>
        </w:tc>
        <w:tc>
          <w:tcPr>
            <w:tcW w:w="1052" w:type="dxa"/>
            <w:tcBorders>
              <w:top w:val="nil"/>
              <w:left w:val="nil"/>
              <w:bottom w:val="single" w:sz="4" w:space="0" w:color="auto"/>
              <w:right w:val="single" w:sz="4" w:space="0" w:color="auto"/>
            </w:tcBorders>
            <w:vAlign w:val="center"/>
            <w:hideMark/>
          </w:tcPr>
          <w:p w14:paraId="0C43388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154</w:t>
            </w:r>
          </w:p>
        </w:tc>
        <w:tc>
          <w:tcPr>
            <w:tcW w:w="1173" w:type="dxa"/>
            <w:tcBorders>
              <w:top w:val="nil"/>
              <w:left w:val="nil"/>
              <w:bottom w:val="single" w:sz="4" w:space="0" w:color="auto"/>
              <w:right w:val="single" w:sz="4" w:space="0" w:color="auto"/>
            </w:tcBorders>
            <w:vAlign w:val="center"/>
            <w:hideMark/>
          </w:tcPr>
          <w:p w14:paraId="09DB6A8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284</w:t>
            </w:r>
          </w:p>
        </w:tc>
        <w:tc>
          <w:tcPr>
            <w:tcW w:w="1058" w:type="dxa"/>
            <w:tcBorders>
              <w:top w:val="nil"/>
              <w:left w:val="nil"/>
              <w:bottom w:val="single" w:sz="4" w:space="0" w:color="auto"/>
              <w:right w:val="single" w:sz="4" w:space="0" w:color="auto"/>
            </w:tcBorders>
            <w:vAlign w:val="center"/>
            <w:hideMark/>
          </w:tcPr>
          <w:p w14:paraId="4192A9B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137</w:t>
            </w:r>
          </w:p>
        </w:tc>
        <w:tc>
          <w:tcPr>
            <w:tcW w:w="1063" w:type="dxa"/>
            <w:tcBorders>
              <w:top w:val="nil"/>
              <w:left w:val="nil"/>
              <w:bottom w:val="single" w:sz="4" w:space="0" w:color="auto"/>
              <w:right w:val="single" w:sz="4" w:space="0" w:color="auto"/>
            </w:tcBorders>
            <w:vAlign w:val="center"/>
            <w:hideMark/>
          </w:tcPr>
          <w:p w14:paraId="3284AD5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158</w:t>
            </w:r>
          </w:p>
        </w:tc>
        <w:tc>
          <w:tcPr>
            <w:tcW w:w="1201" w:type="dxa"/>
            <w:tcBorders>
              <w:top w:val="nil"/>
              <w:left w:val="nil"/>
              <w:bottom w:val="single" w:sz="4" w:space="0" w:color="auto"/>
              <w:right w:val="single" w:sz="4" w:space="0" w:color="auto"/>
            </w:tcBorders>
            <w:vAlign w:val="center"/>
            <w:hideMark/>
          </w:tcPr>
          <w:p w14:paraId="26F9B0E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295</w:t>
            </w:r>
          </w:p>
        </w:tc>
        <w:tc>
          <w:tcPr>
            <w:tcW w:w="1063" w:type="dxa"/>
            <w:tcBorders>
              <w:top w:val="nil"/>
              <w:left w:val="nil"/>
              <w:bottom w:val="single" w:sz="4" w:space="0" w:color="auto"/>
              <w:right w:val="single" w:sz="4" w:space="0" w:color="auto"/>
            </w:tcBorders>
            <w:vAlign w:val="center"/>
            <w:hideMark/>
          </w:tcPr>
          <w:p w14:paraId="540360E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144</w:t>
            </w:r>
          </w:p>
        </w:tc>
        <w:tc>
          <w:tcPr>
            <w:tcW w:w="1008" w:type="dxa"/>
            <w:tcBorders>
              <w:top w:val="nil"/>
              <w:left w:val="nil"/>
              <w:bottom w:val="single" w:sz="4" w:space="0" w:color="auto"/>
              <w:right w:val="single" w:sz="4" w:space="0" w:color="auto"/>
            </w:tcBorders>
            <w:vAlign w:val="center"/>
            <w:hideMark/>
          </w:tcPr>
          <w:p w14:paraId="20A994D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174</w:t>
            </w:r>
          </w:p>
        </w:tc>
        <w:tc>
          <w:tcPr>
            <w:tcW w:w="1272" w:type="dxa"/>
            <w:tcBorders>
              <w:top w:val="nil"/>
              <w:left w:val="nil"/>
              <w:bottom w:val="single" w:sz="4" w:space="0" w:color="auto"/>
              <w:right w:val="single" w:sz="4" w:space="0" w:color="auto"/>
            </w:tcBorders>
            <w:vAlign w:val="center"/>
            <w:hideMark/>
          </w:tcPr>
          <w:p w14:paraId="24BF35C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318</w:t>
            </w:r>
          </w:p>
        </w:tc>
        <w:tc>
          <w:tcPr>
            <w:tcW w:w="0" w:type="auto"/>
            <w:vAlign w:val="center"/>
            <w:hideMark/>
          </w:tcPr>
          <w:p w14:paraId="567DCB15" w14:textId="77777777" w:rsidR="00400D48" w:rsidRPr="00125D2F" w:rsidRDefault="00400D48" w:rsidP="001D7DE9">
            <w:pPr>
              <w:rPr>
                <w:rFonts w:cs="Simplified Arabic"/>
                <w:sz w:val="18"/>
                <w:szCs w:val="18"/>
                <w:lang w:val="en-GB"/>
              </w:rPr>
            </w:pPr>
          </w:p>
        </w:tc>
      </w:tr>
      <w:tr w:rsidR="00400D48" w:rsidRPr="00125D2F" w14:paraId="1F20D051"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1031A7D1" w14:textId="77777777" w:rsidR="00400D48" w:rsidRPr="00125D2F" w:rsidRDefault="00400D48" w:rsidP="001D7DE9">
            <w:pPr>
              <w:jc w:val="right"/>
              <w:rPr>
                <w:rFonts w:cs="Simplified Arabic"/>
                <w:sz w:val="18"/>
                <w:szCs w:val="18"/>
              </w:rPr>
            </w:pPr>
            <w:r w:rsidRPr="00125D2F">
              <w:rPr>
                <w:rFonts w:cs="Simplified Arabic"/>
                <w:sz w:val="18"/>
                <w:szCs w:val="18"/>
                <w:rtl/>
              </w:rPr>
              <w:t>سانت كيتس ونيفيس</w:t>
            </w:r>
          </w:p>
        </w:tc>
        <w:tc>
          <w:tcPr>
            <w:tcW w:w="0" w:type="auto"/>
            <w:tcBorders>
              <w:top w:val="nil"/>
              <w:left w:val="nil"/>
              <w:bottom w:val="single" w:sz="4" w:space="0" w:color="auto"/>
              <w:right w:val="nil"/>
            </w:tcBorders>
            <w:hideMark/>
          </w:tcPr>
          <w:p w14:paraId="5BFFAC5B"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7A83F81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33D0C2A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43</w:t>
            </w:r>
          </w:p>
        </w:tc>
        <w:tc>
          <w:tcPr>
            <w:tcW w:w="1052" w:type="dxa"/>
            <w:tcBorders>
              <w:top w:val="nil"/>
              <w:left w:val="nil"/>
              <w:bottom w:val="single" w:sz="4" w:space="0" w:color="auto"/>
              <w:right w:val="single" w:sz="4" w:space="0" w:color="auto"/>
            </w:tcBorders>
            <w:vAlign w:val="center"/>
            <w:hideMark/>
          </w:tcPr>
          <w:p w14:paraId="6AC83AB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51</w:t>
            </w:r>
          </w:p>
        </w:tc>
        <w:tc>
          <w:tcPr>
            <w:tcW w:w="1173" w:type="dxa"/>
            <w:tcBorders>
              <w:top w:val="nil"/>
              <w:left w:val="nil"/>
              <w:bottom w:val="single" w:sz="4" w:space="0" w:color="auto"/>
              <w:right w:val="single" w:sz="4" w:space="0" w:color="auto"/>
            </w:tcBorders>
            <w:vAlign w:val="center"/>
            <w:hideMark/>
          </w:tcPr>
          <w:p w14:paraId="1E8235B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94</w:t>
            </w:r>
          </w:p>
        </w:tc>
        <w:tc>
          <w:tcPr>
            <w:tcW w:w="1058" w:type="dxa"/>
            <w:tcBorders>
              <w:top w:val="nil"/>
              <w:left w:val="nil"/>
              <w:bottom w:val="single" w:sz="4" w:space="0" w:color="auto"/>
              <w:right w:val="single" w:sz="4" w:space="0" w:color="auto"/>
            </w:tcBorders>
            <w:vAlign w:val="center"/>
            <w:hideMark/>
          </w:tcPr>
          <w:p w14:paraId="0454357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46</w:t>
            </w:r>
          </w:p>
        </w:tc>
        <w:tc>
          <w:tcPr>
            <w:tcW w:w="1063" w:type="dxa"/>
            <w:tcBorders>
              <w:top w:val="nil"/>
              <w:left w:val="nil"/>
              <w:bottom w:val="single" w:sz="4" w:space="0" w:color="auto"/>
              <w:right w:val="single" w:sz="4" w:space="0" w:color="auto"/>
            </w:tcBorders>
            <w:vAlign w:val="center"/>
            <w:hideMark/>
          </w:tcPr>
          <w:p w14:paraId="2D9379E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53</w:t>
            </w:r>
          </w:p>
        </w:tc>
        <w:tc>
          <w:tcPr>
            <w:tcW w:w="1201" w:type="dxa"/>
            <w:tcBorders>
              <w:top w:val="nil"/>
              <w:left w:val="nil"/>
              <w:bottom w:val="single" w:sz="4" w:space="0" w:color="auto"/>
              <w:right w:val="single" w:sz="4" w:space="0" w:color="auto"/>
            </w:tcBorders>
            <w:vAlign w:val="center"/>
            <w:hideMark/>
          </w:tcPr>
          <w:p w14:paraId="0DB8A02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99</w:t>
            </w:r>
          </w:p>
        </w:tc>
        <w:tc>
          <w:tcPr>
            <w:tcW w:w="1063" w:type="dxa"/>
            <w:tcBorders>
              <w:top w:val="nil"/>
              <w:left w:val="nil"/>
              <w:bottom w:val="single" w:sz="4" w:space="0" w:color="auto"/>
              <w:right w:val="single" w:sz="4" w:space="0" w:color="auto"/>
            </w:tcBorders>
            <w:vAlign w:val="center"/>
            <w:hideMark/>
          </w:tcPr>
          <w:p w14:paraId="7EE5076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48</w:t>
            </w:r>
          </w:p>
        </w:tc>
        <w:tc>
          <w:tcPr>
            <w:tcW w:w="1008" w:type="dxa"/>
            <w:tcBorders>
              <w:top w:val="nil"/>
              <w:left w:val="nil"/>
              <w:bottom w:val="single" w:sz="4" w:space="0" w:color="auto"/>
              <w:right w:val="single" w:sz="4" w:space="0" w:color="auto"/>
            </w:tcBorders>
            <w:vAlign w:val="center"/>
            <w:hideMark/>
          </w:tcPr>
          <w:p w14:paraId="335AEC3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58</w:t>
            </w:r>
          </w:p>
        </w:tc>
        <w:tc>
          <w:tcPr>
            <w:tcW w:w="1272" w:type="dxa"/>
            <w:tcBorders>
              <w:top w:val="nil"/>
              <w:left w:val="nil"/>
              <w:bottom w:val="single" w:sz="4" w:space="0" w:color="auto"/>
              <w:right w:val="single" w:sz="4" w:space="0" w:color="auto"/>
            </w:tcBorders>
            <w:vAlign w:val="center"/>
            <w:hideMark/>
          </w:tcPr>
          <w:p w14:paraId="4223D69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w:t>
            </w:r>
          </w:p>
        </w:tc>
        <w:tc>
          <w:tcPr>
            <w:tcW w:w="0" w:type="auto"/>
            <w:vAlign w:val="center"/>
            <w:hideMark/>
          </w:tcPr>
          <w:p w14:paraId="73EB2614" w14:textId="77777777" w:rsidR="00400D48" w:rsidRPr="00125D2F" w:rsidRDefault="00400D48" w:rsidP="001D7DE9">
            <w:pPr>
              <w:rPr>
                <w:rFonts w:cs="Simplified Arabic"/>
                <w:sz w:val="18"/>
                <w:szCs w:val="18"/>
                <w:lang w:val="en-GB"/>
              </w:rPr>
            </w:pPr>
          </w:p>
        </w:tc>
      </w:tr>
      <w:tr w:rsidR="00400D48" w:rsidRPr="00125D2F" w14:paraId="35B773AA"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48E4816D" w14:textId="77777777" w:rsidR="00400D48" w:rsidRPr="00125D2F" w:rsidRDefault="00400D48" w:rsidP="001D7DE9">
            <w:pPr>
              <w:jc w:val="right"/>
              <w:rPr>
                <w:rFonts w:cs="Simplified Arabic"/>
                <w:sz w:val="18"/>
                <w:szCs w:val="18"/>
              </w:rPr>
            </w:pPr>
            <w:r w:rsidRPr="00125D2F">
              <w:rPr>
                <w:rFonts w:cs="Simplified Arabic"/>
                <w:sz w:val="18"/>
                <w:szCs w:val="18"/>
                <w:rtl/>
              </w:rPr>
              <w:t>سانت لوسيا</w:t>
            </w:r>
          </w:p>
        </w:tc>
        <w:tc>
          <w:tcPr>
            <w:tcW w:w="0" w:type="auto"/>
            <w:tcBorders>
              <w:top w:val="nil"/>
              <w:left w:val="nil"/>
              <w:bottom w:val="single" w:sz="4" w:space="0" w:color="auto"/>
              <w:right w:val="nil"/>
            </w:tcBorders>
            <w:hideMark/>
          </w:tcPr>
          <w:p w14:paraId="01460FD0"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0.002</w:t>
            </w:r>
          </w:p>
        </w:tc>
        <w:tc>
          <w:tcPr>
            <w:tcW w:w="1551" w:type="dxa"/>
            <w:tcBorders>
              <w:top w:val="nil"/>
              <w:left w:val="single" w:sz="4" w:space="0" w:color="auto"/>
              <w:bottom w:val="single" w:sz="4" w:space="0" w:color="auto"/>
              <w:right w:val="nil"/>
            </w:tcBorders>
            <w:noWrap/>
            <w:vAlign w:val="center"/>
            <w:hideMark/>
          </w:tcPr>
          <w:p w14:paraId="77D9508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66F39DE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87</w:t>
            </w:r>
          </w:p>
        </w:tc>
        <w:tc>
          <w:tcPr>
            <w:tcW w:w="1052" w:type="dxa"/>
            <w:tcBorders>
              <w:top w:val="nil"/>
              <w:left w:val="nil"/>
              <w:bottom w:val="single" w:sz="4" w:space="0" w:color="auto"/>
              <w:right w:val="single" w:sz="4" w:space="0" w:color="auto"/>
            </w:tcBorders>
            <w:vAlign w:val="center"/>
            <w:hideMark/>
          </w:tcPr>
          <w:p w14:paraId="2AFD1E7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102</w:t>
            </w:r>
          </w:p>
        </w:tc>
        <w:tc>
          <w:tcPr>
            <w:tcW w:w="1173" w:type="dxa"/>
            <w:tcBorders>
              <w:top w:val="nil"/>
              <w:left w:val="nil"/>
              <w:bottom w:val="single" w:sz="4" w:space="0" w:color="auto"/>
              <w:right w:val="single" w:sz="4" w:space="0" w:color="auto"/>
            </w:tcBorders>
            <w:vAlign w:val="center"/>
            <w:hideMark/>
          </w:tcPr>
          <w:p w14:paraId="4B860DD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189</w:t>
            </w:r>
          </w:p>
        </w:tc>
        <w:tc>
          <w:tcPr>
            <w:tcW w:w="1058" w:type="dxa"/>
            <w:tcBorders>
              <w:top w:val="nil"/>
              <w:left w:val="nil"/>
              <w:bottom w:val="single" w:sz="4" w:space="0" w:color="auto"/>
              <w:right w:val="single" w:sz="4" w:space="0" w:color="auto"/>
            </w:tcBorders>
            <w:vAlign w:val="center"/>
            <w:hideMark/>
          </w:tcPr>
          <w:p w14:paraId="70CD2EA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92</w:t>
            </w:r>
          </w:p>
        </w:tc>
        <w:tc>
          <w:tcPr>
            <w:tcW w:w="1063" w:type="dxa"/>
            <w:tcBorders>
              <w:top w:val="nil"/>
              <w:left w:val="nil"/>
              <w:bottom w:val="single" w:sz="4" w:space="0" w:color="auto"/>
              <w:right w:val="single" w:sz="4" w:space="0" w:color="auto"/>
            </w:tcBorders>
            <w:vAlign w:val="center"/>
            <w:hideMark/>
          </w:tcPr>
          <w:p w14:paraId="0A83455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w:t>
            </w:r>
          </w:p>
        </w:tc>
        <w:tc>
          <w:tcPr>
            <w:tcW w:w="1201" w:type="dxa"/>
            <w:tcBorders>
              <w:top w:val="nil"/>
              <w:left w:val="nil"/>
              <w:bottom w:val="single" w:sz="4" w:space="0" w:color="auto"/>
              <w:right w:val="single" w:sz="4" w:space="0" w:color="auto"/>
            </w:tcBorders>
            <w:vAlign w:val="center"/>
            <w:hideMark/>
          </w:tcPr>
          <w:p w14:paraId="6908B6F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198</w:t>
            </w:r>
          </w:p>
        </w:tc>
        <w:tc>
          <w:tcPr>
            <w:tcW w:w="1063" w:type="dxa"/>
            <w:tcBorders>
              <w:top w:val="nil"/>
              <w:left w:val="nil"/>
              <w:bottom w:val="single" w:sz="4" w:space="0" w:color="auto"/>
              <w:right w:val="single" w:sz="4" w:space="0" w:color="auto"/>
            </w:tcBorders>
            <w:vAlign w:val="center"/>
            <w:hideMark/>
          </w:tcPr>
          <w:p w14:paraId="0E5FBB5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96</w:t>
            </w:r>
          </w:p>
        </w:tc>
        <w:tc>
          <w:tcPr>
            <w:tcW w:w="1008" w:type="dxa"/>
            <w:tcBorders>
              <w:top w:val="nil"/>
              <w:left w:val="nil"/>
              <w:bottom w:val="single" w:sz="4" w:space="0" w:color="auto"/>
              <w:right w:val="single" w:sz="4" w:space="0" w:color="auto"/>
            </w:tcBorders>
            <w:vAlign w:val="center"/>
            <w:hideMark/>
          </w:tcPr>
          <w:p w14:paraId="09A3708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116</w:t>
            </w:r>
          </w:p>
        </w:tc>
        <w:tc>
          <w:tcPr>
            <w:tcW w:w="1272" w:type="dxa"/>
            <w:tcBorders>
              <w:top w:val="nil"/>
              <w:left w:val="nil"/>
              <w:bottom w:val="single" w:sz="4" w:space="0" w:color="auto"/>
              <w:right w:val="single" w:sz="4" w:space="0" w:color="auto"/>
            </w:tcBorders>
            <w:vAlign w:val="center"/>
            <w:hideMark/>
          </w:tcPr>
          <w:p w14:paraId="5E21603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212</w:t>
            </w:r>
          </w:p>
        </w:tc>
        <w:tc>
          <w:tcPr>
            <w:tcW w:w="0" w:type="auto"/>
            <w:vAlign w:val="center"/>
            <w:hideMark/>
          </w:tcPr>
          <w:p w14:paraId="4174B7AE" w14:textId="77777777" w:rsidR="00400D48" w:rsidRPr="00125D2F" w:rsidRDefault="00400D48" w:rsidP="001D7DE9">
            <w:pPr>
              <w:rPr>
                <w:rFonts w:cs="Simplified Arabic"/>
                <w:sz w:val="18"/>
                <w:szCs w:val="18"/>
                <w:lang w:val="en-GB"/>
              </w:rPr>
            </w:pPr>
          </w:p>
        </w:tc>
      </w:tr>
      <w:tr w:rsidR="00400D48" w:rsidRPr="00125D2F" w14:paraId="2DA30245"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59DD1859" w14:textId="77777777" w:rsidR="00400D48" w:rsidRPr="00125D2F" w:rsidRDefault="00400D48" w:rsidP="001D7DE9">
            <w:pPr>
              <w:jc w:val="right"/>
              <w:rPr>
                <w:rFonts w:cs="Simplified Arabic"/>
                <w:sz w:val="18"/>
                <w:szCs w:val="18"/>
              </w:rPr>
            </w:pPr>
            <w:r w:rsidRPr="00125D2F">
              <w:rPr>
                <w:rFonts w:cs="Simplified Arabic"/>
                <w:sz w:val="18"/>
                <w:szCs w:val="18"/>
                <w:rtl/>
              </w:rPr>
              <w:t>سانت فنسنت وجزر غرينادين</w:t>
            </w:r>
          </w:p>
        </w:tc>
        <w:tc>
          <w:tcPr>
            <w:tcW w:w="0" w:type="auto"/>
            <w:tcBorders>
              <w:top w:val="nil"/>
              <w:left w:val="nil"/>
              <w:bottom w:val="single" w:sz="4" w:space="0" w:color="auto"/>
              <w:right w:val="nil"/>
            </w:tcBorders>
            <w:hideMark/>
          </w:tcPr>
          <w:p w14:paraId="11FBF523"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09F7FB4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096FE28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43</w:t>
            </w:r>
          </w:p>
        </w:tc>
        <w:tc>
          <w:tcPr>
            <w:tcW w:w="1052" w:type="dxa"/>
            <w:tcBorders>
              <w:top w:val="nil"/>
              <w:left w:val="nil"/>
              <w:bottom w:val="single" w:sz="4" w:space="0" w:color="auto"/>
              <w:right w:val="single" w:sz="4" w:space="0" w:color="auto"/>
            </w:tcBorders>
            <w:vAlign w:val="center"/>
            <w:hideMark/>
          </w:tcPr>
          <w:p w14:paraId="2451578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51</w:t>
            </w:r>
          </w:p>
        </w:tc>
        <w:tc>
          <w:tcPr>
            <w:tcW w:w="1173" w:type="dxa"/>
            <w:tcBorders>
              <w:top w:val="nil"/>
              <w:left w:val="nil"/>
              <w:bottom w:val="single" w:sz="4" w:space="0" w:color="auto"/>
              <w:right w:val="single" w:sz="4" w:space="0" w:color="auto"/>
            </w:tcBorders>
            <w:vAlign w:val="center"/>
            <w:hideMark/>
          </w:tcPr>
          <w:p w14:paraId="5F98197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94</w:t>
            </w:r>
          </w:p>
        </w:tc>
        <w:tc>
          <w:tcPr>
            <w:tcW w:w="1058" w:type="dxa"/>
            <w:tcBorders>
              <w:top w:val="nil"/>
              <w:left w:val="nil"/>
              <w:bottom w:val="single" w:sz="4" w:space="0" w:color="auto"/>
              <w:right w:val="single" w:sz="4" w:space="0" w:color="auto"/>
            </w:tcBorders>
            <w:vAlign w:val="center"/>
            <w:hideMark/>
          </w:tcPr>
          <w:p w14:paraId="69156C8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46</w:t>
            </w:r>
          </w:p>
        </w:tc>
        <w:tc>
          <w:tcPr>
            <w:tcW w:w="1063" w:type="dxa"/>
            <w:tcBorders>
              <w:top w:val="nil"/>
              <w:left w:val="nil"/>
              <w:bottom w:val="single" w:sz="4" w:space="0" w:color="auto"/>
              <w:right w:val="single" w:sz="4" w:space="0" w:color="auto"/>
            </w:tcBorders>
            <w:vAlign w:val="center"/>
            <w:hideMark/>
          </w:tcPr>
          <w:p w14:paraId="75F24F4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53</w:t>
            </w:r>
          </w:p>
        </w:tc>
        <w:tc>
          <w:tcPr>
            <w:tcW w:w="1201" w:type="dxa"/>
            <w:tcBorders>
              <w:top w:val="nil"/>
              <w:left w:val="nil"/>
              <w:bottom w:val="single" w:sz="4" w:space="0" w:color="auto"/>
              <w:right w:val="single" w:sz="4" w:space="0" w:color="auto"/>
            </w:tcBorders>
            <w:vAlign w:val="center"/>
            <w:hideMark/>
          </w:tcPr>
          <w:p w14:paraId="6BD7A8B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99</w:t>
            </w:r>
          </w:p>
        </w:tc>
        <w:tc>
          <w:tcPr>
            <w:tcW w:w="1063" w:type="dxa"/>
            <w:tcBorders>
              <w:top w:val="nil"/>
              <w:left w:val="nil"/>
              <w:bottom w:val="single" w:sz="4" w:space="0" w:color="auto"/>
              <w:right w:val="single" w:sz="4" w:space="0" w:color="auto"/>
            </w:tcBorders>
            <w:vAlign w:val="center"/>
            <w:hideMark/>
          </w:tcPr>
          <w:p w14:paraId="4B70333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48</w:t>
            </w:r>
          </w:p>
        </w:tc>
        <w:tc>
          <w:tcPr>
            <w:tcW w:w="1008" w:type="dxa"/>
            <w:tcBorders>
              <w:top w:val="nil"/>
              <w:left w:val="nil"/>
              <w:bottom w:val="single" w:sz="4" w:space="0" w:color="auto"/>
              <w:right w:val="single" w:sz="4" w:space="0" w:color="auto"/>
            </w:tcBorders>
            <w:vAlign w:val="center"/>
            <w:hideMark/>
          </w:tcPr>
          <w:p w14:paraId="2A68E05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58</w:t>
            </w:r>
          </w:p>
        </w:tc>
        <w:tc>
          <w:tcPr>
            <w:tcW w:w="1272" w:type="dxa"/>
            <w:tcBorders>
              <w:top w:val="nil"/>
              <w:left w:val="nil"/>
              <w:bottom w:val="single" w:sz="4" w:space="0" w:color="auto"/>
              <w:right w:val="single" w:sz="4" w:space="0" w:color="auto"/>
            </w:tcBorders>
            <w:vAlign w:val="center"/>
            <w:hideMark/>
          </w:tcPr>
          <w:p w14:paraId="1473B8B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w:t>
            </w:r>
          </w:p>
        </w:tc>
        <w:tc>
          <w:tcPr>
            <w:tcW w:w="0" w:type="auto"/>
            <w:vAlign w:val="center"/>
            <w:hideMark/>
          </w:tcPr>
          <w:p w14:paraId="3681D3B1" w14:textId="77777777" w:rsidR="00400D48" w:rsidRPr="00125D2F" w:rsidRDefault="00400D48" w:rsidP="001D7DE9">
            <w:pPr>
              <w:rPr>
                <w:rFonts w:cs="Simplified Arabic"/>
                <w:sz w:val="18"/>
                <w:szCs w:val="18"/>
                <w:lang w:val="en-GB"/>
              </w:rPr>
            </w:pPr>
          </w:p>
        </w:tc>
      </w:tr>
      <w:tr w:rsidR="00400D48" w:rsidRPr="00125D2F" w14:paraId="2790C163"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619AEA28" w14:textId="77777777" w:rsidR="00400D48" w:rsidRPr="00125D2F" w:rsidRDefault="00400D48" w:rsidP="001D7DE9">
            <w:pPr>
              <w:jc w:val="right"/>
              <w:rPr>
                <w:rFonts w:cs="Simplified Arabic"/>
                <w:sz w:val="18"/>
                <w:szCs w:val="18"/>
              </w:rPr>
            </w:pPr>
            <w:r w:rsidRPr="00125D2F">
              <w:rPr>
                <w:rFonts w:cs="Simplified Arabic"/>
                <w:sz w:val="18"/>
                <w:szCs w:val="18"/>
                <w:rtl/>
              </w:rPr>
              <w:lastRenderedPageBreak/>
              <w:t>ساموا</w:t>
            </w:r>
          </w:p>
        </w:tc>
        <w:tc>
          <w:tcPr>
            <w:tcW w:w="0" w:type="auto"/>
            <w:tcBorders>
              <w:top w:val="nil"/>
              <w:left w:val="nil"/>
              <w:bottom w:val="single" w:sz="4" w:space="0" w:color="auto"/>
              <w:right w:val="nil"/>
            </w:tcBorders>
            <w:hideMark/>
          </w:tcPr>
          <w:p w14:paraId="0F15D940"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543C221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21F5F01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43</w:t>
            </w:r>
          </w:p>
        </w:tc>
        <w:tc>
          <w:tcPr>
            <w:tcW w:w="1052" w:type="dxa"/>
            <w:tcBorders>
              <w:top w:val="nil"/>
              <w:left w:val="nil"/>
              <w:bottom w:val="single" w:sz="4" w:space="0" w:color="auto"/>
              <w:right w:val="single" w:sz="4" w:space="0" w:color="auto"/>
            </w:tcBorders>
            <w:vAlign w:val="center"/>
            <w:hideMark/>
          </w:tcPr>
          <w:p w14:paraId="7309046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51</w:t>
            </w:r>
          </w:p>
        </w:tc>
        <w:tc>
          <w:tcPr>
            <w:tcW w:w="1173" w:type="dxa"/>
            <w:tcBorders>
              <w:top w:val="nil"/>
              <w:left w:val="nil"/>
              <w:bottom w:val="single" w:sz="4" w:space="0" w:color="auto"/>
              <w:right w:val="single" w:sz="4" w:space="0" w:color="auto"/>
            </w:tcBorders>
            <w:vAlign w:val="center"/>
            <w:hideMark/>
          </w:tcPr>
          <w:p w14:paraId="3BFB30B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94</w:t>
            </w:r>
          </w:p>
        </w:tc>
        <w:tc>
          <w:tcPr>
            <w:tcW w:w="1058" w:type="dxa"/>
            <w:tcBorders>
              <w:top w:val="nil"/>
              <w:left w:val="nil"/>
              <w:bottom w:val="single" w:sz="4" w:space="0" w:color="auto"/>
              <w:right w:val="single" w:sz="4" w:space="0" w:color="auto"/>
            </w:tcBorders>
            <w:vAlign w:val="center"/>
            <w:hideMark/>
          </w:tcPr>
          <w:p w14:paraId="2E88F75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46</w:t>
            </w:r>
          </w:p>
        </w:tc>
        <w:tc>
          <w:tcPr>
            <w:tcW w:w="1063" w:type="dxa"/>
            <w:tcBorders>
              <w:top w:val="nil"/>
              <w:left w:val="nil"/>
              <w:bottom w:val="single" w:sz="4" w:space="0" w:color="auto"/>
              <w:right w:val="single" w:sz="4" w:space="0" w:color="auto"/>
            </w:tcBorders>
            <w:vAlign w:val="center"/>
            <w:hideMark/>
          </w:tcPr>
          <w:p w14:paraId="5786493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53</w:t>
            </w:r>
          </w:p>
        </w:tc>
        <w:tc>
          <w:tcPr>
            <w:tcW w:w="1201" w:type="dxa"/>
            <w:tcBorders>
              <w:top w:val="nil"/>
              <w:left w:val="nil"/>
              <w:bottom w:val="single" w:sz="4" w:space="0" w:color="auto"/>
              <w:right w:val="single" w:sz="4" w:space="0" w:color="auto"/>
            </w:tcBorders>
            <w:vAlign w:val="center"/>
            <w:hideMark/>
          </w:tcPr>
          <w:p w14:paraId="55B3465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99</w:t>
            </w:r>
          </w:p>
        </w:tc>
        <w:tc>
          <w:tcPr>
            <w:tcW w:w="1063" w:type="dxa"/>
            <w:tcBorders>
              <w:top w:val="nil"/>
              <w:left w:val="nil"/>
              <w:bottom w:val="single" w:sz="4" w:space="0" w:color="auto"/>
              <w:right w:val="single" w:sz="4" w:space="0" w:color="auto"/>
            </w:tcBorders>
            <w:vAlign w:val="center"/>
            <w:hideMark/>
          </w:tcPr>
          <w:p w14:paraId="599ECB3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48</w:t>
            </w:r>
          </w:p>
        </w:tc>
        <w:tc>
          <w:tcPr>
            <w:tcW w:w="1008" w:type="dxa"/>
            <w:tcBorders>
              <w:top w:val="nil"/>
              <w:left w:val="nil"/>
              <w:bottom w:val="single" w:sz="4" w:space="0" w:color="auto"/>
              <w:right w:val="single" w:sz="4" w:space="0" w:color="auto"/>
            </w:tcBorders>
            <w:vAlign w:val="center"/>
            <w:hideMark/>
          </w:tcPr>
          <w:p w14:paraId="3BE661E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58</w:t>
            </w:r>
          </w:p>
        </w:tc>
        <w:tc>
          <w:tcPr>
            <w:tcW w:w="1272" w:type="dxa"/>
            <w:tcBorders>
              <w:top w:val="nil"/>
              <w:left w:val="nil"/>
              <w:bottom w:val="single" w:sz="4" w:space="0" w:color="auto"/>
              <w:right w:val="single" w:sz="4" w:space="0" w:color="auto"/>
            </w:tcBorders>
            <w:vAlign w:val="center"/>
            <w:hideMark/>
          </w:tcPr>
          <w:p w14:paraId="1047D1B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w:t>
            </w:r>
          </w:p>
        </w:tc>
        <w:tc>
          <w:tcPr>
            <w:tcW w:w="0" w:type="auto"/>
            <w:vAlign w:val="center"/>
            <w:hideMark/>
          </w:tcPr>
          <w:p w14:paraId="2E44FC53" w14:textId="77777777" w:rsidR="00400D48" w:rsidRPr="00125D2F" w:rsidRDefault="00400D48" w:rsidP="001D7DE9">
            <w:pPr>
              <w:rPr>
                <w:rFonts w:cs="Simplified Arabic"/>
                <w:sz w:val="18"/>
                <w:szCs w:val="18"/>
                <w:lang w:val="en-GB"/>
              </w:rPr>
            </w:pPr>
          </w:p>
        </w:tc>
      </w:tr>
      <w:tr w:rsidR="00400D48" w:rsidRPr="00125D2F" w14:paraId="7F430754"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7757C682" w14:textId="77777777" w:rsidR="00400D48" w:rsidRPr="00125D2F" w:rsidRDefault="00400D48" w:rsidP="001D7DE9">
            <w:pPr>
              <w:jc w:val="right"/>
              <w:rPr>
                <w:rFonts w:cs="Simplified Arabic"/>
                <w:sz w:val="18"/>
                <w:szCs w:val="18"/>
              </w:rPr>
            </w:pPr>
            <w:r w:rsidRPr="00125D2F">
              <w:rPr>
                <w:rFonts w:cs="Simplified Arabic"/>
                <w:sz w:val="18"/>
                <w:szCs w:val="18"/>
                <w:rtl/>
              </w:rPr>
              <w:t>المملكة العربية السعودية</w:t>
            </w:r>
          </w:p>
        </w:tc>
        <w:tc>
          <w:tcPr>
            <w:tcW w:w="0" w:type="auto"/>
            <w:tcBorders>
              <w:top w:val="nil"/>
              <w:left w:val="nil"/>
              <w:bottom w:val="single" w:sz="4" w:space="0" w:color="auto"/>
              <w:right w:val="nil"/>
            </w:tcBorders>
            <w:hideMark/>
          </w:tcPr>
          <w:p w14:paraId="7D67575E"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1.217</w:t>
            </w:r>
          </w:p>
        </w:tc>
        <w:tc>
          <w:tcPr>
            <w:tcW w:w="1551" w:type="dxa"/>
            <w:tcBorders>
              <w:top w:val="nil"/>
              <w:left w:val="single" w:sz="4" w:space="0" w:color="auto"/>
              <w:bottom w:val="single" w:sz="4" w:space="0" w:color="auto"/>
              <w:right w:val="nil"/>
            </w:tcBorders>
            <w:noWrap/>
            <w:vAlign w:val="center"/>
            <w:hideMark/>
          </w:tcPr>
          <w:p w14:paraId="008FB1F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1.866</w:t>
            </w:r>
          </w:p>
        </w:tc>
        <w:tc>
          <w:tcPr>
            <w:tcW w:w="1080" w:type="dxa"/>
            <w:tcBorders>
              <w:top w:val="nil"/>
              <w:left w:val="single" w:sz="4" w:space="0" w:color="auto"/>
              <w:bottom w:val="single" w:sz="4" w:space="0" w:color="auto"/>
              <w:right w:val="single" w:sz="4" w:space="0" w:color="auto"/>
            </w:tcBorders>
            <w:noWrap/>
            <w:vAlign w:val="center"/>
            <w:hideMark/>
          </w:tcPr>
          <w:p w14:paraId="23AA9A6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52 684</w:t>
            </w:r>
          </w:p>
        </w:tc>
        <w:tc>
          <w:tcPr>
            <w:tcW w:w="1052" w:type="dxa"/>
            <w:tcBorders>
              <w:top w:val="nil"/>
              <w:left w:val="nil"/>
              <w:bottom w:val="single" w:sz="4" w:space="0" w:color="auto"/>
              <w:right w:val="single" w:sz="4" w:space="0" w:color="auto"/>
            </w:tcBorders>
            <w:vAlign w:val="center"/>
            <w:hideMark/>
          </w:tcPr>
          <w:p w14:paraId="62F26D8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62 359</w:t>
            </w:r>
          </w:p>
        </w:tc>
        <w:tc>
          <w:tcPr>
            <w:tcW w:w="1173" w:type="dxa"/>
            <w:tcBorders>
              <w:top w:val="nil"/>
              <w:left w:val="nil"/>
              <w:bottom w:val="single" w:sz="4" w:space="0" w:color="auto"/>
              <w:right w:val="single" w:sz="4" w:space="0" w:color="auto"/>
            </w:tcBorders>
            <w:vAlign w:val="center"/>
            <w:hideMark/>
          </w:tcPr>
          <w:p w14:paraId="0960F96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115 043</w:t>
            </w:r>
          </w:p>
        </w:tc>
        <w:tc>
          <w:tcPr>
            <w:tcW w:w="1058" w:type="dxa"/>
            <w:tcBorders>
              <w:top w:val="nil"/>
              <w:left w:val="nil"/>
              <w:bottom w:val="single" w:sz="4" w:space="0" w:color="auto"/>
              <w:right w:val="single" w:sz="4" w:space="0" w:color="auto"/>
            </w:tcBorders>
            <w:vAlign w:val="center"/>
            <w:hideMark/>
          </w:tcPr>
          <w:p w14:paraId="684B968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55 699</w:t>
            </w:r>
          </w:p>
        </w:tc>
        <w:tc>
          <w:tcPr>
            <w:tcW w:w="1063" w:type="dxa"/>
            <w:tcBorders>
              <w:top w:val="nil"/>
              <w:left w:val="nil"/>
              <w:bottom w:val="single" w:sz="4" w:space="0" w:color="auto"/>
              <w:right w:val="single" w:sz="4" w:space="0" w:color="auto"/>
            </w:tcBorders>
            <w:vAlign w:val="center"/>
            <w:hideMark/>
          </w:tcPr>
          <w:p w14:paraId="36DA1A1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64 320</w:t>
            </w:r>
          </w:p>
        </w:tc>
        <w:tc>
          <w:tcPr>
            <w:tcW w:w="1201" w:type="dxa"/>
            <w:tcBorders>
              <w:top w:val="nil"/>
              <w:left w:val="nil"/>
              <w:bottom w:val="single" w:sz="4" w:space="0" w:color="auto"/>
              <w:right w:val="single" w:sz="4" w:space="0" w:color="auto"/>
            </w:tcBorders>
            <w:vAlign w:val="center"/>
            <w:hideMark/>
          </w:tcPr>
          <w:p w14:paraId="68280A3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120 019</w:t>
            </w:r>
          </w:p>
        </w:tc>
        <w:tc>
          <w:tcPr>
            <w:tcW w:w="1063" w:type="dxa"/>
            <w:tcBorders>
              <w:top w:val="nil"/>
              <w:left w:val="nil"/>
              <w:bottom w:val="single" w:sz="4" w:space="0" w:color="auto"/>
              <w:right w:val="single" w:sz="4" w:space="0" w:color="auto"/>
            </w:tcBorders>
            <w:vAlign w:val="center"/>
            <w:hideMark/>
          </w:tcPr>
          <w:p w14:paraId="631DF29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58 456</w:t>
            </w:r>
          </w:p>
        </w:tc>
        <w:tc>
          <w:tcPr>
            <w:tcW w:w="1008" w:type="dxa"/>
            <w:tcBorders>
              <w:top w:val="nil"/>
              <w:left w:val="nil"/>
              <w:bottom w:val="single" w:sz="4" w:space="0" w:color="auto"/>
              <w:right w:val="single" w:sz="4" w:space="0" w:color="auto"/>
            </w:tcBorders>
            <w:vAlign w:val="center"/>
            <w:hideMark/>
          </w:tcPr>
          <w:p w14:paraId="0EEFA32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70 745</w:t>
            </w:r>
          </w:p>
        </w:tc>
        <w:tc>
          <w:tcPr>
            <w:tcW w:w="1272" w:type="dxa"/>
            <w:tcBorders>
              <w:top w:val="nil"/>
              <w:left w:val="nil"/>
              <w:bottom w:val="single" w:sz="4" w:space="0" w:color="auto"/>
              <w:right w:val="single" w:sz="4" w:space="0" w:color="auto"/>
            </w:tcBorders>
            <w:vAlign w:val="center"/>
            <w:hideMark/>
          </w:tcPr>
          <w:p w14:paraId="1A53006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129 201</w:t>
            </w:r>
          </w:p>
        </w:tc>
        <w:tc>
          <w:tcPr>
            <w:tcW w:w="0" w:type="auto"/>
            <w:vAlign w:val="center"/>
            <w:hideMark/>
          </w:tcPr>
          <w:p w14:paraId="7D429B0C" w14:textId="77777777" w:rsidR="00400D48" w:rsidRPr="00125D2F" w:rsidRDefault="00400D48" w:rsidP="001D7DE9">
            <w:pPr>
              <w:rPr>
                <w:rFonts w:cs="Simplified Arabic"/>
                <w:sz w:val="18"/>
                <w:szCs w:val="18"/>
                <w:lang w:val="en-GB"/>
              </w:rPr>
            </w:pPr>
          </w:p>
        </w:tc>
      </w:tr>
      <w:tr w:rsidR="00400D48" w:rsidRPr="00125D2F" w14:paraId="000F0399"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497D17FA" w14:textId="77777777" w:rsidR="00400D48" w:rsidRPr="00125D2F" w:rsidRDefault="00400D48" w:rsidP="001D7DE9">
            <w:pPr>
              <w:jc w:val="right"/>
              <w:rPr>
                <w:rFonts w:cs="Simplified Arabic"/>
                <w:sz w:val="18"/>
                <w:szCs w:val="18"/>
              </w:rPr>
            </w:pPr>
            <w:r w:rsidRPr="00125D2F">
              <w:rPr>
                <w:rFonts w:cs="Simplified Arabic"/>
                <w:sz w:val="18"/>
                <w:szCs w:val="18"/>
                <w:rtl/>
              </w:rPr>
              <w:t>السنغال</w:t>
            </w:r>
          </w:p>
        </w:tc>
        <w:tc>
          <w:tcPr>
            <w:tcW w:w="0" w:type="auto"/>
            <w:tcBorders>
              <w:top w:val="nil"/>
              <w:left w:val="nil"/>
              <w:bottom w:val="single" w:sz="4" w:space="0" w:color="auto"/>
              <w:right w:val="nil"/>
            </w:tcBorders>
            <w:hideMark/>
          </w:tcPr>
          <w:p w14:paraId="5F0DB267"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0.007</w:t>
            </w:r>
          </w:p>
        </w:tc>
        <w:tc>
          <w:tcPr>
            <w:tcW w:w="1551" w:type="dxa"/>
            <w:tcBorders>
              <w:top w:val="nil"/>
              <w:left w:val="single" w:sz="4" w:space="0" w:color="auto"/>
              <w:bottom w:val="single" w:sz="4" w:space="0" w:color="auto"/>
              <w:right w:val="nil"/>
            </w:tcBorders>
            <w:noWrap/>
            <w:vAlign w:val="center"/>
            <w:hideMark/>
          </w:tcPr>
          <w:p w14:paraId="2B81F86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342453B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282</w:t>
            </w:r>
          </w:p>
        </w:tc>
        <w:tc>
          <w:tcPr>
            <w:tcW w:w="1052" w:type="dxa"/>
            <w:tcBorders>
              <w:top w:val="nil"/>
              <w:left w:val="nil"/>
              <w:bottom w:val="single" w:sz="4" w:space="0" w:color="auto"/>
              <w:right w:val="single" w:sz="4" w:space="0" w:color="auto"/>
            </w:tcBorders>
            <w:vAlign w:val="center"/>
            <w:hideMark/>
          </w:tcPr>
          <w:p w14:paraId="70ACD02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334</w:t>
            </w:r>
          </w:p>
        </w:tc>
        <w:tc>
          <w:tcPr>
            <w:tcW w:w="1173" w:type="dxa"/>
            <w:tcBorders>
              <w:top w:val="nil"/>
              <w:left w:val="nil"/>
              <w:bottom w:val="single" w:sz="4" w:space="0" w:color="auto"/>
              <w:right w:val="single" w:sz="4" w:space="0" w:color="auto"/>
            </w:tcBorders>
            <w:vAlign w:val="center"/>
            <w:hideMark/>
          </w:tcPr>
          <w:p w14:paraId="30BA29E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616</w:t>
            </w:r>
          </w:p>
        </w:tc>
        <w:tc>
          <w:tcPr>
            <w:tcW w:w="1058" w:type="dxa"/>
            <w:tcBorders>
              <w:top w:val="nil"/>
              <w:left w:val="nil"/>
              <w:bottom w:val="single" w:sz="4" w:space="0" w:color="auto"/>
              <w:right w:val="single" w:sz="4" w:space="0" w:color="auto"/>
            </w:tcBorders>
            <w:vAlign w:val="center"/>
            <w:hideMark/>
          </w:tcPr>
          <w:p w14:paraId="70E5821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298</w:t>
            </w:r>
          </w:p>
        </w:tc>
        <w:tc>
          <w:tcPr>
            <w:tcW w:w="1063" w:type="dxa"/>
            <w:tcBorders>
              <w:top w:val="nil"/>
              <w:left w:val="nil"/>
              <w:bottom w:val="single" w:sz="4" w:space="0" w:color="auto"/>
              <w:right w:val="single" w:sz="4" w:space="0" w:color="auto"/>
            </w:tcBorders>
            <w:vAlign w:val="center"/>
            <w:hideMark/>
          </w:tcPr>
          <w:p w14:paraId="2FBD898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345</w:t>
            </w:r>
          </w:p>
        </w:tc>
        <w:tc>
          <w:tcPr>
            <w:tcW w:w="1201" w:type="dxa"/>
            <w:tcBorders>
              <w:top w:val="nil"/>
              <w:left w:val="nil"/>
              <w:bottom w:val="single" w:sz="4" w:space="0" w:color="auto"/>
              <w:right w:val="single" w:sz="4" w:space="0" w:color="auto"/>
            </w:tcBorders>
            <w:vAlign w:val="center"/>
            <w:hideMark/>
          </w:tcPr>
          <w:p w14:paraId="15519E3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643</w:t>
            </w:r>
          </w:p>
        </w:tc>
        <w:tc>
          <w:tcPr>
            <w:tcW w:w="1063" w:type="dxa"/>
            <w:tcBorders>
              <w:top w:val="nil"/>
              <w:left w:val="nil"/>
              <w:bottom w:val="single" w:sz="4" w:space="0" w:color="auto"/>
              <w:right w:val="single" w:sz="4" w:space="0" w:color="auto"/>
            </w:tcBorders>
            <w:vAlign w:val="center"/>
            <w:hideMark/>
          </w:tcPr>
          <w:p w14:paraId="77306BB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313</w:t>
            </w:r>
          </w:p>
        </w:tc>
        <w:tc>
          <w:tcPr>
            <w:tcW w:w="1008" w:type="dxa"/>
            <w:tcBorders>
              <w:top w:val="nil"/>
              <w:left w:val="nil"/>
              <w:bottom w:val="single" w:sz="4" w:space="0" w:color="auto"/>
              <w:right w:val="single" w:sz="4" w:space="0" w:color="auto"/>
            </w:tcBorders>
            <w:vAlign w:val="center"/>
            <w:hideMark/>
          </w:tcPr>
          <w:p w14:paraId="17A1385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379</w:t>
            </w:r>
          </w:p>
        </w:tc>
        <w:tc>
          <w:tcPr>
            <w:tcW w:w="1272" w:type="dxa"/>
            <w:tcBorders>
              <w:top w:val="nil"/>
              <w:left w:val="nil"/>
              <w:bottom w:val="single" w:sz="4" w:space="0" w:color="auto"/>
              <w:right w:val="single" w:sz="4" w:space="0" w:color="auto"/>
            </w:tcBorders>
            <w:vAlign w:val="center"/>
            <w:hideMark/>
          </w:tcPr>
          <w:p w14:paraId="1EFBABB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692</w:t>
            </w:r>
          </w:p>
        </w:tc>
        <w:tc>
          <w:tcPr>
            <w:tcW w:w="0" w:type="auto"/>
            <w:vAlign w:val="center"/>
            <w:hideMark/>
          </w:tcPr>
          <w:p w14:paraId="37F6545B" w14:textId="77777777" w:rsidR="00400D48" w:rsidRPr="00125D2F" w:rsidRDefault="00400D48" w:rsidP="001D7DE9">
            <w:pPr>
              <w:rPr>
                <w:rFonts w:cs="Simplified Arabic"/>
                <w:sz w:val="18"/>
                <w:szCs w:val="18"/>
                <w:lang w:val="en-GB"/>
              </w:rPr>
            </w:pPr>
          </w:p>
        </w:tc>
      </w:tr>
      <w:tr w:rsidR="00400D48" w:rsidRPr="00125D2F" w14:paraId="3BCF7308"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5B09C492" w14:textId="77777777" w:rsidR="00400D48" w:rsidRPr="00125D2F" w:rsidRDefault="00400D48" w:rsidP="001D7DE9">
            <w:pPr>
              <w:jc w:val="right"/>
              <w:rPr>
                <w:rFonts w:cs="Simplified Arabic"/>
                <w:sz w:val="18"/>
                <w:szCs w:val="18"/>
              </w:rPr>
            </w:pPr>
            <w:r w:rsidRPr="00125D2F">
              <w:rPr>
                <w:rFonts w:cs="Simplified Arabic"/>
                <w:sz w:val="18"/>
                <w:szCs w:val="18"/>
                <w:rtl/>
              </w:rPr>
              <w:t>صربيا</w:t>
            </w:r>
          </w:p>
        </w:tc>
        <w:tc>
          <w:tcPr>
            <w:tcW w:w="0" w:type="auto"/>
            <w:tcBorders>
              <w:top w:val="nil"/>
              <w:left w:val="nil"/>
              <w:bottom w:val="single" w:sz="4" w:space="0" w:color="auto"/>
              <w:right w:val="nil"/>
            </w:tcBorders>
            <w:hideMark/>
          </w:tcPr>
          <w:p w14:paraId="20C6F387"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0.040</w:t>
            </w:r>
          </w:p>
        </w:tc>
        <w:tc>
          <w:tcPr>
            <w:tcW w:w="1551" w:type="dxa"/>
            <w:tcBorders>
              <w:top w:val="nil"/>
              <w:left w:val="single" w:sz="4" w:space="0" w:color="auto"/>
              <w:bottom w:val="single" w:sz="4" w:space="0" w:color="auto"/>
              <w:right w:val="nil"/>
            </w:tcBorders>
            <w:noWrap/>
            <w:vAlign w:val="center"/>
            <w:hideMark/>
          </w:tcPr>
          <w:p w14:paraId="0B79450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0.061</w:t>
            </w:r>
          </w:p>
        </w:tc>
        <w:tc>
          <w:tcPr>
            <w:tcW w:w="1080" w:type="dxa"/>
            <w:tcBorders>
              <w:top w:val="nil"/>
              <w:left w:val="single" w:sz="4" w:space="0" w:color="auto"/>
              <w:bottom w:val="single" w:sz="4" w:space="0" w:color="auto"/>
              <w:right w:val="single" w:sz="4" w:space="0" w:color="auto"/>
            </w:tcBorders>
            <w:noWrap/>
            <w:vAlign w:val="center"/>
            <w:hideMark/>
          </w:tcPr>
          <w:p w14:paraId="465A063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1 732</w:t>
            </w:r>
          </w:p>
        </w:tc>
        <w:tc>
          <w:tcPr>
            <w:tcW w:w="1052" w:type="dxa"/>
            <w:tcBorders>
              <w:top w:val="nil"/>
              <w:left w:val="nil"/>
              <w:bottom w:val="single" w:sz="4" w:space="0" w:color="auto"/>
              <w:right w:val="single" w:sz="4" w:space="0" w:color="auto"/>
            </w:tcBorders>
            <w:vAlign w:val="center"/>
            <w:hideMark/>
          </w:tcPr>
          <w:p w14:paraId="06AD62A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2 050</w:t>
            </w:r>
          </w:p>
        </w:tc>
        <w:tc>
          <w:tcPr>
            <w:tcW w:w="1173" w:type="dxa"/>
            <w:tcBorders>
              <w:top w:val="nil"/>
              <w:left w:val="nil"/>
              <w:bottom w:val="single" w:sz="4" w:space="0" w:color="auto"/>
              <w:right w:val="single" w:sz="4" w:space="0" w:color="auto"/>
            </w:tcBorders>
            <w:vAlign w:val="center"/>
            <w:hideMark/>
          </w:tcPr>
          <w:p w14:paraId="44AF092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3 782</w:t>
            </w:r>
          </w:p>
        </w:tc>
        <w:tc>
          <w:tcPr>
            <w:tcW w:w="1058" w:type="dxa"/>
            <w:tcBorders>
              <w:top w:val="nil"/>
              <w:left w:val="nil"/>
              <w:bottom w:val="single" w:sz="4" w:space="0" w:color="auto"/>
              <w:right w:val="single" w:sz="4" w:space="0" w:color="auto"/>
            </w:tcBorders>
            <w:vAlign w:val="center"/>
            <w:hideMark/>
          </w:tcPr>
          <w:p w14:paraId="09FFA8A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1 831</w:t>
            </w:r>
          </w:p>
        </w:tc>
        <w:tc>
          <w:tcPr>
            <w:tcW w:w="1063" w:type="dxa"/>
            <w:tcBorders>
              <w:top w:val="nil"/>
              <w:left w:val="nil"/>
              <w:bottom w:val="single" w:sz="4" w:space="0" w:color="auto"/>
              <w:right w:val="single" w:sz="4" w:space="0" w:color="auto"/>
            </w:tcBorders>
            <w:vAlign w:val="center"/>
            <w:hideMark/>
          </w:tcPr>
          <w:p w14:paraId="2FF646C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2 114</w:t>
            </w:r>
          </w:p>
        </w:tc>
        <w:tc>
          <w:tcPr>
            <w:tcW w:w="1201" w:type="dxa"/>
            <w:tcBorders>
              <w:top w:val="nil"/>
              <w:left w:val="nil"/>
              <w:bottom w:val="single" w:sz="4" w:space="0" w:color="auto"/>
              <w:right w:val="single" w:sz="4" w:space="0" w:color="auto"/>
            </w:tcBorders>
            <w:vAlign w:val="center"/>
            <w:hideMark/>
          </w:tcPr>
          <w:p w14:paraId="1605B23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3 945</w:t>
            </w:r>
          </w:p>
        </w:tc>
        <w:tc>
          <w:tcPr>
            <w:tcW w:w="1063" w:type="dxa"/>
            <w:tcBorders>
              <w:top w:val="nil"/>
              <w:left w:val="nil"/>
              <w:bottom w:val="single" w:sz="4" w:space="0" w:color="auto"/>
              <w:right w:val="single" w:sz="4" w:space="0" w:color="auto"/>
            </w:tcBorders>
            <w:vAlign w:val="center"/>
            <w:hideMark/>
          </w:tcPr>
          <w:p w14:paraId="73926F6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1 921</w:t>
            </w:r>
          </w:p>
        </w:tc>
        <w:tc>
          <w:tcPr>
            <w:tcW w:w="1008" w:type="dxa"/>
            <w:tcBorders>
              <w:top w:val="nil"/>
              <w:left w:val="nil"/>
              <w:bottom w:val="single" w:sz="4" w:space="0" w:color="auto"/>
              <w:right w:val="single" w:sz="4" w:space="0" w:color="auto"/>
            </w:tcBorders>
            <w:vAlign w:val="center"/>
            <w:hideMark/>
          </w:tcPr>
          <w:p w14:paraId="53C8753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2 325</w:t>
            </w:r>
          </w:p>
        </w:tc>
        <w:tc>
          <w:tcPr>
            <w:tcW w:w="1272" w:type="dxa"/>
            <w:tcBorders>
              <w:top w:val="nil"/>
              <w:left w:val="nil"/>
              <w:bottom w:val="single" w:sz="4" w:space="0" w:color="auto"/>
              <w:right w:val="single" w:sz="4" w:space="0" w:color="auto"/>
            </w:tcBorders>
            <w:vAlign w:val="center"/>
            <w:hideMark/>
          </w:tcPr>
          <w:p w14:paraId="4C45C52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4 246</w:t>
            </w:r>
          </w:p>
        </w:tc>
        <w:tc>
          <w:tcPr>
            <w:tcW w:w="0" w:type="auto"/>
            <w:vAlign w:val="center"/>
            <w:hideMark/>
          </w:tcPr>
          <w:p w14:paraId="2BAA3567" w14:textId="77777777" w:rsidR="00400D48" w:rsidRPr="00125D2F" w:rsidRDefault="00400D48" w:rsidP="001D7DE9">
            <w:pPr>
              <w:rPr>
                <w:rFonts w:cs="Simplified Arabic"/>
                <w:sz w:val="18"/>
                <w:szCs w:val="18"/>
                <w:lang w:val="en-GB"/>
              </w:rPr>
            </w:pPr>
          </w:p>
        </w:tc>
      </w:tr>
      <w:tr w:rsidR="00400D48" w:rsidRPr="00125D2F" w14:paraId="193D6279"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207CBFBE" w14:textId="77777777" w:rsidR="00400D48" w:rsidRPr="00125D2F" w:rsidRDefault="00400D48" w:rsidP="001D7DE9">
            <w:pPr>
              <w:jc w:val="right"/>
              <w:rPr>
                <w:rFonts w:cs="Simplified Arabic"/>
                <w:sz w:val="18"/>
                <w:szCs w:val="18"/>
              </w:rPr>
            </w:pPr>
            <w:r w:rsidRPr="00125D2F">
              <w:rPr>
                <w:rFonts w:cs="Simplified Arabic"/>
                <w:sz w:val="18"/>
                <w:szCs w:val="18"/>
                <w:rtl/>
              </w:rPr>
              <w:t>سيش</w:t>
            </w:r>
            <w:r w:rsidRPr="00125D2F">
              <w:rPr>
                <w:rFonts w:cs="Simplified Arabic" w:hint="cs"/>
                <w:sz w:val="18"/>
                <w:szCs w:val="18"/>
                <w:rtl/>
              </w:rPr>
              <w:t>ي</w:t>
            </w:r>
            <w:r w:rsidRPr="00125D2F">
              <w:rPr>
                <w:rFonts w:cs="Simplified Arabic"/>
                <w:sz w:val="18"/>
                <w:szCs w:val="18"/>
                <w:rtl/>
              </w:rPr>
              <w:t>ل</w:t>
            </w:r>
          </w:p>
        </w:tc>
        <w:tc>
          <w:tcPr>
            <w:tcW w:w="0" w:type="auto"/>
            <w:tcBorders>
              <w:top w:val="nil"/>
              <w:left w:val="nil"/>
              <w:bottom w:val="single" w:sz="4" w:space="0" w:color="auto"/>
              <w:right w:val="nil"/>
            </w:tcBorders>
            <w:hideMark/>
          </w:tcPr>
          <w:p w14:paraId="6CD49A96"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0.002</w:t>
            </w:r>
          </w:p>
        </w:tc>
        <w:tc>
          <w:tcPr>
            <w:tcW w:w="1551" w:type="dxa"/>
            <w:tcBorders>
              <w:top w:val="nil"/>
              <w:left w:val="single" w:sz="4" w:space="0" w:color="auto"/>
              <w:bottom w:val="single" w:sz="4" w:space="0" w:color="auto"/>
              <w:right w:val="nil"/>
            </w:tcBorders>
            <w:noWrap/>
            <w:vAlign w:val="center"/>
            <w:hideMark/>
          </w:tcPr>
          <w:p w14:paraId="333B600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07DFF05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87</w:t>
            </w:r>
          </w:p>
        </w:tc>
        <w:tc>
          <w:tcPr>
            <w:tcW w:w="1052" w:type="dxa"/>
            <w:tcBorders>
              <w:top w:val="nil"/>
              <w:left w:val="nil"/>
              <w:bottom w:val="single" w:sz="4" w:space="0" w:color="auto"/>
              <w:right w:val="single" w:sz="4" w:space="0" w:color="auto"/>
            </w:tcBorders>
            <w:vAlign w:val="center"/>
            <w:hideMark/>
          </w:tcPr>
          <w:p w14:paraId="351426D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102</w:t>
            </w:r>
          </w:p>
        </w:tc>
        <w:tc>
          <w:tcPr>
            <w:tcW w:w="1173" w:type="dxa"/>
            <w:tcBorders>
              <w:top w:val="nil"/>
              <w:left w:val="nil"/>
              <w:bottom w:val="single" w:sz="4" w:space="0" w:color="auto"/>
              <w:right w:val="single" w:sz="4" w:space="0" w:color="auto"/>
            </w:tcBorders>
            <w:vAlign w:val="center"/>
            <w:hideMark/>
          </w:tcPr>
          <w:p w14:paraId="61234C9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189</w:t>
            </w:r>
          </w:p>
        </w:tc>
        <w:tc>
          <w:tcPr>
            <w:tcW w:w="1058" w:type="dxa"/>
            <w:tcBorders>
              <w:top w:val="nil"/>
              <w:left w:val="nil"/>
              <w:bottom w:val="single" w:sz="4" w:space="0" w:color="auto"/>
              <w:right w:val="single" w:sz="4" w:space="0" w:color="auto"/>
            </w:tcBorders>
            <w:vAlign w:val="center"/>
            <w:hideMark/>
          </w:tcPr>
          <w:p w14:paraId="223E1D1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92</w:t>
            </w:r>
          </w:p>
        </w:tc>
        <w:tc>
          <w:tcPr>
            <w:tcW w:w="1063" w:type="dxa"/>
            <w:tcBorders>
              <w:top w:val="nil"/>
              <w:left w:val="nil"/>
              <w:bottom w:val="single" w:sz="4" w:space="0" w:color="auto"/>
              <w:right w:val="single" w:sz="4" w:space="0" w:color="auto"/>
            </w:tcBorders>
            <w:vAlign w:val="center"/>
            <w:hideMark/>
          </w:tcPr>
          <w:p w14:paraId="43EDD15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w:t>
            </w:r>
          </w:p>
        </w:tc>
        <w:tc>
          <w:tcPr>
            <w:tcW w:w="1201" w:type="dxa"/>
            <w:tcBorders>
              <w:top w:val="nil"/>
              <w:left w:val="nil"/>
              <w:bottom w:val="single" w:sz="4" w:space="0" w:color="auto"/>
              <w:right w:val="single" w:sz="4" w:space="0" w:color="auto"/>
            </w:tcBorders>
            <w:vAlign w:val="center"/>
            <w:hideMark/>
          </w:tcPr>
          <w:p w14:paraId="1584F15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198</w:t>
            </w:r>
          </w:p>
        </w:tc>
        <w:tc>
          <w:tcPr>
            <w:tcW w:w="1063" w:type="dxa"/>
            <w:tcBorders>
              <w:top w:val="nil"/>
              <w:left w:val="nil"/>
              <w:bottom w:val="single" w:sz="4" w:space="0" w:color="auto"/>
              <w:right w:val="single" w:sz="4" w:space="0" w:color="auto"/>
            </w:tcBorders>
            <w:vAlign w:val="center"/>
            <w:hideMark/>
          </w:tcPr>
          <w:p w14:paraId="282B5E5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96</w:t>
            </w:r>
          </w:p>
        </w:tc>
        <w:tc>
          <w:tcPr>
            <w:tcW w:w="1008" w:type="dxa"/>
            <w:tcBorders>
              <w:top w:val="nil"/>
              <w:left w:val="nil"/>
              <w:bottom w:val="single" w:sz="4" w:space="0" w:color="auto"/>
              <w:right w:val="single" w:sz="4" w:space="0" w:color="auto"/>
            </w:tcBorders>
            <w:vAlign w:val="center"/>
            <w:hideMark/>
          </w:tcPr>
          <w:p w14:paraId="22CDF66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116</w:t>
            </w:r>
          </w:p>
        </w:tc>
        <w:tc>
          <w:tcPr>
            <w:tcW w:w="1272" w:type="dxa"/>
            <w:tcBorders>
              <w:top w:val="nil"/>
              <w:left w:val="nil"/>
              <w:bottom w:val="single" w:sz="4" w:space="0" w:color="auto"/>
              <w:right w:val="single" w:sz="4" w:space="0" w:color="auto"/>
            </w:tcBorders>
            <w:vAlign w:val="center"/>
            <w:hideMark/>
          </w:tcPr>
          <w:p w14:paraId="5271E6D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212</w:t>
            </w:r>
          </w:p>
        </w:tc>
        <w:tc>
          <w:tcPr>
            <w:tcW w:w="0" w:type="auto"/>
            <w:vAlign w:val="center"/>
            <w:hideMark/>
          </w:tcPr>
          <w:p w14:paraId="76B1ACC1" w14:textId="77777777" w:rsidR="00400D48" w:rsidRPr="00125D2F" w:rsidRDefault="00400D48" w:rsidP="001D7DE9">
            <w:pPr>
              <w:rPr>
                <w:rFonts w:cs="Simplified Arabic"/>
                <w:sz w:val="18"/>
                <w:szCs w:val="18"/>
                <w:lang w:val="en-GB"/>
              </w:rPr>
            </w:pPr>
          </w:p>
        </w:tc>
      </w:tr>
      <w:tr w:rsidR="00400D48" w:rsidRPr="00125D2F" w14:paraId="66D9DAE9"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62F78742" w14:textId="77777777" w:rsidR="00400D48" w:rsidRPr="00125D2F" w:rsidRDefault="00400D48" w:rsidP="001D7DE9">
            <w:pPr>
              <w:jc w:val="right"/>
              <w:rPr>
                <w:rFonts w:cs="Simplified Arabic"/>
                <w:sz w:val="18"/>
                <w:szCs w:val="18"/>
              </w:rPr>
            </w:pPr>
            <w:r w:rsidRPr="00125D2F">
              <w:rPr>
                <w:rFonts w:cs="Simplified Arabic"/>
                <w:sz w:val="18"/>
                <w:szCs w:val="18"/>
                <w:rtl/>
              </w:rPr>
              <w:t>سيراليون</w:t>
            </w:r>
          </w:p>
        </w:tc>
        <w:tc>
          <w:tcPr>
            <w:tcW w:w="0" w:type="auto"/>
            <w:tcBorders>
              <w:top w:val="nil"/>
              <w:left w:val="nil"/>
              <w:bottom w:val="single" w:sz="4" w:space="0" w:color="auto"/>
              <w:right w:val="nil"/>
            </w:tcBorders>
            <w:hideMark/>
          </w:tcPr>
          <w:p w14:paraId="4D0CDDDF"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01A8874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3959C14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43</w:t>
            </w:r>
          </w:p>
        </w:tc>
        <w:tc>
          <w:tcPr>
            <w:tcW w:w="1052" w:type="dxa"/>
            <w:tcBorders>
              <w:top w:val="nil"/>
              <w:left w:val="nil"/>
              <w:bottom w:val="single" w:sz="4" w:space="0" w:color="auto"/>
              <w:right w:val="single" w:sz="4" w:space="0" w:color="auto"/>
            </w:tcBorders>
            <w:vAlign w:val="center"/>
            <w:hideMark/>
          </w:tcPr>
          <w:p w14:paraId="435778A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51</w:t>
            </w:r>
          </w:p>
        </w:tc>
        <w:tc>
          <w:tcPr>
            <w:tcW w:w="1173" w:type="dxa"/>
            <w:tcBorders>
              <w:top w:val="nil"/>
              <w:left w:val="nil"/>
              <w:bottom w:val="single" w:sz="4" w:space="0" w:color="auto"/>
              <w:right w:val="single" w:sz="4" w:space="0" w:color="auto"/>
            </w:tcBorders>
            <w:vAlign w:val="center"/>
            <w:hideMark/>
          </w:tcPr>
          <w:p w14:paraId="0DBCCA7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94</w:t>
            </w:r>
          </w:p>
        </w:tc>
        <w:tc>
          <w:tcPr>
            <w:tcW w:w="1058" w:type="dxa"/>
            <w:tcBorders>
              <w:top w:val="nil"/>
              <w:left w:val="nil"/>
              <w:bottom w:val="single" w:sz="4" w:space="0" w:color="auto"/>
              <w:right w:val="single" w:sz="4" w:space="0" w:color="auto"/>
            </w:tcBorders>
            <w:vAlign w:val="center"/>
            <w:hideMark/>
          </w:tcPr>
          <w:p w14:paraId="1EB0976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46</w:t>
            </w:r>
          </w:p>
        </w:tc>
        <w:tc>
          <w:tcPr>
            <w:tcW w:w="1063" w:type="dxa"/>
            <w:tcBorders>
              <w:top w:val="nil"/>
              <w:left w:val="nil"/>
              <w:bottom w:val="single" w:sz="4" w:space="0" w:color="auto"/>
              <w:right w:val="single" w:sz="4" w:space="0" w:color="auto"/>
            </w:tcBorders>
            <w:vAlign w:val="center"/>
            <w:hideMark/>
          </w:tcPr>
          <w:p w14:paraId="77ADA95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53</w:t>
            </w:r>
          </w:p>
        </w:tc>
        <w:tc>
          <w:tcPr>
            <w:tcW w:w="1201" w:type="dxa"/>
            <w:tcBorders>
              <w:top w:val="nil"/>
              <w:left w:val="nil"/>
              <w:bottom w:val="single" w:sz="4" w:space="0" w:color="auto"/>
              <w:right w:val="single" w:sz="4" w:space="0" w:color="auto"/>
            </w:tcBorders>
            <w:vAlign w:val="center"/>
            <w:hideMark/>
          </w:tcPr>
          <w:p w14:paraId="5C45E3F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99</w:t>
            </w:r>
          </w:p>
        </w:tc>
        <w:tc>
          <w:tcPr>
            <w:tcW w:w="1063" w:type="dxa"/>
            <w:tcBorders>
              <w:top w:val="nil"/>
              <w:left w:val="nil"/>
              <w:bottom w:val="single" w:sz="4" w:space="0" w:color="auto"/>
              <w:right w:val="single" w:sz="4" w:space="0" w:color="auto"/>
            </w:tcBorders>
            <w:vAlign w:val="center"/>
            <w:hideMark/>
          </w:tcPr>
          <w:p w14:paraId="00475CA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48</w:t>
            </w:r>
          </w:p>
        </w:tc>
        <w:tc>
          <w:tcPr>
            <w:tcW w:w="1008" w:type="dxa"/>
            <w:tcBorders>
              <w:top w:val="nil"/>
              <w:left w:val="nil"/>
              <w:bottom w:val="single" w:sz="4" w:space="0" w:color="auto"/>
              <w:right w:val="single" w:sz="4" w:space="0" w:color="auto"/>
            </w:tcBorders>
            <w:vAlign w:val="center"/>
            <w:hideMark/>
          </w:tcPr>
          <w:p w14:paraId="4CBAA8B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58</w:t>
            </w:r>
          </w:p>
        </w:tc>
        <w:tc>
          <w:tcPr>
            <w:tcW w:w="1272" w:type="dxa"/>
            <w:tcBorders>
              <w:top w:val="nil"/>
              <w:left w:val="nil"/>
              <w:bottom w:val="single" w:sz="4" w:space="0" w:color="auto"/>
              <w:right w:val="single" w:sz="4" w:space="0" w:color="auto"/>
            </w:tcBorders>
            <w:vAlign w:val="center"/>
            <w:hideMark/>
          </w:tcPr>
          <w:p w14:paraId="2FE869B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w:t>
            </w:r>
          </w:p>
        </w:tc>
        <w:tc>
          <w:tcPr>
            <w:tcW w:w="0" w:type="auto"/>
            <w:vAlign w:val="center"/>
            <w:hideMark/>
          </w:tcPr>
          <w:p w14:paraId="022BD6BE" w14:textId="77777777" w:rsidR="00400D48" w:rsidRPr="00125D2F" w:rsidRDefault="00400D48" w:rsidP="001D7DE9">
            <w:pPr>
              <w:rPr>
                <w:rFonts w:cs="Simplified Arabic"/>
                <w:sz w:val="18"/>
                <w:szCs w:val="18"/>
                <w:lang w:val="en-GB"/>
              </w:rPr>
            </w:pPr>
          </w:p>
        </w:tc>
      </w:tr>
      <w:tr w:rsidR="00400D48" w:rsidRPr="00125D2F" w14:paraId="6D23525B"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4EB01D13" w14:textId="77777777" w:rsidR="00400D48" w:rsidRPr="00125D2F" w:rsidRDefault="00400D48" w:rsidP="001D7DE9">
            <w:pPr>
              <w:jc w:val="right"/>
              <w:rPr>
                <w:rFonts w:cs="Simplified Arabic"/>
                <w:sz w:val="18"/>
                <w:szCs w:val="18"/>
              </w:rPr>
            </w:pPr>
            <w:r w:rsidRPr="00125D2F">
              <w:rPr>
                <w:rFonts w:cs="Simplified Arabic"/>
                <w:sz w:val="18"/>
                <w:szCs w:val="18"/>
                <w:rtl/>
              </w:rPr>
              <w:t>سلوفاكيا</w:t>
            </w:r>
          </w:p>
        </w:tc>
        <w:tc>
          <w:tcPr>
            <w:tcW w:w="0" w:type="auto"/>
            <w:tcBorders>
              <w:top w:val="nil"/>
              <w:left w:val="nil"/>
              <w:bottom w:val="single" w:sz="4" w:space="0" w:color="auto"/>
              <w:right w:val="nil"/>
            </w:tcBorders>
            <w:hideMark/>
          </w:tcPr>
          <w:p w14:paraId="5558391E"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0.149</w:t>
            </w:r>
          </w:p>
        </w:tc>
        <w:tc>
          <w:tcPr>
            <w:tcW w:w="1551" w:type="dxa"/>
            <w:tcBorders>
              <w:top w:val="nil"/>
              <w:left w:val="single" w:sz="4" w:space="0" w:color="auto"/>
              <w:bottom w:val="single" w:sz="4" w:space="0" w:color="auto"/>
              <w:right w:val="nil"/>
            </w:tcBorders>
            <w:noWrap/>
            <w:vAlign w:val="center"/>
            <w:hideMark/>
          </w:tcPr>
          <w:p w14:paraId="34941E3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0.228</w:t>
            </w:r>
          </w:p>
        </w:tc>
        <w:tc>
          <w:tcPr>
            <w:tcW w:w="1080" w:type="dxa"/>
            <w:tcBorders>
              <w:top w:val="nil"/>
              <w:left w:val="single" w:sz="4" w:space="0" w:color="auto"/>
              <w:bottom w:val="single" w:sz="4" w:space="0" w:color="auto"/>
              <w:right w:val="single" w:sz="4" w:space="0" w:color="auto"/>
            </w:tcBorders>
            <w:noWrap/>
            <w:vAlign w:val="center"/>
            <w:hideMark/>
          </w:tcPr>
          <w:p w14:paraId="315840E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6 450</w:t>
            </w:r>
          </w:p>
        </w:tc>
        <w:tc>
          <w:tcPr>
            <w:tcW w:w="1052" w:type="dxa"/>
            <w:tcBorders>
              <w:top w:val="nil"/>
              <w:left w:val="nil"/>
              <w:bottom w:val="single" w:sz="4" w:space="0" w:color="auto"/>
              <w:right w:val="single" w:sz="4" w:space="0" w:color="auto"/>
            </w:tcBorders>
            <w:vAlign w:val="center"/>
            <w:hideMark/>
          </w:tcPr>
          <w:p w14:paraId="21BDDF3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7 635</w:t>
            </w:r>
          </w:p>
        </w:tc>
        <w:tc>
          <w:tcPr>
            <w:tcW w:w="1173" w:type="dxa"/>
            <w:tcBorders>
              <w:top w:val="nil"/>
              <w:left w:val="nil"/>
              <w:bottom w:val="single" w:sz="4" w:space="0" w:color="auto"/>
              <w:right w:val="single" w:sz="4" w:space="0" w:color="auto"/>
            </w:tcBorders>
            <w:vAlign w:val="center"/>
            <w:hideMark/>
          </w:tcPr>
          <w:p w14:paraId="0C2914E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14 085</w:t>
            </w:r>
          </w:p>
        </w:tc>
        <w:tc>
          <w:tcPr>
            <w:tcW w:w="1058" w:type="dxa"/>
            <w:tcBorders>
              <w:top w:val="nil"/>
              <w:left w:val="nil"/>
              <w:bottom w:val="single" w:sz="4" w:space="0" w:color="auto"/>
              <w:right w:val="single" w:sz="4" w:space="0" w:color="auto"/>
            </w:tcBorders>
            <w:vAlign w:val="center"/>
            <w:hideMark/>
          </w:tcPr>
          <w:p w14:paraId="1F13A62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6 819</w:t>
            </w:r>
          </w:p>
        </w:tc>
        <w:tc>
          <w:tcPr>
            <w:tcW w:w="1063" w:type="dxa"/>
            <w:tcBorders>
              <w:top w:val="nil"/>
              <w:left w:val="nil"/>
              <w:bottom w:val="single" w:sz="4" w:space="0" w:color="auto"/>
              <w:right w:val="single" w:sz="4" w:space="0" w:color="auto"/>
            </w:tcBorders>
            <w:vAlign w:val="center"/>
            <w:hideMark/>
          </w:tcPr>
          <w:p w14:paraId="4FDAF86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7 875</w:t>
            </w:r>
          </w:p>
        </w:tc>
        <w:tc>
          <w:tcPr>
            <w:tcW w:w="1201" w:type="dxa"/>
            <w:tcBorders>
              <w:top w:val="nil"/>
              <w:left w:val="nil"/>
              <w:bottom w:val="single" w:sz="4" w:space="0" w:color="auto"/>
              <w:right w:val="single" w:sz="4" w:space="0" w:color="auto"/>
            </w:tcBorders>
            <w:vAlign w:val="center"/>
            <w:hideMark/>
          </w:tcPr>
          <w:p w14:paraId="1E7811A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14 694</w:t>
            </w:r>
          </w:p>
        </w:tc>
        <w:tc>
          <w:tcPr>
            <w:tcW w:w="1063" w:type="dxa"/>
            <w:tcBorders>
              <w:top w:val="nil"/>
              <w:left w:val="nil"/>
              <w:bottom w:val="single" w:sz="4" w:space="0" w:color="auto"/>
              <w:right w:val="single" w:sz="4" w:space="0" w:color="auto"/>
            </w:tcBorders>
            <w:vAlign w:val="center"/>
            <w:hideMark/>
          </w:tcPr>
          <w:p w14:paraId="7F4B3BF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7 157</w:t>
            </w:r>
          </w:p>
        </w:tc>
        <w:tc>
          <w:tcPr>
            <w:tcW w:w="1008" w:type="dxa"/>
            <w:tcBorders>
              <w:top w:val="nil"/>
              <w:left w:val="nil"/>
              <w:bottom w:val="single" w:sz="4" w:space="0" w:color="auto"/>
              <w:right w:val="single" w:sz="4" w:space="0" w:color="auto"/>
            </w:tcBorders>
            <w:vAlign w:val="center"/>
            <w:hideMark/>
          </w:tcPr>
          <w:p w14:paraId="04495BD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8 662</w:t>
            </w:r>
          </w:p>
        </w:tc>
        <w:tc>
          <w:tcPr>
            <w:tcW w:w="1272" w:type="dxa"/>
            <w:tcBorders>
              <w:top w:val="nil"/>
              <w:left w:val="nil"/>
              <w:bottom w:val="single" w:sz="4" w:space="0" w:color="auto"/>
              <w:right w:val="single" w:sz="4" w:space="0" w:color="auto"/>
            </w:tcBorders>
            <w:vAlign w:val="center"/>
            <w:hideMark/>
          </w:tcPr>
          <w:p w14:paraId="0D53FAA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15 819</w:t>
            </w:r>
          </w:p>
        </w:tc>
        <w:tc>
          <w:tcPr>
            <w:tcW w:w="0" w:type="auto"/>
            <w:vAlign w:val="center"/>
            <w:hideMark/>
          </w:tcPr>
          <w:p w14:paraId="69C2B193" w14:textId="77777777" w:rsidR="00400D48" w:rsidRPr="00125D2F" w:rsidRDefault="00400D48" w:rsidP="001D7DE9">
            <w:pPr>
              <w:rPr>
                <w:rFonts w:cs="Simplified Arabic"/>
                <w:sz w:val="18"/>
                <w:szCs w:val="18"/>
                <w:lang w:val="en-GB"/>
              </w:rPr>
            </w:pPr>
          </w:p>
        </w:tc>
      </w:tr>
      <w:tr w:rsidR="00400D48" w:rsidRPr="00125D2F" w14:paraId="26A6F1F6"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7F1B53DB" w14:textId="77777777" w:rsidR="00400D48" w:rsidRPr="00125D2F" w:rsidRDefault="00400D48" w:rsidP="001D7DE9">
            <w:pPr>
              <w:jc w:val="right"/>
              <w:rPr>
                <w:rFonts w:cs="Simplified Arabic"/>
                <w:sz w:val="18"/>
                <w:szCs w:val="18"/>
              </w:rPr>
            </w:pPr>
            <w:r w:rsidRPr="00125D2F">
              <w:rPr>
                <w:rFonts w:cs="Simplified Arabic"/>
                <w:sz w:val="18"/>
                <w:szCs w:val="18"/>
                <w:rtl/>
              </w:rPr>
              <w:t>سلوفينيا</w:t>
            </w:r>
          </w:p>
        </w:tc>
        <w:tc>
          <w:tcPr>
            <w:tcW w:w="0" w:type="auto"/>
            <w:tcBorders>
              <w:top w:val="nil"/>
              <w:left w:val="nil"/>
              <w:bottom w:val="single" w:sz="4" w:space="0" w:color="auto"/>
              <w:right w:val="nil"/>
            </w:tcBorders>
            <w:hideMark/>
          </w:tcPr>
          <w:p w14:paraId="566D00DA"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0.077</w:t>
            </w:r>
          </w:p>
        </w:tc>
        <w:tc>
          <w:tcPr>
            <w:tcW w:w="1551" w:type="dxa"/>
            <w:tcBorders>
              <w:top w:val="nil"/>
              <w:left w:val="single" w:sz="4" w:space="0" w:color="auto"/>
              <w:bottom w:val="single" w:sz="4" w:space="0" w:color="auto"/>
              <w:right w:val="nil"/>
            </w:tcBorders>
            <w:noWrap/>
            <w:vAlign w:val="center"/>
            <w:hideMark/>
          </w:tcPr>
          <w:p w14:paraId="2EC6949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0.118</w:t>
            </w:r>
          </w:p>
        </w:tc>
        <w:tc>
          <w:tcPr>
            <w:tcW w:w="1080" w:type="dxa"/>
            <w:tcBorders>
              <w:top w:val="nil"/>
              <w:left w:val="single" w:sz="4" w:space="0" w:color="auto"/>
              <w:bottom w:val="single" w:sz="4" w:space="0" w:color="auto"/>
              <w:right w:val="single" w:sz="4" w:space="0" w:color="auto"/>
            </w:tcBorders>
            <w:noWrap/>
            <w:vAlign w:val="center"/>
            <w:hideMark/>
          </w:tcPr>
          <w:p w14:paraId="1340610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3 334</w:t>
            </w:r>
          </w:p>
        </w:tc>
        <w:tc>
          <w:tcPr>
            <w:tcW w:w="1052" w:type="dxa"/>
            <w:tcBorders>
              <w:top w:val="nil"/>
              <w:left w:val="nil"/>
              <w:bottom w:val="single" w:sz="4" w:space="0" w:color="auto"/>
              <w:right w:val="single" w:sz="4" w:space="0" w:color="auto"/>
            </w:tcBorders>
            <w:vAlign w:val="center"/>
            <w:hideMark/>
          </w:tcPr>
          <w:p w14:paraId="27D7AF3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3 945</w:t>
            </w:r>
          </w:p>
        </w:tc>
        <w:tc>
          <w:tcPr>
            <w:tcW w:w="1173" w:type="dxa"/>
            <w:tcBorders>
              <w:top w:val="nil"/>
              <w:left w:val="nil"/>
              <w:bottom w:val="single" w:sz="4" w:space="0" w:color="auto"/>
              <w:right w:val="single" w:sz="4" w:space="0" w:color="auto"/>
            </w:tcBorders>
            <w:vAlign w:val="center"/>
            <w:hideMark/>
          </w:tcPr>
          <w:p w14:paraId="186906F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7 279</w:t>
            </w:r>
          </w:p>
        </w:tc>
        <w:tc>
          <w:tcPr>
            <w:tcW w:w="1058" w:type="dxa"/>
            <w:tcBorders>
              <w:top w:val="nil"/>
              <w:left w:val="nil"/>
              <w:bottom w:val="single" w:sz="4" w:space="0" w:color="auto"/>
              <w:right w:val="single" w:sz="4" w:space="0" w:color="auto"/>
            </w:tcBorders>
            <w:vAlign w:val="center"/>
            <w:hideMark/>
          </w:tcPr>
          <w:p w14:paraId="103C86C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3 524</w:t>
            </w:r>
          </w:p>
        </w:tc>
        <w:tc>
          <w:tcPr>
            <w:tcW w:w="1063" w:type="dxa"/>
            <w:tcBorders>
              <w:top w:val="nil"/>
              <w:left w:val="nil"/>
              <w:bottom w:val="single" w:sz="4" w:space="0" w:color="auto"/>
              <w:right w:val="single" w:sz="4" w:space="0" w:color="auto"/>
            </w:tcBorders>
            <w:vAlign w:val="center"/>
            <w:hideMark/>
          </w:tcPr>
          <w:p w14:paraId="7D0C16D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4 069</w:t>
            </w:r>
          </w:p>
        </w:tc>
        <w:tc>
          <w:tcPr>
            <w:tcW w:w="1201" w:type="dxa"/>
            <w:tcBorders>
              <w:top w:val="nil"/>
              <w:left w:val="nil"/>
              <w:bottom w:val="single" w:sz="4" w:space="0" w:color="auto"/>
              <w:right w:val="single" w:sz="4" w:space="0" w:color="auto"/>
            </w:tcBorders>
            <w:vAlign w:val="center"/>
            <w:hideMark/>
          </w:tcPr>
          <w:p w14:paraId="53D6764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7 593</w:t>
            </w:r>
          </w:p>
        </w:tc>
        <w:tc>
          <w:tcPr>
            <w:tcW w:w="1063" w:type="dxa"/>
            <w:tcBorders>
              <w:top w:val="nil"/>
              <w:left w:val="nil"/>
              <w:bottom w:val="single" w:sz="4" w:space="0" w:color="auto"/>
              <w:right w:val="single" w:sz="4" w:space="0" w:color="auto"/>
            </w:tcBorders>
            <w:vAlign w:val="center"/>
            <w:hideMark/>
          </w:tcPr>
          <w:p w14:paraId="65835E3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3 699</w:t>
            </w:r>
          </w:p>
        </w:tc>
        <w:tc>
          <w:tcPr>
            <w:tcW w:w="1008" w:type="dxa"/>
            <w:tcBorders>
              <w:top w:val="nil"/>
              <w:left w:val="nil"/>
              <w:bottom w:val="single" w:sz="4" w:space="0" w:color="auto"/>
              <w:right w:val="single" w:sz="4" w:space="0" w:color="auto"/>
            </w:tcBorders>
            <w:vAlign w:val="center"/>
            <w:hideMark/>
          </w:tcPr>
          <w:p w14:paraId="7BC29CE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4 476</w:t>
            </w:r>
          </w:p>
        </w:tc>
        <w:tc>
          <w:tcPr>
            <w:tcW w:w="1272" w:type="dxa"/>
            <w:tcBorders>
              <w:top w:val="nil"/>
              <w:left w:val="nil"/>
              <w:bottom w:val="single" w:sz="4" w:space="0" w:color="auto"/>
              <w:right w:val="single" w:sz="4" w:space="0" w:color="auto"/>
            </w:tcBorders>
            <w:vAlign w:val="center"/>
            <w:hideMark/>
          </w:tcPr>
          <w:p w14:paraId="740A2ED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8 175</w:t>
            </w:r>
          </w:p>
        </w:tc>
        <w:tc>
          <w:tcPr>
            <w:tcW w:w="0" w:type="auto"/>
            <w:vAlign w:val="center"/>
            <w:hideMark/>
          </w:tcPr>
          <w:p w14:paraId="45B40815" w14:textId="77777777" w:rsidR="00400D48" w:rsidRPr="00125D2F" w:rsidRDefault="00400D48" w:rsidP="001D7DE9">
            <w:pPr>
              <w:rPr>
                <w:rFonts w:cs="Simplified Arabic"/>
                <w:sz w:val="18"/>
                <w:szCs w:val="18"/>
                <w:lang w:val="en-GB"/>
              </w:rPr>
            </w:pPr>
          </w:p>
        </w:tc>
      </w:tr>
      <w:tr w:rsidR="00400D48" w:rsidRPr="00125D2F" w14:paraId="5B1BD25E"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6D9D2628" w14:textId="77777777" w:rsidR="00400D48" w:rsidRPr="00125D2F" w:rsidRDefault="00400D48" w:rsidP="001D7DE9">
            <w:pPr>
              <w:jc w:val="right"/>
              <w:rPr>
                <w:rFonts w:cs="Simplified Arabic"/>
                <w:sz w:val="18"/>
                <w:szCs w:val="18"/>
              </w:rPr>
            </w:pPr>
            <w:r w:rsidRPr="00125D2F">
              <w:rPr>
                <w:rFonts w:cs="Simplified Arabic"/>
                <w:sz w:val="18"/>
                <w:szCs w:val="18"/>
                <w:rtl/>
              </w:rPr>
              <w:t>جزر سليمان</w:t>
            </w:r>
          </w:p>
        </w:tc>
        <w:tc>
          <w:tcPr>
            <w:tcW w:w="0" w:type="auto"/>
            <w:tcBorders>
              <w:top w:val="nil"/>
              <w:left w:val="nil"/>
              <w:bottom w:val="single" w:sz="4" w:space="0" w:color="auto"/>
              <w:right w:val="nil"/>
            </w:tcBorders>
            <w:hideMark/>
          </w:tcPr>
          <w:p w14:paraId="40CDCAC9"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31E95D6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60B1373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43</w:t>
            </w:r>
          </w:p>
        </w:tc>
        <w:tc>
          <w:tcPr>
            <w:tcW w:w="1052" w:type="dxa"/>
            <w:tcBorders>
              <w:top w:val="nil"/>
              <w:left w:val="nil"/>
              <w:bottom w:val="single" w:sz="4" w:space="0" w:color="auto"/>
              <w:right w:val="single" w:sz="4" w:space="0" w:color="auto"/>
            </w:tcBorders>
            <w:vAlign w:val="center"/>
            <w:hideMark/>
          </w:tcPr>
          <w:p w14:paraId="099F5FE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51</w:t>
            </w:r>
          </w:p>
        </w:tc>
        <w:tc>
          <w:tcPr>
            <w:tcW w:w="1173" w:type="dxa"/>
            <w:tcBorders>
              <w:top w:val="nil"/>
              <w:left w:val="nil"/>
              <w:bottom w:val="single" w:sz="4" w:space="0" w:color="auto"/>
              <w:right w:val="single" w:sz="4" w:space="0" w:color="auto"/>
            </w:tcBorders>
            <w:vAlign w:val="center"/>
            <w:hideMark/>
          </w:tcPr>
          <w:p w14:paraId="422E88C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94</w:t>
            </w:r>
          </w:p>
        </w:tc>
        <w:tc>
          <w:tcPr>
            <w:tcW w:w="1058" w:type="dxa"/>
            <w:tcBorders>
              <w:top w:val="nil"/>
              <w:left w:val="nil"/>
              <w:bottom w:val="single" w:sz="4" w:space="0" w:color="auto"/>
              <w:right w:val="single" w:sz="4" w:space="0" w:color="auto"/>
            </w:tcBorders>
            <w:vAlign w:val="center"/>
            <w:hideMark/>
          </w:tcPr>
          <w:p w14:paraId="0E429AD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46</w:t>
            </w:r>
          </w:p>
        </w:tc>
        <w:tc>
          <w:tcPr>
            <w:tcW w:w="1063" w:type="dxa"/>
            <w:tcBorders>
              <w:top w:val="nil"/>
              <w:left w:val="nil"/>
              <w:bottom w:val="single" w:sz="4" w:space="0" w:color="auto"/>
              <w:right w:val="single" w:sz="4" w:space="0" w:color="auto"/>
            </w:tcBorders>
            <w:vAlign w:val="center"/>
            <w:hideMark/>
          </w:tcPr>
          <w:p w14:paraId="2C3B857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53</w:t>
            </w:r>
          </w:p>
        </w:tc>
        <w:tc>
          <w:tcPr>
            <w:tcW w:w="1201" w:type="dxa"/>
            <w:tcBorders>
              <w:top w:val="nil"/>
              <w:left w:val="nil"/>
              <w:bottom w:val="single" w:sz="4" w:space="0" w:color="auto"/>
              <w:right w:val="single" w:sz="4" w:space="0" w:color="auto"/>
            </w:tcBorders>
            <w:vAlign w:val="center"/>
            <w:hideMark/>
          </w:tcPr>
          <w:p w14:paraId="027D2CF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99</w:t>
            </w:r>
          </w:p>
        </w:tc>
        <w:tc>
          <w:tcPr>
            <w:tcW w:w="1063" w:type="dxa"/>
            <w:tcBorders>
              <w:top w:val="nil"/>
              <w:left w:val="nil"/>
              <w:bottom w:val="single" w:sz="4" w:space="0" w:color="auto"/>
              <w:right w:val="single" w:sz="4" w:space="0" w:color="auto"/>
            </w:tcBorders>
            <w:vAlign w:val="center"/>
            <w:hideMark/>
          </w:tcPr>
          <w:p w14:paraId="17337CD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48</w:t>
            </w:r>
          </w:p>
        </w:tc>
        <w:tc>
          <w:tcPr>
            <w:tcW w:w="1008" w:type="dxa"/>
            <w:tcBorders>
              <w:top w:val="nil"/>
              <w:left w:val="nil"/>
              <w:bottom w:val="single" w:sz="4" w:space="0" w:color="auto"/>
              <w:right w:val="single" w:sz="4" w:space="0" w:color="auto"/>
            </w:tcBorders>
            <w:vAlign w:val="center"/>
            <w:hideMark/>
          </w:tcPr>
          <w:p w14:paraId="2D490DE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58</w:t>
            </w:r>
          </w:p>
        </w:tc>
        <w:tc>
          <w:tcPr>
            <w:tcW w:w="1272" w:type="dxa"/>
            <w:tcBorders>
              <w:top w:val="nil"/>
              <w:left w:val="nil"/>
              <w:bottom w:val="single" w:sz="4" w:space="0" w:color="auto"/>
              <w:right w:val="single" w:sz="4" w:space="0" w:color="auto"/>
            </w:tcBorders>
            <w:vAlign w:val="center"/>
            <w:hideMark/>
          </w:tcPr>
          <w:p w14:paraId="66A7914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w:t>
            </w:r>
          </w:p>
        </w:tc>
        <w:tc>
          <w:tcPr>
            <w:tcW w:w="0" w:type="auto"/>
            <w:vAlign w:val="center"/>
            <w:hideMark/>
          </w:tcPr>
          <w:p w14:paraId="457CAD94" w14:textId="77777777" w:rsidR="00400D48" w:rsidRPr="00125D2F" w:rsidRDefault="00400D48" w:rsidP="001D7DE9">
            <w:pPr>
              <w:rPr>
                <w:rFonts w:cs="Simplified Arabic"/>
                <w:sz w:val="18"/>
                <w:szCs w:val="18"/>
                <w:lang w:val="en-GB"/>
              </w:rPr>
            </w:pPr>
          </w:p>
        </w:tc>
      </w:tr>
      <w:tr w:rsidR="00400D48" w:rsidRPr="00125D2F" w14:paraId="021CDDF0"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5562448D" w14:textId="77777777" w:rsidR="00400D48" w:rsidRPr="00125D2F" w:rsidRDefault="00400D48" w:rsidP="001D7DE9">
            <w:pPr>
              <w:jc w:val="right"/>
              <w:rPr>
                <w:rFonts w:cs="Simplified Arabic"/>
                <w:sz w:val="18"/>
                <w:szCs w:val="18"/>
              </w:rPr>
            </w:pPr>
            <w:r w:rsidRPr="00125D2F">
              <w:rPr>
                <w:rFonts w:cs="Simplified Arabic"/>
                <w:sz w:val="18"/>
                <w:szCs w:val="18"/>
                <w:rtl/>
              </w:rPr>
              <w:t>الصومال</w:t>
            </w:r>
          </w:p>
        </w:tc>
        <w:tc>
          <w:tcPr>
            <w:tcW w:w="0" w:type="auto"/>
            <w:tcBorders>
              <w:top w:val="nil"/>
              <w:left w:val="nil"/>
              <w:bottom w:val="single" w:sz="4" w:space="0" w:color="auto"/>
              <w:right w:val="nil"/>
            </w:tcBorders>
            <w:hideMark/>
          </w:tcPr>
          <w:p w14:paraId="35ECBE59"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0.002</w:t>
            </w:r>
          </w:p>
        </w:tc>
        <w:tc>
          <w:tcPr>
            <w:tcW w:w="1551" w:type="dxa"/>
            <w:tcBorders>
              <w:top w:val="nil"/>
              <w:left w:val="single" w:sz="4" w:space="0" w:color="auto"/>
              <w:bottom w:val="single" w:sz="4" w:space="0" w:color="auto"/>
              <w:right w:val="nil"/>
            </w:tcBorders>
            <w:noWrap/>
            <w:vAlign w:val="center"/>
            <w:hideMark/>
          </w:tcPr>
          <w:p w14:paraId="564F301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36F5322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87</w:t>
            </w:r>
          </w:p>
        </w:tc>
        <w:tc>
          <w:tcPr>
            <w:tcW w:w="1052" w:type="dxa"/>
            <w:tcBorders>
              <w:top w:val="nil"/>
              <w:left w:val="nil"/>
              <w:bottom w:val="single" w:sz="4" w:space="0" w:color="auto"/>
              <w:right w:val="single" w:sz="4" w:space="0" w:color="auto"/>
            </w:tcBorders>
            <w:vAlign w:val="center"/>
            <w:hideMark/>
          </w:tcPr>
          <w:p w14:paraId="7791104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102</w:t>
            </w:r>
          </w:p>
        </w:tc>
        <w:tc>
          <w:tcPr>
            <w:tcW w:w="1173" w:type="dxa"/>
            <w:tcBorders>
              <w:top w:val="nil"/>
              <w:left w:val="nil"/>
              <w:bottom w:val="single" w:sz="4" w:space="0" w:color="auto"/>
              <w:right w:val="single" w:sz="4" w:space="0" w:color="auto"/>
            </w:tcBorders>
            <w:vAlign w:val="center"/>
            <w:hideMark/>
          </w:tcPr>
          <w:p w14:paraId="132A4A0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189</w:t>
            </w:r>
          </w:p>
        </w:tc>
        <w:tc>
          <w:tcPr>
            <w:tcW w:w="1058" w:type="dxa"/>
            <w:tcBorders>
              <w:top w:val="nil"/>
              <w:left w:val="nil"/>
              <w:bottom w:val="single" w:sz="4" w:space="0" w:color="auto"/>
              <w:right w:val="single" w:sz="4" w:space="0" w:color="auto"/>
            </w:tcBorders>
            <w:vAlign w:val="center"/>
            <w:hideMark/>
          </w:tcPr>
          <w:p w14:paraId="586717C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92</w:t>
            </w:r>
          </w:p>
        </w:tc>
        <w:tc>
          <w:tcPr>
            <w:tcW w:w="1063" w:type="dxa"/>
            <w:tcBorders>
              <w:top w:val="nil"/>
              <w:left w:val="nil"/>
              <w:bottom w:val="single" w:sz="4" w:space="0" w:color="auto"/>
              <w:right w:val="single" w:sz="4" w:space="0" w:color="auto"/>
            </w:tcBorders>
            <w:vAlign w:val="center"/>
            <w:hideMark/>
          </w:tcPr>
          <w:p w14:paraId="0609203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w:t>
            </w:r>
          </w:p>
        </w:tc>
        <w:tc>
          <w:tcPr>
            <w:tcW w:w="1201" w:type="dxa"/>
            <w:tcBorders>
              <w:top w:val="nil"/>
              <w:left w:val="nil"/>
              <w:bottom w:val="single" w:sz="4" w:space="0" w:color="auto"/>
              <w:right w:val="single" w:sz="4" w:space="0" w:color="auto"/>
            </w:tcBorders>
            <w:vAlign w:val="center"/>
            <w:hideMark/>
          </w:tcPr>
          <w:p w14:paraId="2724AFE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198</w:t>
            </w:r>
          </w:p>
        </w:tc>
        <w:tc>
          <w:tcPr>
            <w:tcW w:w="1063" w:type="dxa"/>
            <w:tcBorders>
              <w:top w:val="nil"/>
              <w:left w:val="nil"/>
              <w:bottom w:val="single" w:sz="4" w:space="0" w:color="auto"/>
              <w:right w:val="single" w:sz="4" w:space="0" w:color="auto"/>
            </w:tcBorders>
            <w:vAlign w:val="center"/>
            <w:hideMark/>
          </w:tcPr>
          <w:p w14:paraId="457DCC7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96</w:t>
            </w:r>
          </w:p>
        </w:tc>
        <w:tc>
          <w:tcPr>
            <w:tcW w:w="1008" w:type="dxa"/>
            <w:tcBorders>
              <w:top w:val="nil"/>
              <w:left w:val="nil"/>
              <w:bottom w:val="single" w:sz="4" w:space="0" w:color="auto"/>
              <w:right w:val="single" w:sz="4" w:space="0" w:color="auto"/>
            </w:tcBorders>
            <w:vAlign w:val="center"/>
            <w:hideMark/>
          </w:tcPr>
          <w:p w14:paraId="061917D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116</w:t>
            </w:r>
          </w:p>
        </w:tc>
        <w:tc>
          <w:tcPr>
            <w:tcW w:w="1272" w:type="dxa"/>
            <w:tcBorders>
              <w:top w:val="nil"/>
              <w:left w:val="nil"/>
              <w:bottom w:val="single" w:sz="4" w:space="0" w:color="auto"/>
              <w:right w:val="single" w:sz="4" w:space="0" w:color="auto"/>
            </w:tcBorders>
            <w:vAlign w:val="center"/>
            <w:hideMark/>
          </w:tcPr>
          <w:p w14:paraId="0BB4789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212</w:t>
            </w:r>
          </w:p>
        </w:tc>
        <w:tc>
          <w:tcPr>
            <w:tcW w:w="0" w:type="auto"/>
            <w:vAlign w:val="center"/>
            <w:hideMark/>
          </w:tcPr>
          <w:p w14:paraId="2581DD8B" w14:textId="77777777" w:rsidR="00400D48" w:rsidRPr="00125D2F" w:rsidRDefault="00400D48" w:rsidP="001D7DE9">
            <w:pPr>
              <w:rPr>
                <w:rFonts w:cs="Simplified Arabic"/>
                <w:sz w:val="18"/>
                <w:szCs w:val="18"/>
                <w:lang w:val="en-GB"/>
              </w:rPr>
            </w:pPr>
          </w:p>
        </w:tc>
      </w:tr>
      <w:tr w:rsidR="00400D48" w:rsidRPr="00125D2F" w14:paraId="546564A3"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287AFBC2" w14:textId="77777777" w:rsidR="00400D48" w:rsidRPr="00125D2F" w:rsidRDefault="00400D48" w:rsidP="001D7DE9">
            <w:pPr>
              <w:jc w:val="right"/>
              <w:rPr>
                <w:rFonts w:cs="Simplified Arabic"/>
                <w:sz w:val="18"/>
                <w:szCs w:val="18"/>
              </w:rPr>
            </w:pPr>
            <w:r w:rsidRPr="00125D2F">
              <w:rPr>
                <w:rFonts w:cs="Simplified Arabic"/>
                <w:sz w:val="18"/>
                <w:szCs w:val="18"/>
                <w:rtl/>
              </w:rPr>
              <w:t>جنوب أفريقيا</w:t>
            </w:r>
          </w:p>
        </w:tc>
        <w:tc>
          <w:tcPr>
            <w:tcW w:w="0" w:type="auto"/>
            <w:tcBorders>
              <w:top w:val="nil"/>
              <w:left w:val="nil"/>
              <w:bottom w:val="single" w:sz="4" w:space="0" w:color="auto"/>
              <w:right w:val="nil"/>
            </w:tcBorders>
            <w:hideMark/>
          </w:tcPr>
          <w:p w14:paraId="11190478"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0.251</w:t>
            </w:r>
          </w:p>
        </w:tc>
        <w:tc>
          <w:tcPr>
            <w:tcW w:w="1551" w:type="dxa"/>
            <w:tcBorders>
              <w:top w:val="nil"/>
              <w:left w:val="single" w:sz="4" w:space="0" w:color="auto"/>
              <w:bottom w:val="single" w:sz="4" w:space="0" w:color="auto"/>
              <w:right w:val="nil"/>
            </w:tcBorders>
            <w:noWrap/>
            <w:vAlign w:val="center"/>
            <w:hideMark/>
          </w:tcPr>
          <w:p w14:paraId="07CD228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0.385</w:t>
            </w:r>
          </w:p>
        </w:tc>
        <w:tc>
          <w:tcPr>
            <w:tcW w:w="1080" w:type="dxa"/>
            <w:tcBorders>
              <w:top w:val="nil"/>
              <w:left w:val="single" w:sz="4" w:space="0" w:color="auto"/>
              <w:bottom w:val="single" w:sz="4" w:space="0" w:color="auto"/>
              <w:right w:val="single" w:sz="4" w:space="0" w:color="auto"/>
            </w:tcBorders>
            <w:noWrap/>
            <w:vAlign w:val="center"/>
            <w:hideMark/>
          </w:tcPr>
          <w:p w14:paraId="63B31C1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10 866</w:t>
            </w:r>
          </w:p>
        </w:tc>
        <w:tc>
          <w:tcPr>
            <w:tcW w:w="1052" w:type="dxa"/>
            <w:tcBorders>
              <w:top w:val="nil"/>
              <w:left w:val="nil"/>
              <w:bottom w:val="single" w:sz="4" w:space="0" w:color="auto"/>
              <w:right w:val="single" w:sz="4" w:space="0" w:color="auto"/>
            </w:tcBorders>
            <w:vAlign w:val="center"/>
            <w:hideMark/>
          </w:tcPr>
          <w:p w14:paraId="694A7AC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12 861</w:t>
            </w:r>
          </w:p>
        </w:tc>
        <w:tc>
          <w:tcPr>
            <w:tcW w:w="1173" w:type="dxa"/>
            <w:tcBorders>
              <w:top w:val="nil"/>
              <w:left w:val="nil"/>
              <w:bottom w:val="single" w:sz="4" w:space="0" w:color="auto"/>
              <w:right w:val="single" w:sz="4" w:space="0" w:color="auto"/>
            </w:tcBorders>
            <w:vAlign w:val="center"/>
            <w:hideMark/>
          </w:tcPr>
          <w:p w14:paraId="6954C98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23 727</w:t>
            </w:r>
          </w:p>
        </w:tc>
        <w:tc>
          <w:tcPr>
            <w:tcW w:w="1058" w:type="dxa"/>
            <w:tcBorders>
              <w:top w:val="nil"/>
              <w:left w:val="nil"/>
              <w:bottom w:val="single" w:sz="4" w:space="0" w:color="auto"/>
              <w:right w:val="single" w:sz="4" w:space="0" w:color="auto"/>
            </w:tcBorders>
            <w:vAlign w:val="center"/>
            <w:hideMark/>
          </w:tcPr>
          <w:p w14:paraId="74C44AC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11 488</w:t>
            </w:r>
          </w:p>
        </w:tc>
        <w:tc>
          <w:tcPr>
            <w:tcW w:w="1063" w:type="dxa"/>
            <w:tcBorders>
              <w:top w:val="nil"/>
              <w:left w:val="nil"/>
              <w:bottom w:val="single" w:sz="4" w:space="0" w:color="auto"/>
              <w:right w:val="single" w:sz="4" w:space="0" w:color="auto"/>
            </w:tcBorders>
            <w:vAlign w:val="center"/>
            <w:hideMark/>
          </w:tcPr>
          <w:p w14:paraId="2976D05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13 266</w:t>
            </w:r>
          </w:p>
        </w:tc>
        <w:tc>
          <w:tcPr>
            <w:tcW w:w="1201" w:type="dxa"/>
            <w:tcBorders>
              <w:top w:val="nil"/>
              <w:left w:val="nil"/>
              <w:bottom w:val="single" w:sz="4" w:space="0" w:color="auto"/>
              <w:right w:val="single" w:sz="4" w:space="0" w:color="auto"/>
            </w:tcBorders>
            <w:vAlign w:val="center"/>
            <w:hideMark/>
          </w:tcPr>
          <w:p w14:paraId="4E22D3F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24 754</w:t>
            </w:r>
          </w:p>
        </w:tc>
        <w:tc>
          <w:tcPr>
            <w:tcW w:w="1063" w:type="dxa"/>
            <w:tcBorders>
              <w:top w:val="nil"/>
              <w:left w:val="nil"/>
              <w:bottom w:val="single" w:sz="4" w:space="0" w:color="auto"/>
              <w:right w:val="single" w:sz="4" w:space="0" w:color="auto"/>
            </w:tcBorders>
            <w:vAlign w:val="center"/>
            <w:hideMark/>
          </w:tcPr>
          <w:p w14:paraId="292BC14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12 056</w:t>
            </w:r>
          </w:p>
        </w:tc>
        <w:tc>
          <w:tcPr>
            <w:tcW w:w="1008" w:type="dxa"/>
            <w:tcBorders>
              <w:top w:val="nil"/>
              <w:left w:val="nil"/>
              <w:bottom w:val="single" w:sz="4" w:space="0" w:color="auto"/>
              <w:right w:val="single" w:sz="4" w:space="0" w:color="auto"/>
            </w:tcBorders>
            <w:vAlign w:val="center"/>
            <w:hideMark/>
          </w:tcPr>
          <w:p w14:paraId="0EA3240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14 591</w:t>
            </w:r>
          </w:p>
        </w:tc>
        <w:tc>
          <w:tcPr>
            <w:tcW w:w="1272" w:type="dxa"/>
            <w:tcBorders>
              <w:top w:val="nil"/>
              <w:left w:val="nil"/>
              <w:bottom w:val="single" w:sz="4" w:space="0" w:color="auto"/>
              <w:right w:val="single" w:sz="4" w:space="0" w:color="auto"/>
            </w:tcBorders>
            <w:vAlign w:val="center"/>
            <w:hideMark/>
          </w:tcPr>
          <w:p w14:paraId="23AADD5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26 647</w:t>
            </w:r>
          </w:p>
        </w:tc>
        <w:tc>
          <w:tcPr>
            <w:tcW w:w="0" w:type="auto"/>
            <w:vAlign w:val="center"/>
            <w:hideMark/>
          </w:tcPr>
          <w:p w14:paraId="6CFA2B8B" w14:textId="77777777" w:rsidR="00400D48" w:rsidRPr="00125D2F" w:rsidRDefault="00400D48" w:rsidP="001D7DE9">
            <w:pPr>
              <w:rPr>
                <w:rFonts w:cs="Simplified Arabic"/>
                <w:sz w:val="18"/>
                <w:szCs w:val="18"/>
                <w:lang w:val="en-GB"/>
              </w:rPr>
            </w:pPr>
          </w:p>
        </w:tc>
      </w:tr>
      <w:tr w:rsidR="00400D48" w:rsidRPr="00125D2F" w14:paraId="46C247FA"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50D2A5D8" w14:textId="77777777" w:rsidR="00400D48" w:rsidRPr="00125D2F" w:rsidRDefault="00400D48" w:rsidP="001D7DE9">
            <w:pPr>
              <w:jc w:val="right"/>
              <w:rPr>
                <w:rFonts w:cs="Simplified Arabic"/>
                <w:sz w:val="18"/>
                <w:szCs w:val="18"/>
              </w:rPr>
            </w:pPr>
            <w:r w:rsidRPr="00125D2F">
              <w:rPr>
                <w:rFonts w:cs="Simplified Arabic"/>
                <w:sz w:val="18"/>
                <w:szCs w:val="18"/>
                <w:rtl/>
              </w:rPr>
              <w:t>إسبانيا</w:t>
            </w:r>
          </w:p>
        </w:tc>
        <w:tc>
          <w:tcPr>
            <w:tcW w:w="0" w:type="auto"/>
            <w:tcBorders>
              <w:top w:val="nil"/>
              <w:left w:val="nil"/>
              <w:bottom w:val="single" w:sz="4" w:space="0" w:color="auto"/>
              <w:right w:val="nil"/>
            </w:tcBorders>
            <w:hideMark/>
          </w:tcPr>
          <w:p w14:paraId="3C312723"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1.895</w:t>
            </w:r>
          </w:p>
        </w:tc>
        <w:tc>
          <w:tcPr>
            <w:tcW w:w="1551" w:type="dxa"/>
            <w:tcBorders>
              <w:top w:val="nil"/>
              <w:left w:val="single" w:sz="4" w:space="0" w:color="auto"/>
              <w:bottom w:val="single" w:sz="4" w:space="0" w:color="auto"/>
              <w:right w:val="nil"/>
            </w:tcBorders>
            <w:noWrap/>
            <w:vAlign w:val="center"/>
            <w:hideMark/>
          </w:tcPr>
          <w:p w14:paraId="44B7311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2.906</w:t>
            </w:r>
          </w:p>
        </w:tc>
        <w:tc>
          <w:tcPr>
            <w:tcW w:w="1080" w:type="dxa"/>
            <w:tcBorders>
              <w:top w:val="nil"/>
              <w:left w:val="single" w:sz="4" w:space="0" w:color="auto"/>
              <w:bottom w:val="single" w:sz="4" w:space="0" w:color="auto"/>
              <w:right w:val="single" w:sz="4" w:space="0" w:color="auto"/>
            </w:tcBorders>
            <w:noWrap/>
            <w:vAlign w:val="center"/>
            <w:hideMark/>
          </w:tcPr>
          <w:p w14:paraId="42E4501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82 035</w:t>
            </w:r>
          </w:p>
        </w:tc>
        <w:tc>
          <w:tcPr>
            <w:tcW w:w="1052" w:type="dxa"/>
            <w:tcBorders>
              <w:top w:val="nil"/>
              <w:left w:val="nil"/>
              <w:bottom w:val="single" w:sz="4" w:space="0" w:color="auto"/>
              <w:right w:val="single" w:sz="4" w:space="0" w:color="auto"/>
            </w:tcBorders>
            <w:vAlign w:val="center"/>
            <w:hideMark/>
          </w:tcPr>
          <w:p w14:paraId="4BE0AC4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97 100</w:t>
            </w:r>
          </w:p>
        </w:tc>
        <w:tc>
          <w:tcPr>
            <w:tcW w:w="1173" w:type="dxa"/>
            <w:tcBorders>
              <w:top w:val="nil"/>
              <w:left w:val="nil"/>
              <w:bottom w:val="single" w:sz="4" w:space="0" w:color="auto"/>
              <w:right w:val="single" w:sz="4" w:space="0" w:color="auto"/>
            </w:tcBorders>
            <w:vAlign w:val="center"/>
            <w:hideMark/>
          </w:tcPr>
          <w:p w14:paraId="053D6B7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179 135</w:t>
            </w:r>
          </w:p>
        </w:tc>
        <w:tc>
          <w:tcPr>
            <w:tcW w:w="1058" w:type="dxa"/>
            <w:tcBorders>
              <w:top w:val="nil"/>
              <w:left w:val="nil"/>
              <w:bottom w:val="single" w:sz="4" w:space="0" w:color="auto"/>
              <w:right w:val="single" w:sz="4" w:space="0" w:color="auto"/>
            </w:tcBorders>
            <w:vAlign w:val="center"/>
            <w:hideMark/>
          </w:tcPr>
          <w:p w14:paraId="2051A2D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86 729</w:t>
            </w:r>
          </w:p>
        </w:tc>
        <w:tc>
          <w:tcPr>
            <w:tcW w:w="1063" w:type="dxa"/>
            <w:tcBorders>
              <w:top w:val="nil"/>
              <w:left w:val="nil"/>
              <w:bottom w:val="single" w:sz="4" w:space="0" w:color="auto"/>
              <w:right w:val="single" w:sz="4" w:space="0" w:color="auto"/>
            </w:tcBorders>
            <w:vAlign w:val="center"/>
            <w:hideMark/>
          </w:tcPr>
          <w:p w14:paraId="76E17C7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100 153</w:t>
            </w:r>
          </w:p>
        </w:tc>
        <w:tc>
          <w:tcPr>
            <w:tcW w:w="1201" w:type="dxa"/>
            <w:tcBorders>
              <w:top w:val="nil"/>
              <w:left w:val="nil"/>
              <w:bottom w:val="single" w:sz="4" w:space="0" w:color="auto"/>
              <w:right w:val="single" w:sz="4" w:space="0" w:color="auto"/>
            </w:tcBorders>
            <w:vAlign w:val="center"/>
            <w:hideMark/>
          </w:tcPr>
          <w:p w14:paraId="43715B1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186 882</w:t>
            </w:r>
          </w:p>
        </w:tc>
        <w:tc>
          <w:tcPr>
            <w:tcW w:w="1063" w:type="dxa"/>
            <w:tcBorders>
              <w:top w:val="nil"/>
              <w:left w:val="nil"/>
              <w:bottom w:val="single" w:sz="4" w:space="0" w:color="auto"/>
              <w:right w:val="single" w:sz="4" w:space="0" w:color="auto"/>
            </w:tcBorders>
            <w:vAlign w:val="center"/>
            <w:hideMark/>
          </w:tcPr>
          <w:p w14:paraId="6EC15F0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91 023</w:t>
            </w:r>
          </w:p>
        </w:tc>
        <w:tc>
          <w:tcPr>
            <w:tcW w:w="1008" w:type="dxa"/>
            <w:tcBorders>
              <w:top w:val="nil"/>
              <w:left w:val="nil"/>
              <w:bottom w:val="single" w:sz="4" w:space="0" w:color="auto"/>
              <w:right w:val="single" w:sz="4" w:space="0" w:color="auto"/>
            </w:tcBorders>
            <w:vAlign w:val="center"/>
            <w:hideMark/>
          </w:tcPr>
          <w:p w14:paraId="0B681E5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110 157</w:t>
            </w:r>
          </w:p>
        </w:tc>
        <w:tc>
          <w:tcPr>
            <w:tcW w:w="1272" w:type="dxa"/>
            <w:tcBorders>
              <w:top w:val="nil"/>
              <w:left w:val="nil"/>
              <w:bottom w:val="single" w:sz="4" w:space="0" w:color="auto"/>
              <w:right w:val="single" w:sz="4" w:space="0" w:color="auto"/>
            </w:tcBorders>
            <w:vAlign w:val="center"/>
            <w:hideMark/>
          </w:tcPr>
          <w:p w14:paraId="34608E1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201 180</w:t>
            </w:r>
          </w:p>
        </w:tc>
        <w:tc>
          <w:tcPr>
            <w:tcW w:w="0" w:type="auto"/>
            <w:vAlign w:val="center"/>
            <w:hideMark/>
          </w:tcPr>
          <w:p w14:paraId="77385282" w14:textId="77777777" w:rsidR="00400D48" w:rsidRPr="00125D2F" w:rsidRDefault="00400D48" w:rsidP="001D7DE9">
            <w:pPr>
              <w:rPr>
                <w:rFonts w:cs="Simplified Arabic"/>
                <w:sz w:val="18"/>
                <w:szCs w:val="18"/>
                <w:lang w:val="en-GB"/>
              </w:rPr>
            </w:pPr>
          </w:p>
        </w:tc>
      </w:tr>
      <w:tr w:rsidR="00400D48" w:rsidRPr="00125D2F" w14:paraId="6B257635"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26501A50" w14:textId="77777777" w:rsidR="00400D48" w:rsidRPr="00125D2F" w:rsidRDefault="00400D48" w:rsidP="001D7DE9">
            <w:pPr>
              <w:jc w:val="right"/>
              <w:rPr>
                <w:rFonts w:cs="Simplified Arabic"/>
                <w:sz w:val="18"/>
                <w:szCs w:val="18"/>
              </w:rPr>
            </w:pPr>
            <w:r w:rsidRPr="00125D2F">
              <w:rPr>
                <w:rFonts w:cs="Simplified Arabic" w:hint="cs"/>
                <w:sz w:val="18"/>
                <w:szCs w:val="18"/>
                <w:rtl/>
              </w:rPr>
              <w:t>سري لانكا</w:t>
            </w:r>
          </w:p>
        </w:tc>
        <w:tc>
          <w:tcPr>
            <w:tcW w:w="0" w:type="auto"/>
            <w:tcBorders>
              <w:top w:val="nil"/>
              <w:left w:val="nil"/>
              <w:bottom w:val="single" w:sz="4" w:space="0" w:color="auto"/>
              <w:right w:val="nil"/>
            </w:tcBorders>
            <w:hideMark/>
          </w:tcPr>
          <w:p w14:paraId="6A0E3664"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0.038</w:t>
            </w:r>
          </w:p>
        </w:tc>
        <w:tc>
          <w:tcPr>
            <w:tcW w:w="1551" w:type="dxa"/>
            <w:tcBorders>
              <w:top w:val="nil"/>
              <w:left w:val="single" w:sz="4" w:space="0" w:color="auto"/>
              <w:bottom w:val="single" w:sz="4" w:space="0" w:color="auto"/>
              <w:right w:val="nil"/>
            </w:tcBorders>
            <w:noWrap/>
            <w:vAlign w:val="center"/>
            <w:hideMark/>
          </w:tcPr>
          <w:p w14:paraId="3E49978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0.058</w:t>
            </w:r>
          </w:p>
        </w:tc>
        <w:tc>
          <w:tcPr>
            <w:tcW w:w="1080" w:type="dxa"/>
            <w:tcBorders>
              <w:top w:val="nil"/>
              <w:left w:val="single" w:sz="4" w:space="0" w:color="auto"/>
              <w:bottom w:val="single" w:sz="4" w:space="0" w:color="auto"/>
              <w:right w:val="single" w:sz="4" w:space="0" w:color="auto"/>
            </w:tcBorders>
            <w:noWrap/>
            <w:vAlign w:val="center"/>
            <w:hideMark/>
          </w:tcPr>
          <w:p w14:paraId="28472A4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1 645</w:t>
            </w:r>
          </w:p>
        </w:tc>
        <w:tc>
          <w:tcPr>
            <w:tcW w:w="1052" w:type="dxa"/>
            <w:tcBorders>
              <w:top w:val="nil"/>
              <w:left w:val="nil"/>
              <w:bottom w:val="single" w:sz="4" w:space="0" w:color="auto"/>
              <w:right w:val="single" w:sz="4" w:space="0" w:color="auto"/>
            </w:tcBorders>
            <w:vAlign w:val="center"/>
            <w:hideMark/>
          </w:tcPr>
          <w:p w14:paraId="4D2CBE0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1 947</w:t>
            </w:r>
          </w:p>
        </w:tc>
        <w:tc>
          <w:tcPr>
            <w:tcW w:w="1173" w:type="dxa"/>
            <w:tcBorders>
              <w:top w:val="nil"/>
              <w:left w:val="nil"/>
              <w:bottom w:val="single" w:sz="4" w:space="0" w:color="auto"/>
              <w:right w:val="single" w:sz="4" w:space="0" w:color="auto"/>
            </w:tcBorders>
            <w:vAlign w:val="center"/>
            <w:hideMark/>
          </w:tcPr>
          <w:p w14:paraId="4882F82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3 592</w:t>
            </w:r>
          </w:p>
        </w:tc>
        <w:tc>
          <w:tcPr>
            <w:tcW w:w="1058" w:type="dxa"/>
            <w:tcBorders>
              <w:top w:val="nil"/>
              <w:left w:val="nil"/>
              <w:bottom w:val="single" w:sz="4" w:space="0" w:color="auto"/>
              <w:right w:val="single" w:sz="4" w:space="0" w:color="auto"/>
            </w:tcBorders>
            <w:vAlign w:val="center"/>
            <w:hideMark/>
          </w:tcPr>
          <w:p w14:paraId="637688F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1 739</w:t>
            </w:r>
          </w:p>
        </w:tc>
        <w:tc>
          <w:tcPr>
            <w:tcW w:w="1063" w:type="dxa"/>
            <w:tcBorders>
              <w:top w:val="nil"/>
              <w:left w:val="nil"/>
              <w:bottom w:val="single" w:sz="4" w:space="0" w:color="auto"/>
              <w:right w:val="single" w:sz="4" w:space="0" w:color="auto"/>
            </w:tcBorders>
            <w:vAlign w:val="center"/>
            <w:hideMark/>
          </w:tcPr>
          <w:p w14:paraId="557170A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2 008</w:t>
            </w:r>
          </w:p>
        </w:tc>
        <w:tc>
          <w:tcPr>
            <w:tcW w:w="1201" w:type="dxa"/>
            <w:tcBorders>
              <w:top w:val="nil"/>
              <w:left w:val="nil"/>
              <w:bottom w:val="single" w:sz="4" w:space="0" w:color="auto"/>
              <w:right w:val="single" w:sz="4" w:space="0" w:color="auto"/>
            </w:tcBorders>
            <w:vAlign w:val="center"/>
            <w:hideMark/>
          </w:tcPr>
          <w:p w14:paraId="7BFB995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3 747</w:t>
            </w:r>
          </w:p>
        </w:tc>
        <w:tc>
          <w:tcPr>
            <w:tcW w:w="1063" w:type="dxa"/>
            <w:tcBorders>
              <w:top w:val="nil"/>
              <w:left w:val="nil"/>
              <w:bottom w:val="single" w:sz="4" w:space="0" w:color="auto"/>
              <w:right w:val="single" w:sz="4" w:space="0" w:color="auto"/>
            </w:tcBorders>
            <w:vAlign w:val="center"/>
            <w:hideMark/>
          </w:tcPr>
          <w:p w14:paraId="7E36CDA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1 825</w:t>
            </w:r>
          </w:p>
        </w:tc>
        <w:tc>
          <w:tcPr>
            <w:tcW w:w="1008" w:type="dxa"/>
            <w:tcBorders>
              <w:top w:val="nil"/>
              <w:left w:val="nil"/>
              <w:bottom w:val="single" w:sz="4" w:space="0" w:color="auto"/>
              <w:right w:val="single" w:sz="4" w:space="0" w:color="auto"/>
            </w:tcBorders>
            <w:vAlign w:val="center"/>
            <w:hideMark/>
          </w:tcPr>
          <w:p w14:paraId="177BCC0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2 209</w:t>
            </w:r>
          </w:p>
        </w:tc>
        <w:tc>
          <w:tcPr>
            <w:tcW w:w="1272" w:type="dxa"/>
            <w:tcBorders>
              <w:top w:val="nil"/>
              <w:left w:val="nil"/>
              <w:bottom w:val="single" w:sz="4" w:space="0" w:color="auto"/>
              <w:right w:val="single" w:sz="4" w:space="0" w:color="auto"/>
            </w:tcBorders>
            <w:vAlign w:val="center"/>
            <w:hideMark/>
          </w:tcPr>
          <w:p w14:paraId="034F962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4 034</w:t>
            </w:r>
          </w:p>
        </w:tc>
        <w:tc>
          <w:tcPr>
            <w:tcW w:w="0" w:type="auto"/>
            <w:vAlign w:val="center"/>
            <w:hideMark/>
          </w:tcPr>
          <w:p w14:paraId="1F3FBC3F" w14:textId="77777777" w:rsidR="00400D48" w:rsidRPr="00125D2F" w:rsidRDefault="00400D48" w:rsidP="001D7DE9">
            <w:pPr>
              <w:rPr>
                <w:rFonts w:cs="Simplified Arabic"/>
                <w:sz w:val="18"/>
                <w:szCs w:val="18"/>
                <w:lang w:val="en-GB"/>
              </w:rPr>
            </w:pPr>
          </w:p>
        </w:tc>
      </w:tr>
      <w:tr w:rsidR="00400D48" w:rsidRPr="00125D2F" w14:paraId="7B23682A"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1734BE60" w14:textId="77777777" w:rsidR="00400D48" w:rsidRPr="00125D2F" w:rsidRDefault="00400D48" w:rsidP="001D7DE9">
            <w:pPr>
              <w:jc w:val="right"/>
              <w:rPr>
                <w:rFonts w:cs="Simplified Arabic"/>
                <w:sz w:val="18"/>
                <w:szCs w:val="18"/>
              </w:rPr>
            </w:pPr>
            <w:r w:rsidRPr="00125D2F">
              <w:rPr>
                <w:rFonts w:cs="Simplified Arabic"/>
                <w:sz w:val="18"/>
                <w:szCs w:val="18"/>
                <w:rtl/>
              </w:rPr>
              <w:t>دولة فلسطين</w:t>
            </w:r>
          </w:p>
        </w:tc>
        <w:tc>
          <w:tcPr>
            <w:tcW w:w="0" w:type="auto"/>
            <w:tcBorders>
              <w:top w:val="nil"/>
              <w:left w:val="nil"/>
              <w:bottom w:val="single" w:sz="4" w:space="0" w:color="auto"/>
              <w:right w:val="nil"/>
            </w:tcBorders>
            <w:hideMark/>
          </w:tcPr>
          <w:p w14:paraId="5D782ABC"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0.011</w:t>
            </w:r>
          </w:p>
        </w:tc>
        <w:tc>
          <w:tcPr>
            <w:tcW w:w="1551" w:type="dxa"/>
            <w:tcBorders>
              <w:top w:val="nil"/>
              <w:left w:val="single" w:sz="4" w:space="0" w:color="auto"/>
              <w:bottom w:val="single" w:sz="4" w:space="0" w:color="auto"/>
              <w:right w:val="nil"/>
            </w:tcBorders>
            <w:noWrap/>
            <w:vAlign w:val="center"/>
            <w:hideMark/>
          </w:tcPr>
          <w:p w14:paraId="660C618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0.017</w:t>
            </w:r>
          </w:p>
        </w:tc>
        <w:tc>
          <w:tcPr>
            <w:tcW w:w="1080" w:type="dxa"/>
            <w:tcBorders>
              <w:top w:val="nil"/>
              <w:left w:val="single" w:sz="4" w:space="0" w:color="auto"/>
              <w:bottom w:val="single" w:sz="4" w:space="0" w:color="auto"/>
              <w:right w:val="single" w:sz="4" w:space="0" w:color="auto"/>
            </w:tcBorders>
            <w:noWrap/>
            <w:vAlign w:val="center"/>
            <w:hideMark/>
          </w:tcPr>
          <w:p w14:paraId="0406AC8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476</w:t>
            </w:r>
          </w:p>
        </w:tc>
        <w:tc>
          <w:tcPr>
            <w:tcW w:w="1052" w:type="dxa"/>
            <w:tcBorders>
              <w:top w:val="nil"/>
              <w:left w:val="nil"/>
              <w:bottom w:val="single" w:sz="4" w:space="0" w:color="auto"/>
              <w:right w:val="single" w:sz="4" w:space="0" w:color="auto"/>
            </w:tcBorders>
            <w:vAlign w:val="center"/>
            <w:hideMark/>
          </w:tcPr>
          <w:p w14:paraId="0F16404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564</w:t>
            </w:r>
          </w:p>
        </w:tc>
        <w:tc>
          <w:tcPr>
            <w:tcW w:w="1173" w:type="dxa"/>
            <w:tcBorders>
              <w:top w:val="nil"/>
              <w:left w:val="nil"/>
              <w:bottom w:val="single" w:sz="4" w:space="0" w:color="auto"/>
              <w:right w:val="single" w:sz="4" w:space="0" w:color="auto"/>
            </w:tcBorders>
            <w:vAlign w:val="center"/>
            <w:hideMark/>
          </w:tcPr>
          <w:p w14:paraId="63AD310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1 040</w:t>
            </w:r>
          </w:p>
        </w:tc>
        <w:tc>
          <w:tcPr>
            <w:tcW w:w="1058" w:type="dxa"/>
            <w:tcBorders>
              <w:top w:val="nil"/>
              <w:left w:val="nil"/>
              <w:bottom w:val="single" w:sz="4" w:space="0" w:color="auto"/>
              <w:right w:val="single" w:sz="4" w:space="0" w:color="auto"/>
            </w:tcBorders>
            <w:vAlign w:val="center"/>
            <w:hideMark/>
          </w:tcPr>
          <w:p w14:paraId="063E7A5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503</w:t>
            </w:r>
          </w:p>
        </w:tc>
        <w:tc>
          <w:tcPr>
            <w:tcW w:w="1063" w:type="dxa"/>
            <w:tcBorders>
              <w:top w:val="nil"/>
              <w:left w:val="nil"/>
              <w:bottom w:val="single" w:sz="4" w:space="0" w:color="auto"/>
              <w:right w:val="single" w:sz="4" w:space="0" w:color="auto"/>
            </w:tcBorders>
            <w:vAlign w:val="center"/>
            <w:hideMark/>
          </w:tcPr>
          <w:p w14:paraId="25E90AB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581</w:t>
            </w:r>
          </w:p>
        </w:tc>
        <w:tc>
          <w:tcPr>
            <w:tcW w:w="1201" w:type="dxa"/>
            <w:tcBorders>
              <w:top w:val="nil"/>
              <w:left w:val="nil"/>
              <w:bottom w:val="single" w:sz="4" w:space="0" w:color="auto"/>
              <w:right w:val="single" w:sz="4" w:space="0" w:color="auto"/>
            </w:tcBorders>
            <w:vAlign w:val="center"/>
            <w:hideMark/>
          </w:tcPr>
          <w:p w14:paraId="784BF80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1 084</w:t>
            </w:r>
          </w:p>
        </w:tc>
        <w:tc>
          <w:tcPr>
            <w:tcW w:w="1063" w:type="dxa"/>
            <w:tcBorders>
              <w:top w:val="nil"/>
              <w:left w:val="nil"/>
              <w:bottom w:val="single" w:sz="4" w:space="0" w:color="auto"/>
              <w:right w:val="single" w:sz="4" w:space="0" w:color="auto"/>
            </w:tcBorders>
            <w:vAlign w:val="center"/>
            <w:hideMark/>
          </w:tcPr>
          <w:p w14:paraId="1576E23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528</w:t>
            </w:r>
          </w:p>
        </w:tc>
        <w:tc>
          <w:tcPr>
            <w:tcW w:w="1008" w:type="dxa"/>
            <w:tcBorders>
              <w:top w:val="nil"/>
              <w:left w:val="nil"/>
              <w:bottom w:val="single" w:sz="4" w:space="0" w:color="auto"/>
              <w:right w:val="single" w:sz="4" w:space="0" w:color="auto"/>
            </w:tcBorders>
            <w:vAlign w:val="center"/>
            <w:hideMark/>
          </w:tcPr>
          <w:p w14:paraId="0CD0F7F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639</w:t>
            </w:r>
          </w:p>
        </w:tc>
        <w:tc>
          <w:tcPr>
            <w:tcW w:w="1272" w:type="dxa"/>
            <w:tcBorders>
              <w:top w:val="nil"/>
              <w:left w:val="nil"/>
              <w:bottom w:val="single" w:sz="4" w:space="0" w:color="auto"/>
              <w:right w:val="single" w:sz="4" w:space="0" w:color="auto"/>
            </w:tcBorders>
            <w:vAlign w:val="center"/>
            <w:hideMark/>
          </w:tcPr>
          <w:p w14:paraId="47C5FAC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1 167</w:t>
            </w:r>
          </w:p>
        </w:tc>
        <w:tc>
          <w:tcPr>
            <w:tcW w:w="0" w:type="auto"/>
            <w:vAlign w:val="center"/>
            <w:hideMark/>
          </w:tcPr>
          <w:p w14:paraId="1133612B" w14:textId="77777777" w:rsidR="00400D48" w:rsidRPr="00125D2F" w:rsidRDefault="00400D48" w:rsidP="001D7DE9">
            <w:pPr>
              <w:rPr>
                <w:rFonts w:cs="Simplified Arabic"/>
                <w:sz w:val="18"/>
                <w:szCs w:val="18"/>
                <w:lang w:val="en-GB"/>
              </w:rPr>
            </w:pPr>
          </w:p>
        </w:tc>
      </w:tr>
      <w:tr w:rsidR="00400D48" w:rsidRPr="00125D2F" w14:paraId="48531DF1"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18600048" w14:textId="77777777" w:rsidR="00400D48" w:rsidRPr="00125D2F" w:rsidRDefault="00400D48" w:rsidP="001D7DE9">
            <w:pPr>
              <w:jc w:val="right"/>
              <w:rPr>
                <w:rFonts w:cs="Simplified Arabic"/>
                <w:sz w:val="18"/>
                <w:szCs w:val="18"/>
              </w:rPr>
            </w:pPr>
            <w:r w:rsidRPr="00125D2F">
              <w:rPr>
                <w:rFonts w:cs="Simplified Arabic"/>
                <w:sz w:val="18"/>
                <w:szCs w:val="18"/>
                <w:rtl/>
              </w:rPr>
              <w:t>السودان</w:t>
            </w:r>
          </w:p>
        </w:tc>
        <w:tc>
          <w:tcPr>
            <w:tcW w:w="0" w:type="auto"/>
            <w:tcBorders>
              <w:top w:val="nil"/>
              <w:left w:val="nil"/>
              <w:bottom w:val="single" w:sz="4" w:space="0" w:color="auto"/>
              <w:right w:val="nil"/>
            </w:tcBorders>
            <w:hideMark/>
          </w:tcPr>
          <w:p w14:paraId="35F788B9"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0.008</w:t>
            </w:r>
          </w:p>
        </w:tc>
        <w:tc>
          <w:tcPr>
            <w:tcW w:w="1551" w:type="dxa"/>
            <w:tcBorders>
              <w:top w:val="nil"/>
              <w:left w:val="single" w:sz="4" w:space="0" w:color="auto"/>
              <w:bottom w:val="single" w:sz="4" w:space="0" w:color="auto"/>
              <w:right w:val="nil"/>
            </w:tcBorders>
            <w:noWrap/>
            <w:vAlign w:val="center"/>
            <w:hideMark/>
          </w:tcPr>
          <w:p w14:paraId="7444EE6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137A02E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282</w:t>
            </w:r>
          </w:p>
        </w:tc>
        <w:tc>
          <w:tcPr>
            <w:tcW w:w="1052" w:type="dxa"/>
            <w:tcBorders>
              <w:top w:val="nil"/>
              <w:left w:val="nil"/>
              <w:bottom w:val="single" w:sz="4" w:space="0" w:color="auto"/>
              <w:right w:val="single" w:sz="4" w:space="0" w:color="auto"/>
            </w:tcBorders>
            <w:vAlign w:val="center"/>
            <w:hideMark/>
          </w:tcPr>
          <w:p w14:paraId="4ACD9DD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334</w:t>
            </w:r>
          </w:p>
        </w:tc>
        <w:tc>
          <w:tcPr>
            <w:tcW w:w="1173" w:type="dxa"/>
            <w:tcBorders>
              <w:top w:val="nil"/>
              <w:left w:val="nil"/>
              <w:bottom w:val="single" w:sz="4" w:space="0" w:color="auto"/>
              <w:right w:val="single" w:sz="4" w:space="0" w:color="auto"/>
            </w:tcBorders>
            <w:vAlign w:val="center"/>
            <w:hideMark/>
          </w:tcPr>
          <w:p w14:paraId="4D2D707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616</w:t>
            </w:r>
          </w:p>
        </w:tc>
        <w:tc>
          <w:tcPr>
            <w:tcW w:w="1058" w:type="dxa"/>
            <w:tcBorders>
              <w:top w:val="nil"/>
              <w:left w:val="nil"/>
              <w:bottom w:val="single" w:sz="4" w:space="0" w:color="auto"/>
              <w:right w:val="single" w:sz="4" w:space="0" w:color="auto"/>
            </w:tcBorders>
            <w:vAlign w:val="center"/>
            <w:hideMark/>
          </w:tcPr>
          <w:p w14:paraId="633F540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298</w:t>
            </w:r>
          </w:p>
        </w:tc>
        <w:tc>
          <w:tcPr>
            <w:tcW w:w="1063" w:type="dxa"/>
            <w:tcBorders>
              <w:top w:val="nil"/>
              <w:left w:val="nil"/>
              <w:bottom w:val="single" w:sz="4" w:space="0" w:color="auto"/>
              <w:right w:val="single" w:sz="4" w:space="0" w:color="auto"/>
            </w:tcBorders>
            <w:vAlign w:val="center"/>
            <w:hideMark/>
          </w:tcPr>
          <w:p w14:paraId="0F87542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345</w:t>
            </w:r>
          </w:p>
        </w:tc>
        <w:tc>
          <w:tcPr>
            <w:tcW w:w="1201" w:type="dxa"/>
            <w:tcBorders>
              <w:top w:val="nil"/>
              <w:left w:val="nil"/>
              <w:bottom w:val="single" w:sz="4" w:space="0" w:color="auto"/>
              <w:right w:val="single" w:sz="4" w:space="0" w:color="auto"/>
            </w:tcBorders>
            <w:vAlign w:val="center"/>
            <w:hideMark/>
          </w:tcPr>
          <w:p w14:paraId="55B349A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643</w:t>
            </w:r>
          </w:p>
        </w:tc>
        <w:tc>
          <w:tcPr>
            <w:tcW w:w="1063" w:type="dxa"/>
            <w:tcBorders>
              <w:top w:val="nil"/>
              <w:left w:val="nil"/>
              <w:bottom w:val="single" w:sz="4" w:space="0" w:color="auto"/>
              <w:right w:val="single" w:sz="4" w:space="0" w:color="auto"/>
            </w:tcBorders>
            <w:vAlign w:val="center"/>
            <w:hideMark/>
          </w:tcPr>
          <w:p w14:paraId="5A1E944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313</w:t>
            </w:r>
          </w:p>
        </w:tc>
        <w:tc>
          <w:tcPr>
            <w:tcW w:w="1008" w:type="dxa"/>
            <w:tcBorders>
              <w:top w:val="nil"/>
              <w:left w:val="nil"/>
              <w:bottom w:val="single" w:sz="4" w:space="0" w:color="auto"/>
              <w:right w:val="single" w:sz="4" w:space="0" w:color="auto"/>
            </w:tcBorders>
            <w:vAlign w:val="center"/>
            <w:hideMark/>
          </w:tcPr>
          <w:p w14:paraId="622BD34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379</w:t>
            </w:r>
          </w:p>
        </w:tc>
        <w:tc>
          <w:tcPr>
            <w:tcW w:w="1272" w:type="dxa"/>
            <w:tcBorders>
              <w:top w:val="nil"/>
              <w:left w:val="nil"/>
              <w:bottom w:val="single" w:sz="4" w:space="0" w:color="auto"/>
              <w:right w:val="single" w:sz="4" w:space="0" w:color="auto"/>
            </w:tcBorders>
            <w:vAlign w:val="center"/>
            <w:hideMark/>
          </w:tcPr>
          <w:p w14:paraId="4655BA1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692</w:t>
            </w:r>
          </w:p>
        </w:tc>
        <w:tc>
          <w:tcPr>
            <w:tcW w:w="0" w:type="auto"/>
            <w:vAlign w:val="center"/>
            <w:hideMark/>
          </w:tcPr>
          <w:p w14:paraId="61D1CA84" w14:textId="77777777" w:rsidR="00400D48" w:rsidRPr="00125D2F" w:rsidRDefault="00400D48" w:rsidP="001D7DE9">
            <w:pPr>
              <w:rPr>
                <w:rFonts w:cs="Simplified Arabic"/>
                <w:sz w:val="18"/>
                <w:szCs w:val="18"/>
                <w:lang w:val="en-GB"/>
              </w:rPr>
            </w:pPr>
          </w:p>
        </w:tc>
      </w:tr>
      <w:tr w:rsidR="00400D48" w:rsidRPr="00125D2F" w14:paraId="56ADDC5F"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37B08749" w14:textId="77777777" w:rsidR="00400D48" w:rsidRPr="00125D2F" w:rsidRDefault="00400D48" w:rsidP="001D7DE9">
            <w:pPr>
              <w:jc w:val="right"/>
              <w:rPr>
                <w:rFonts w:cs="Simplified Arabic"/>
                <w:sz w:val="18"/>
                <w:szCs w:val="18"/>
              </w:rPr>
            </w:pPr>
            <w:r w:rsidRPr="00125D2F">
              <w:rPr>
                <w:rFonts w:cs="Simplified Arabic"/>
                <w:sz w:val="18"/>
                <w:szCs w:val="18"/>
                <w:rtl/>
              </w:rPr>
              <w:t>سورينام</w:t>
            </w:r>
          </w:p>
        </w:tc>
        <w:tc>
          <w:tcPr>
            <w:tcW w:w="0" w:type="auto"/>
            <w:tcBorders>
              <w:top w:val="nil"/>
              <w:left w:val="nil"/>
              <w:bottom w:val="single" w:sz="4" w:space="0" w:color="auto"/>
              <w:right w:val="nil"/>
            </w:tcBorders>
            <w:hideMark/>
          </w:tcPr>
          <w:p w14:paraId="0A42C21B"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0.002</w:t>
            </w:r>
          </w:p>
        </w:tc>
        <w:tc>
          <w:tcPr>
            <w:tcW w:w="1551" w:type="dxa"/>
            <w:tcBorders>
              <w:top w:val="nil"/>
              <w:left w:val="single" w:sz="4" w:space="0" w:color="auto"/>
              <w:bottom w:val="single" w:sz="4" w:space="0" w:color="auto"/>
              <w:right w:val="nil"/>
            </w:tcBorders>
            <w:noWrap/>
            <w:vAlign w:val="center"/>
            <w:hideMark/>
          </w:tcPr>
          <w:p w14:paraId="3E1D3D5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02C6B03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87</w:t>
            </w:r>
          </w:p>
        </w:tc>
        <w:tc>
          <w:tcPr>
            <w:tcW w:w="1052" w:type="dxa"/>
            <w:tcBorders>
              <w:top w:val="nil"/>
              <w:left w:val="nil"/>
              <w:bottom w:val="single" w:sz="4" w:space="0" w:color="auto"/>
              <w:right w:val="single" w:sz="4" w:space="0" w:color="auto"/>
            </w:tcBorders>
            <w:vAlign w:val="center"/>
            <w:hideMark/>
          </w:tcPr>
          <w:p w14:paraId="1B62C24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102</w:t>
            </w:r>
          </w:p>
        </w:tc>
        <w:tc>
          <w:tcPr>
            <w:tcW w:w="1173" w:type="dxa"/>
            <w:tcBorders>
              <w:top w:val="nil"/>
              <w:left w:val="nil"/>
              <w:bottom w:val="single" w:sz="4" w:space="0" w:color="auto"/>
              <w:right w:val="single" w:sz="4" w:space="0" w:color="auto"/>
            </w:tcBorders>
            <w:vAlign w:val="center"/>
            <w:hideMark/>
          </w:tcPr>
          <w:p w14:paraId="36C44CF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189</w:t>
            </w:r>
          </w:p>
        </w:tc>
        <w:tc>
          <w:tcPr>
            <w:tcW w:w="1058" w:type="dxa"/>
            <w:tcBorders>
              <w:top w:val="nil"/>
              <w:left w:val="nil"/>
              <w:bottom w:val="single" w:sz="4" w:space="0" w:color="auto"/>
              <w:right w:val="single" w:sz="4" w:space="0" w:color="auto"/>
            </w:tcBorders>
            <w:vAlign w:val="center"/>
            <w:hideMark/>
          </w:tcPr>
          <w:p w14:paraId="23C9F73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92</w:t>
            </w:r>
          </w:p>
        </w:tc>
        <w:tc>
          <w:tcPr>
            <w:tcW w:w="1063" w:type="dxa"/>
            <w:tcBorders>
              <w:top w:val="nil"/>
              <w:left w:val="nil"/>
              <w:bottom w:val="single" w:sz="4" w:space="0" w:color="auto"/>
              <w:right w:val="single" w:sz="4" w:space="0" w:color="auto"/>
            </w:tcBorders>
            <w:vAlign w:val="center"/>
            <w:hideMark/>
          </w:tcPr>
          <w:p w14:paraId="161E2ED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w:t>
            </w:r>
          </w:p>
        </w:tc>
        <w:tc>
          <w:tcPr>
            <w:tcW w:w="1201" w:type="dxa"/>
            <w:tcBorders>
              <w:top w:val="nil"/>
              <w:left w:val="nil"/>
              <w:bottom w:val="single" w:sz="4" w:space="0" w:color="auto"/>
              <w:right w:val="single" w:sz="4" w:space="0" w:color="auto"/>
            </w:tcBorders>
            <w:vAlign w:val="center"/>
            <w:hideMark/>
          </w:tcPr>
          <w:p w14:paraId="1EF7752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198</w:t>
            </w:r>
          </w:p>
        </w:tc>
        <w:tc>
          <w:tcPr>
            <w:tcW w:w="1063" w:type="dxa"/>
            <w:tcBorders>
              <w:top w:val="nil"/>
              <w:left w:val="nil"/>
              <w:bottom w:val="single" w:sz="4" w:space="0" w:color="auto"/>
              <w:right w:val="single" w:sz="4" w:space="0" w:color="auto"/>
            </w:tcBorders>
            <w:vAlign w:val="center"/>
            <w:hideMark/>
          </w:tcPr>
          <w:p w14:paraId="16560F7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96</w:t>
            </w:r>
          </w:p>
        </w:tc>
        <w:tc>
          <w:tcPr>
            <w:tcW w:w="1008" w:type="dxa"/>
            <w:tcBorders>
              <w:top w:val="nil"/>
              <w:left w:val="nil"/>
              <w:bottom w:val="single" w:sz="4" w:space="0" w:color="auto"/>
              <w:right w:val="single" w:sz="4" w:space="0" w:color="auto"/>
            </w:tcBorders>
            <w:vAlign w:val="center"/>
            <w:hideMark/>
          </w:tcPr>
          <w:p w14:paraId="7E9D22B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116</w:t>
            </w:r>
          </w:p>
        </w:tc>
        <w:tc>
          <w:tcPr>
            <w:tcW w:w="1272" w:type="dxa"/>
            <w:tcBorders>
              <w:top w:val="nil"/>
              <w:left w:val="nil"/>
              <w:bottom w:val="single" w:sz="4" w:space="0" w:color="auto"/>
              <w:right w:val="single" w:sz="4" w:space="0" w:color="auto"/>
            </w:tcBorders>
            <w:vAlign w:val="center"/>
            <w:hideMark/>
          </w:tcPr>
          <w:p w14:paraId="6D49034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212</w:t>
            </w:r>
          </w:p>
        </w:tc>
        <w:tc>
          <w:tcPr>
            <w:tcW w:w="0" w:type="auto"/>
            <w:vAlign w:val="center"/>
            <w:hideMark/>
          </w:tcPr>
          <w:p w14:paraId="250F4A9B" w14:textId="77777777" w:rsidR="00400D48" w:rsidRPr="00125D2F" w:rsidRDefault="00400D48" w:rsidP="001D7DE9">
            <w:pPr>
              <w:rPr>
                <w:rFonts w:cs="Simplified Arabic"/>
                <w:sz w:val="18"/>
                <w:szCs w:val="18"/>
                <w:lang w:val="en-GB"/>
              </w:rPr>
            </w:pPr>
          </w:p>
        </w:tc>
      </w:tr>
      <w:tr w:rsidR="00400D48" w:rsidRPr="00125D2F" w14:paraId="5C64A76A"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66EC0DF6" w14:textId="77777777" w:rsidR="00400D48" w:rsidRPr="00125D2F" w:rsidRDefault="00400D48" w:rsidP="001D7DE9">
            <w:pPr>
              <w:jc w:val="right"/>
              <w:rPr>
                <w:rFonts w:cs="Simplified Arabic"/>
                <w:sz w:val="18"/>
                <w:szCs w:val="18"/>
              </w:rPr>
            </w:pPr>
            <w:r w:rsidRPr="00125D2F">
              <w:rPr>
                <w:rFonts w:cs="Simplified Arabic"/>
                <w:sz w:val="18"/>
                <w:szCs w:val="18"/>
                <w:rtl/>
              </w:rPr>
              <w:t>السويد</w:t>
            </w:r>
          </w:p>
        </w:tc>
        <w:tc>
          <w:tcPr>
            <w:tcW w:w="0" w:type="auto"/>
            <w:tcBorders>
              <w:top w:val="nil"/>
              <w:left w:val="nil"/>
              <w:bottom w:val="single" w:sz="4" w:space="0" w:color="auto"/>
              <w:right w:val="nil"/>
            </w:tcBorders>
            <w:hideMark/>
          </w:tcPr>
          <w:p w14:paraId="08E09453"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0.822</w:t>
            </w:r>
          </w:p>
        </w:tc>
        <w:tc>
          <w:tcPr>
            <w:tcW w:w="1551" w:type="dxa"/>
            <w:tcBorders>
              <w:top w:val="nil"/>
              <w:left w:val="single" w:sz="4" w:space="0" w:color="auto"/>
              <w:bottom w:val="single" w:sz="4" w:space="0" w:color="auto"/>
              <w:right w:val="nil"/>
            </w:tcBorders>
            <w:noWrap/>
            <w:vAlign w:val="center"/>
            <w:hideMark/>
          </w:tcPr>
          <w:p w14:paraId="2AA6F49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1.260</w:t>
            </w:r>
          </w:p>
        </w:tc>
        <w:tc>
          <w:tcPr>
            <w:tcW w:w="1080" w:type="dxa"/>
            <w:tcBorders>
              <w:top w:val="nil"/>
              <w:left w:val="single" w:sz="4" w:space="0" w:color="auto"/>
              <w:bottom w:val="single" w:sz="4" w:space="0" w:color="auto"/>
              <w:right w:val="single" w:sz="4" w:space="0" w:color="auto"/>
            </w:tcBorders>
            <w:noWrap/>
            <w:vAlign w:val="center"/>
            <w:hideMark/>
          </w:tcPr>
          <w:p w14:paraId="620226C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35 585</w:t>
            </w:r>
          </w:p>
        </w:tc>
        <w:tc>
          <w:tcPr>
            <w:tcW w:w="1052" w:type="dxa"/>
            <w:tcBorders>
              <w:top w:val="nil"/>
              <w:left w:val="nil"/>
              <w:bottom w:val="single" w:sz="4" w:space="0" w:color="auto"/>
              <w:right w:val="single" w:sz="4" w:space="0" w:color="auto"/>
            </w:tcBorders>
            <w:vAlign w:val="center"/>
            <w:hideMark/>
          </w:tcPr>
          <w:p w14:paraId="0796D65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42 120</w:t>
            </w:r>
          </w:p>
        </w:tc>
        <w:tc>
          <w:tcPr>
            <w:tcW w:w="1173" w:type="dxa"/>
            <w:tcBorders>
              <w:top w:val="nil"/>
              <w:left w:val="nil"/>
              <w:bottom w:val="single" w:sz="4" w:space="0" w:color="auto"/>
              <w:right w:val="single" w:sz="4" w:space="0" w:color="auto"/>
            </w:tcBorders>
            <w:vAlign w:val="center"/>
            <w:hideMark/>
          </w:tcPr>
          <w:p w14:paraId="40AABCD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77 705</w:t>
            </w:r>
          </w:p>
        </w:tc>
        <w:tc>
          <w:tcPr>
            <w:tcW w:w="1058" w:type="dxa"/>
            <w:tcBorders>
              <w:top w:val="nil"/>
              <w:left w:val="nil"/>
              <w:bottom w:val="single" w:sz="4" w:space="0" w:color="auto"/>
              <w:right w:val="single" w:sz="4" w:space="0" w:color="auto"/>
            </w:tcBorders>
            <w:vAlign w:val="center"/>
            <w:hideMark/>
          </w:tcPr>
          <w:p w14:paraId="711ABAF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37 620</w:t>
            </w:r>
          </w:p>
        </w:tc>
        <w:tc>
          <w:tcPr>
            <w:tcW w:w="1063" w:type="dxa"/>
            <w:tcBorders>
              <w:top w:val="nil"/>
              <w:left w:val="nil"/>
              <w:bottom w:val="single" w:sz="4" w:space="0" w:color="auto"/>
              <w:right w:val="single" w:sz="4" w:space="0" w:color="auto"/>
            </w:tcBorders>
            <w:vAlign w:val="center"/>
            <w:hideMark/>
          </w:tcPr>
          <w:p w14:paraId="2983D7D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43 444</w:t>
            </w:r>
          </w:p>
        </w:tc>
        <w:tc>
          <w:tcPr>
            <w:tcW w:w="1201" w:type="dxa"/>
            <w:tcBorders>
              <w:top w:val="nil"/>
              <w:left w:val="nil"/>
              <w:bottom w:val="single" w:sz="4" w:space="0" w:color="auto"/>
              <w:right w:val="single" w:sz="4" w:space="0" w:color="auto"/>
            </w:tcBorders>
            <w:vAlign w:val="center"/>
            <w:hideMark/>
          </w:tcPr>
          <w:p w14:paraId="41FD51C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81 064</w:t>
            </w:r>
          </w:p>
        </w:tc>
        <w:tc>
          <w:tcPr>
            <w:tcW w:w="1063" w:type="dxa"/>
            <w:tcBorders>
              <w:top w:val="nil"/>
              <w:left w:val="nil"/>
              <w:bottom w:val="single" w:sz="4" w:space="0" w:color="auto"/>
              <w:right w:val="single" w:sz="4" w:space="0" w:color="auto"/>
            </w:tcBorders>
            <w:vAlign w:val="center"/>
            <w:hideMark/>
          </w:tcPr>
          <w:p w14:paraId="2E36982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39 483</w:t>
            </w:r>
          </w:p>
        </w:tc>
        <w:tc>
          <w:tcPr>
            <w:tcW w:w="1008" w:type="dxa"/>
            <w:tcBorders>
              <w:top w:val="nil"/>
              <w:left w:val="nil"/>
              <w:bottom w:val="single" w:sz="4" w:space="0" w:color="auto"/>
              <w:right w:val="single" w:sz="4" w:space="0" w:color="auto"/>
            </w:tcBorders>
            <w:vAlign w:val="center"/>
            <w:hideMark/>
          </w:tcPr>
          <w:p w14:paraId="7F78FD9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47 783</w:t>
            </w:r>
          </w:p>
        </w:tc>
        <w:tc>
          <w:tcPr>
            <w:tcW w:w="1272" w:type="dxa"/>
            <w:tcBorders>
              <w:top w:val="nil"/>
              <w:left w:val="nil"/>
              <w:bottom w:val="single" w:sz="4" w:space="0" w:color="auto"/>
              <w:right w:val="single" w:sz="4" w:space="0" w:color="auto"/>
            </w:tcBorders>
            <w:vAlign w:val="center"/>
            <w:hideMark/>
          </w:tcPr>
          <w:p w14:paraId="5FA584B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87 266</w:t>
            </w:r>
          </w:p>
        </w:tc>
        <w:tc>
          <w:tcPr>
            <w:tcW w:w="0" w:type="auto"/>
            <w:vAlign w:val="center"/>
            <w:hideMark/>
          </w:tcPr>
          <w:p w14:paraId="6BE21C4D" w14:textId="77777777" w:rsidR="00400D48" w:rsidRPr="00125D2F" w:rsidRDefault="00400D48" w:rsidP="001D7DE9">
            <w:pPr>
              <w:rPr>
                <w:rFonts w:cs="Simplified Arabic"/>
                <w:sz w:val="18"/>
                <w:szCs w:val="18"/>
                <w:lang w:val="en-GB"/>
              </w:rPr>
            </w:pPr>
          </w:p>
        </w:tc>
      </w:tr>
      <w:tr w:rsidR="00400D48" w:rsidRPr="00125D2F" w14:paraId="41A07FE8"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1C7767A6" w14:textId="77777777" w:rsidR="00400D48" w:rsidRPr="00125D2F" w:rsidRDefault="00400D48" w:rsidP="001D7DE9">
            <w:pPr>
              <w:jc w:val="right"/>
              <w:rPr>
                <w:rFonts w:cs="Simplified Arabic"/>
                <w:sz w:val="18"/>
                <w:szCs w:val="18"/>
              </w:rPr>
            </w:pPr>
            <w:r w:rsidRPr="00125D2F">
              <w:rPr>
                <w:rFonts w:cs="Simplified Arabic"/>
                <w:sz w:val="18"/>
                <w:szCs w:val="18"/>
                <w:rtl/>
              </w:rPr>
              <w:t>سويسرا</w:t>
            </w:r>
          </w:p>
        </w:tc>
        <w:tc>
          <w:tcPr>
            <w:tcW w:w="0" w:type="auto"/>
            <w:tcBorders>
              <w:top w:val="nil"/>
              <w:left w:val="nil"/>
              <w:bottom w:val="single" w:sz="4" w:space="0" w:color="auto"/>
              <w:right w:val="nil"/>
            </w:tcBorders>
            <w:hideMark/>
          </w:tcPr>
          <w:p w14:paraId="2BD0127D"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1.029</w:t>
            </w:r>
          </w:p>
        </w:tc>
        <w:tc>
          <w:tcPr>
            <w:tcW w:w="1551" w:type="dxa"/>
            <w:tcBorders>
              <w:top w:val="nil"/>
              <w:left w:val="single" w:sz="4" w:space="0" w:color="auto"/>
              <w:bottom w:val="single" w:sz="4" w:space="0" w:color="auto"/>
              <w:right w:val="nil"/>
            </w:tcBorders>
            <w:noWrap/>
            <w:vAlign w:val="center"/>
            <w:hideMark/>
          </w:tcPr>
          <w:p w14:paraId="68620E5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1.578</w:t>
            </w:r>
          </w:p>
        </w:tc>
        <w:tc>
          <w:tcPr>
            <w:tcW w:w="1080" w:type="dxa"/>
            <w:tcBorders>
              <w:top w:val="nil"/>
              <w:left w:val="single" w:sz="4" w:space="0" w:color="auto"/>
              <w:bottom w:val="single" w:sz="4" w:space="0" w:color="auto"/>
              <w:right w:val="single" w:sz="4" w:space="0" w:color="auto"/>
            </w:tcBorders>
            <w:noWrap/>
            <w:vAlign w:val="center"/>
            <w:hideMark/>
          </w:tcPr>
          <w:p w14:paraId="14CC092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44 546</w:t>
            </w:r>
          </w:p>
        </w:tc>
        <w:tc>
          <w:tcPr>
            <w:tcW w:w="1052" w:type="dxa"/>
            <w:tcBorders>
              <w:top w:val="nil"/>
              <w:left w:val="nil"/>
              <w:bottom w:val="single" w:sz="4" w:space="0" w:color="auto"/>
              <w:right w:val="single" w:sz="4" w:space="0" w:color="auto"/>
            </w:tcBorders>
            <w:vAlign w:val="center"/>
            <w:hideMark/>
          </w:tcPr>
          <w:p w14:paraId="7287DAD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52 726</w:t>
            </w:r>
          </w:p>
        </w:tc>
        <w:tc>
          <w:tcPr>
            <w:tcW w:w="1173" w:type="dxa"/>
            <w:tcBorders>
              <w:top w:val="nil"/>
              <w:left w:val="nil"/>
              <w:bottom w:val="single" w:sz="4" w:space="0" w:color="auto"/>
              <w:right w:val="single" w:sz="4" w:space="0" w:color="auto"/>
            </w:tcBorders>
            <w:vAlign w:val="center"/>
            <w:hideMark/>
          </w:tcPr>
          <w:p w14:paraId="60E30A0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97 272</w:t>
            </w:r>
          </w:p>
        </w:tc>
        <w:tc>
          <w:tcPr>
            <w:tcW w:w="1058" w:type="dxa"/>
            <w:tcBorders>
              <w:top w:val="nil"/>
              <w:left w:val="nil"/>
              <w:bottom w:val="single" w:sz="4" w:space="0" w:color="auto"/>
              <w:right w:val="single" w:sz="4" w:space="0" w:color="auto"/>
            </w:tcBorders>
            <w:vAlign w:val="center"/>
            <w:hideMark/>
          </w:tcPr>
          <w:p w14:paraId="010470B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47 094</w:t>
            </w:r>
          </w:p>
        </w:tc>
        <w:tc>
          <w:tcPr>
            <w:tcW w:w="1063" w:type="dxa"/>
            <w:tcBorders>
              <w:top w:val="nil"/>
              <w:left w:val="nil"/>
              <w:bottom w:val="single" w:sz="4" w:space="0" w:color="auto"/>
              <w:right w:val="single" w:sz="4" w:space="0" w:color="auto"/>
            </w:tcBorders>
            <w:vAlign w:val="center"/>
            <w:hideMark/>
          </w:tcPr>
          <w:p w14:paraId="2264922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54 384</w:t>
            </w:r>
          </w:p>
        </w:tc>
        <w:tc>
          <w:tcPr>
            <w:tcW w:w="1201" w:type="dxa"/>
            <w:tcBorders>
              <w:top w:val="nil"/>
              <w:left w:val="nil"/>
              <w:bottom w:val="single" w:sz="4" w:space="0" w:color="auto"/>
              <w:right w:val="single" w:sz="4" w:space="0" w:color="auto"/>
            </w:tcBorders>
            <w:vAlign w:val="center"/>
            <w:hideMark/>
          </w:tcPr>
          <w:p w14:paraId="0747466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101 478</w:t>
            </w:r>
          </w:p>
        </w:tc>
        <w:tc>
          <w:tcPr>
            <w:tcW w:w="1063" w:type="dxa"/>
            <w:tcBorders>
              <w:top w:val="nil"/>
              <w:left w:val="nil"/>
              <w:bottom w:val="single" w:sz="4" w:space="0" w:color="auto"/>
              <w:right w:val="single" w:sz="4" w:space="0" w:color="auto"/>
            </w:tcBorders>
            <w:vAlign w:val="center"/>
            <w:hideMark/>
          </w:tcPr>
          <w:p w14:paraId="546380F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49 426</w:t>
            </w:r>
          </w:p>
        </w:tc>
        <w:tc>
          <w:tcPr>
            <w:tcW w:w="1008" w:type="dxa"/>
            <w:tcBorders>
              <w:top w:val="nil"/>
              <w:left w:val="nil"/>
              <w:bottom w:val="single" w:sz="4" w:space="0" w:color="auto"/>
              <w:right w:val="single" w:sz="4" w:space="0" w:color="auto"/>
            </w:tcBorders>
            <w:vAlign w:val="center"/>
            <w:hideMark/>
          </w:tcPr>
          <w:p w14:paraId="0856784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59 816</w:t>
            </w:r>
          </w:p>
        </w:tc>
        <w:tc>
          <w:tcPr>
            <w:tcW w:w="1272" w:type="dxa"/>
            <w:tcBorders>
              <w:top w:val="nil"/>
              <w:left w:val="nil"/>
              <w:bottom w:val="single" w:sz="4" w:space="0" w:color="auto"/>
              <w:right w:val="single" w:sz="4" w:space="0" w:color="auto"/>
            </w:tcBorders>
            <w:vAlign w:val="center"/>
            <w:hideMark/>
          </w:tcPr>
          <w:p w14:paraId="7850178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109 242</w:t>
            </w:r>
          </w:p>
        </w:tc>
        <w:tc>
          <w:tcPr>
            <w:tcW w:w="0" w:type="auto"/>
            <w:vAlign w:val="center"/>
            <w:hideMark/>
          </w:tcPr>
          <w:p w14:paraId="33A45012" w14:textId="77777777" w:rsidR="00400D48" w:rsidRPr="00125D2F" w:rsidRDefault="00400D48" w:rsidP="001D7DE9">
            <w:pPr>
              <w:rPr>
                <w:rFonts w:cs="Simplified Arabic"/>
                <w:sz w:val="18"/>
                <w:szCs w:val="18"/>
                <w:lang w:val="en-GB"/>
              </w:rPr>
            </w:pPr>
          </w:p>
        </w:tc>
      </w:tr>
      <w:tr w:rsidR="00400D48" w:rsidRPr="00125D2F" w14:paraId="49FFCA2D"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4557B80E" w14:textId="77777777" w:rsidR="00400D48" w:rsidRPr="00125D2F" w:rsidRDefault="00400D48" w:rsidP="001D7DE9">
            <w:pPr>
              <w:jc w:val="right"/>
              <w:rPr>
                <w:rFonts w:cs="Simplified Arabic"/>
                <w:sz w:val="18"/>
                <w:szCs w:val="18"/>
              </w:rPr>
            </w:pPr>
            <w:r w:rsidRPr="00125D2F">
              <w:rPr>
                <w:rFonts w:cs="Simplified Arabic"/>
                <w:sz w:val="18"/>
                <w:szCs w:val="18"/>
                <w:rtl/>
              </w:rPr>
              <w:t>الجمهورية العربية السورية</w:t>
            </w:r>
          </w:p>
        </w:tc>
        <w:tc>
          <w:tcPr>
            <w:tcW w:w="0" w:type="auto"/>
            <w:tcBorders>
              <w:top w:val="nil"/>
              <w:left w:val="nil"/>
              <w:bottom w:val="single" w:sz="4" w:space="0" w:color="auto"/>
              <w:right w:val="nil"/>
            </w:tcBorders>
            <w:hideMark/>
          </w:tcPr>
          <w:p w14:paraId="513CC395"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0.006</w:t>
            </w:r>
          </w:p>
        </w:tc>
        <w:tc>
          <w:tcPr>
            <w:tcW w:w="1551" w:type="dxa"/>
            <w:tcBorders>
              <w:top w:val="nil"/>
              <w:left w:val="single" w:sz="4" w:space="0" w:color="auto"/>
              <w:bottom w:val="single" w:sz="4" w:space="0" w:color="auto"/>
              <w:right w:val="nil"/>
            </w:tcBorders>
            <w:noWrap/>
            <w:vAlign w:val="center"/>
            <w:hideMark/>
          </w:tcPr>
          <w:p w14:paraId="2328047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0.009</w:t>
            </w:r>
          </w:p>
        </w:tc>
        <w:tc>
          <w:tcPr>
            <w:tcW w:w="1080" w:type="dxa"/>
            <w:tcBorders>
              <w:top w:val="nil"/>
              <w:left w:val="single" w:sz="4" w:space="0" w:color="auto"/>
              <w:bottom w:val="single" w:sz="4" w:space="0" w:color="auto"/>
              <w:right w:val="single" w:sz="4" w:space="0" w:color="auto"/>
            </w:tcBorders>
            <w:noWrap/>
            <w:vAlign w:val="center"/>
            <w:hideMark/>
          </w:tcPr>
          <w:p w14:paraId="513F50A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260</w:t>
            </w:r>
          </w:p>
        </w:tc>
        <w:tc>
          <w:tcPr>
            <w:tcW w:w="1052" w:type="dxa"/>
            <w:tcBorders>
              <w:top w:val="nil"/>
              <w:left w:val="nil"/>
              <w:bottom w:val="single" w:sz="4" w:space="0" w:color="auto"/>
              <w:right w:val="single" w:sz="4" w:space="0" w:color="auto"/>
            </w:tcBorders>
            <w:vAlign w:val="center"/>
            <w:hideMark/>
          </w:tcPr>
          <w:p w14:paraId="0506A65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307</w:t>
            </w:r>
          </w:p>
        </w:tc>
        <w:tc>
          <w:tcPr>
            <w:tcW w:w="1173" w:type="dxa"/>
            <w:tcBorders>
              <w:top w:val="nil"/>
              <w:left w:val="nil"/>
              <w:bottom w:val="single" w:sz="4" w:space="0" w:color="auto"/>
              <w:right w:val="single" w:sz="4" w:space="0" w:color="auto"/>
            </w:tcBorders>
            <w:vAlign w:val="center"/>
            <w:hideMark/>
          </w:tcPr>
          <w:p w14:paraId="6B28E30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567</w:t>
            </w:r>
          </w:p>
        </w:tc>
        <w:tc>
          <w:tcPr>
            <w:tcW w:w="1058" w:type="dxa"/>
            <w:tcBorders>
              <w:top w:val="nil"/>
              <w:left w:val="nil"/>
              <w:bottom w:val="single" w:sz="4" w:space="0" w:color="auto"/>
              <w:right w:val="single" w:sz="4" w:space="0" w:color="auto"/>
            </w:tcBorders>
            <w:vAlign w:val="center"/>
            <w:hideMark/>
          </w:tcPr>
          <w:p w14:paraId="1A9A419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275</w:t>
            </w:r>
          </w:p>
        </w:tc>
        <w:tc>
          <w:tcPr>
            <w:tcW w:w="1063" w:type="dxa"/>
            <w:tcBorders>
              <w:top w:val="nil"/>
              <w:left w:val="nil"/>
              <w:bottom w:val="single" w:sz="4" w:space="0" w:color="auto"/>
              <w:right w:val="single" w:sz="4" w:space="0" w:color="auto"/>
            </w:tcBorders>
            <w:vAlign w:val="center"/>
            <w:hideMark/>
          </w:tcPr>
          <w:p w14:paraId="2AD2DA4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317</w:t>
            </w:r>
          </w:p>
        </w:tc>
        <w:tc>
          <w:tcPr>
            <w:tcW w:w="1201" w:type="dxa"/>
            <w:tcBorders>
              <w:top w:val="nil"/>
              <w:left w:val="nil"/>
              <w:bottom w:val="single" w:sz="4" w:space="0" w:color="auto"/>
              <w:right w:val="single" w:sz="4" w:space="0" w:color="auto"/>
            </w:tcBorders>
            <w:vAlign w:val="center"/>
            <w:hideMark/>
          </w:tcPr>
          <w:p w14:paraId="760BC36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592</w:t>
            </w:r>
          </w:p>
        </w:tc>
        <w:tc>
          <w:tcPr>
            <w:tcW w:w="1063" w:type="dxa"/>
            <w:tcBorders>
              <w:top w:val="nil"/>
              <w:left w:val="nil"/>
              <w:bottom w:val="single" w:sz="4" w:space="0" w:color="auto"/>
              <w:right w:val="single" w:sz="4" w:space="0" w:color="auto"/>
            </w:tcBorders>
            <w:vAlign w:val="center"/>
            <w:hideMark/>
          </w:tcPr>
          <w:p w14:paraId="3C53634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288</w:t>
            </w:r>
          </w:p>
        </w:tc>
        <w:tc>
          <w:tcPr>
            <w:tcW w:w="1008" w:type="dxa"/>
            <w:tcBorders>
              <w:top w:val="nil"/>
              <w:left w:val="nil"/>
              <w:bottom w:val="single" w:sz="4" w:space="0" w:color="auto"/>
              <w:right w:val="single" w:sz="4" w:space="0" w:color="auto"/>
            </w:tcBorders>
            <w:vAlign w:val="center"/>
            <w:hideMark/>
          </w:tcPr>
          <w:p w14:paraId="6614DBE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349</w:t>
            </w:r>
          </w:p>
        </w:tc>
        <w:tc>
          <w:tcPr>
            <w:tcW w:w="1272" w:type="dxa"/>
            <w:tcBorders>
              <w:top w:val="nil"/>
              <w:left w:val="nil"/>
              <w:bottom w:val="single" w:sz="4" w:space="0" w:color="auto"/>
              <w:right w:val="single" w:sz="4" w:space="0" w:color="auto"/>
            </w:tcBorders>
            <w:vAlign w:val="center"/>
            <w:hideMark/>
          </w:tcPr>
          <w:p w14:paraId="49444A5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637</w:t>
            </w:r>
          </w:p>
        </w:tc>
        <w:tc>
          <w:tcPr>
            <w:tcW w:w="0" w:type="auto"/>
            <w:vAlign w:val="center"/>
            <w:hideMark/>
          </w:tcPr>
          <w:p w14:paraId="5BE3B767" w14:textId="77777777" w:rsidR="00400D48" w:rsidRPr="00125D2F" w:rsidRDefault="00400D48" w:rsidP="001D7DE9">
            <w:pPr>
              <w:rPr>
                <w:rFonts w:cs="Simplified Arabic"/>
                <w:sz w:val="18"/>
                <w:szCs w:val="18"/>
                <w:lang w:val="en-GB"/>
              </w:rPr>
            </w:pPr>
          </w:p>
        </w:tc>
      </w:tr>
      <w:tr w:rsidR="00400D48" w:rsidRPr="00125D2F" w14:paraId="4882188B"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74FBFF6E" w14:textId="77777777" w:rsidR="00400D48" w:rsidRPr="00125D2F" w:rsidRDefault="00400D48" w:rsidP="001D7DE9">
            <w:pPr>
              <w:jc w:val="right"/>
              <w:rPr>
                <w:rFonts w:cs="Simplified Arabic"/>
                <w:sz w:val="18"/>
                <w:szCs w:val="18"/>
              </w:rPr>
            </w:pPr>
            <w:r w:rsidRPr="00125D2F">
              <w:rPr>
                <w:rFonts w:cs="Simplified Arabic"/>
                <w:sz w:val="18"/>
                <w:szCs w:val="18"/>
                <w:rtl/>
              </w:rPr>
              <w:t>طاجيكستان</w:t>
            </w:r>
          </w:p>
        </w:tc>
        <w:tc>
          <w:tcPr>
            <w:tcW w:w="0" w:type="auto"/>
            <w:tcBorders>
              <w:top w:val="nil"/>
              <w:left w:val="nil"/>
              <w:bottom w:val="single" w:sz="4" w:space="0" w:color="auto"/>
              <w:right w:val="nil"/>
            </w:tcBorders>
            <w:hideMark/>
          </w:tcPr>
          <w:p w14:paraId="02830C10"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0.003</w:t>
            </w:r>
          </w:p>
        </w:tc>
        <w:tc>
          <w:tcPr>
            <w:tcW w:w="1551" w:type="dxa"/>
            <w:tcBorders>
              <w:top w:val="nil"/>
              <w:left w:val="single" w:sz="4" w:space="0" w:color="auto"/>
              <w:bottom w:val="single" w:sz="4" w:space="0" w:color="auto"/>
              <w:right w:val="nil"/>
            </w:tcBorders>
            <w:noWrap/>
            <w:vAlign w:val="center"/>
            <w:hideMark/>
          </w:tcPr>
          <w:p w14:paraId="787260E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0.005</w:t>
            </w:r>
          </w:p>
        </w:tc>
        <w:tc>
          <w:tcPr>
            <w:tcW w:w="1080" w:type="dxa"/>
            <w:tcBorders>
              <w:top w:val="nil"/>
              <w:left w:val="single" w:sz="4" w:space="0" w:color="auto"/>
              <w:bottom w:val="single" w:sz="4" w:space="0" w:color="auto"/>
              <w:right w:val="single" w:sz="4" w:space="0" w:color="auto"/>
            </w:tcBorders>
            <w:noWrap/>
            <w:vAlign w:val="center"/>
            <w:hideMark/>
          </w:tcPr>
          <w:p w14:paraId="56FC8CB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130</w:t>
            </w:r>
          </w:p>
        </w:tc>
        <w:tc>
          <w:tcPr>
            <w:tcW w:w="1052" w:type="dxa"/>
            <w:tcBorders>
              <w:top w:val="nil"/>
              <w:left w:val="nil"/>
              <w:bottom w:val="single" w:sz="4" w:space="0" w:color="auto"/>
              <w:right w:val="single" w:sz="4" w:space="0" w:color="auto"/>
            </w:tcBorders>
            <w:vAlign w:val="center"/>
            <w:hideMark/>
          </w:tcPr>
          <w:p w14:paraId="31AFDAC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154</w:t>
            </w:r>
          </w:p>
        </w:tc>
        <w:tc>
          <w:tcPr>
            <w:tcW w:w="1173" w:type="dxa"/>
            <w:tcBorders>
              <w:top w:val="nil"/>
              <w:left w:val="nil"/>
              <w:bottom w:val="single" w:sz="4" w:space="0" w:color="auto"/>
              <w:right w:val="single" w:sz="4" w:space="0" w:color="auto"/>
            </w:tcBorders>
            <w:vAlign w:val="center"/>
            <w:hideMark/>
          </w:tcPr>
          <w:p w14:paraId="4269771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284</w:t>
            </w:r>
          </w:p>
        </w:tc>
        <w:tc>
          <w:tcPr>
            <w:tcW w:w="1058" w:type="dxa"/>
            <w:tcBorders>
              <w:top w:val="nil"/>
              <w:left w:val="nil"/>
              <w:bottom w:val="single" w:sz="4" w:space="0" w:color="auto"/>
              <w:right w:val="single" w:sz="4" w:space="0" w:color="auto"/>
            </w:tcBorders>
            <w:vAlign w:val="center"/>
            <w:hideMark/>
          </w:tcPr>
          <w:p w14:paraId="6309681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137</w:t>
            </w:r>
          </w:p>
        </w:tc>
        <w:tc>
          <w:tcPr>
            <w:tcW w:w="1063" w:type="dxa"/>
            <w:tcBorders>
              <w:top w:val="nil"/>
              <w:left w:val="nil"/>
              <w:bottom w:val="single" w:sz="4" w:space="0" w:color="auto"/>
              <w:right w:val="single" w:sz="4" w:space="0" w:color="auto"/>
            </w:tcBorders>
            <w:vAlign w:val="center"/>
            <w:hideMark/>
          </w:tcPr>
          <w:p w14:paraId="7AEA4A6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158</w:t>
            </w:r>
          </w:p>
        </w:tc>
        <w:tc>
          <w:tcPr>
            <w:tcW w:w="1201" w:type="dxa"/>
            <w:tcBorders>
              <w:top w:val="nil"/>
              <w:left w:val="nil"/>
              <w:bottom w:val="single" w:sz="4" w:space="0" w:color="auto"/>
              <w:right w:val="single" w:sz="4" w:space="0" w:color="auto"/>
            </w:tcBorders>
            <w:vAlign w:val="center"/>
            <w:hideMark/>
          </w:tcPr>
          <w:p w14:paraId="0935901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295</w:t>
            </w:r>
          </w:p>
        </w:tc>
        <w:tc>
          <w:tcPr>
            <w:tcW w:w="1063" w:type="dxa"/>
            <w:tcBorders>
              <w:top w:val="nil"/>
              <w:left w:val="nil"/>
              <w:bottom w:val="single" w:sz="4" w:space="0" w:color="auto"/>
              <w:right w:val="single" w:sz="4" w:space="0" w:color="auto"/>
            </w:tcBorders>
            <w:vAlign w:val="center"/>
            <w:hideMark/>
          </w:tcPr>
          <w:p w14:paraId="66E666A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144</w:t>
            </w:r>
          </w:p>
        </w:tc>
        <w:tc>
          <w:tcPr>
            <w:tcW w:w="1008" w:type="dxa"/>
            <w:tcBorders>
              <w:top w:val="nil"/>
              <w:left w:val="nil"/>
              <w:bottom w:val="single" w:sz="4" w:space="0" w:color="auto"/>
              <w:right w:val="single" w:sz="4" w:space="0" w:color="auto"/>
            </w:tcBorders>
            <w:vAlign w:val="center"/>
            <w:hideMark/>
          </w:tcPr>
          <w:p w14:paraId="2FFCDE6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174</w:t>
            </w:r>
          </w:p>
        </w:tc>
        <w:tc>
          <w:tcPr>
            <w:tcW w:w="1272" w:type="dxa"/>
            <w:tcBorders>
              <w:top w:val="nil"/>
              <w:left w:val="nil"/>
              <w:bottom w:val="single" w:sz="4" w:space="0" w:color="auto"/>
              <w:right w:val="single" w:sz="4" w:space="0" w:color="auto"/>
            </w:tcBorders>
            <w:vAlign w:val="center"/>
            <w:hideMark/>
          </w:tcPr>
          <w:p w14:paraId="12ECBEB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318</w:t>
            </w:r>
          </w:p>
        </w:tc>
        <w:tc>
          <w:tcPr>
            <w:tcW w:w="0" w:type="auto"/>
            <w:vAlign w:val="center"/>
            <w:hideMark/>
          </w:tcPr>
          <w:p w14:paraId="1F5CDC74" w14:textId="77777777" w:rsidR="00400D48" w:rsidRPr="00125D2F" w:rsidRDefault="00400D48" w:rsidP="001D7DE9">
            <w:pPr>
              <w:rPr>
                <w:rFonts w:cs="Simplified Arabic"/>
                <w:sz w:val="18"/>
                <w:szCs w:val="18"/>
                <w:lang w:val="en-GB"/>
              </w:rPr>
            </w:pPr>
          </w:p>
        </w:tc>
      </w:tr>
      <w:tr w:rsidR="00400D48" w:rsidRPr="00125D2F" w14:paraId="03ACD032"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41F4747F" w14:textId="77777777" w:rsidR="00400D48" w:rsidRPr="00125D2F" w:rsidRDefault="00400D48" w:rsidP="001D7DE9">
            <w:pPr>
              <w:jc w:val="right"/>
              <w:rPr>
                <w:rFonts w:cs="Simplified Arabic"/>
                <w:sz w:val="18"/>
                <w:szCs w:val="18"/>
              </w:rPr>
            </w:pPr>
            <w:r w:rsidRPr="00125D2F">
              <w:rPr>
                <w:rFonts w:cs="Simplified Arabic"/>
                <w:sz w:val="18"/>
                <w:szCs w:val="18"/>
                <w:rtl/>
              </w:rPr>
              <w:t>تايلند</w:t>
            </w:r>
          </w:p>
        </w:tc>
        <w:tc>
          <w:tcPr>
            <w:tcW w:w="0" w:type="auto"/>
            <w:tcBorders>
              <w:top w:val="nil"/>
              <w:left w:val="nil"/>
              <w:bottom w:val="single" w:sz="4" w:space="0" w:color="auto"/>
              <w:right w:val="nil"/>
            </w:tcBorders>
            <w:hideMark/>
          </w:tcPr>
          <w:p w14:paraId="5A260A78"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0.341</w:t>
            </w:r>
          </w:p>
        </w:tc>
        <w:tc>
          <w:tcPr>
            <w:tcW w:w="1551" w:type="dxa"/>
            <w:tcBorders>
              <w:top w:val="nil"/>
              <w:left w:val="single" w:sz="4" w:space="0" w:color="auto"/>
              <w:bottom w:val="single" w:sz="4" w:space="0" w:color="auto"/>
              <w:right w:val="nil"/>
            </w:tcBorders>
            <w:noWrap/>
            <w:vAlign w:val="center"/>
            <w:hideMark/>
          </w:tcPr>
          <w:p w14:paraId="006C91B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0.523</w:t>
            </w:r>
          </w:p>
        </w:tc>
        <w:tc>
          <w:tcPr>
            <w:tcW w:w="1080" w:type="dxa"/>
            <w:tcBorders>
              <w:top w:val="nil"/>
              <w:left w:val="single" w:sz="4" w:space="0" w:color="auto"/>
              <w:bottom w:val="single" w:sz="4" w:space="0" w:color="auto"/>
              <w:right w:val="single" w:sz="4" w:space="0" w:color="auto"/>
            </w:tcBorders>
            <w:noWrap/>
            <w:vAlign w:val="center"/>
            <w:hideMark/>
          </w:tcPr>
          <w:p w14:paraId="601FA19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14 762</w:t>
            </w:r>
          </w:p>
        </w:tc>
        <w:tc>
          <w:tcPr>
            <w:tcW w:w="1052" w:type="dxa"/>
            <w:tcBorders>
              <w:top w:val="nil"/>
              <w:left w:val="nil"/>
              <w:bottom w:val="single" w:sz="4" w:space="0" w:color="auto"/>
              <w:right w:val="single" w:sz="4" w:space="0" w:color="auto"/>
            </w:tcBorders>
            <w:vAlign w:val="center"/>
            <w:hideMark/>
          </w:tcPr>
          <w:p w14:paraId="388775A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17 473</w:t>
            </w:r>
          </w:p>
        </w:tc>
        <w:tc>
          <w:tcPr>
            <w:tcW w:w="1173" w:type="dxa"/>
            <w:tcBorders>
              <w:top w:val="nil"/>
              <w:left w:val="nil"/>
              <w:bottom w:val="single" w:sz="4" w:space="0" w:color="auto"/>
              <w:right w:val="single" w:sz="4" w:space="0" w:color="auto"/>
            </w:tcBorders>
            <w:vAlign w:val="center"/>
            <w:hideMark/>
          </w:tcPr>
          <w:p w14:paraId="3FB94B6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32 235</w:t>
            </w:r>
          </w:p>
        </w:tc>
        <w:tc>
          <w:tcPr>
            <w:tcW w:w="1058" w:type="dxa"/>
            <w:tcBorders>
              <w:top w:val="nil"/>
              <w:left w:val="nil"/>
              <w:bottom w:val="single" w:sz="4" w:space="0" w:color="auto"/>
              <w:right w:val="single" w:sz="4" w:space="0" w:color="auto"/>
            </w:tcBorders>
            <w:vAlign w:val="center"/>
            <w:hideMark/>
          </w:tcPr>
          <w:p w14:paraId="428E900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15 607</w:t>
            </w:r>
          </w:p>
        </w:tc>
        <w:tc>
          <w:tcPr>
            <w:tcW w:w="1063" w:type="dxa"/>
            <w:tcBorders>
              <w:top w:val="nil"/>
              <w:left w:val="nil"/>
              <w:bottom w:val="single" w:sz="4" w:space="0" w:color="auto"/>
              <w:right w:val="single" w:sz="4" w:space="0" w:color="auto"/>
            </w:tcBorders>
            <w:vAlign w:val="center"/>
            <w:hideMark/>
          </w:tcPr>
          <w:p w14:paraId="7239103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18 022</w:t>
            </w:r>
          </w:p>
        </w:tc>
        <w:tc>
          <w:tcPr>
            <w:tcW w:w="1201" w:type="dxa"/>
            <w:tcBorders>
              <w:top w:val="nil"/>
              <w:left w:val="nil"/>
              <w:bottom w:val="single" w:sz="4" w:space="0" w:color="auto"/>
              <w:right w:val="single" w:sz="4" w:space="0" w:color="auto"/>
            </w:tcBorders>
            <w:vAlign w:val="center"/>
            <w:hideMark/>
          </w:tcPr>
          <w:p w14:paraId="122F475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33 629</w:t>
            </w:r>
          </w:p>
        </w:tc>
        <w:tc>
          <w:tcPr>
            <w:tcW w:w="1063" w:type="dxa"/>
            <w:tcBorders>
              <w:top w:val="nil"/>
              <w:left w:val="nil"/>
              <w:bottom w:val="single" w:sz="4" w:space="0" w:color="auto"/>
              <w:right w:val="single" w:sz="4" w:space="0" w:color="auto"/>
            </w:tcBorders>
            <w:vAlign w:val="center"/>
            <w:hideMark/>
          </w:tcPr>
          <w:p w14:paraId="3AD00A0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16 379</w:t>
            </w:r>
          </w:p>
        </w:tc>
        <w:tc>
          <w:tcPr>
            <w:tcW w:w="1008" w:type="dxa"/>
            <w:tcBorders>
              <w:top w:val="nil"/>
              <w:left w:val="nil"/>
              <w:bottom w:val="single" w:sz="4" w:space="0" w:color="auto"/>
              <w:right w:val="single" w:sz="4" w:space="0" w:color="auto"/>
            </w:tcBorders>
            <w:vAlign w:val="center"/>
            <w:hideMark/>
          </w:tcPr>
          <w:p w14:paraId="5A1E78D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19 823</w:t>
            </w:r>
          </w:p>
        </w:tc>
        <w:tc>
          <w:tcPr>
            <w:tcW w:w="1272" w:type="dxa"/>
            <w:tcBorders>
              <w:top w:val="nil"/>
              <w:left w:val="nil"/>
              <w:bottom w:val="single" w:sz="4" w:space="0" w:color="auto"/>
              <w:right w:val="single" w:sz="4" w:space="0" w:color="auto"/>
            </w:tcBorders>
            <w:vAlign w:val="center"/>
            <w:hideMark/>
          </w:tcPr>
          <w:p w14:paraId="5E0E2A4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36 202</w:t>
            </w:r>
          </w:p>
        </w:tc>
        <w:tc>
          <w:tcPr>
            <w:tcW w:w="0" w:type="auto"/>
            <w:vAlign w:val="center"/>
            <w:hideMark/>
          </w:tcPr>
          <w:p w14:paraId="607856F5" w14:textId="77777777" w:rsidR="00400D48" w:rsidRPr="00125D2F" w:rsidRDefault="00400D48" w:rsidP="001D7DE9">
            <w:pPr>
              <w:rPr>
                <w:rFonts w:cs="Simplified Arabic"/>
                <w:sz w:val="18"/>
                <w:szCs w:val="18"/>
                <w:lang w:val="en-GB"/>
              </w:rPr>
            </w:pPr>
          </w:p>
        </w:tc>
      </w:tr>
      <w:tr w:rsidR="00400D48" w:rsidRPr="00125D2F" w14:paraId="69F5052C"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17BBC3D1" w14:textId="77777777" w:rsidR="00400D48" w:rsidRPr="00125D2F" w:rsidRDefault="00400D48" w:rsidP="001D7DE9">
            <w:pPr>
              <w:jc w:val="right"/>
              <w:rPr>
                <w:rFonts w:cs="Simplified Arabic"/>
                <w:sz w:val="18"/>
                <w:szCs w:val="18"/>
              </w:rPr>
            </w:pPr>
            <w:r w:rsidRPr="00125D2F">
              <w:rPr>
                <w:rFonts w:cs="Simplified Arabic"/>
                <w:sz w:val="18"/>
                <w:szCs w:val="18"/>
                <w:rtl/>
              </w:rPr>
              <w:lastRenderedPageBreak/>
              <w:t>توغو</w:t>
            </w:r>
          </w:p>
        </w:tc>
        <w:tc>
          <w:tcPr>
            <w:tcW w:w="0" w:type="auto"/>
            <w:tcBorders>
              <w:top w:val="nil"/>
              <w:left w:val="nil"/>
              <w:bottom w:val="single" w:sz="4" w:space="0" w:color="auto"/>
              <w:right w:val="nil"/>
            </w:tcBorders>
            <w:hideMark/>
          </w:tcPr>
          <w:p w14:paraId="1953DE81"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0.002</w:t>
            </w:r>
          </w:p>
        </w:tc>
        <w:tc>
          <w:tcPr>
            <w:tcW w:w="1551" w:type="dxa"/>
            <w:tcBorders>
              <w:top w:val="nil"/>
              <w:left w:val="single" w:sz="4" w:space="0" w:color="auto"/>
              <w:bottom w:val="single" w:sz="4" w:space="0" w:color="auto"/>
              <w:right w:val="nil"/>
            </w:tcBorders>
            <w:noWrap/>
            <w:vAlign w:val="center"/>
            <w:hideMark/>
          </w:tcPr>
          <w:p w14:paraId="418BA97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25F139A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87</w:t>
            </w:r>
          </w:p>
        </w:tc>
        <w:tc>
          <w:tcPr>
            <w:tcW w:w="1052" w:type="dxa"/>
            <w:tcBorders>
              <w:top w:val="nil"/>
              <w:left w:val="nil"/>
              <w:bottom w:val="single" w:sz="4" w:space="0" w:color="auto"/>
              <w:right w:val="single" w:sz="4" w:space="0" w:color="auto"/>
            </w:tcBorders>
            <w:vAlign w:val="center"/>
            <w:hideMark/>
          </w:tcPr>
          <w:p w14:paraId="323EC74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102</w:t>
            </w:r>
          </w:p>
        </w:tc>
        <w:tc>
          <w:tcPr>
            <w:tcW w:w="1173" w:type="dxa"/>
            <w:tcBorders>
              <w:top w:val="nil"/>
              <w:left w:val="nil"/>
              <w:bottom w:val="single" w:sz="4" w:space="0" w:color="auto"/>
              <w:right w:val="single" w:sz="4" w:space="0" w:color="auto"/>
            </w:tcBorders>
            <w:vAlign w:val="center"/>
            <w:hideMark/>
          </w:tcPr>
          <w:p w14:paraId="2D703E1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189</w:t>
            </w:r>
          </w:p>
        </w:tc>
        <w:tc>
          <w:tcPr>
            <w:tcW w:w="1058" w:type="dxa"/>
            <w:tcBorders>
              <w:top w:val="nil"/>
              <w:left w:val="nil"/>
              <w:bottom w:val="single" w:sz="4" w:space="0" w:color="auto"/>
              <w:right w:val="single" w:sz="4" w:space="0" w:color="auto"/>
            </w:tcBorders>
            <w:vAlign w:val="center"/>
            <w:hideMark/>
          </w:tcPr>
          <w:p w14:paraId="460BF5B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92</w:t>
            </w:r>
          </w:p>
        </w:tc>
        <w:tc>
          <w:tcPr>
            <w:tcW w:w="1063" w:type="dxa"/>
            <w:tcBorders>
              <w:top w:val="nil"/>
              <w:left w:val="nil"/>
              <w:bottom w:val="single" w:sz="4" w:space="0" w:color="auto"/>
              <w:right w:val="single" w:sz="4" w:space="0" w:color="auto"/>
            </w:tcBorders>
            <w:vAlign w:val="center"/>
            <w:hideMark/>
          </w:tcPr>
          <w:p w14:paraId="53DF42A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w:t>
            </w:r>
          </w:p>
        </w:tc>
        <w:tc>
          <w:tcPr>
            <w:tcW w:w="1201" w:type="dxa"/>
            <w:tcBorders>
              <w:top w:val="nil"/>
              <w:left w:val="nil"/>
              <w:bottom w:val="single" w:sz="4" w:space="0" w:color="auto"/>
              <w:right w:val="single" w:sz="4" w:space="0" w:color="auto"/>
            </w:tcBorders>
            <w:vAlign w:val="center"/>
            <w:hideMark/>
          </w:tcPr>
          <w:p w14:paraId="370BF4B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198</w:t>
            </w:r>
          </w:p>
        </w:tc>
        <w:tc>
          <w:tcPr>
            <w:tcW w:w="1063" w:type="dxa"/>
            <w:tcBorders>
              <w:top w:val="nil"/>
              <w:left w:val="nil"/>
              <w:bottom w:val="single" w:sz="4" w:space="0" w:color="auto"/>
              <w:right w:val="single" w:sz="4" w:space="0" w:color="auto"/>
            </w:tcBorders>
            <w:vAlign w:val="center"/>
            <w:hideMark/>
          </w:tcPr>
          <w:p w14:paraId="60B76B8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96</w:t>
            </w:r>
          </w:p>
        </w:tc>
        <w:tc>
          <w:tcPr>
            <w:tcW w:w="1008" w:type="dxa"/>
            <w:tcBorders>
              <w:top w:val="nil"/>
              <w:left w:val="nil"/>
              <w:bottom w:val="single" w:sz="4" w:space="0" w:color="auto"/>
              <w:right w:val="single" w:sz="4" w:space="0" w:color="auto"/>
            </w:tcBorders>
            <w:vAlign w:val="center"/>
            <w:hideMark/>
          </w:tcPr>
          <w:p w14:paraId="77A5784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116</w:t>
            </w:r>
          </w:p>
        </w:tc>
        <w:tc>
          <w:tcPr>
            <w:tcW w:w="1272" w:type="dxa"/>
            <w:tcBorders>
              <w:top w:val="nil"/>
              <w:left w:val="nil"/>
              <w:bottom w:val="single" w:sz="4" w:space="0" w:color="auto"/>
              <w:right w:val="single" w:sz="4" w:space="0" w:color="auto"/>
            </w:tcBorders>
            <w:vAlign w:val="center"/>
            <w:hideMark/>
          </w:tcPr>
          <w:p w14:paraId="2204324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212</w:t>
            </w:r>
          </w:p>
        </w:tc>
        <w:tc>
          <w:tcPr>
            <w:tcW w:w="0" w:type="auto"/>
            <w:vAlign w:val="center"/>
            <w:hideMark/>
          </w:tcPr>
          <w:p w14:paraId="1608C833" w14:textId="77777777" w:rsidR="00400D48" w:rsidRPr="00125D2F" w:rsidRDefault="00400D48" w:rsidP="001D7DE9">
            <w:pPr>
              <w:rPr>
                <w:rFonts w:cs="Simplified Arabic"/>
                <w:sz w:val="18"/>
                <w:szCs w:val="18"/>
                <w:lang w:val="en-GB"/>
              </w:rPr>
            </w:pPr>
          </w:p>
        </w:tc>
      </w:tr>
      <w:tr w:rsidR="00400D48" w:rsidRPr="00125D2F" w14:paraId="34CD8058"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77D44F1C" w14:textId="77777777" w:rsidR="00400D48" w:rsidRPr="00125D2F" w:rsidRDefault="00400D48" w:rsidP="001D7DE9">
            <w:pPr>
              <w:jc w:val="right"/>
              <w:rPr>
                <w:rFonts w:cs="Simplified Arabic"/>
                <w:sz w:val="18"/>
                <w:szCs w:val="18"/>
              </w:rPr>
            </w:pPr>
            <w:r w:rsidRPr="00125D2F">
              <w:rPr>
                <w:rFonts w:cs="Simplified Arabic"/>
                <w:sz w:val="18"/>
                <w:szCs w:val="18"/>
                <w:rtl/>
              </w:rPr>
              <w:t>تونغا</w:t>
            </w:r>
          </w:p>
        </w:tc>
        <w:tc>
          <w:tcPr>
            <w:tcW w:w="0" w:type="auto"/>
            <w:tcBorders>
              <w:top w:val="nil"/>
              <w:left w:val="nil"/>
              <w:bottom w:val="single" w:sz="4" w:space="0" w:color="auto"/>
              <w:right w:val="nil"/>
            </w:tcBorders>
            <w:hideMark/>
          </w:tcPr>
          <w:p w14:paraId="26EBD51E"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405BA1C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165982B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43</w:t>
            </w:r>
          </w:p>
        </w:tc>
        <w:tc>
          <w:tcPr>
            <w:tcW w:w="1052" w:type="dxa"/>
            <w:tcBorders>
              <w:top w:val="nil"/>
              <w:left w:val="nil"/>
              <w:bottom w:val="single" w:sz="4" w:space="0" w:color="auto"/>
              <w:right w:val="single" w:sz="4" w:space="0" w:color="auto"/>
            </w:tcBorders>
            <w:vAlign w:val="center"/>
            <w:hideMark/>
          </w:tcPr>
          <w:p w14:paraId="02F88E4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51</w:t>
            </w:r>
          </w:p>
        </w:tc>
        <w:tc>
          <w:tcPr>
            <w:tcW w:w="1173" w:type="dxa"/>
            <w:tcBorders>
              <w:top w:val="nil"/>
              <w:left w:val="nil"/>
              <w:bottom w:val="single" w:sz="4" w:space="0" w:color="auto"/>
              <w:right w:val="single" w:sz="4" w:space="0" w:color="auto"/>
            </w:tcBorders>
            <w:vAlign w:val="center"/>
            <w:hideMark/>
          </w:tcPr>
          <w:p w14:paraId="1476436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94</w:t>
            </w:r>
          </w:p>
        </w:tc>
        <w:tc>
          <w:tcPr>
            <w:tcW w:w="1058" w:type="dxa"/>
            <w:tcBorders>
              <w:top w:val="nil"/>
              <w:left w:val="nil"/>
              <w:bottom w:val="single" w:sz="4" w:space="0" w:color="auto"/>
              <w:right w:val="single" w:sz="4" w:space="0" w:color="auto"/>
            </w:tcBorders>
            <w:vAlign w:val="center"/>
            <w:hideMark/>
          </w:tcPr>
          <w:p w14:paraId="1804C6E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46</w:t>
            </w:r>
          </w:p>
        </w:tc>
        <w:tc>
          <w:tcPr>
            <w:tcW w:w="1063" w:type="dxa"/>
            <w:tcBorders>
              <w:top w:val="nil"/>
              <w:left w:val="nil"/>
              <w:bottom w:val="single" w:sz="4" w:space="0" w:color="auto"/>
              <w:right w:val="single" w:sz="4" w:space="0" w:color="auto"/>
            </w:tcBorders>
            <w:vAlign w:val="center"/>
            <w:hideMark/>
          </w:tcPr>
          <w:p w14:paraId="0A5029E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53</w:t>
            </w:r>
          </w:p>
        </w:tc>
        <w:tc>
          <w:tcPr>
            <w:tcW w:w="1201" w:type="dxa"/>
            <w:tcBorders>
              <w:top w:val="nil"/>
              <w:left w:val="nil"/>
              <w:bottom w:val="single" w:sz="4" w:space="0" w:color="auto"/>
              <w:right w:val="single" w:sz="4" w:space="0" w:color="auto"/>
            </w:tcBorders>
            <w:vAlign w:val="center"/>
            <w:hideMark/>
          </w:tcPr>
          <w:p w14:paraId="4065029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99</w:t>
            </w:r>
          </w:p>
        </w:tc>
        <w:tc>
          <w:tcPr>
            <w:tcW w:w="1063" w:type="dxa"/>
            <w:tcBorders>
              <w:top w:val="nil"/>
              <w:left w:val="nil"/>
              <w:bottom w:val="single" w:sz="4" w:space="0" w:color="auto"/>
              <w:right w:val="single" w:sz="4" w:space="0" w:color="auto"/>
            </w:tcBorders>
            <w:vAlign w:val="center"/>
            <w:hideMark/>
          </w:tcPr>
          <w:p w14:paraId="7E2091F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48</w:t>
            </w:r>
          </w:p>
        </w:tc>
        <w:tc>
          <w:tcPr>
            <w:tcW w:w="1008" w:type="dxa"/>
            <w:tcBorders>
              <w:top w:val="nil"/>
              <w:left w:val="nil"/>
              <w:bottom w:val="single" w:sz="4" w:space="0" w:color="auto"/>
              <w:right w:val="single" w:sz="4" w:space="0" w:color="auto"/>
            </w:tcBorders>
            <w:vAlign w:val="center"/>
            <w:hideMark/>
          </w:tcPr>
          <w:p w14:paraId="428BFB3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58</w:t>
            </w:r>
          </w:p>
        </w:tc>
        <w:tc>
          <w:tcPr>
            <w:tcW w:w="1272" w:type="dxa"/>
            <w:tcBorders>
              <w:top w:val="nil"/>
              <w:left w:val="nil"/>
              <w:bottom w:val="single" w:sz="4" w:space="0" w:color="auto"/>
              <w:right w:val="single" w:sz="4" w:space="0" w:color="auto"/>
            </w:tcBorders>
            <w:vAlign w:val="center"/>
            <w:hideMark/>
          </w:tcPr>
          <w:p w14:paraId="0F31EC4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106</w:t>
            </w:r>
          </w:p>
        </w:tc>
        <w:tc>
          <w:tcPr>
            <w:tcW w:w="0" w:type="auto"/>
            <w:vAlign w:val="center"/>
            <w:hideMark/>
          </w:tcPr>
          <w:p w14:paraId="09419A6A" w14:textId="77777777" w:rsidR="00400D48" w:rsidRPr="00125D2F" w:rsidRDefault="00400D48" w:rsidP="001D7DE9">
            <w:pPr>
              <w:rPr>
                <w:rFonts w:cs="Simplified Arabic"/>
                <w:sz w:val="18"/>
                <w:szCs w:val="18"/>
                <w:lang w:val="en-GB"/>
              </w:rPr>
            </w:pPr>
          </w:p>
        </w:tc>
      </w:tr>
      <w:tr w:rsidR="00400D48" w:rsidRPr="00125D2F" w14:paraId="081D2319"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4AC16D69" w14:textId="77777777" w:rsidR="00400D48" w:rsidRPr="00125D2F" w:rsidRDefault="00400D48" w:rsidP="001D7DE9">
            <w:pPr>
              <w:jc w:val="right"/>
              <w:rPr>
                <w:rFonts w:cs="Simplified Arabic"/>
                <w:sz w:val="18"/>
                <w:szCs w:val="18"/>
              </w:rPr>
            </w:pPr>
            <w:r w:rsidRPr="00125D2F">
              <w:rPr>
                <w:rFonts w:cs="Simplified Arabic"/>
                <w:sz w:val="18"/>
                <w:szCs w:val="18"/>
                <w:rtl/>
              </w:rPr>
              <w:t>ترينيداد وتوباغو</w:t>
            </w:r>
          </w:p>
        </w:tc>
        <w:tc>
          <w:tcPr>
            <w:tcW w:w="0" w:type="auto"/>
            <w:tcBorders>
              <w:top w:val="nil"/>
              <w:left w:val="nil"/>
              <w:bottom w:val="single" w:sz="4" w:space="0" w:color="auto"/>
              <w:right w:val="nil"/>
            </w:tcBorders>
            <w:hideMark/>
          </w:tcPr>
          <w:p w14:paraId="798F2CE2"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0.033</w:t>
            </w:r>
          </w:p>
        </w:tc>
        <w:tc>
          <w:tcPr>
            <w:tcW w:w="1551" w:type="dxa"/>
            <w:tcBorders>
              <w:top w:val="nil"/>
              <w:left w:val="single" w:sz="4" w:space="0" w:color="auto"/>
              <w:bottom w:val="single" w:sz="4" w:space="0" w:color="auto"/>
              <w:right w:val="nil"/>
            </w:tcBorders>
            <w:noWrap/>
            <w:vAlign w:val="center"/>
            <w:hideMark/>
          </w:tcPr>
          <w:p w14:paraId="04B9CED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0.051</w:t>
            </w:r>
          </w:p>
        </w:tc>
        <w:tc>
          <w:tcPr>
            <w:tcW w:w="1080" w:type="dxa"/>
            <w:tcBorders>
              <w:top w:val="nil"/>
              <w:left w:val="single" w:sz="4" w:space="0" w:color="auto"/>
              <w:bottom w:val="single" w:sz="4" w:space="0" w:color="auto"/>
              <w:right w:val="single" w:sz="4" w:space="0" w:color="auto"/>
            </w:tcBorders>
            <w:noWrap/>
            <w:vAlign w:val="center"/>
            <w:hideMark/>
          </w:tcPr>
          <w:p w14:paraId="6740E7F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1 429</w:t>
            </w:r>
          </w:p>
        </w:tc>
        <w:tc>
          <w:tcPr>
            <w:tcW w:w="1052" w:type="dxa"/>
            <w:tcBorders>
              <w:top w:val="nil"/>
              <w:left w:val="nil"/>
              <w:bottom w:val="single" w:sz="4" w:space="0" w:color="auto"/>
              <w:right w:val="single" w:sz="4" w:space="0" w:color="auto"/>
            </w:tcBorders>
            <w:vAlign w:val="center"/>
            <w:hideMark/>
          </w:tcPr>
          <w:p w14:paraId="400F009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1 691</w:t>
            </w:r>
          </w:p>
        </w:tc>
        <w:tc>
          <w:tcPr>
            <w:tcW w:w="1173" w:type="dxa"/>
            <w:tcBorders>
              <w:top w:val="nil"/>
              <w:left w:val="nil"/>
              <w:bottom w:val="single" w:sz="4" w:space="0" w:color="auto"/>
              <w:right w:val="single" w:sz="4" w:space="0" w:color="auto"/>
            </w:tcBorders>
            <w:vAlign w:val="center"/>
            <w:hideMark/>
          </w:tcPr>
          <w:p w14:paraId="1A9653E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3 120</w:t>
            </w:r>
          </w:p>
        </w:tc>
        <w:tc>
          <w:tcPr>
            <w:tcW w:w="1058" w:type="dxa"/>
            <w:tcBorders>
              <w:top w:val="nil"/>
              <w:left w:val="nil"/>
              <w:bottom w:val="single" w:sz="4" w:space="0" w:color="auto"/>
              <w:right w:val="single" w:sz="4" w:space="0" w:color="auto"/>
            </w:tcBorders>
            <w:vAlign w:val="center"/>
            <w:hideMark/>
          </w:tcPr>
          <w:p w14:paraId="141CD35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1 510</w:t>
            </w:r>
          </w:p>
        </w:tc>
        <w:tc>
          <w:tcPr>
            <w:tcW w:w="1063" w:type="dxa"/>
            <w:tcBorders>
              <w:top w:val="nil"/>
              <w:left w:val="nil"/>
              <w:bottom w:val="single" w:sz="4" w:space="0" w:color="auto"/>
              <w:right w:val="single" w:sz="4" w:space="0" w:color="auto"/>
            </w:tcBorders>
            <w:vAlign w:val="center"/>
            <w:hideMark/>
          </w:tcPr>
          <w:p w14:paraId="30E4094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1 744</w:t>
            </w:r>
          </w:p>
        </w:tc>
        <w:tc>
          <w:tcPr>
            <w:tcW w:w="1201" w:type="dxa"/>
            <w:tcBorders>
              <w:top w:val="nil"/>
              <w:left w:val="nil"/>
              <w:bottom w:val="single" w:sz="4" w:space="0" w:color="auto"/>
              <w:right w:val="single" w:sz="4" w:space="0" w:color="auto"/>
            </w:tcBorders>
            <w:vAlign w:val="center"/>
            <w:hideMark/>
          </w:tcPr>
          <w:p w14:paraId="3744680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3 254</w:t>
            </w:r>
          </w:p>
        </w:tc>
        <w:tc>
          <w:tcPr>
            <w:tcW w:w="1063" w:type="dxa"/>
            <w:tcBorders>
              <w:top w:val="nil"/>
              <w:left w:val="nil"/>
              <w:bottom w:val="single" w:sz="4" w:space="0" w:color="auto"/>
              <w:right w:val="single" w:sz="4" w:space="0" w:color="auto"/>
            </w:tcBorders>
            <w:vAlign w:val="center"/>
            <w:hideMark/>
          </w:tcPr>
          <w:p w14:paraId="56584EE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1 585</w:t>
            </w:r>
          </w:p>
        </w:tc>
        <w:tc>
          <w:tcPr>
            <w:tcW w:w="1008" w:type="dxa"/>
            <w:tcBorders>
              <w:top w:val="nil"/>
              <w:left w:val="nil"/>
              <w:bottom w:val="single" w:sz="4" w:space="0" w:color="auto"/>
              <w:right w:val="single" w:sz="4" w:space="0" w:color="auto"/>
            </w:tcBorders>
            <w:vAlign w:val="center"/>
            <w:hideMark/>
          </w:tcPr>
          <w:p w14:paraId="14D6E24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1 918</w:t>
            </w:r>
          </w:p>
        </w:tc>
        <w:tc>
          <w:tcPr>
            <w:tcW w:w="1272" w:type="dxa"/>
            <w:tcBorders>
              <w:top w:val="nil"/>
              <w:left w:val="nil"/>
              <w:bottom w:val="single" w:sz="4" w:space="0" w:color="auto"/>
              <w:right w:val="single" w:sz="4" w:space="0" w:color="auto"/>
            </w:tcBorders>
            <w:vAlign w:val="center"/>
            <w:hideMark/>
          </w:tcPr>
          <w:p w14:paraId="12B2D39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3 503</w:t>
            </w:r>
          </w:p>
        </w:tc>
        <w:tc>
          <w:tcPr>
            <w:tcW w:w="0" w:type="auto"/>
            <w:vAlign w:val="center"/>
            <w:hideMark/>
          </w:tcPr>
          <w:p w14:paraId="716D45D6" w14:textId="77777777" w:rsidR="00400D48" w:rsidRPr="00125D2F" w:rsidRDefault="00400D48" w:rsidP="001D7DE9">
            <w:pPr>
              <w:rPr>
                <w:rFonts w:cs="Simplified Arabic"/>
                <w:sz w:val="18"/>
                <w:szCs w:val="18"/>
                <w:lang w:val="en-GB"/>
              </w:rPr>
            </w:pPr>
          </w:p>
        </w:tc>
      </w:tr>
      <w:tr w:rsidR="00400D48" w:rsidRPr="00125D2F" w14:paraId="3A1BF572"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60D82F67" w14:textId="77777777" w:rsidR="00400D48" w:rsidRPr="00125D2F" w:rsidRDefault="00400D48" w:rsidP="001D7DE9">
            <w:pPr>
              <w:jc w:val="right"/>
              <w:rPr>
                <w:rFonts w:cs="Simplified Arabic"/>
                <w:sz w:val="18"/>
                <w:szCs w:val="18"/>
              </w:rPr>
            </w:pPr>
            <w:r w:rsidRPr="00125D2F">
              <w:rPr>
                <w:rFonts w:cs="Simplified Arabic"/>
                <w:sz w:val="18"/>
                <w:szCs w:val="18"/>
                <w:rtl/>
              </w:rPr>
              <w:t>تونس</w:t>
            </w:r>
          </w:p>
        </w:tc>
        <w:tc>
          <w:tcPr>
            <w:tcW w:w="0" w:type="auto"/>
            <w:tcBorders>
              <w:top w:val="nil"/>
              <w:left w:val="nil"/>
              <w:bottom w:val="single" w:sz="4" w:space="0" w:color="auto"/>
              <w:right w:val="nil"/>
            </w:tcBorders>
            <w:hideMark/>
          </w:tcPr>
          <w:p w14:paraId="609F5A88"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0.018</w:t>
            </w:r>
          </w:p>
        </w:tc>
        <w:tc>
          <w:tcPr>
            <w:tcW w:w="1551" w:type="dxa"/>
            <w:tcBorders>
              <w:top w:val="nil"/>
              <w:left w:val="single" w:sz="4" w:space="0" w:color="auto"/>
              <w:bottom w:val="single" w:sz="4" w:space="0" w:color="auto"/>
              <w:right w:val="nil"/>
            </w:tcBorders>
            <w:noWrap/>
            <w:vAlign w:val="center"/>
            <w:hideMark/>
          </w:tcPr>
          <w:p w14:paraId="5C61049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0.028</w:t>
            </w:r>
          </w:p>
        </w:tc>
        <w:tc>
          <w:tcPr>
            <w:tcW w:w="1080" w:type="dxa"/>
            <w:tcBorders>
              <w:top w:val="nil"/>
              <w:left w:val="single" w:sz="4" w:space="0" w:color="auto"/>
              <w:bottom w:val="single" w:sz="4" w:space="0" w:color="auto"/>
              <w:right w:val="single" w:sz="4" w:space="0" w:color="auto"/>
            </w:tcBorders>
            <w:noWrap/>
            <w:vAlign w:val="center"/>
            <w:hideMark/>
          </w:tcPr>
          <w:p w14:paraId="10FB333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779</w:t>
            </w:r>
          </w:p>
        </w:tc>
        <w:tc>
          <w:tcPr>
            <w:tcW w:w="1052" w:type="dxa"/>
            <w:tcBorders>
              <w:top w:val="nil"/>
              <w:left w:val="nil"/>
              <w:bottom w:val="single" w:sz="4" w:space="0" w:color="auto"/>
              <w:right w:val="single" w:sz="4" w:space="0" w:color="auto"/>
            </w:tcBorders>
            <w:vAlign w:val="center"/>
            <w:hideMark/>
          </w:tcPr>
          <w:p w14:paraId="0FE8643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922</w:t>
            </w:r>
          </w:p>
        </w:tc>
        <w:tc>
          <w:tcPr>
            <w:tcW w:w="1173" w:type="dxa"/>
            <w:tcBorders>
              <w:top w:val="nil"/>
              <w:left w:val="nil"/>
              <w:bottom w:val="single" w:sz="4" w:space="0" w:color="auto"/>
              <w:right w:val="single" w:sz="4" w:space="0" w:color="auto"/>
            </w:tcBorders>
            <w:vAlign w:val="center"/>
            <w:hideMark/>
          </w:tcPr>
          <w:p w14:paraId="6159D51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1 701</w:t>
            </w:r>
          </w:p>
        </w:tc>
        <w:tc>
          <w:tcPr>
            <w:tcW w:w="1058" w:type="dxa"/>
            <w:tcBorders>
              <w:top w:val="nil"/>
              <w:left w:val="nil"/>
              <w:bottom w:val="single" w:sz="4" w:space="0" w:color="auto"/>
              <w:right w:val="single" w:sz="4" w:space="0" w:color="auto"/>
            </w:tcBorders>
            <w:vAlign w:val="center"/>
            <w:hideMark/>
          </w:tcPr>
          <w:p w14:paraId="4E50D34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824</w:t>
            </w:r>
          </w:p>
        </w:tc>
        <w:tc>
          <w:tcPr>
            <w:tcW w:w="1063" w:type="dxa"/>
            <w:tcBorders>
              <w:top w:val="nil"/>
              <w:left w:val="nil"/>
              <w:bottom w:val="single" w:sz="4" w:space="0" w:color="auto"/>
              <w:right w:val="single" w:sz="4" w:space="0" w:color="auto"/>
            </w:tcBorders>
            <w:vAlign w:val="center"/>
            <w:hideMark/>
          </w:tcPr>
          <w:p w14:paraId="0DC5672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951</w:t>
            </w:r>
          </w:p>
        </w:tc>
        <w:tc>
          <w:tcPr>
            <w:tcW w:w="1201" w:type="dxa"/>
            <w:tcBorders>
              <w:top w:val="nil"/>
              <w:left w:val="nil"/>
              <w:bottom w:val="single" w:sz="4" w:space="0" w:color="auto"/>
              <w:right w:val="single" w:sz="4" w:space="0" w:color="auto"/>
            </w:tcBorders>
            <w:vAlign w:val="center"/>
            <w:hideMark/>
          </w:tcPr>
          <w:p w14:paraId="6912939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1 775</w:t>
            </w:r>
          </w:p>
        </w:tc>
        <w:tc>
          <w:tcPr>
            <w:tcW w:w="1063" w:type="dxa"/>
            <w:tcBorders>
              <w:top w:val="nil"/>
              <w:left w:val="nil"/>
              <w:bottom w:val="single" w:sz="4" w:space="0" w:color="auto"/>
              <w:right w:val="single" w:sz="4" w:space="0" w:color="auto"/>
            </w:tcBorders>
            <w:vAlign w:val="center"/>
            <w:hideMark/>
          </w:tcPr>
          <w:p w14:paraId="08B4D49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865</w:t>
            </w:r>
          </w:p>
        </w:tc>
        <w:tc>
          <w:tcPr>
            <w:tcW w:w="1008" w:type="dxa"/>
            <w:tcBorders>
              <w:top w:val="nil"/>
              <w:left w:val="nil"/>
              <w:bottom w:val="single" w:sz="4" w:space="0" w:color="auto"/>
              <w:right w:val="single" w:sz="4" w:space="0" w:color="auto"/>
            </w:tcBorders>
            <w:vAlign w:val="center"/>
            <w:hideMark/>
          </w:tcPr>
          <w:p w14:paraId="1C4C31F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1 046</w:t>
            </w:r>
          </w:p>
        </w:tc>
        <w:tc>
          <w:tcPr>
            <w:tcW w:w="1272" w:type="dxa"/>
            <w:tcBorders>
              <w:top w:val="nil"/>
              <w:left w:val="nil"/>
              <w:bottom w:val="single" w:sz="4" w:space="0" w:color="auto"/>
              <w:right w:val="single" w:sz="4" w:space="0" w:color="auto"/>
            </w:tcBorders>
            <w:vAlign w:val="center"/>
            <w:hideMark/>
          </w:tcPr>
          <w:p w14:paraId="3225C8C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1 911</w:t>
            </w:r>
          </w:p>
        </w:tc>
        <w:tc>
          <w:tcPr>
            <w:tcW w:w="0" w:type="auto"/>
            <w:vAlign w:val="center"/>
            <w:hideMark/>
          </w:tcPr>
          <w:p w14:paraId="6E93E097" w14:textId="77777777" w:rsidR="00400D48" w:rsidRPr="00125D2F" w:rsidRDefault="00400D48" w:rsidP="001D7DE9">
            <w:pPr>
              <w:rPr>
                <w:rFonts w:cs="Simplified Arabic"/>
                <w:sz w:val="18"/>
                <w:szCs w:val="18"/>
                <w:lang w:val="en-GB"/>
              </w:rPr>
            </w:pPr>
          </w:p>
        </w:tc>
      </w:tr>
      <w:tr w:rsidR="00400D48" w:rsidRPr="00125D2F" w14:paraId="2C4A5EBF"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5DA3E22A" w14:textId="77777777" w:rsidR="00400D48" w:rsidRPr="00125D2F" w:rsidRDefault="00400D48" w:rsidP="001D7DE9">
            <w:pPr>
              <w:jc w:val="right"/>
              <w:rPr>
                <w:rFonts w:cs="Simplified Arabic"/>
                <w:sz w:val="18"/>
                <w:szCs w:val="18"/>
              </w:rPr>
            </w:pPr>
            <w:r w:rsidRPr="00125D2F">
              <w:rPr>
                <w:rFonts w:cs="Simplified Arabic"/>
                <w:sz w:val="18"/>
                <w:szCs w:val="18"/>
                <w:rtl/>
              </w:rPr>
              <w:t>تركيا</w:t>
            </w:r>
          </w:p>
        </w:tc>
        <w:tc>
          <w:tcPr>
            <w:tcW w:w="0" w:type="auto"/>
            <w:tcBorders>
              <w:top w:val="nil"/>
              <w:left w:val="nil"/>
              <w:bottom w:val="single" w:sz="4" w:space="0" w:color="auto"/>
              <w:right w:val="nil"/>
            </w:tcBorders>
            <w:hideMark/>
          </w:tcPr>
          <w:p w14:paraId="73285798"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0.685</w:t>
            </w:r>
          </w:p>
        </w:tc>
        <w:tc>
          <w:tcPr>
            <w:tcW w:w="1551" w:type="dxa"/>
            <w:tcBorders>
              <w:top w:val="nil"/>
              <w:left w:val="single" w:sz="4" w:space="0" w:color="auto"/>
              <w:bottom w:val="single" w:sz="4" w:space="0" w:color="auto"/>
              <w:right w:val="nil"/>
            </w:tcBorders>
            <w:noWrap/>
            <w:vAlign w:val="center"/>
            <w:hideMark/>
          </w:tcPr>
          <w:p w14:paraId="6DB5697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1.050</w:t>
            </w:r>
          </w:p>
        </w:tc>
        <w:tc>
          <w:tcPr>
            <w:tcW w:w="1080" w:type="dxa"/>
            <w:tcBorders>
              <w:top w:val="nil"/>
              <w:left w:val="single" w:sz="4" w:space="0" w:color="auto"/>
              <w:bottom w:val="single" w:sz="4" w:space="0" w:color="auto"/>
              <w:right w:val="single" w:sz="4" w:space="0" w:color="auto"/>
            </w:tcBorders>
            <w:noWrap/>
            <w:vAlign w:val="center"/>
            <w:hideMark/>
          </w:tcPr>
          <w:p w14:paraId="639BCED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29 654</w:t>
            </w:r>
          </w:p>
        </w:tc>
        <w:tc>
          <w:tcPr>
            <w:tcW w:w="1052" w:type="dxa"/>
            <w:tcBorders>
              <w:top w:val="nil"/>
              <w:left w:val="nil"/>
              <w:bottom w:val="single" w:sz="4" w:space="0" w:color="auto"/>
              <w:right w:val="single" w:sz="4" w:space="0" w:color="auto"/>
            </w:tcBorders>
            <w:vAlign w:val="center"/>
            <w:hideMark/>
          </w:tcPr>
          <w:p w14:paraId="6B5A515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35 100</w:t>
            </w:r>
          </w:p>
        </w:tc>
        <w:tc>
          <w:tcPr>
            <w:tcW w:w="1173" w:type="dxa"/>
            <w:tcBorders>
              <w:top w:val="nil"/>
              <w:left w:val="nil"/>
              <w:bottom w:val="single" w:sz="4" w:space="0" w:color="auto"/>
              <w:right w:val="single" w:sz="4" w:space="0" w:color="auto"/>
            </w:tcBorders>
            <w:vAlign w:val="center"/>
            <w:hideMark/>
          </w:tcPr>
          <w:p w14:paraId="02EF448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64 754</w:t>
            </w:r>
          </w:p>
        </w:tc>
        <w:tc>
          <w:tcPr>
            <w:tcW w:w="1058" w:type="dxa"/>
            <w:tcBorders>
              <w:top w:val="nil"/>
              <w:left w:val="nil"/>
              <w:bottom w:val="single" w:sz="4" w:space="0" w:color="auto"/>
              <w:right w:val="single" w:sz="4" w:space="0" w:color="auto"/>
            </w:tcBorders>
            <w:vAlign w:val="center"/>
            <w:hideMark/>
          </w:tcPr>
          <w:p w14:paraId="3024EBA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31 350</w:t>
            </w:r>
          </w:p>
        </w:tc>
        <w:tc>
          <w:tcPr>
            <w:tcW w:w="1063" w:type="dxa"/>
            <w:tcBorders>
              <w:top w:val="nil"/>
              <w:left w:val="nil"/>
              <w:bottom w:val="single" w:sz="4" w:space="0" w:color="auto"/>
              <w:right w:val="single" w:sz="4" w:space="0" w:color="auto"/>
            </w:tcBorders>
            <w:vAlign w:val="center"/>
            <w:hideMark/>
          </w:tcPr>
          <w:p w14:paraId="13711BC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36 203</w:t>
            </w:r>
          </w:p>
        </w:tc>
        <w:tc>
          <w:tcPr>
            <w:tcW w:w="1201" w:type="dxa"/>
            <w:tcBorders>
              <w:top w:val="nil"/>
              <w:left w:val="nil"/>
              <w:bottom w:val="single" w:sz="4" w:space="0" w:color="auto"/>
              <w:right w:val="single" w:sz="4" w:space="0" w:color="auto"/>
            </w:tcBorders>
            <w:vAlign w:val="center"/>
            <w:hideMark/>
          </w:tcPr>
          <w:p w14:paraId="7543249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67 553</w:t>
            </w:r>
          </w:p>
        </w:tc>
        <w:tc>
          <w:tcPr>
            <w:tcW w:w="1063" w:type="dxa"/>
            <w:tcBorders>
              <w:top w:val="nil"/>
              <w:left w:val="nil"/>
              <w:bottom w:val="single" w:sz="4" w:space="0" w:color="auto"/>
              <w:right w:val="single" w:sz="4" w:space="0" w:color="auto"/>
            </w:tcBorders>
            <w:vAlign w:val="center"/>
            <w:hideMark/>
          </w:tcPr>
          <w:p w14:paraId="2BDF8E6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32 903</w:t>
            </w:r>
          </w:p>
        </w:tc>
        <w:tc>
          <w:tcPr>
            <w:tcW w:w="1008" w:type="dxa"/>
            <w:tcBorders>
              <w:top w:val="nil"/>
              <w:left w:val="nil"/>
              <w:bottom w:val="single" w:sz="4" w:space="0" w:color="auto"/>
              <w:right w:val="single" w:sz="4" w:space="0" w:color="auto"/>
            </w:tcBorders>
            <w:vAlign w:val="center"/>
            <w:hideMark/>
          </w:tcPr>
          <w:p w14:paraId="3A6694E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39 819</w:t>
            </w:r>
          </w:p>
        </w:tc>
        <w:tc>
          <w:tcPr>
            <w:tcW w:w="1272" w:type="dxa"/>
            <w:tcBorders>
              <w:top w:val="nil"/>
              <w:left w:val="nil"/>
              <w:bottom w:val="single" w:sz="4" w:space="0" w:color="auto"/>
              <w:right w:val="single" w:sz="4" w:space="0" w:color="auto"/>
            </w:tcBorders>
            <w:vAlign w:val="center"/>
            <w:hideMark/>
          </w:tcPr>
          <w:p w14:paraId="0C6C38F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72 722</w:t>
            </w:r>
          </w:p>
        </w:tc>
        <w:tc>
          <w:tcPr>
            <w:tcW w:w="0" w:type="auto"/>
            <w:vAlign w:val="center"/>
            <w:hideMark/>
          </w:tcPr>
          <w:p w14:paraId="2ED13E28" w14:textId="77777777" w:rsidR="00400D48" w:rsidRPr="00125D2F" w:rsidRDefault="00400D48" w:rsidP="001D7DE9">
            <w:pPr>
              <w:rPr>
                <w:rFonts w:cs="Simplified Arabic"/>
                <w:sz w:val="18"/>
                <w:szCs w:val="18"/>
                <w:lang w:val="en-GB"/>
              </w:rPr>
            </w:pPr>
          </w:p>
        </w:tc>
      </w:tr>
      <w:tr w:rsidR="00400D48" w:rsidRPr="00125D2F" w14:paraId="46591981"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3C21938A" w14:textId="77777777" w:rsidR="00400D48" w:rsidRPr="00125D2F" w:rsidRDefault="00400D48" w:rsidP="001D7DE9">
            <w:pPr>
              <w:jc w:val="right"/>
              <w:rPr>
                <w:rFonts w:cs="Simplified Arabic"/>
                <w:sz w:val="18"/>
                <w:szCs w:val="18"/>
              </w:rPr>
            </w:pPr>
            <w:r w:rsidRPr="00125D2F">
              <w:rPr>
                <w:rFonts w:cs="Simplified Arabic"/>
                <w:sz w:val="18"/>
                <w:szCs w:val="18"/>
                <w:rtl/>
              </w:rPr>
              <w:t>تركمانستان</w:t>
            </w:r>
          </w:p>
        </w:tc>
        <w:tc>
          <w:tcPr>
            <w:tcW w:w="0" w:type="auto"/>
            <w:tcBorders>
              <w:top w:val="nil"/>
              <w:left w:val="nil"/>
              <w:bottom w:val="single" w:sz="4" w:space="0" w:color="auto"/>
              <w:right w:val="nil"/>
            </w:tcBorders>
            <w:hideMark/>
          </w:tcPr>
          <w:p w14:paraId="6F25D9EA"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0.036</w:t>
            </w:r>
          </w:p>
        </w:tc>
        <w:tc>
          <w:tcPr>
            <w:tcW w:w="1551" w:type="dxa"/>
            <w:tcBorders>
              <w:top w:val="nil"/>
              <w:left w:val="single" w:sz="4" w:space="0" w:color="auto"/>
              <w:bottom w:val="single" w:sz="4" w:space="0" w:color="auto"/>
              <w:right w:val="nil"/>
            </w:tcBorders>
            <w:noWrap/>
            <w:vAlign w:val="center"/>
            <w:hideMark/>
          </w:tcPr>
          <w:p w14:paraId="1A25DC7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0.055</w:t>
            </w:r>
          </w:p>
        </w:tc>
        <w:tc>
          <w:tcPr>
            <w:tcW w:w="1080" w:type="dxa"/>
            <w:tcBorders>
              <w:top w:val="nil"/>
              <w:left w:val="single" w:sz="4" w:space="0" w:color="auto"/>
              <w:bottom w:val="single" w:sz="4" w:space="0" w:color="auto"/>
              <w:right w:val="single" w:sz="4" w:space="0" w:color="auto"/>
            </w:tcBorders>
            <w:noWrap/>
            <w:vAlign w:val="center"/>
            <w:hideMark/>
          </w:tcPr>
          <w:p w14:paraId="3987C82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1 558</w:t>
            </w:r>
          </w:p>
        </w:tc>
        <w:tc>
          <w:tcPr>
            <w:tcW w:w="1052" w:type="dxa"/>
            <w:tcBorders>
              <w:top w:val="nil"/>
              <w:left w:val="nil"/>
              <w:bottom w:val="single" w:sz="4" w:space="0" w:color="auto"/>
              <w:right w:val="single" w:sz="4" w:space="0" w:color="auto"/>
            </w:tcBorders>
            <w:vAlign w:val="center"/>
            <w:hideMark/>
          </w:tcPr>
          <w:p w14:paraId="2917455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1 845</w:t>
            </w:r>
          </w:p>
        </w:tc>
        <w:tc>
          <w:tcPr>
            <w:tcW w:w="1173" w:type="dxa"/>
            <w:tcBorders>
              <w:top w:val="nil"/>
              <w:left w:val="nil"/>
              <w:bottom w:val="single" w:sz="4" w:space="0" w:color="auto"/>
              <w:right w:val="single" w:sz="4" w:space="0" w:color="auto"/>
            </w:tcBorders>
            <w:vAlign w:val="center"/>
            <w:hideMark/>
          </w:tcPr>
          <w:p w14:paraId="7CCC9A2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3 403</w:t>
            </w:r>
          </w:p>
        </w:tc>
        <w:tc>
          <w:tcPr>
            <w:tcW w:w="1058" w:type="dxa"/>
            <w:tcBorders>
              <w:top w:val="nil"/>
              <w:left w:val="nil"/>
              <w:bottom w:val="single" w:sz="4" w:space="0" w:color="auto"/>
              <w:right w:val="single" w:sz="4" w:space="0" w:color="auto"/>
            </w:tcBorders>
            <w:vAlign w:val="center"/>
            <w:hideMark/>
          </w:tcPr>
          <w:p w14:paraId="5043ED0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1 648</w:t>
            </w:r>
          </w:p>
        </w:tc>
        <w:tc>
          <w:tcPr>
            <w:tcW w:w="1063" w:type="dxa"/>
            <w:tcBorders>
              <w:top w:val="nil"/>
              <w:left w:val="nil"/>
              <w:bottom w:val="single" w:sz="4" w:space="0" w:color="auto"/>
              <w:right w:val="single" w:sz="4" w:space="0" w:color="auto"/>
            </w:tcBorders>
            <w:vAlign w:val="center"/>
            <w:hideMark/>
          </w:tcPr>
          <w:p w14:paraId="58E89AA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1 903</w:t>
            </w:r>
          </w:p>
        </w:tc>
        <w:tc>
          <w:tcPr>
            <w:tcW w:w="1201" w:type="dxa"/>
            <w:tcBorders>
              <w:top w:val="nil"/>
              <w:left w:val="nil"/>
              <w:bottom w:val="single" w:sz="4" w:space="0" w:color="auto"/>
              <w:right w:val="single" w:sz="4" w:space="0" w:color="auto"/>
            </w:tcBorders>
            <w:vAlign w:val="center"/>
            <w:hideMark/>
          </w:tcPr>
          <w:p w14:paraId="6E82D21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3 551</w:t>
            </w:r>
          </w:p>
        </w:tc>
        <w:tc>
          <w:tcPr>
            <w:tcW w:w="1063" w:type="dxa"/>
            <w:tcBorders>
              <w:top w:val="nil"/>
              <w:left w:val="nil"/>
              <w:bottom w:val="single" w:sz="4" w:space="0" w:color="auto"/>
              <w:right w:val="single" w:sz="4" w:space="0" w:color="auto"/>
            </w:tcBorders>
            <w:vAlign w:val="center"/>
            <w:hideMark/>
          </w:tcPr>
          <w:p w14:paraId="2BC27DC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1 729</w:t>
            </w:r>
          </w:p>
        </w:tc>
        <w:tc>
          <w:tcPr>
            <w:tcW w:w="1008" w:type="dxa"/>
            <w:tcBorders>
              <w:top w:val="nil"/>
              <w:left w:val="nil"/>
              <w:bottom w:val="single" w:sz="4" w:space="0" w:color="auto"/>
              <w:right w:val="single" w:sz="4" w:space="0" w:color="auto"/>
            </w:tcBorders>
            <w:vAlign w:val="center"/>
            <w:hideMark/>
          </w:tcPr>
          <w:p w14:paraId="5F5FB81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2 093</w:t>
            </w:r>
          </w:p>
        </w:tc>
        <w:tc>
          <w:tcPr>
            <w:tcW w:w="1272" w:type="dxa"/>
            <w:tcBorders>
              <w:top w:val="nil"/>
              <w:left w:val="nil"/>
              <w:bottom w:val="single" w:sz="4" w:space="0" w:color="auto"/>
              <w:right w:val="single" w:sz="4" w:space="0" w:color="auto"/>
            </w:tcBorders>
            <w:vAlign w:val="center"/>
            <w:hideMark/>
          </w:tcPr>
          <w:p w14:paraId="76256BA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3 822</w:t>
            </w:r>
          </w:p>
        </w:tc>
        <w:tc>
          <w:tcPr>
            <w:tcW w:w="0" w:type="auto"/>
            <w:vAlign w:val="center"/>
            <w:hideMark/>
          </w:tcPr>
          <w:p w14:paraId="149F825E" w14:textId="77777777" w:rsidR="00400D48" w:rsidRPr="00125D2F" w:rsidRDefault="00400D48" w:rsidP="001D7DE9">
            <w:pPr>
              <w:rPr>
                <w:rFonts w:cs="Simplified Arabic"/>
                <w:sz w:val="18"/>
                <w:szCs w:val="18"/>
                <w:lang w:val="en-GB"/>
              </w:rPr>
            </w:pPr>
          </w:p>
        </w:tc>
      </w:tr>
      <w:tr w:rsidR="00400D48" w:rsidRPr="00125D2F" w14:paraId="16BD52BE"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63343D08" w14:textId="77777777" w:rsidR="00400D48" w:rsidRPr="00125D2F" w:rsidRDefault="00400D48" w:rsidP="001D7DE9">
            <w:pPr>
              <w:jc w:val="right"/>
              <w:rPr>
                <w:rFonts w:cs="Simplified Arabic"/>
                <w:sz w:val="18"/>
                <w:szCs w:val="18"/>
              </w:rPr>
            </w:pPr>
            <w:r w:rsidRPr="00125D2F">
              <w:rPr>
                <w:rFonts w:cs="Simplified Arabic"/>
                <w:sz w:val="18"/>
                <w:szCs w:val="18"/>
                <w:rtl/>
              </w:rPr>
              <w:t>أوغندا</w:t>
            </w:r>
          </w:p>
        </w:tc>
        <w:tc>
          <w:tcPr>
            <w:tcW w:w="0" w:type="auto"/>
            <w:tcBorders>
              <w:top w:val="nil"/>
              <w:left w:val="nil"/>
              <w:bottom w:val="single" w:sz="4" w:space="0" w:color="auto"/>
              <w:right w:val="nil"/>
            </w:tcBorders>
            <w:hideMark/>
          </w:tcPr>
          <w:p w14:paraId="66164D92"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0.010</w:t>
            </w:r>
          </w:p>
        </w:tc>
        <w:tc>
          <w:tcPr>
            <w:tcW w:w="1551" w:type="dxa"/>
            <w:tcBorders>
              <w:top w:val="nil"/>
              <w:left w:val="single" w:sz="4" w:space="0" w:color="auto"/>
              <w:bottom w:val="single" w:sz="4" w:space="0" w:color="auto"/>
              <w:right w:val="nil"/>
            </w:tcBorders>
            <w:noWrap/>
            <w:vAlign w:val="center"/>
            <w:hideMark/>
          </w:tcPr>
          <w:p w14:paraId="00AAC8F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32EB4C1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282</w:t>
            </w:r>
          </w:p>
        </w:tc>
        <w:tc>
          <w:tcPr>
            <w:tcW w:w="1052" w:type="dxa"/>
            <w:tcBorders>
              <w:top w:val="nil"/>
              <w:left w:val="nil"/>
              <w:bottom w:val="single" w:sz="4" w:space="0" w:color="auto"/>
              <w:right w:val="single" w:sz="4" w:space="0" w:color="auto"/>
            </w:tcBorders>
            <w:vAlign w:val="center"/>
            <w:hideMark/>
          </w:tcPr>
          <w:p w14:paraId="07D220D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334</w:t>
            </w:r>
          </w:p>
        </w:tc>
        <w:tc>
          <w:tcPr>
            <w:tcW w:w="1173" w:type="dxa"/>
            <w:tcBorders>
              <w:top w:val="nil"/>
              <w:left w:val="nil"/>
              <w:bottom w:val="single" w:sz="4" w:space="0" w:color="auto"/>
              <w:right w:val="single" w:sz="4" w:space="0" w:color="auto"/>
            </w:tcBorders>
            <w:vAlign w:val="center"/>
            <w:hideMark/>
          </w:tcPr>
          <w:p w14:paraId="23419B7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616</w:t>
            </w:r>
          </w:p>
        </w:tc>
        <w:tc>
          <w:tcPr>
            <w:tcW w:w="1058" w:type="dxa"/>
            <w:tcBorders>
              <w:top w:val="nil"/>
              <w:left w:val="nil"/>
              <w:bottom w:val="single" w:sz="4" w:space="0" w:color="auto"/>
              <w:right w:val="single" w:sz="4" w:space="0" w:color="auto"/>
            </w:tcBorders>
            <w:vAlign w:val="center"/>
            <w:hideMark/>
          </w:tcPr>
          <w:p w14:paraId="26F6533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298</w:t>
            </w:r>
          </w:p>
        </w:tc>
        <w:tc>
          <w:tcPr>
            <w:tcW w:w="1063" w:type="dxa"/>
            <w:tcBorders>
              <w:top w:val="nil"/>
              <w:left w:val="nil"/>
              <w:bottom w:val="single" w:sz="4" w:space="0" w:color="auto"/>
              <w:right w:val="single" w:sz="4" w:space="0" w:color="auto"/>
            </w:tcBorders>
            <w:vAlign w:val="center"/>
            <w:hideMark/>
          </w:tcPr>
          <w:p w14:paraId="52E3A73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345</w:t>
            </w:r>
          </w:p>
        </w:tc>
        <w:tc>
          <w:tcPr>
            <w:tcW w:w="1201" w:type="dxa"/>
            <w:tcBorders>
              <w:top w:val="nil"/>
              <w:left w:val="nil"/>
              <w:bottom w:val="single" w:sz="4" w:space="0" w:color="auto"/>
              <w:right w:val="single" w:sz="4" w:space="0" w:color="auto"/>
            </w:tcBorders>
            <w:vAlign w:val="center"/>
            <w:hideMark/>
          </w:tcPr>
          <w:p w14:paraId="02936BC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643</w:t>
            </w:r>
          </w:p>
        </w:tc>
        <w:tc>
          <w:tcPr>
            <w:tcW w:w="1063" w:type="dxa"/>
            <w:tcBorders>
              <w:top w:val="nil"/>
              <w:left w:val="nil"/>
              <w:bottom w:val="single" w:sz="4" w:space="0" w:color="auto"/>
              <w:right w:val="single" w:sz="4" w:space="0" w:color="auto"/>
            </w:tcBorders>
            <w:vAlign w:val="center"/>
            <w:hideMark/>
          </w:tcPr>
          <w:p w14:paraId="6C99505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313</w:t>
            </w:r>
          </w:p>
        </w:tc>
        <w:tc>
          <w:tcPr>
            <w:tcW w:w="1008" w:type="dxa"/>
            <w:tcBorders>
              <w:top w:val="nil"/>
              <w:left w:val="nil"/>
              <w:bottom w:val="single" w:sz="4" w:space="0" w:color="auto"/>
              <w:right w:val="single" w:sz="4" w:space="0" w:color="auto"/>
            </w:tcBorders>
            <w:vAlign w:val="center"/>
            <w:hideMark/>
          </w:tcPr>
          <w:p w14:paraId="50ACA85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379</w:t>
            </w:r>
          </w:p>
        </w:tc>
        <w:tc>
          <w:tcPr>
            <w:tcW w:w="1272" w:type="dxa"/>
            <w:tcBorders>
              <w:top w:val="nil"/>
              <w:left w:val="nil"/>
              <w:bottom w:val="single" w:sz="4" w:space="0" w:color="auto"/>
              <w:right w:val="single" w:sz="4" w:space="0" w:color="auto"/>
            </w:tcBorders>
            <w:vAlign w:val="center"/>
            <w:hideMark/>
          </w:tcPr>
          <w:p w14:paraId="0AC24CE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692</w:t>
            </w:r>
          </w:p>
        </w:tc>
        <w:tc>
          <w:tcPr>
            <w:tcW w:w="0" w:type="auto"/>
            <w:vAlign w:val="center"/>
            <w:hideMark/>
          </w:tcPr>
          <w:p w14:paraId="5B0CD7BD" w14:textId="77777777" w:rsidR="00400D48" w:rsidRPr="00125D2F" w:rsidRDefault="00400D48" w:rsidP="001D7DE9">
            <w:pPr>
              <w:rPr>
                <w:rFonts w:cs="Simplified Arabic"/>
                <w:sz w:val="18"/>
                <w:szCs w:val="18"/>
                <w:lang w:val="en-GB"/>
              </w:rPr>
            </w:pPr>
          </w:p>
        </w:tc>
      </w:tr>
      <w:tr w:rsidR="00400D48" w:rsidRPr="00125D2F" w14:paraId="7E3F8AC8"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781BF7C5" w14:textId="77777777" w:rsidR="00400D48" w:rsidRPr="00125D2F" w:rsidRDefault="00400D48" w:rsidP="001D7DE9">
            <w:pPr>
              <w:jc w:val="right"/>
              <w:rPr>
                <w:rFonts w:cs="Simplified Arabic"/>
                <w:sz w:val="18"/>
                <w:szCs w:val="18"/>
              </w:rPr>
            </w:pPr>
            <w:r w:rsidRPr="00125D2F">
              <w:rPr>
                <w:rFonts w:cs="Simplified Arabic"/>
                <w:sz w:val="18"/>
                <w:szCs w:val="18"/>
                <w:rtl/>
              </w:rPr>
              <w:t>أوكرانيا</w:t>
            </w:r>
          </w:p>
        </w:tc>
        <w:tc>
          <w:tcPr>
            <w:tcW w:w="0" w:type="auto"/>
            <w:tcBorders>
              <w:top w:val="nil"/>
              <w:left w:val="nil"/>
              <w:bottom w:val="single" w:sz="4" w:space="0" w:color="auto"/>
              <w:right w:val="nil"/>
            </w:tcBorders>
            <w:hideMark/>
          </w:tcPr>
          <w:p w14:paraId="63FD3BF9"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0.074</w:t>
            </w:r>
          </w:p>
        </w:tc>
        <w:tc>
          <w:tcPr>
            <w:tcW w:w="1551" w:type="dxa"/>
            <w:tcBorders>
              <w:top w:val="nil"/>
              <w:left w:val="single" w:sz="4" w:space="0" w:color="auto"/>
              <w:bottom w:val="single" w:sz="4" w:space="0" w:color="auto"/>
              <w:right w:val="nil"/>
            </w:tcBorders>
            <w:noWrap/>
            <w:vAlign w:val="center"/>
            <w:hideMark/>
          </w:tcPr>
          <w:p w14:paraId="04F29F9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0.113</w:t>
            </w:r>
          </w:p>
        </w:tc>
        <w:tc>
          <w:tcPr>
            <w:tcW w:w="1080" w:type="dxa"/>
            <w:tcBorders>
              <w:top w:val="nil"/>
              <w:left w:val="single" w:sz="4" w:space="0" w:color="auto"/>
              <w:bottom w:val="single" w:sz="4" w:space="0" w:color="auto"/>
              <w:right w:val="single" w:sz="4" w:space="0" w:color="auto"/>
            </w:tcBorders>
            <w:noWrap/>
            <w:vAlign w:val="center"/>
            <w:hideMark/>
          </w:tcPr>
          <w:p w14:paraId="6AE13F6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3 203</w:t>
            </w:r>
          </w:p>
        </w:tc>
        <w:tc>
          <w:tcPr>
            <w:tcW w:w="1052" w:type="dxa"/>
            <w:tcBorders>
              <w:top w:val="nil"/>
              <w:left w:val="nil"/>
              <w:bottom w:val="single" w:sz="4" w:space="0" w:color="auto"/>
              <w:right w:val="single" w:sz="4" w:space="0" w:color="auto"/>
            </w:tcBorders>
            <w:vAlign w:val="center"/>
            <w:hideMark/>
          </w:tcPr>
          <w:p w14:paraId="5E4AC45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3 792</w:t>
            </w:r>
          </w:p>
        </w:tc>
        <w:tc>
          <w:tcPr>
            <w:tcW w:w="1173" w:type="dxa"/>
            <w:tcBorders>
              <w:top w:val="nil"/>
              <w:left w:val="nil"/>
              <w:bottom w:val="single" w:sz="4" w:space="0" w:color="auto"/>
              <w:right w:val="single" w:sz="4" w:space="0" w:color="auto"/>
            </w:tcBorders>
            <w:vAlign w:val="center"/>
            <w:hideMark/>
          </w:tcPr>
          <w:p w14:paraId="755BEB3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6 995</w:t>
            </w:r>
          </w:p>
        </w:tc>
        <w:tc>
          <w:tcPr>
            <w:tcW w:w="1058" w:type="dxa"/>
            <w:tcBorders>
              <w:top w:val="nil"/>
              <w:left w:val="nil"/>
              <w:bottom w:val="single" w:sz="4" w:space="0" w:color="auto"/>
              <w:right w:val="single" w:sz="4" w:space="0" w:color="auto"/>
            </w:tcBorders>
            <w:vAlign w:val="center"/>
            <w:hideMark/>
          </w:tcPr>
          <w:p w14:paraId="625A949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3 387</w:t>
            </w:r>
          </w:p>
        </w:tc>
        <w:tc>
          <w:tcPr>
            <w:tcW w:w="1063" w:type="dxa"/>
            <w:tcBorders>
              <w:top w:val="nil"/>
              <w:left w:val="nil"/>
              <w:bottom w:val="single" w:sz="4" w:space="0" w:color="auto"/>
              <w:right w:val="single" w:sz="4" w:space="0" w:color="auto"/>
            </w:tcBorders>
            <w:vAlign w:val="center"/>
            <w:hideMark/>
          </w:tcPr>
          <w:p w14:paraId="48040E6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3 911</w:t>
            </w:r>
          </w:p>
        </w:tc>
        <w:tc>
          <w:tcPr>
            <w:tcW w:w="1201" w:type="dxa"/>
            <w:tcBorders>
              <w:top w:val="nil"/>
              <w:left w:val="nil"/>
              <w:bottom w:val="single" w:sz="4" w:space="0" w:color="auto"/>
              <w:right w:val="single" w:sz="4" w:space="0" w:color="auto"/>
            </w:tcBorders>
            <w:vAlign w:val="center"/>
            <w:hideMark/>
          </w:tcPr>
          <w:p w14:paraId="5EA91DD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7 298</w:t>
            </w:r>
          </w:p>
        </w:tc>
        <w:tc>
          <w:tcPr>
            <w:tcW w:w="1063" w:type="dxa"/>
            <w:tcBorders>
              <w:top w:val="nil"/>
              <w:left w:val="nil"/>
              <w:bottom w:val="single" w:sz="4" w:space="0" w:color="auto"/>
              <w:right w:val="single" w:sz="4" w:space="0" w:color="auto"/>
            </w:tcBorders>
            <w:vAlign w:val="center"/>
            <w:hideMark/>
          </w:tcPr>
          <w:p w14:paraId="18EAC98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3 555</w:t>
            </w:r>
          </w:p>
        </w:tc>
        <w:tc>
          <w:tcPr>
            <w:tcW w:w="1008" w:type="dxa"/>
            <w:tcBorders>
              <w:top w:val="nil"/>
              <w:left w:val="nil"/>
              <w:bottom w:val="single" w:sz="4" w:space="0" w:color="auto"/>
              <w:right w:val="single" w:sz="4" w:space="0" w:color="auto"/>
            </w:tcBorders>
            <w:vAlign w:val="center"/>
            <w:hideMark/>
          </w:tcPr>
          <w:p w14:paraId="0242F72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4 302</w:t>
            </w:r>
          </w:p>
        </w:tc>
        <w:tc>
          <w:tcPr>
            <w:tcW w:w="1272" w:type="dxa"/>
            <w:tcBorders>
              <w:top w:val="nil"/>
              <w:left w:val="nil"/>
              <w:bottom w:val="single" w:sz="4" w:space="0" w:color="auto"/>
              <w:right w:val="single" w:sz="4" w:space="0" w:color="auto"/>
            </w:tcBorders>
            <w:vAlign w:val="center"/>
            <w:hideMark/>
          </w:tcPr>
          <w:p w14:paraId="5E1026D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7 857</w:t>
            </w:r>
          </w:p>
        </w:tc>
        <w:tc>
          <w:tcPr>
            <w:tcW w:w="0" w:type="auto"/>
            <w:vAlign w:val="center"/>
            <w:hideMark/>
          </w:tcPr>
          <w:p w14:paraId="2CB03074" w14:textId="77777777" w:rsidR="00400D48" w:rsidRPr="00125D2F" w:rsidRDefault="00400D48" w:rsidP="001D7DE9">
            <w:pPr>
              <w:rPr>
                <w:rFonts w:cs="Simplified Arabic"/>
                <w:sz w:val="18"/>
                <w:szCs w:val="18"/>
                <w:lang w:val="en-GB"/>
              </w:rPr>
            </w:pPr>
          </w:p>
        </w:tc>
      </w:tr>
      <w:tr w:rsidR="00400D48" w:rsidRPr="00125D2F" w14:paraId="0CBCFF82"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66BC2725" w14:textId="77777777" w:rsidR="00400D48" w:rsidRPr="00125D2F" w:rsidRDefault="00400D48" w:rsidP="001D7DE9">
            <w:pPr>
              <w:jc w:val="right"/>
              <w:rPr>
                <w:rFonts w:cs="Simplified Arabic"/>
                <w:sz w:val="18"/>
                <w:szCs w:val="18"/>
              </w:rPr>
            </w:pPr>
            <w:r w:rsidRPr="00125D2F">
              <w:rPr>
                <w:rFonts w:cs="Simplified Arabic"/>
                <w:sz w:val="18"/>
                <w:szCs w:val="18"/>
                <w:rtl/>
              </w:rPr>
              <w:t>الإمارات العربية المتحدة</w:t>
            </w:r>
          </w:p>
        </w:tc>
        <w:tc>
          <w:tcPr>
            <w:tcW w:w="0" w:type="auto"/>
            <w:tcBorders>
              <w:top w:val="nil"/>
              <w:left w:val="nil"/>
              <w:bottom w:val="single" w:sz="4" w:space="0" w:color="auto"/>
              <w:right w:val="nil"/>
            </w:tcBorders>
            <w:hideMark/>
          </w:tcPr>
          <w:p w14:paraId="5B36A675"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0.574</w:t>
            </w:r>
          </w:p>
        </w:tc>
        <w:tc>
          <w:tcPr>
            <w:tcW w:w="1551" w:type="dxa"/>
            <w:tcBorders>
              <w:top w:val="nil"/>
              <w:left w:val="single" w:sz="4" w:space="0" w:color="auto"/>
              <w:bottom w:val="single" w:sz="4" w:space="0" w:color="auto"/>
              <w:right w:val="nil"/>
            </w:tcBorders>
            <w:noWrap/>
            <w:vAlign w:val="center"/>
            <w:hideMark/>
          </w:tcPr>
          <w:p w14:paraId="5A9CC58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0.880</w:t>
            </w:r>
          </w:p>
        </w:tc>
        <w:tc>
          <w:tcPr>
            <w:tcW w:w="1080" w:type="dxa"/>
            <w:tcBorders>
              <w:top w:val="nil"/>
              <w:left w:val="single" w:sz="4" w:space="0" w:color="auto"/>
              <w:bottom w:val="single" w:sz="4" w:space="0" w:color="auto"/>
              <w:right w:val="single" w:sz="4" w:space="0" w:color="auto"/>
            </w:tcBorders>
            <w:noWrap/>
            <w:vAlign w:val="center"/>
            <w:hideMark/>
          </w:tcPr>
          <w:p w14:paraId="4B536D0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24 849</w:t>
            </w:r>
          </w:p>
        </w:tc>
        <w:tc>
          <w:tcPr>
            <w:tcW w:w="1052" w:type="dxa"/>
            <w:tcBorders>
              <w:top w:val="nil"/>
              <w:left w:val="nil"/>
              <w:bottom w:val="single" w:sz="4" w:space="0" w:color="auto"/>
              <w:right w:val="single" w:sz="4" w:space="0" w:color="auto"/>
            </w:tcBorders>
            <w:vAlign w:val="center"/>
            <w:hideMark/>
          </w:tcPr>
          <w:p w14:paraId="5A8B090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29 412</w:t>
            </w:r>
          </w:p>
        </w:tc>
        <w:tc>
          <w:tcPr>
            <w:tcW w:w="1173" w:type="dxa"/>
            <w:tcBorders>
              <w:top w:val="nil"/>
              <w:left w:val="nil"/>
              <w:bottom w:val="single" w:sz="4" w:space="0" w:color="auto"/>
              <w:right w:val="single" w:sz="4" w:space="0" w:color="auto"/>
            </w:tcBorders>
            <w:vAlign w:val="center"/>
            <w:hideMark/>
          </w:tcPr>
          <w:p w14:paraId="22E616B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54 261</w:t>
            </w:r>
          </w:p>
        </w:tc>
        <w:tc>
          <w:tcPr>
            <w:tcW w:w="1058" w:type="dxa"/>
            <w:tcBorders>
              <w:top w:val="nil"/>
              <w:left w:val="nil"/>
              <w:bottom w:val="single" w:sz="4" w:space="0" w:color="auto"/>
              <w:right w:val="single" w:sz="4" w:space="0" w:color="auto"/>
            </w:tcBorders>
            <w:vAlign w:val="center"/>
            <w:hideMark/>
          </w:tcPr>
          <w:p w14:paraId="7001C3F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26 270</w:t>
            </w:r>
          </w:p>
        </w:tc>
        <w:tc>
          <w:tcPr>
            <w:tcW w:w="1063" w:type="dxa"/>
            <w:tcBorders>
              <w:top w:val="nil"/>
              <w:left w:val="nil"/>
              <w:bottom w:val="single" w:sz="4" w:space="0" w:color="auto"/>
              <w:right w:val="single" w:sz="4" w:space="0" w:color="auto"/>
            </w:tcBorders>
            <w:vAlign w:val="center"/>
            <w:hideMark/>
          </w:tcPr>
          <w:p w14:paraId="0EC7CD0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30 337</w:t>
            </w:r>
          </w:p>
        </w:tc>
        <w:tc>
          <w:tcPr>
            <w:tcW w:w="1201" w:type="dxa"/>
            <w:tcBorders>
              <w:top w:val="nil"/>
              <w:left w:val="nil"/>
              <w:bottom w:val="single" w:sz="4" w:space="0" w:color="auto"/>
              <w:right w:val="single" w:sz="4" w:space="0" w:color="auto"/>
            </w:tcBorders>
            <w:vAlign w:val="center"/>
            <w:hideMark/>
          </w:tcPr>
          <w:p w14:paraId="22102CA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56 607</w:t>
            </w:r>
          </w:p>
        </w:tc>
        <w:tc>
          <w:tcPr>
            <w:tcW w:w="1063" w:type="dxa"/>
            <w:tcBorders>
              <w:top w:val="nil"/>
              <w:left w:val="nil"/>
              <w:bottom w:val="single" w:sz="4" w:space="0" w:color="auto"/>
              <w:right w:val="single" w:sz="4" w:space="0" w:color="auto"/>
            </w:tcBorders>
            <w:vAlign w:val="center"/>
            <w:hideMark/>
          </w:tcPr>
          <w:p w14:paraId="618CD5B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27 571</w:t>
            </w:r>
          </w:p>
        </w:tc>
        <w:tc>
          <w:tcPr>
            <w:tcW w:w="1008" w:type="dxa"/>
            <w:tcBorders>
              <w:top w:val="nil"/>
              <w:left w:val="nil"/>
              <w:bottom w:val="single" w:sz="4" w:space="0" w:color="auto"/>
              <w:right w:val="single" w:sz="4" w:space="0" w:color="auto"/>
            </w:tcBorders>
            <w:vAlign w:val="center"/>
            <w:hideMark/>
          </w:tcPr>
          <w:p w14:paraId="72F05E7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33 367</w:t>
            </w:r>
          </w:p>
        </w:tc>
        <w:tc>
          <w:tcPr>
            <w:tcW w:w="1272" w:type="dxa"/>
            <w:tcBorders>
              <w:top w:val="nil"/>
              <w:left w:val="nil"/>
              <w:bottom w:val="single" w:sz="4" w:space="0" w:color="auto"/>
              <w:right w:val="single" w:sz="4" w:space="0" w:color="auto"/>
            </w:tcBorders>
            <w:vAlign w:val="center"/>
            <w:hideMark/>
          </w:tcPr>
          <w:p w14:paraId="0A640A6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60 938</w:t>
            </w:r>
          </w:p>
        </w:tc>
        <w:tc>
          <w:tcPr>
            <w:tcW w:w="0" w:type="auto"/>
            <w:vAlign w:val="center"/>
            <w:hideMark/>
          </w:tcPr>
          <w:p w14:paraId="3AEF6330" w14:textId="77777777" w:rsidR="00400D48" w:rsidRPr="00125D2F" w:rsidRDefault="00400D48" w:rsidP="001D7DE9">
            <w:pPr>
              <w:rPr>
                <w:rFonts w:cs="Simplified Arabic"/>
                <w:sz w:val="18"/>
                <w:szCs w:val="18"/>
                <w:lang w:val="en-GB"/>
              </w:rPr>
            </w:pPr>
          </w:p>
        </w:tc>
      </w:tr>
      <w:tr w:rsidR="00400D48" w:rsidRPr="00125D2F" w14:paraId="087925CC" w14:textId="77777777" w:rsidTr="001D7DE9">
        <w:trPr>
          <w:trHeight w:val="480"/>
        </w:trPr>
        <w:tc>
          <w:tcPr>
            <w:tcW w:w="0" w:type="auto"/>
            <w:tcBorders>
              <w:top w:val="nil"/>
              <w:left w:val="single" w:sz="4" w:space="0" w:color="auto"/>
              <w:bottom w:val="single" w:sz="4" w:space="0" w:color="auto"/>
              <w:right w:val="single" w:sz="4" w:space="0" w:color="auto"/>
            </w:tcBorders>
            <w:hideMark/>
          </w:tcPr>
          <w:p w14:paraId="49A2D440" w14:textId="77777777" w:rsidR="00400D48" w:rsidRPr="00125D2F" w:rsidRDefault="00400D48" w:rsidP="001D7DE9">
            <w:pPr>
              <w:jc w:val="right"/>
              <w:rPr>
                <w:rFonts w:cs="Simplified Arabic"/>
                <w:sz w:val="18"/>
                <w:szCs w:val="18"/>
              </w:rPr>
            </w:pPr>
            <w:r w:rsidRPr="00125D2F">
              <w:rPr>
                <w:rFonts w:cs="Simplified Arabic"/>
                <w:sz w:val="18"/>
                <w:szCs w:val="18"/>
                <w:rtl/>
              </w:rPr>
              <w:t>المملكة المتحدة لبريطانيا العظمى وأيرلندا الشمالية</w:t>
            </w:r>
          </w:p>
        </w:tc>
        <w:tc>
          <w:tcPr>
            <w:tcW w:w="0" w:type="auto"/>
            <w:tcBorders>
              <w:top w:val="nil"/>
              <w:left w:val="nil"/>
              <w:bottom w:val="single" w:sz="4" w:space="0" w:color="auto"/>
              <w:right w:val="nil"/>
            </w:tcBorders>
            <w:vAlign w:val="bottom"/>
            <w:hideMark/>
          </w:tcPr>
          <w:p w14:paraId="06B573AB"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3.991</w:t>
            </w:r>
          </w:p>
        </w:tc>
        <w:tc>
          <w:tcPr>
            <w:tcW w:w="1551" w:type="dxa"/>
            <w:tcBorders>
              <w:top w:val="nil"/>
              <w:left w:val="single" w:sz="4" w:space="0" w:color="auto"/>
              <w:bottom w:val="single" w:sz="4" w:space="0" w:color="auto"/>
              <w:right w:val="nil"/>
            </w:tcBorders>
            <w:noWrap/>
            <w:vAlign w:val="bottom"/>
            <w:hideMark/>
          </w:tcPr>
          <w:p w14:paraId="7A23277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6.120</w:t>
            </w:r>
          </w:p>
        </w:tc>
        <w:tc>
          <w:tcPr>
            <w:tcW w:w="1080" w:type="dxa"/>
            <w:tcBorders>
              <w:top w:val="nil"/>
              <w:left w:val="single" w:sz="4" w:space="0" w:color="auto"/>
              <w:bottom w:val="single" w:sz="4" w:space="0" w:color="auto"/>
              <w:right w:val="single" w:sz="4" w:space="0" w:color="auto"/>
            </w:tcBorders>
            <w:noWrap/>
            <w:vAlign w:val="bottom"/>
            <w:hideMark/>
          </w:tcPr>
          <w:p w14:paraId="31AE9B0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172 771</w:t>
            </w:r>
          </w:p>
        </w:tc>
        <w:tc>
          <w:tcPr>
            <w:tcW w:w="1052" w:type="dxa"/>
            <w:tcBorders>
              <w:top w:val="nil"/>
              <w:left w:val="nil"/>
              <w:bottom w:val="single" w:sz="4" w:space="0" w:color="auto"/>
              <w:right w:val="single" w:sz="4" w:space="0" w:color="auto"/>
            </w:tcBorders>
            <w:vAlign w:val="bottom"/>
            <w:hideMark/>
          </w:tcPr>
          <w:p w14:paraId="127D895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204 499</w:t>
            </w:r>
          </w:p>
        </w:tc>
        <w:tc>
          <w:tcPr>
            <w:tcW w:w="1173" w:type="dxa"/>
            <w:tcBorders>
              <w:top w:val="nil"/>
              <w:left w:val="nil"/>
              <w:bottom w:val="single" w:sz="4" w:space="0" w:color="auto"/>
              <w:right w:val="single" w:sz="4" w:space="0" w:color="auto"/>
            </w:tcBorders>
            <w:vAlign w:val="bottom"/>
            <w:hideMark/>
          </w:tcPr>
          <w:p w14:paraId="750AEB3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377 270</w:t>
            </w:r>
          </w:p>
        </w:tc>
        <w:tc>
          <w:tcPr>
            <w:tcW w:w="1058" w:type="dxa"/>
            <w:tcBorders>
              <w:top w:val="nil"/>
              <w:left w:val="nil"/>
              <w:bottom w:val="single" w:sz="4" w:space="0" w:color="auto"/>
              <w:right w:val="single" w:sz="4" w:space="0" w:color="auto"/>
            </w:tcBorders>
            <w:vAlign w:val="bottom"/>
            <w:hideMark/>
          </w:tcPr>
          <w:p w14:paraId="3EEE1BD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182 657</w:t>
            </w:r>
          </w:p>
        </w:tc>
        <w:tc>
          <w:tcPr>
            <w:tcW w:w="1063" w:type="dxa"/>
            <w:tcBorders>
              <w:top w:val="nil"/>
              <w:left w:val="nil"/>
              <w:bottom w:val="single" w:sz="4" w:space="0" w:color="auto"/>
              <w:right w:val="single" w:sz="4" w:space="0" w:color="auto"/>
            </w:tcBorders>
            <w:vAlign w:val="bottom"/>
            <w:hideMark/>
          </w:tcPr>
          <w:p w14:paraId="4FAF850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210 930</w:t>
            </w:r>
          </w:p>
        </w:tc>
        <w:tc>
          <w:tcPr>
            <w:tcW w:w="1201" w:type="dxa"/>
            <w:tcBorders>
              <w:top w:val="nil"/>
              <w:left w:val="nil"/>
              <w:bottom w:val="single" w:sz="4" w:space="0" w:color="auto"/>
              <w:right w:val="single" w:sz="4" w:space="0" w:color="auto"/>
            </w:tcBorders>
            <w:vAlign w:val="bottom"/>
            <w:hideMark/>
          </w:tcPr>
          <w:p w14:paraId="1B8F9A5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393 587</w:t>
            </w:r>
          </w:p>
        </w:tc>
        <w:tc>
          <w:tcPr>
            <w:tcW w:w="1063" w:type="dxa"/>
            <w:tcBorders>
              <w:top w:val="nil"/>
              <w:left w:val="nil"/>
              <w:bottom w:val="single" w:sz="4" w:space="0" w:color="auto"/>
              <w:right w:val="single" w:sz="4" w:space="0" w:color="auto"/>
            </w:tcBorders>
            <w:vAlign w:val="bottom"/>
            <w:hideMark/>
          </w:tcPr>
          <w:p w14:paraId="6F21B16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191 700</w:t>
            </w:r>
          </w:p>
        </w:tc>
        <w:tc>
          <w:tcPr>
            <w:tcW w:w="1008" w:type="dxa"/>
            <w:tcBorders>
              <w:top w:val="nil"/>
              <w:left w:val="nil"/>
              <w:bottom w:val="single" w:sz="4" w:space="0" w:color="auto"/>
              <w:right w:val="single" w:sz="4" w:space="0" w:color="auto"/>
            </w:tcBorders>
            <w:vAlign w:val="bottom"/>
            <w:hideMark/>
          </w:tcPr>
          <w:p w14:paraId="7AA0CC6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231 999</w:t>
            </w:r>
          </w:p>
        </w:tc>
        <w:tc>
          <w:tcPr>
            <w:tcW w:w="1272" w:type="dxa"/>
            <w:tcBorders>
              <w:top w:val="nil"/>
              <w:left w:val="nil"/>
              <w:bottom w:val="single" w:sz="4" w:space="0" w:color="auto"/>
              <w:right w:val="single" w:sz="4" w:space="0" w:color="auto"/>
            </w:tcBorders>
            <w:vAlign w:val="bottom"/>
            <w:hideMark/>
          </w:tcPr>
          <w:p w14:paraId="05CDBC8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423 699</w:t>
            </w:r>
          </w:p>
        </w:tc>
        <w:tc>
          <w:tcPr>
            <w:tcW w:w="0" w:type="auto"/>
            <w:vAlign w:val="center"/>
            <w:hideMark/>
          </w:tcPr>
          <w:p w14:paraId="40C609F7" w14:textId="77777777" w:rsidR="00400D48" w:rsidRPr="00125D2F" w:rsidRDefault="00400D48" w:rsidP="001D7DE9">
            <w:pPr>
              <w:rPr>
                <w:rFonts w:cs="Simplified Arabic"/>
                <w:sz w:val="18"/>
                <w:szCs w:val="18"/>
                <w:lang w:val="en-GB"/>
              </w:rPr>
            </w:pPr>
          </w:p>
        </w:tc>
      </w:tr>
      <w:tr w:rsidR="00400D48" w:rsidRPr="00125D2F" w14:paraId="7C125E21"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2AABA727" w14:textId="77777777" w:rsidR="00400D48" w:rsidRPr="00125D2F" w:rsidRDefault="00400D48" w:rsidP="001D7DE9">
            <w:pPr>
              <w:jc w:val="right"/>
              <w:rPr>
                <w:rFonts w:cs="Simplified Arabic"/>
                <w:sz w:val="18"/>
                <w:szCs w:val="18"/>
              </w:rPr>
            </w:pPr>
            <w:r w:rsidRPr="00125D2F">
              <w:rPr>
                <w:rFonts w:cs="Simplified Arabic"/>
                <w:sz w:val="18"/>
                <w:szCs w:val="18"/>
                <w:rtl/>
              </w:rPr>
              <w:t>جمهورية تنزانيا المتحدة</w:t>
            </w:r>
          </w:p>
        </w:tc>
        <w:tc>
          <w:tcPr>
            <w:tcW w:w="0" w:type="auto"/>
            <w:tcBorders>
              <w:top w:val="nil"/>
              <w:left w:val="nil"/>
              <w:bottom w:val="single" w:sz="4" w:space="0" w:color="auto"/>
              <w:right w:val="nil"/>
            </w:tcBorders>
            <w:hideMark/>
          </w:tcPr>
          <w:p w14:paraId="163844CF"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0.010</w:t>
            </w:r>
          </w:p>
        </w:tc>
        <w:tc>
          <w:tcPr>
            <w:tcW w:w="1551" w:type="dxa"/>
            <w:tcBorders>
              <w:top w:val="nil"/>
              <w:left w:val="single" w:sz="4" w:space="0" w:color="auto"/>
              <w:bottom w:val="single" w:sz="4" w:space="0" w:color="auto"/>
              <w:right w:val="nil"/>
            </w:tcBorders>
            <w:noWrap/>
            <w:vAlign w:val="center"/>
            <w:hideMark/>
          </w:tcPr>
          <w:p w14:paraId="07B4712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306672C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282</w:t>
            </w:r>
          </w:p>
        </w:tc>
        <w:tc>
          <w:tcPr>
            <w:tcW w:w="1052" w:type="dxa"/>
            <w:tcBorders>
              <w:top w:val="nil"/>
              <w:left w:val="nil"/>
              <w:bottom w:val="single" w:sz="4" w:space="0" w:color="auto"/>
              <w:right w:val="single" w:sz="4" w:space="0" w:color="auto"/>
            </w:tcBorders>
            <w:vAlign w:val="center"/>
            <w:hideMark/>
          </w:tcPr>
          <w:p w14:paraId="654D6B2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334</w:t>
            </w:r>
          </w:p>
        </w:tc>
        <w:tc>
          <w:tcPr>
            <w:tcW w:w="1173" w:type="dxa"/>
            <w:tcBorders>
              <w:top w:val="nil"/>
              <w:left w:val="nil"/>
              <w:bottom w:val="single" w:sz="4" w:space="0" w:color="auto"/>
              <w:right w:val="single" w:sz="4" w:space="0" w:color="auto"/>
            </w:tcBorders>
            <w:vAlign w:val="center"/>
            <w:hideMark/>
          </w:tcPr>
          <w:p w14:paraId="66144F2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616</w:t>
            </w:r>
          </w:p>
        </w:tc>
        <w:tc>
          <w:tcPr>
            <w:tcW w:w="1058" w:type="dxa"/>
            <w:tcBorders>
              <w:top w:val="nil"/>
              <w:left w:val="nil"/>
              <w:bottom w:val="single" w:sz="4" w:space="0" w:color="auto"/>
              <w:right w:val="single" w:sz="4" w:space="0" w:color="auto"/>
            </w:tcBorders>
            <w:vAlign w:val="center"/>
            <w:hideMark/>
          </w:tcPr>
          <w:p w14:paraId="342D1D1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298</w:t>
            </w:r>
          </w:p>
        </w:tc>
        <w:tc>
          <w:tcPr>
            <w:tcW w:w="1063" w:type="dxa"/>
            <w:tcBorders>
              <w:top w:val="nil"/>
              <w:left w:val="nil"/>
              <w:bottom w:val="single" w:sz="4" w:space="0" w:color="auto"/>
              <w:right w:val="single" w:sz="4" w:space="0" w:color="auto"/>
            </w:tcBorders>
            <w:vAlign w:val="center"/>
            <w:hideMark/>
          </w:tcPr>
          <w:p w14:paraId="41C14B8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345</w:t>
            </w:r>
          </w:p>
        </w:tc>
        <w:tc>
          <w:tcPr>
            <w:tcW w:w="1201" w:type="dxa"/>
            <w:tcBorders>
              <w:top w:val="nil"/>
              <w:left w:val="nil"/>
              <w:bottom w:val="single" w:sz="4" w:space="0" w:color="auto"/>
              <w:right w:val="single" w:sz="4" w:space="0" w:color="auto"/>
            </w:tcBorders>
            <w:vAlign w:val="center"/>
            <w:hideMark/>
          </w:tcPr>
          <w:p w14:paraId="2F7C3E6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643</w:t>
            </w:r>
          </w:p>
        </w:tc>
        <w:tc>
          <w:tcPr>
            <w:tcW w:w="1063" w:type="dxa"/>
            <w:tcBorders>
              <w:top w:val="nil"/>
              <w:left w:val="nil"/>
              <w:bottom w:val="single" w:sz="4" w:space="0" w:color="auto"/>
              <w:right w:val="single" w:sz="4" w:space="0" w:color="auto"/>
            </w:tcBorders>
            <w:vAlign w:val="center"/>
            <w:hideMark/>
          </w:tcPr>
          <w:p w14:paraId="4C7301F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313</w:t>
            </w:r>
          </w:p>
        </w:tc>
        <w:tc>
          <w:tcPr>
            <w:tcW w:w="1008" w:type="dxa"/>
            <w:tcBorders>
              <w:top w:val="nil"/>
              <w:left w:val="nil"/>
              <w:bottom w:val="single" w:sz="4" w:space="0" w:color="auto"/>
              <w:right w:val="single" w:sz="4" w:space="0" w:color="auto"/>
            </w:tcBorders>
            <w:vAlign w:val="center"/>
            <w:hideMark/>
          </w:tcPr>
          <w:p w14:paraId="731FF11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379</w:t>
            </w:r>
          </w:p>
        </w:tc>
        <w:tc>
          <w:tcPr>
            <w:tcW w:w="1272" w:type="dxa"/>
            <w:tcBorders>
              <w:top w:val="nil"/>
              <w:left w:val="nil"/>
              <w:bottom w:val="single" w:sz="4" w:space="0" w:color="auto"/>
              <w:right w:val="single" w:sz="4" w:space="0" w:color="auto"/>
            </w:tcBorders>
            <w:vAlign w:val="center"/>
            <w:hideMark/>
          </w:tcPr>
          <w:p w14:paraId="2B7109A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692</w:t>
            </w:r>
          </w:p>
        </w:tc>
        <w:tc>
          <w:tcPr>
            <w:tcW w:w="0" w:type="auto"/>
            <w:vAlign w:val="center"/>
            <w:hideMark/>
          </w:tcPr>
          <w:p w14:paraId="2A8CF150" w14:textId="77777777" w:rsidR="00400D48" w:rsidRPr="00125D2F" w:rsidRDefault="00400D48" w:rsidP="001D7DE9">
            <w:pPr>
              <w:rPr>
                <w:rFonts w:cs="Simplified Arabic"/>
                <w:sz w:val="18"/>
                <w:szCs w:val="18"/>
                <w:lang w:val="en-GB"/>
              </w:rPr>
            </w:pPr>
          </w:p>
        </w:tc>
      </w:tr>
      <w:tr w:rsidR="00400D48" w:rsidRPr="00125D2F" w14:paraId="743F7578"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67B2108C" w14:textId="77777777" w:rsidR="00400D48" w:rsidRPr="00125D2F" w:rsidRDefault="00400D48" w:rsidP="001D7DE9">
            <w:pPr>
              <w:jc w:val="right"/>
              <w:rPr>
                <w:rFonts w:cs="Simplified Arabic"/>
                <w:sz w:val="18"/>
                <w:szCs w:val="18"/>
              </w:rPr>
            </w:pPr>
            <w:r w:rsidRPr="00125D2F">
              <w:rPr>
                <w:rFonts w:cs="Simplified Arabic"/>
                <w:sz w:val="18"/>
                <w:szCs w:val="18"/>
                <w:rtl/>
              </w:rPr>
              <w:t>أوروغواي</w:t>
            </w:r>
          </w:p>
        </w:tc>
        <w:tc>
          <w:tcPr>
            <w:tcW w:w="0" w:type="auto"/>
            <w:tcBorders>
              <w:top w:val="nil"/>
              <w:left w:val="nil"/>
              <w:bottom w:val="single" w:sz="4" w:space="0" w:color="auto"/>
              <w:right w:val="nil"/>
            </w:tcBorders>
            <w:hideMark/>
          </w:tcPr>
          <w:p w14:paraId="3531AEBD"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0.079</w:t>
            </w:r>
          </w:p>
        </w:tc>
        <w:tc>
          <w:tcPr>
            <w:tcW w:w="1551" w:type="dxa"/>
            <w:tcBorders>
              <w:top w:val="nil"/>
              <w:left w:val="single" w:sz="4" w:space="0" w:color="auto"/>
              <w:bottom w:val="single" w:sz="4" w:space="0" w:color="auto"/>
              <w:right w:val="nil"/>
            </w:tcBorders>
            <w:noWrap/>
            <w:vAlign w:val="center"/>
            <w:hideMark/>
          </w:tcPr>
          <w:p w14:paraId="4E09675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0.121</w:t>
            </w:r>
          </w:p>
        </w:tc>
        <w:tc>
          <w:tcPr>
            <w:tcW w:w="1080" w:type="dxa"/>
            <w:tcBorders>
              <w:top w:val="nil"/>
              <w:left w:val="single" w:sz="4" w:space="0" w:color="auto"/>
              <w:bottom w:val="single" w:sz="4" w:space="0" w:color="auto"/>
              <w:right w:val="single" w:sz="4" w:space="0" w:color="auto"/>
            </w:tcBorders>
            <w:noWrap/>
            <w:vAlign w:val="center"/>
            <w:hideMark/>
          </w:tcPr>
          <w:p w14:paraId="59CF71C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3 420</w:t>
            </w:r>
          </w:p>
        </w:tc>
        <w:tc>
          <w:tcPr>
            <w:tcW w:w="1052" w:type="dxa"/>
            <w:tcBorders>
              <w:top w:val="nil"/>
              <w:left w:val="nil"/>
              <w:bottom w:val="single" w:sz="4" w:space="0" w:color="auto"/>
              <w:right w:val="single" w:sz="4" w:space="0" w:color="auto"/>
            </w:tcBorders>
            <w:vAlign w:val="center"/>
            <w:hideMark/>
          </w:tcPr>
          <w:p w14:paraId="064C464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4 048</w:t>
            </w:r>
          </w:p>
        </w:tc>
        <w:tc>
          <w:tcPr>
            <w:tcW w:w="1173" w:type="dxa"/>
            <w:tcBorders>
              <w:top w:val="nil"/>
              <w:left w:val="nil"/>
              <w:bottom w:val="single" w:sz="4" w:space="0" w:color="auto"/>
              <w:right w:val="single" w:sz="4" w:space="0" w:color="auto"/>
            </w:tcBorders>
            <w:vAlign w:val="center"/>
            <w:hideMark/>
          </w:tcPr>
          <w:p w14:paraId="3730854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7 468</w:t>
            </w:r>
          </w:p>
        </w:tc>
        <w:tc>
          <w:tcPr>
            <w:tcW w:w="1058" w:type="dxa"/>
            <w:tcBorders>
              <w:top w:val="nil"/>
              <w:left w:val="nil"/>
              <w:bottom w:val="single" w:sz="4" w:space="0" w:color="auto"/>
              <w:right w:val="single" w:sz="4" w:space="0" w:color="auto"/>
            </w:tcBorders>
            <w:vAlign w:val="center"/>
            <w:hideMark/>
          </w:tcPr>
          <w:p w14:paraId="5B75E82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3 616</w:t>
            </w:r>
          </w:p>
        </w:tc>
        <w:tc>
          <w:tcPr>
            <w:tcW w:w="1063" w:type="dxa"/>
            <w:tcBorders>
              <w:top w:val="nil"/>
              <w:left w:val="nil"/>
              <w:bottom w:val="single" w:sz="4" w:space="0" w:color="auto"/>
              <w:right w:val="single" w:sz="4" w:space="0" w:color="auto"/>
            </w:tcBorders>
            <w:vAlign w:val="center"/>
            <w:hideMark/>
          </w:tcPr>
          <w:p w14:paraId="5559226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4 175</w:t>
            </w:r>
          </w:p>
        </w:tc>
        <w:tc>
          <w:tcPr>
            <w:tcW w:w="1201" w:type="dxa"/>
            <w:tcBorders>
              <w:top w:val="nil"/>
              <w:left w:val="nil"/>
              <w:bottom w:val="single" w:sz="4" w:space="0" w:color="auto"/>
              <w:right w:val="single" w:sz="4" w:space="0" w:color="auto"/>
            </w:tcBorders>
            <w:vAlign w:val="center"/>
            <w:hideMark/>
          </w:tcPr>
          <w:p w14:paraId="578A70C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7 791</w:t>
            </w:r>
          </w:p>
        </w:tc>
        <w:tc>
          <w:tcPr>
            <w:tcW w:w="1063" w:type="dxa"/>
            <w:tcBorders>
              <w:top w:val="nil"/>
              <w:left w:val="nil"/>
              <w:bottom w:val="single" w:sz="4" w:space="0" w:color="auto"/>
              <w:right w:val="single" w:sz="4" w:space="0" w:color="auto"/>
            </w:tcBorders>
            <w:vAlign w:val="center"/>
            <w:hideMark/>
          </w:tcPr>
          <w:p w14:paraId="7515A9E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3 795</w:t>
            </w:r>
          </w:p>
        </w:tc>
        <w:tc>
          <w:tcPr>
            <w:tcW w:w="1008" w:type="dxa"/>
            <w:tcBorders>
              <w:top w:val="nil"/>
              <w:left w:val="nil"/>
              <w:bottom w:val="single" w:sz="4" w:space="0" w:color="auto"/>
              <w:right w:val="single" w:sz="4" w:space="0" w:color="auto"/>
            </w:tcBorders>
            <w:vAlign w:val="center"/>
            <w:hideMark/>
          </w:tcPr>
          <w:p w14:paraId="5B240FC8"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4 592</w:t>
            </w:r>
          </w:p>
        </w:tc>
        <w:tc>
          <w:tcPr>
            <w:tcW w:w="1272" w:type="dxa"/>
            <w:tcBorders>
              <w:top w:val="nil"/>
              <w:left w:val="nil"/>
              <w:bottom w:val="single" w:sz="4" w:space="0" w:color="auto"/>
              <w:right w:val="single" w:sz="4" w:space="0" w:color="auto"/>
            </w:tcBorders>
            <w:vAlign w:val="center"/>
            <w:hideMark/>
          </w:tcPr>
          <w:p w14:paraId="117E581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8 387</w:t>
            </w:r>
          </w:p>
        </w:tc>
        <w:tc>
          <w:tcPr>
            <w:tcW w:w="0" w:type="auto"/>
            <w:vAlign w:val="center"/>
            <w:hideMark/>
          </w:tcPr>
          <w:p w14:paraId="3705CABD" w14:textId="77777777" w:rsidR="00400D48" w:rsidRPr="00125D2F" w:rsidRDefault="00400D48" w:rsidP="001D7DE9">
            <w:pPr>
              <w:rPr>
                <w:rFonts w:cs="Simplified Arabic"/>
                <w:sz w:val="18"/>
                <w:szCs w:val="18"/>
                <w:lang w:val="en-GB"/>
              </w:rPr>
            </w:pPr>
          </w:p>
        </w:tc>
      </w:tr>
      <w:tr w:rsidR="00400D48" w:rsidRPr="00125D2F" w14:paraId="76779EC4"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418A815E" w14:textId="77777777" w:rsidR="00400D48" w:rsidRPr="00125D2F" w:rsidRDefault="00400D48" w:rsidP="001D7DE9">
            <w:pPr>
              <w:jc w:val="right"/>
              <w:rPr>
                <w:rFonts w:cs="Simplified Arabic"/>
                <w:sz w:val="18"/>
                <w:szCs w:val="18"/>
              </w:rPr>
            </w:pPr>
            <w:r w:rsidRPr="00125D2F">
              <w:rPr>
                <w:rFonts w:cs="Simplified Arabic"/>
                <w:sz w:val="18"/>
                <w:szCs w:val="18"/>
                <w:rtl/>
              </w:rPr>
              <w:t>أوزبكستان</w:t>
            </w:r>
          </w:p>
        </w:tc>
        <w:tc>
          <w:tcPr>
            <w:tcW w:w="0" w:type="auto"/>
            <w:tcBorders>
              <w:top w:val="nil"/>
              <w:left w:val="nil"/>
              <w:bottom w:val="single" w:sz="4" w:space="0" w:color="auto"/>
              <w:right w:val="nil"/>
            </w:tcBorders>
            <w:hideMark/>
          </w:tcPr>
          <w:p w14:paraId="7991C7E4"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0.024</w:t>
            </w:r>
          </w:p>
        </w:tc>
        <w:tc>
          <w:tcPr>
            <w:tcW w:w="1551" w:type="dxa"/>
            <w:tcBorders>
              <w:top w:val="nil"/>
              <w:left w:val="single" w:sz="4" w:space="0" w:color="auto"/>
              <w:bottom w:val="single" w:sz="4" w:space="0" w:color="auto"/>
              <w:right w:val="nil"/>
            </w:tcBorders>
            <w:noWrap/>
            <w:vAlign w:val="center"/>
            <w:hideMark/>
          </w:tcPr>
          <w:p w14:paraId="68AE606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0.037</w:t>
            </w:r>
          </w:p>
        </w:tc>
        <w:tc>
          <w:tcPr>
            <w:tcW w:w="1080" w:type="dxa"/>
            <w:tcBorders>
              <w:top w:val="nil"/>
              <w:left w:val="single" w:sz="4" w:space="0" w:color="auto"/>
              <w:bottom w:val="single" w:sz="4" w:space="0" w:color="auto"/>
              <w:right w:val="single" w:sz="4" w:space="0" w:color="auto"/>
            </w:tcBorders>
            <w:noWrap/>
            <w:vAlign w:val="center"/>
            <w:hideMark/>
          </w:tcPr>
          <w:p w14:paraId="04B4281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1 039</w:t>
            </w:r>
          </w:p>
        </w:tc>
        <w:tc>
          <w:tcPr>
            <w:tcW w:w="1052" w:type="dxa"/>
            <w:tcBorders>
              <w:top w:val="nil"/>
              <w:left w:val="nil"/>
              <w:bottom w:val="single" w:sz="4" w:space="0" w:color="auto"/>
              <w:right w:val="single" w:sz="4" w:space="0" w:color="auto"/>
            </w:tcBorders>
            <w:vAlign w:val="center"/>
            <w:hideMark/>
          </w:tcPr>
          <w:p w14:paraId="0E73568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1 230</w:t>
            </w:r>
          </w:p>
        </w:tc>
        <w:tc>
          <w:tcPr>
            <w:tcW w:w="1173" w:type="dxa"/>
            <w:tcBorders>
              <w:top w:val="nil"/>
              <w:left w:val="nil"/>
              <w:bottom w:val="single" w:sz="4" w:space="0" w:color="auto"/>
              <w:right w:val="single" w:sz="4" w:space="0" w:color="auto"/>
            </w:tcBorders>
            <w:vAlign w:val="center"/>
            <w:hideMark/>
          </w:tcPr>
          <w:p w14:paraId="79CA12E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2 269</w:t>
            </w:r>
          </w:p>
        </w:tc>
        <w:tc>
          <w:tcPr>
            <w:tcW w:w="1058" w:type="dxa"/>
            <w:tcBorders>
              <w:top w:val="nil"/>
              <w:left w:val="nil"/>
              <w:bottom w:val="single" w:sz="4" w:space="0" w:color="auto"/>
              <w:right w:val="single" w:sz="4" w:space="0" w:color="auto"/>
            </w:tcBorders>
            <w:vAlign w:val="center"/>
            <w:hideMark/>
          </w:tcPr>
          <w:p w14:paraId="584561F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1 098</w:t>
            </w:r>
          </w:p>
        </w:tc>
        <w:tc>
          <w:tcPr>
            <w:tcW w:w="1063" w:type="dxa"/>
            <w:tcBorders>
              <w:top w:val="nil"/>
              <w:left w:val="nil"/>
              <w:bottom w:val="single" w:sz="4" w:space="0" w:color="auto"/>
              <w:right w:val="single" w:sz="4" w:space="0" w:color="auto"/>
            </w:tcBorders>
            <w:vAlign w:val="center"/>
            <w:hideMark/>
          </w:tcPr>
          <w:p w14:paraId="78CD412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1 268</w:t>
            </w:r>
          </w:p>
        </w:tc>
        <w:tc>
          <w:tcPr>
            <w:tcW w:w="1201" w:type="dxa"/>
            <w:tcBorders>
              <w:top w:val="nil"/>
              <w:left w:val="nil"/>
              <w:bottom w:val="single" w:sz="4" w:space="0" w:color="auto"/>
              <w:right w:val="single" w:sz="4" w:space="0" w:color="auto"/>
            </w:tcBorders>
            <w:vAlign w:val="center"/>
            <w:hideMark/>
          </w:tcPr>
          <w:p w14:paraId="754AA83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2 366</w:t>
            </w:r>
          </w:p>
        </w:tc>
        <w:tc>
          <w:tcPr>
            <w:tcW w:w="1063" w:type="dxa"/>
            <w:tcBorders>
              <w:top w:val="nil"/>
              <w:left w:val="nil"/>
              <w:bottom w:val="single" w:sz="4" w:space="0" w:color="auto"/>
              <w:right w:val="single" w:sz="4" w:space="0" w:color="auto"/>
            </w:tcBorders>
            <w:vAlign w:val="center"/>
            <w:hideMark/>
          </w:tcPr>
          <w:p w14:paraId="4C239DB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1 153</w:t>
            </w:r>
          </w:p>
        </w:tc>
        <w:tc>
          <w:tcPr>
            <w:tcW w:w="1008" w:type="dxa"/>
            <w:tcBorders>
              <w:top w:val="nil"/>
              <w:left w:val="nil"/>
              <w:bottom w:val="single" w:sz="4" w:space="0" w:color="auto"/>
              <w:right w:val="single" w:sz="4" w:space="0" w:color="auto"/>
            </w:tcBorders>
            <w:vAlign w:val="center"/>
            <w:hideMark/>
          </w:tcPr>
          <w:p w14:paraId="0D676D8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1 395</w:t>
            </w:r>
          </w:p>
        </w:tc>
        <w:tc>
          <w:tcPr>
            <w:tcW w:w="1272" w:type="dxa"/>
            <w:tcBorders>
              <w:top w:val="nil"/>
              <w:left w:val="nil"/>
              <w:bottom w:val="single" w:sz="4" w:space="0" w:color="auto"/>
              <w:right w:val="single" w:sz="4" w:space="0" w:color="auto"/>
            </w:tcBorders>
            <w:vAlign w:val="center"/>
            <w:hideMark/>
          </w:tcPr>
          <w:p w14:paraId="53E2606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2 548</w:t>
            </w:r>
          </w:p>
        </w:tc>
        <w:tc>
          <w:tcPr>
            <w:tcW w:w="0" w:type="auto"/>
            <w:vAlign w:val="center"/>
            <w:hideMark/>
          </w:tcPr>
          <w:p w14:paraId="2E9A7497" w14:textId="77777777" w:rsidR="00400D48" w:rsidRPr="00125D2F" w:rsidRDefault="00400D48" w:rsidP="001D7DE9">
            <w:pPr>
              <w:rPr>
                <w:rFonts w:cs="Simplified Arabic"/>
                <w:sz w:val="18"/>
                <w:szCs w:val="18"/>
                <w:lang w:val="en-GB"/>
              </w:rPr>
            </w:pPr>
          </w:p>
        </w:tc>
      </w:tr>
      <w:tr w:rsidR="00400D48" w:rsidRPr="00125D2F" w14:paraId="45DBDDCB"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6612C434" w14:textId="77777777" w:rsidR="00400D48" w:rsidRPr="00125D2F" w:rsidRDefault="00400D48" w:rsidP="001D7DE9">
            <w:pPr>
              <w:jc w:val="right"/>
              <w:rPr>
                <w:rFonts w:cs="Simplified Arabic"/>
                <w:sz w:val="18"/>
                <w:szCs w:val="18"/>
              </w:rPr>
            </w:pPr>
            <w:r w:rsidRPr="00125D2F">
              <w:rPr>
                <w:rFonts w:cs="Simplified Arabic"/>
                <w:sz w:val="18"/>
                <w:szCs w:val="18"/>
                <w:rtl/>
              </w:rPr>
              <w:lastRenderedPageBreak/>
              <w:t>فنزويلا (جمهورية - البوليفارية)</w:t>
            </w:r>
          </w:p>
        </w:tc>
        <w:tc>
          <w:tcPr>
            <w:tcW w:w="0" w:type="auto"/>
            <w:tcBorders>
              <w:top w:val="nil"/>
              <w:left w:val="nil"/>
              <w:bottom w:val="single" w:sz="4" w:space="0" w:color="auto"/>
              <w:right w:val="nil"/>
            </w:tcBorders>
            <w:hideMark/>
          </w:tcPr>
          <w:p w14:paraId="78FDFA98"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0.069</w:t>
            </w:r>
          </w:p>
        </w:tc>
        <w:tc>
          <w:tcPr>
            <w:tcW w:w="1551" w:type="dxa"/>
            <w:tcBorders>
              <w:top w:val="nil"/>
              <w:left w:val="single" w:sz="4" w:space="0" w:color="auto"/>
              <w:bottom w:val="single" w:sz="4" w:space="0" w:color="auto"/>
              <w:right w:val="nil"/>
            </w:tcBorders>
            <w:noWrap/>
            <w:vAlign w:val="center"/>
            <w:hideMark/>
          </w:tcPr>
          <w:p w14:paraId="4283952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0.106</w:t>
            </w:r>
          </w:p>
        </w:tc>
        <w:tc>
          <w:tcPr>
            <w:tcW w:w="1080" w:type="dxa"/>
            <w:tcBorders>
              <w:top w:val="nil"/>
              <w:left w:val="single" w:sz="4" w:space="0" w:color="auto"/>
              <w:bottom w:val="single" w:sz="4" w:space="0" w:color="auto"/>
              <w:right w:val="single" w:sz="4" w:space="0" w:color="auto"/>
            </w:tcBorders>
            <w:noWrap/>
            <w:vAlign w:val="center"/>
            <w:hideMark/>
          </w:tcPr>
          <w:p w14:paraId="4CFDBD6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2 987</w:t>
            </w:r>
          </w:p>
        </w:tc>
        <w:tc>
          <w:tcPr>
            <w:tcW w:w="1052" w:type="dxa"/>
            <w:tcBorders>
              <w:top w:val="nil"/>
              <w:left w:val="nil"/>
              <w:bottom w:val="single" w:sz="4" w:space="0" w:color="auto"/>
              <w:right w:val="single" w:sz="4" w:space="0" w:color="auto"/>
            </w:tcBorders>
            <w:vAlign w:val="center"/>
            <w:hideMark/>
          </w:tcPr>
          <w:p w14:paraId="3D58EAA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3 536</w:t>
            </w:r>
          </w:p>
        </w:tc>
        <w:tc>
          <w:tcPr>
            <w:tcW w:w="1173" w:type="dxa"/>
            <w:tcBorders>
              <w:top w:val="nil"/>
              <w:left w:val="nil"/>
              <w:bottom w:val="single" w:sz="4" w:space="0" w:color="auto"/>
              <w:right w:val="single" w:sz="4" w:space="0" w:color="auto"/>
            </w:tcBorders>
            <w:vAlign w:val="center"/>
            <w:hideMark/>
          </w:tcPr>
          <w:p w14:paraId="172E92F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6 523</w:t>
            </w:r>
          </w:p>
        </w:tc>
        <w:tc>
          <w:tcPr>
            <w:tcW w:w="1058" w:type="dxa"/>
            <w:tcBorders>
              <w:top w:val="nil"/>
              <w:left w:val="nil"/>
              <w:bottom w:val="single" w:sz="4" w:space="0" w:color="auto"/>
              <w:right w:val="single" w:sz="4" w:space="0" w:color="auto"/>
            </w:tcBorders>
            <w:vAlign w:val="center"/>
            <w:hideMark/>
          </w:tcPr>
          <w:p w14:paraId="70C7B03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3 158</w:t>
            </w:r>
          </w:p>
        </w:tc>
        <w:tc>
          <w:tcPr>
            <w:tcW w:w="1063" w:type="dxa"/>
            <w:tcBorders>
              <w:top w:val="nil"/>
              <w:left w:val="nil"/>
              <w:bottom w:val="single" w:sz="4" w:space="0" w:color="auto"/>
              <w:right w:val="single" w:sz="4" w:space="0" w:color="auto"/>
            </w:tcBorders>
            <w:vAlign w:val="center"/>
            <w:hideMark/>
          </w:tcPr>
          <w:p w14:paraId="37C1171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3 647</w:t>
            </w:r>
          </w:p>
        </w:tc>
        <w:tc>
          <w:tcPr>
            <w:tcW w:w="1201" w:type="dxa"/>
            <w:tcBorders>
              <w:top w:val="nil"/>
              <w:left w:val="nil"/>
              <w:bottom w:val="single" w:sz="4" w:space="0" w:color="auto"/>
              <w:right w:val="single" w:sz="4" w:space="0" w:color="auto"/>
            </w:tcBorders>
            <w:vAlign w:val="center"/>
            <w:hideMark/>
          </w:tcPr>
          <w:p w14:paraId="059E80E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6 805</w:t>
            </w:r>
          </w:p>
        </w:tc>
        <w:tc>
          <w:tcPr>
            <w:tcW w:w="1063" w:type="dxa"/>
            <w:tcBorders>
              <w:top w:val="nil"/>
              <w:left w:val="nil"/>
              <w:bottom w:val="single" w:sz="4" w:space="0" w:color="auto"/>
              <w:right w:val="single" w:sz="4" w:space="0" w:color="auto"/>
            </w:tcBorders>
            <w:vAlign w:val="center"/>
            <w:hideMark/>
          </w:tcPr>
          <w:p w14:paraId="2CC2F6D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3 314</w:t>
            </w:r>
          </w:p>
        </w:tc>
        <w:tc>
          <w:tcPr>
            <w:tcW w:w="1008" w:type="dxa"/>
            <w:tcBorders>
              <w:top w:val="nil"/>
              <w:left w:val="nil"/>
              <w:bottom w:val="single" w:sz="4" w:space="0" w:color="auto"/>
              <w:right w:val="single" w:sz="4" w:space="0" w:color="auto"/>
            </w:tcBorders>
            <w:vAlign w:val="center"/>
            <w:hideMark/>
          </w:tcPr>
          <w:p w14:paraId="4E83FA9B"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4 011</w:t>
            </w:r>
          </w:p>
        </w:tc>
        <w:tc>
          <w:tcPr>
            <w:tcW w:w="1272" w:type="dxa"/>
            <w:tcBorders>
              <w:top w:val="nil"/>
              <w:left w:val="nil"/>
              <w:bottom w:val="single" w:sz="4" w:space="0" w:color="auto"/>
              <w:right w:val="single" w:sz="4" w:space="0" w:color="auto"/>
            </w:tcBorders>
            <w:vAlign w:val="center"/>
            <w:hideMark/>
          </w:tcPr>
          <w:p w14:paraId="3831F31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7 325</w:t>
            </w:r>
          </w:p>
        </w:tc>
        <w:tc>
          <w:tcPr>
            <w:tcW w:w="0" w:type="auto"/>
            <w:vAlign w:val="center"/>
            <w:hideMark/>
          </w:tcPr>
          <w:p w14:paraId="6F485B1A" w14:textId="77777777" w:rsidR="00400D48" w:rsidRPr="00125D2F" w:rsidRDefault="00400D48" w:rsidP="001D7DE9">
            <w:pPr>
              <w:rPr>
                <w:rFonts w:cs="Simplified Arabic"/>
                <w:sz w:val="18"/>
                <w:szCs w:val="18"/>
                <w:lang w:val="en-GB"/>
              </w:rPr>
            </w:pPr>
          </w:p>
        </w:tc>
      </w:tr>
      <w:tr w:rsidR="00400D48" w:rsidRPr="00125D2F" w14:paraId="79CCA324"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1ED89D93" w14:textId="77777777" w:rsidR="00400D48" w:rsidRPr="00125D2F" w:rsidRDefault="00400D48" w:rsidP="001D7DE9">
            <w:pPr>
              <w:jc w:val="right"/>
              <w:rPr>
                <w:rFonts w:cs="Simplified Arabic"/>
                <w:sz w:val="18"/>
                <w:szCs w:val="18"/>
              </w:rPr>
            </w:pPr>
            <w:r w:rsidRPr="00125D2F">
              <w:rPr>
                <w:rFonts w:cs="Simplified Arabic" w:hint="cs"/>
                <w:sz w:val="18"/>
                <w:szCs w:val="18"/>
                <w:rtl/>
              </w:rPr>
              <w:t>فييت نام</w:t>
            </w:r>
          </w:p>
        </w:tc>
        <w:tc>
          <w:tcPr>
            <w:tcW w:w="0" w:type="auto"/>
            <w:tcBorders>
              <w:top w:val="nil"/>
              <w:left w:val="nil"/>
              <w:bottom w:val="single" w:sz="4" w:space="0" w:color="auto"/>
              <w:right w:val="nil"/>
            </w:tcBorders>
            <w:hideMark/>
          </w:tcPr>
          <w:p w14:paraId="7721C84C"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0.159</w:t>
            </w:r>
          </w:p>
        </w:tc>
        <w:tc>
          <w:tcPr>
            <w:tcW w:w="1551" w:type="dxa"/>
            <w:tcBorders>
              <w:top w:val="nil"/>
              <w:left w:val="single" w:sz="4" w:space="0" w:color="auto"/>
              <w:bottom w:val="single" w:sz="4" w:space="0" w:color="auto"/>
              <w:right w:val="nil"/>
            </w:tcBorders>
            <w:noWrap/>
            <w:vAlign w:val="center"/>
            <w:hideMark/>
          </w:tcPr>
          <w:p w14:paraId="660DF8C7"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0.244</w:t>
            </w:r>
          </w:p>
        </w:tc>
        <w:tc>
          <w:tcPr>
            <w:tcW w:w="1080" w:type="dxa"/>
            <w:tcBorders>
              <w:top w:val="nil"/>
              <w:left w:val="single" w:sz="4" w:space="0" w:color="auto"/>
              <w:bottom w:val="single" w:sz="4" w:space="0" w:color="auto"/>
              <w:right w:val="single" w:sz="4" w:space="0" w:color="auto"/>
            </w:tcBorders>
            <w:noWrap/>
            <w:vAlign w:val="center"/>
            <w:hideMark/>
          </w:tcPr>
          <w:p w14:paraId="410DDD2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6 883</w:t>
            </w:r>
          </w:p>
        </w:tc>
        <w:tc>
          <w:tcPr>
            <w:tcW w:w="1052" w:type="dxa"/>
            <w:tcBorders>
              <w:top w:val="nil"/>
              <w:left w:val="nil"/>
              <w:bottom w:val="single" w:sz="4" w:space="0" w:color="auto"/>
              <w:right w:val="single" w:sz="4" w:space="0" w:color="auto"/>
            </w:tcBorders>
            <w:vAlign w:val="center"/>
            <w:hideMark/>
          </w:tcPr>
          <w:p w14:paraId="4BEA32D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8 147</w:t>
            </w:r>
          </w:p>
        </w:tc>
        <w:tc>
          <w:tcPr>
            <w:tcW w:w="1173" w:type="dxa"/>
            <w:tcBorders>
              <w:top w:val="nil"/>
              <w:left w:val="nil"/>
              <w:bottom w:val="single" w:sz="4" w:space="0" w:color="auto"/>
              <w:right w:val="single" w:sz="4" w:space="0" w:color="auto"/>
            </w:tcBorders>
            <w:vAlign w:val="center"/>
            <w:hideMark/>
          </w:tcPr>
          <w:p w14:paraId="72ACCD0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15 030</w:t>
            </w:r>
          </w:p>
        </w:tc>
        <w:tc>
          <w:tcPr>
            <w:tcW w:w="1058" w:type="dxa"/>
            <w:tcBorders>
              <w:top w:val="nil"/>
              <w:left w:val="nil"/>
              <w:bottom w:val="single" w:sz="4" w:space="0" w:color="auto"/>
              <w:right w:val="single" w:sz="4" w:space="0" w:color="auto"/>
            </w:tcBorders>
            <w:vAlign w:val="center"/>
            <w:hideMark/>
          </w:tcPr>
          <w:p w14:paraId="6A4343F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7 277</w:t>
            </w:r>
          </w:p>
        </w:tc>
        <w:tc>
          <w:tcPr>
            <w:tcW w:w="1063" w:type="dxa"/>
            <w:tcBorders>
              <w:top w:val="nil"/>
              <w:left w:val="nil"/>
              <w:bottom w:val="single" w:sz="4" w:space="0" w:color="auto"/>
              <w:right w:val="single" w:sz="4" w:space="0" w:color="auto"/>
            </w:tcBorders>
            <w:vAlign w:val="center"/>
            <w:hideMark/>
          </w:tcPr>
          <w:p w14:paraId="319419D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8 403</w:t>
            </w:r>
          </w:p>
        </w:tc>
        <w:tc>
          <w:tcPr>
            <w:tcW w:w="1201" w:type="dxa"/>
            <w:tcBorders>
              <w:top w:val="nil"/>
              <w:left w:val="nil"/>
              <w:bottom w:val="single" w:sz="4" w:space="0" w:color="auto"/>
              <w:right w:val="single" w:sz="4" w:space="0" w:color="auto"/>
            </w:tcBorders>
            <w:vAlign w:val="center"/>
            <w:hideMark/>
          </w:tcPr>
          <w:p w14:paraId="19B08AF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15 680</w:t>
            </w:r>
          </w:p>
        </w:tc>
        <w:tc>
          <w:tcPr>
            <w:tcW w:w="1063" w:type="dxa"/>
            <w:tcBorders>
              <w:top w:val="nil"/>
              <w:left w:val="nil"/>
              <w:bottom w:val="single" w:sz="4" w:space="0" w:color="auto"/>
              <w:right w:val="single" w:sz="4" w:space="0" w:color="auto"/>
            </w:tcBorders>
            <w:vAlign w:val="center"/>
            <w:hideMark/>
          </w:tcPr>
          <w:p w14:paraId="24D056F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7 637</w:t>
            </w:r>
          </w:p>
        </w:tc>
        <w:tc>
          <w:tcPr>
            <w:tcW w:w="1008" w:type="dxa"/>
            <w:tcBorders>
              <w:top w:val="nil"/>
              <w:left w:val="nil"/>
              <w:bottom w:val="single" w:sz="4" w:space="0" w:color="auto"/>
              <w:right w:val="single" w:sz="4" w:space="0" w:color="auto"/>
            </w:tcBorders>
            <w:vAlign w:val="center"/>
            <w:hideMark/>
          </w:tcPr>
          <w:p w14:paraId="67A3FEE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9 243</w:t>
            </w:r>
          </w:p>
        </w:tc>
        <w:tc>
          <w:tcPr>
            <w:tcW w:w="1272" w:type="dxa"/>
            <w:tcBorders>
              <w:top w:val="nil"/>
              <w:left w:val="nil"/>
              <w:bottom w:val="single" w:sz="4" w:space="0" w:color="auto"/>
              <w:right w:val="single" w:sz="4" w:space="0" w:color="auto"/>
            </w:tcBorders>
            <w:vAlign w:val="center"/>
            <w:hideMark/>
          </w:tcPr>
          <w:p w14:paraId="19774D0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16 880</w:t>
            </w:r>
          </w:p>
        </w:tc>
        <w:tc>
          <w:tcPr>
            <w:tcW w:w="0" w:type="auto"/>
            <w:vAlign w:val="center"/>
            <w:hideMark/>
          </w:tcPr>
          <w:p w14:paraId="10D295E1" w14:textId="77777777" w:rsidR="00400D48" w:rsidRPr="00125D2F" w:rsidRDefault="00400D48" w:rsidP="001D7DE9">
            <w:pPr>
              <w:rPr>
                <w:rFonts w:cs="Simplified Arabic"/>
                <w:sz w:val="18"/>
                <w:szCs w:val="18"/>
                <w:lang w:val="en-GB"/>
              </w:rPr>
            </w:pPr>
          </w:p>
        </w:tc>
      </w:tr>
      <w:tr w:rsidR="00400D48" w:rsidRPr="00125D2F" w14:paraId="5BF66B89"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3A9B8414" w14:textId="77777777" w:rsidR="00400D48" w:rsidRPr="00125D2F" w:rsidRDefault="00400D48" w:rsidP="001D7DE9">
            <w:pPr>
              <w:jc w:val="right"/>
              <w:rPr>
                <w:rFonts w:cs="Simplified Arabic"/>
                <w:sz w:val="18"/>
                <w:szCs w:val="18"/>
              </w:rPr>
            </w:pPr>
            <w:r w:rsidRPr="00125D2F">
              <w:rPr>
                <w:rFonts w:cs="Simplified Arabic"/>
                <w:sz w:val="18"/>
                <w:szCs w:val="18"/>
                <w:rtl/>
              </w:rPr>
              <w:t>اليمن</w:t>
            </w:r>
          </w:p>
        </w:tc>
        <w:tc>
          <w:tcPr>
            <w:tcW w:w="0" w:type="auto"/>
            <w:tcBorders>
              <w:top w:val="nil"/>
              <w:left w:val="nil"/>
              <w:bottom w:val="single" w:sz="4" w:space="0" w:color="auto"/>
              <w:right w:val="nil"/>
            </w:tcBorders>
            <w:hideMark/>
          </w:tcPr>
          <w:p w14:paraId="7B26D199"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0.003</w:t>
            </w:r>
          </w:p>
        </w:tc>
        <w:tc>
          <w:tcPr>
            <w:tcW w:w="1551" w:type="dxa"/>
            <w:tcBorders>
              <w:top w:val="nil"/>
              <w:left w:val="single" w:sz="4" w:space="0" w:color="auto"/>
              <w:bottom w:val="single" w:sz="4" w:space="0" w:color="auto"/>
              <w:right w:val="nil"/>
            </w:tcBorders>
            <w:noWrap/>
            <w:vAlign w:val="center"/>
            <w:hideMark/>
          </w:tcPr>
          <w:p w14:paraId="1B43CEB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0.005</w:t>
            </w:r>
          </w:p>
        </w:tc>
        <w:tc>
          <w:tcPr>
            <w:tcW w:w="1080" w:type="dxa"/>
            <w:tcBorders>
              <w:top w:val="nil"/>
              <w:left w:val="single" w:sz="4" w:space="0" w:color="auto"/>
              <w:bottom w:val="single" w:sz="4" w:space="0" w:color="auto"/>
              <w:right w:val="single" w:sz="4" w:space="0" w:color="auto"/>
            </w:tcBorders>
            <w:noWrap/>
            <w:vAlign w:val="center"/>
            <w:hideMark/>
          </w:tcPr>
          <w:p w14:paraId="135E57A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130</w:t>
            </w:r>
          </w:p>
        </w:tc>
        <w:tc>
          <w:tcPr>
            <w:tcW w:w="1052" w:type="dxa"/>
            <w:tcBorders>
              <w:top w:val="nil"/>
              <w:left w:val="nil"/>
              <w:bottom w:val="single" w:sz="4" w:space="0" w:color="auto"/>
              <w:right w:val="single" w:sz="4" w:space="0" w:color="auto"/>
            </w:tcBorders>
            <w:vAlign w:val="center"/>
            <w:hideMark/>
          </w:tcPr>
          <w:p w14:paraId="2555E10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154</w:t>
            </w:r>
          </w:p>
        </w:tc>
        <w:tc>
          <w:tcPr>
            <w:tcW w:w="1173" w:type="dxa"/>
            <w:tcBorders>
              <w:top w:val="nil"/>
              <w:left w:val="nil"/>
              <w:bottom w:val="single" w:sz="4" w:space="0" w:color="auto"/>
              <w:right w:val="single" w:sz="4" w:space="0" w:color="auto"/>
            </w:tcBorders>
            <w:vAlign w:val="center"/>
            <w:hideMark/>
          </w:tcPr>
          <w:p w14:paraId="6AA6ECA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284</w:t>
            </w:r>
          </w:p>
        </w:tc>
        <w:tc>
          <w:tcPr>
            <w:tcW w:w="1058" w:type="dxa"/>
            <w:tcBorders>
              <w:top w:val="nil"/>
              <w:left w:val="nil"/>
              <w:bottom w:val="single" w:sz="4" w:space="0" w:color="auto"/>
              <w:right w:val="single" w:sz="4" w:space="0" w:color="auto"/>
            </w:tcBorders>
            <w:vAlign w:val="center"/>
            <w:hideMark/>
          </w:tcPr>
          <w:p w14:paraId="20D1F9C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137</w:t>
            </w:r>
          </w:p>
        </w:tc>
        <w:tc>
          <w:tcPr>
            <w:tcW w:w="1063" w:type="dxa"/>
            <w:tcBorders>
              <w:top w:val="nil"/>
              <w:left w:val="nil"/>
              <w:bottom w:val="single" w:sz="4" w:space="0" w:color="auto"/>
              <w:right w:val="single" w:sz="4" w:space="0" w:color="auto"/>
            </w:tcBorders>
            <w:vAlign w:val="center"/>
            <w:hideMark/>
          </w:tcPr>
          <w:p w14:paraId="3268B7E4"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158</w:t>
            </w:r>
          </w:p>
        </w:tc>
        <w:tc>
          <w:tcPr>
            <w:tcW w:w="1201" w:type="dxa"/>
            <w:tcBorders>
              <w:top w:val="nil"/>
              <w:left w:val="nil"/>
              <w:bottom w:val="single" w:sz="4" w:space="0" w:color="auto"/>
              <w:right w:val="single" w:sz="4" w:space="0" w:color="auto"/>
            </w:tcBorders>
            <w:vAlign w:val="center"/>
            <w:hideMark/>
          </w:tcPr>
          <w:p w14:paraId="766362D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295</w:t>
            </w:r>
          </w:p>
        </w:tc>
        <w:tc>
          <w:tcPr>
            <w:tcW w:w="1063" w:type="dxa"/>
            <w:tcBorders>
              <w:top w:val="nil"/>
              <w:left w:val="nil"/>
              <w:bottom w:val="single" w:sz="4" w:space="0" w:color="auto"/>
              <w:right w:val="single" w:sz="4" w:space="0" w:color="auto"/>
            </w:tcBorders>
            <w:vAlign w:val="center"/>
            <w:hideMark/>
          </w:tcPr>
          <w:p w14:paraId="5DD2E69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144</w:t>
            </w:r>
          </w:p>
        </w:tc>
        <w:tc>
          <w:tcPr>
            <w:tcW w:w="1008" w:type="dxa"/>
            <w:tcBorders>
              <w:top w:val="nil"/>
              <w:left w:val="nil"/>
              <w:bottom w:val="single" w:sz="4" w:space="0" w:color="auto"/>
              <w:right w:val="single" w:sz="4" w:space="0" w:color="auto"/>
            </w:tcBorders>
            <w:vAlign w:val="center"/>
            <w:hideMark/>
          </w:tcPr>
          <w:p w14:paraId="7EE4C94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174</w:t>
            </w:r>
          </w:p>
        </w:tc>
        <w:tc>
          <w:tcPr>
            <w:tcW w:w="1272" w:type="dxa"/>
            <w:tcBorders>
              <w:top w:val="nil"/>
              <w:left w:val="nil"/>
              <w:bottom w:val="single" w:sz="4" w:space="0" w:color="auto"/>
              <w:right w:val="single" w:sz="4" w:space="0" w:color="auto"/>
            </w:tcBorders>
            <w:vAlign w:val="center"/>
            <w:hideMark/>
          </w:tcPr>
          <w:p w14:paraId="2A0B93BF"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318</w:t>
            </w:r>
          </w:p>
        </w:tc>
        <w:tc>
          <w:tcPr>
            <w:tcW w:w="0" w:type="auto"/>
            <w:vAlign w:val="center"/>
            <w:hideMark/>
          </w:tcPr>
          <w:p w14:paraId="192FDB22" w14:textId="77777777" w:rsidR="00400D48" w:rsidRPr="00125D2F" w:rsidRDefault="00400D48" w:rsidP="001D7DE9">
            <w:pPr>
              <w:rPr>
                <w:rFonts w:cs="Simplified Arabic"/>
                <w:sz w:val="18"/>
                <w:szCs w:val="18"/>
                <w:lang w:val="en-GB"/>
              </w:rPr>
            </w:pPr>
          </w:p>
        </w:tc>
      </w:tr>
      <w:tr w:rsidR="00400D48" w:rsidRPr="00125D2F" w14:paraId="42AECD04"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17884BDA" w14:textId="77777777" w:rsidR="00400D48" w:rsidRPr="00125D2F" w:rsidRDefault="00400D48" w:rsidP="001D7DE9">
            <w:pPr>
              <w:jc w:val="right"/>
              <w:rPr>
                <w:rFonts w:cs="Simplified Arabic"/>
                <w:sz w:val="18"/>
                <w:szCs w:val="18"/>
              </w:rPr>
            </w:pPr>
            <w:r w:rsidRPr="00125D2F">
              <w:rPr>
                <w:rFonts w:cs="Simplified Arabic"/>
                <w:sz w:val="18"/>
                <w:szCs w:val="18"/>
                <w:rtl/>
              </w:rPr>
              <w:t>زامبيا</w:t>
            </w:r>
          </w:p>
        </w:tc>
        <w:tc>
          <w:tcPr>
            <w:tcW w:w="0" w:type="auto"/>
            <w:tcBorders>
              <w:top w:val="nil"/>
              <w:left w:val="nil"/>
              <w:bottom w:val="single" w:sz="4" w:space="0" w:color="auto"/>
              <w:right w:val="nil"/>
            </w:tcBorders>
            <w:hideMark/>
          </w:tcPr>
          <w:p w14:paraId="62D29EF1"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0.006</w:t>
            </w:r>
          </w:p>
        </w:tc>
        <w:tc>
          <w:tcPr>
            <w:tcW w:w="1551" w:type="dxa"/>
            <w:tcBorders>
              <w:top w:val="nil"/>
              <w:left w:val="single" w:sz="4" w:space="0" w:color="auto"/>
              <w:bottom w:val="single" w:sz="4" w:space="0" w:color="auto"/>
              <w:right w:val="nil"/>
            </w:tcBorders>
            <w:noWrap/>
            <w:vAlign w:val="center"/>
            <w:hideMark/>
          </w:tcPr>
          <w:p w14:paraId="45287EF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0.009</w:t>
            </w:r>
          </w:p>
        </w:tc>
        <w:tc>
          <w:tcPr>
            <w:tcW w:w="1080" w:type="dxa"/>
            <w:tcBorders>
              <w:top w:val="nil"/>
              <w:left w:val="single" w:sz="4" w:space="0" w:color="auto"/>
              <w:bottom w:val="single" w:sz="4" w:space="0" w:color="auto"/>
              <w:right w:val="single" w:sz="4" w:space="0" w:color="auto"/>
            </w:tcBorders>
            <w:noWrap/>
            <w:vAlign w:val="center"/>
            <w:hideMark/>
          </w:tcPr>
          <w:p w14:paraId="3D9B5D1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260</w:t>
            </w:r>
          </w:p>
        </w:tc>
        <w:tc>
          <w:tcPr>
            <w:tcW w:w="1052" w:type="dxa"/>
            <w:tcBorders>
              <w:top w:val="nil"/>
              <w:left w:val="nil"/>
              <w:bottom w:val="single" w:sz="4" w:space="0" w:color="auto"/>
              <w:right w:val="single" w:sz="4" w:space="0" w:color="auto"/>
            </w:tcBorders>
            <w:vAlign w:val="center"/>
            <w:hideMark/>
          </w:tcPr>
          <w:p w14:paraId="0C4E0369"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307</w:t>
            </w:r>
          </w:p>
        </w:tc>
        <w:tc>
          <w:tcPr>
            <w:tcW w:w="1173" w:type="dxa"/>
            <w:tcBorders>
              <w:top w:val="nil"/>
              <w:left w:val="nil"/>
              <w:bottom w:val="single" w:sz="4" w:space="0" w:color="auto"/>
              <w:right w:val="single" w:sz="4" w:space="0" w:color="auto"/>
            </w:tcBorders>
            <w:vAlign w:val="center"/>
            <w:hideMark/>
          </w:tcPr>
          <w:p w14:paraId="27E5896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567</w:t>
            </w:r>
          </w:p>
        </w:tc>
        <w:tc>
          <w:tcPr>
            <w:tcW w:w="1058" w:type="dxa"/>
            <w:tcBorders>
              <w:top w:val="nil"/>
              <w:left w:val="nil"/>
              <w:bottom w:val="single" w:sz="4" w:space="0" w:color="auto"/>
              <w:right w:val="single" w:sz="4" w:space="0" w:color="auto"/>
            </w:tcBorders>
            <w:vAlign w:val="center"/>
            <w:hideMark/>
          </w:tcPr>
          <w:p w14:paraId="2BD4AEA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275</w:t>
            </w:r>
          </w:p>
        </w:tc>
        <w:tc>
          <w:tcPr>
            <w:tcW w:w="1063" w:type="dxa"/>
            <w:tcBorders>
              <w:top w:val="nil"/>
              <w:left w:val="nil"/>
              <w:bottom w:val="single" w:sz="4" w:space="0" w:color="auto"/>
              <w:right w:val="single" w:sz="4" w:space="0" w:color="auto"/>
            </w:tcBorders>
            <w:vAlign w:val="center"/>
            <w:hideMark/>
          </w:tcPr>
          <w:p w14:paraId="193CF0A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317</w:t>
            </w:r>
          </w:p>
        </w:tc>
        <w:tc>
          <w:tcPr>
            <w:tcW w:w="1201" w:type="dxa"/>
            <w:tcBorders>
              <w:top w:val="nil"/>
              <w:left w:val="nil"/>
              <w:bottom w:val="single" w:sz="4" w:space="0" w:color="auto"/>
              <w:right w:val="single" w:sz="4" w:space="0" w:color="auto"/>
            </w:tcBorders>
            <w:vAlign w:val="center"/>
            <w:hideMark/>
          </w:tcPr>
          <w:p w14:paraId="51E9AC3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592</w:t>
            </w:r>
          </w:p>
        </w:tc>
        <w:tc>
          <w:tcPr>
            <w:tcW w:w="1063" w:type="dxa"/>
            <w:tcBorders>
              <w:top w:val="nil"/>
              <w:left w:val="nil"/>
              <w:bottom w:val="single" w:sz="4" w:space="0" w:color="auto"/>
              <w:right w:val="single" w:sz="4" w:space="0" w:color="auto"/>
            </w:tcBorders>
            <w:vAlign w:val="center"/>
            <w:hideMark/>
          </w:tcPr>
          <w:p w14:paraId="0C80502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288</w:t>
            </w:r>
          </w:p>
        </w:tc>
        <w:tc>
          <w:tcPr>
            <w:tcW w:w="1008" w:type="dxa"/>
            <w:tcBorders>
              <w:top w:val="nil"/>
              <w:left w:val="nil"/>
              <w:bottom w:val="single" w:sz="4" w:space="0" w:color="auto"/>
              <w:right w:val="single" w:sz="4" w:space="0" w:color="auto"/>
            </w:tcBorders>
            <w:vAlign w:val="center"/>
            <w:hideMark/>
          </w:tcPr>
          <w:p w14:paraId="319005B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349</w:t>
            </w:r>
          </w:p>
        </w:tc>
        <w:tc>
          <w:tcPr>
            <w:tcW w:w="1272" w:type="dxa"/>
            <w:tcBorders>
              <w:top w:val="nil"/>
              <w:left w:val="nil"/>
              <w:bottom w:val="single" w:sz="4" w:space="0" w:color="auto"/>
              <w:right w:val="single" w:sz="4" w:space="0" w:color="auto"/>
            </w:tcBorders>
            <w:vAlign w:val="center"/>
            <w:hideMark/>
          </w:tcPr>
          <w:p w14:paraId="7D39237C"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637</w:t>
            </w:r>
          </w:p>
        </w:tc>
        <w:tc>
          <w:tcPr>
            <w:tcW w:w="0" w:type="auto"/>
            <w:vAlign w:val="center"/>
            <w:hideMark/>
          </w:tcPr>
          <w:p w14:paraId="1413479B" w14:textId="77777777" w:rsidR="00400D48" w:rsidRPr="00125D2F" w:rsidRDefault="00400D48" w:rsidP="001D7DE9">
            <w:pPr>
              <w:rPr>
                <w:rFonts w:cs="Simplified Arabic"/>
                <w:sz w:val="18"/>
                <w:szCs w:val="18"/>
                <w:lang w:val="en-GB"/>
              </w:rPr>
            </w:pPr>
          </w:p>
        </w:tc>
      </w:tr>
      <w:tr w:rsidR="00400D48" w:rsidRPr="00125D2F" w14:paraId="361FC791"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46FBE5C6" w14:textId="77777777" w:rsidR="00400D48" w:rsidRPr="00125D2F" w:rsidRDefault="00400D48" w:rsidP="001D7DE9">
            <w:pPr>
              <w:jc w:val="right"/>
              <w:rPr>
                <w:rFonts w:cs="Simplified Arabic"/>
                <w:sz w:val="18"/>
                <w:szCs w:val="18"/>
              </w:rPr>
            </w:pPr>
            <w:r w:rsidRPr="00125D2F">
              <w:rPr>
                <w:rFonts w:cs="Simplified Arabic"/>
                <w:sz w:val="18"/>
                <w:szCs w:val="18"/>
                <w:rtl/>
              </w:rPr>
              <w:t>زمبابوي</w:t>
            </w:r>
          </w:p>
        </w:tc>
        <w:tc>
          <w:tcPr>
            <w:tcW w:w="0" w:type="auto"/>
            <w:tcBorders>
              <w:top w:val="nil"/>
              <w:left w:val="nil"/>
              <w:bottom w:val="single" w:sz="4" w:space="0" w:color="auto"/>
              <w:right w:val="single" w:sz="4" w:space="0" w:color="auto"/>
            </w:tcBorders>
            <w:hideMark/>
          </w:tcPr>
          <w:p w14:paraId="48AAB62B" w14:textId="77777777" w:rsidR="00400D48" w:rsidRPr="00125D2F" w:rsidRDefault="00400D48" w:rsidP="001D7DE9">
            <w:pPr>
              <w:jc w:val="right"/>
              <w:rPr>
                <w:rFonts w:cs="Simplified Arabic"/>
                <w:sz w:val="18"/>
                <w:szCs w:val="18"/>
                <w:lang w:val="en-GB"/>
              </w:rPr>
            </w:pPr>
            <w:r w:rsidRPr="00125D2F">
              <w:rPr>
                <w:rFonts w:cs="Simplified Arabic"/>
                <w:sz w:val="18"/>
                <w:szCs w:val="18"/>
                <w:lang w:val="en-GB"/>
              </w:rPr>
              <w:t>0.007</w:t>
            </w:r>
          </w:p>
        </w:tc>
        <w:tc>
          <w:tcPr>
            <w:tcW w:w="1551" w:type="dxa"/>
            <w:tcBorders>
              <w:top w:val="nil"/>
              <w:left w:val="nil"/>
              <w:bottom w:val="single" w:sz="4" w:space="0" w:color="auto"/>
              <w:right w:val="single" w:sz="4" w:space="0" w:color="auto"/>
            </w:tcBorders>
            <w:noWrap/>
            <w:vAlign w:val="center"/>
            <w:hideMark/>
          </w:tcPr>
          <w:p w14:paraId="581B7646"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0.011</w:t>
            </w:r>
          </w:p>
        </w:tc>
        <w:tc>
          <w:tcPr>
            <w:tcW w:w="1080" w:type="dxa"/>
            <w:tcBorders>
              <w:top w:val="nil"/>
              <w:left w:val="nil"/>
              <w:bottom w:val="single" w:sz="4" w:space="0" w:color="auto"/>
              <w:right w:val="single" w:sz="4" w:space="0" w:color="auto"/>
            </w:tcBorders>
            <w:noWrap/>
            <w:vAlign w:val="center"/>
            <w:hideMark/>
          </w:tcPr>
          <w:p w14:paraId="30952F6D"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303</w:t>
            </w:r>
          </w:p>
        </w:tc>
        <w:tc>
          <w:tcPr>
            <w:tcW w:w="1052" w:type="dxa"/>
            <w:tcBorders>
              <w:top w:val="nil"/>
              <w:left w:val="nil"/>
              <w:bottom w:val="single" w:sz="4" w:space="0" w:color="auto"/>
              <w:right w:val="single" w:sz="4" w:space="0" w:color="auto"/>
            </w:tcBorders>
            <w:vAlign w:val="center"/>
            <w:hideMark/>
          </w:tcPr>
          <w:p w14:paraId="664933D3"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359</w:t>
            </w:r>
          </w:p>
        </w:tc>
        <w:tc>
          <w:tcPr>
            <w:tcW w:w="1173" w:type="dxa"/>
            <w:tcBorders>
              <w:top w:val="nil"/>
              <w:left w:val="nil"/>
              <w:bottom w:val="single" w:sz="4" w:space="0" w:color="auto"/>
              <w:right w:val="single" w:sz="4" w:space="0" w:color="auto"/>
            </w:tcBorders>
            <w:vAlign w:val="center"/>
            <w:hideMark/>
          </w:tcPr>
          <w:p w14:paraId="21560D9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662</w:t>
            </w:r>
          </w:p>
        </w:tc>
        <w:tc>
          <w:tcPr>
            <w:tcW w:w="1058" w:type="dxa"/>
            <w:tcBorders>
              <w:top w:val="nil"/>
              <w:left w:val="nil"/>
              <w:bottom w:val="single" w:sz="4" w:space="0" w:color="auto"/>
              <w:right w:val="single" w:sz="4" w:space="0" w:color="auto"/>
            </w:tcBorders>
            <w:vAlign w:val="center"/>
            <w:hideMark/>
          </w:tcPr>
          <w:p w14:paraId="7D53BE21"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320</w:t>
            </w:r>
          </w:p>
        </w:tc>
        <w:tc>
          <w:tcPr>
            <w:tcW w:w="1063" w:type="dxa"/>
            <w:tcBorders>
              <w:top w:val="nil"/>
              <w:left w:val="nil"/>
              <w:bottom w:val="single" w:sz="4" w:space="0" w:color="auto"/>
              <w:right w:val="single" w:sz="4" w:space="0" w:color="auto"/>
            </w:tcBorders>
            <w:vAlign w:val="center"/>
            <w:hideMark/>
          </w:tcPr>
          <w:p w14:paraId="10B1F040"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370</w:t>
            </w:r>
          </w:p>
        </w:tc>
        <w:tc>
          <w:tcPr>
            <w:tcW w:w="1201" w:type="dxa"/>
            <w:tcBorders>
              <w:top w:val="nil"/>
              <w:left w:val="nil"/>
              <w:bottom w:val="single" w:sz="4" w:space="0" w:color="auto"/>
              <w:right w:val="single" w:sz="4" w:space="0" w:color="auto"/>
            </w:tcBorders>
            <w:vAlign w:val="center"/>
            <w:hideMark/>
          </w:tcPr>
          <w:p w14:paraId="155A8F42"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690</w:t>
            </w:r>
          </w:p>
        </w:tc>
        <w:tc>
          <w:tcPr>
            <w:tcW w:w="1063" w:type="dxa"/>
            <w:tcBorders>
              <w:top w:val="nil"/>
              <w:left w:val="nil"/>
              <w:bottom w:val="single" w:sz="4" w:space="0" w:color="auto"/>
              <w:right w:val="single" w:sz="4" w:space="0" w:color="auto"/>
            </w:tcBorders>
            <w:vAlign w:val="center"/>
            <w:hideMark/>
          </w:tcPr>
          <w:p w14:paraId="4E369FCE"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336</w:t>
            </w:r>
          </w:p>
        </w:tc>
        <w:tc>
          <w:tcPr>
            <w:tcW w:w="1008" w:type="dxa"/>
            <w:tcBorders>
              <w:top w:val="nil"/>
              <w:left w:val="nil"/>
              <w:bottom w:val="single" w:sz="4" w:space="0" w:color="auto"/>
              <w:right w:val="single" w:sz="4" w:space="0" w:color="auto"/>
            </w:tcBorders>
            <w:vAlign w:val="center"/>
            <w:hideMark/>
          </w:tcPr>
          <w:p w14:paraId="209D90F5"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407</w:t>
            </w:r>
          </w:p>
        </w:tc>
        <w:tc>
          <w:tcPr>
            <w:tcW w:w="1272" w:type="dxa"/>
            <w:tcBorders>
              <w:top w:val="nil"/>
              <w:left w:val="nil"/>
              <w:bottom w:val="single" w:sz="4" w:space="0" w:color="auto"/>
              <w:right w:val="single" w:sz="4" w:space="0" w:color="auto"/>
            </w:tcBorders>
            <w:vAlign w:val="center"/>
            <w:hideMark/>
          </w:tcPr>
          <w:p w14:paraId="57CEC8CA" w14:textId="77777777" w:rsidR="00400D48" w:rsidRPr="00125D2F" w:rsidRDefault="00400D48" w:rsidP="001D7DE9">
            <w:pPr>
              <w:jc w:val="right"/>
              <w:rPr>
                <w:rFonts w:cs="Simplified Arabic"/>
                <w:color w:val="000000"/>
                <w:sz w:val="18"/>
                <w:szCs w:val="18"/>
                <w:lang w:val="en-GB"/>
              </w:rPr>
            </w:pPr>
            <w:r w:rsidRPr="00125D2F">
              <w:rPr>
                <w:rFonts w:cs="Simplified Arabic"/>
                <w:color w:val="000000"/>
                <w:sz w:val="18"/>
                <w:szCs w:val="18"/>
                <w:lang w:val="en-GB"/>
              </w:rPr>
              <w:t>743</w:t>
            </w:r>
          </w:p>
        </w:tc>
        <w:tc>
          <w:tcPr>
            <w:tcW w:w="0" w:type="auto"/>
            <w:vAlign w:val="center"/>
            <w:hideMark/>
          </w:tcPr>
          <w:p w14:paraId="32F9D9A8" w14:textId="77777777" w:rsidR="00400D48" w:rsidRPr="00125D2F" w:rsidRDefault="00400D48" w:rsidP="001D7DE9">
            <w:pPr>
              <w:rPr>
                <w:rFonts w:cs="Simplified Arabic"/>
                <w:sz w:val="18"/>
                <w:szCs w:val="18"/>
                <w:lang w:val="en-GB"/>
              </w:rPr>
            </w:pPr>
          </w:p>
        </w:tc>
      </w:tr>
      <w:tr w:rsidR="00400D48" w:rsidRPr="00125D2F" w14:paraId="2670FA52" w14:textId="77777777" w:rsidTr="001D7DE9">
        <w:trPr>
          <w:trHeight w:val="300"/>
        </w:trPr>
        <w:tc>
          <w:tcPr>
            <w:tcW w:w="0" w:type="auto"/>
            <w:tcBorders>
              <w:top w:val="nil"/>
              <w:left w:val="single" w:sz="4" w:space="0" w:color="auto"/>
              <w:bottom w:val="single" w:sz="4" w:space="0" w:color="auto"/>
              <w:right w:val="single" w:sz="4" w:space="0" w:color="auto"/>
            </w:tcBorders>
            <w:hideMark/>
          </w:tcPr>
          <w:p w14:paraId="7C37CEBA" w14:textId="77777777" w:rsidR="00400D48" w:rsidRPr="00125D2F" w:rsidRDefault="00400D48" w:rsidP="001D7DE9">
            <w:pPr>
              <w:jc w:val="right"/>
              <w:rPr>
                <w:rFonts w:cs="Simplified Arabic"/>
                <w:b/>
                <w:bCs/>
                <w:sz w:val="18"/>
                <w:szCs w:val="18"/>
              </w:rPr>
            </w:pPr>
            <w:r w:rsidRPr="00125D2F">
              <w:rPr>
                <w:rFonts w:cs="Simplified Arabic"/>
                <w:b/>
                <w:bCs/>
                <w:sz w:val="18"/>
                <w:szCs w:val="18"/>
                <w:rtl/>
              </w:rPr>
              <w:t>المجموع</w:t>
            </w:r>
          </w:p>
        </w:tc>
        <w:tc>
          <w:tcPr>
            <w:tcW w:w="0" w:type="auto"/>
            <w:tcBorders>
              <w:top w:val="nil"/>
              <w:left w:val="nil"/>
              <w:bottom w:val="single" w:sz="4" w:space="0" w:color="auto"/>
              <w:right w:val="single" w:sz="4" w:space="0" w:color="auto"/>
            </w:tcBorders>
            <w:vAlign w:val="center"/>
            <w:hideMark/>
          </w:tcPr>
          <w:p w14:paraId="0402B999" w14:textId="77777777" w:rsidR="00400D48" w:rsidRPr="00125D2F" w:rsidRDefault="00400D48" w:rsidP="001D7DE9">
            <w:pPr>
              <w:jc w:val="right"/>
              <w:rPr>
                <w:rFonts w:cs="Simplified Arabic"/>
                <w:b/>
                <w:bCs/>
                <w:sz w:val="18"/>
                <w:szCs w:val="18"/>
                <w:lang w:val="en-GB"/>
              </w:rPr>
            </w:pPr>
            <w:r w:rsidRPr="00125D2F">
              <w:rPr>
                <w:rFonts w:cs="Simplified Arabic"/>
                <w:b/>
                <w:bCs/>
                <w:sz w:val="18"/>
                <w:szCs w:val="18"/>
                <w:lang w:val="en-GB"/>
              </w:rPr>
              <w:t>69.269</w:t>
            </w:r>
          </w:p>
        </w:tc>
        <w:tc>
          <w:tcPr>
            <w:tcW w:w="1551" w:type="dxa"/>
            <w:tcBorders>
              <w:top w:val="nil"/>
              <w:left w:val="nil"/>
              <w:bottom w:val="single" w:sz="4" w:space="0" w:color="auto"/>
              <w:right w:val="single" w:sz="4" w:space="0" w:color="auto"/>
            </w:tcBorders>
            <w:noWrap/>
            <w:vAlign w:val="center"/>
            <w:hideMark/>
          </w:tcPr>
          <w:p w14:paraId="7796D827" w14:textId="77777777" w:rsidR="00400D48" w:rsidRPr="00125D2F" w:rsidRDefault="00400D48" w:rsidP="001D7DE9">
            <w:pPr>
              <w:jc w:val="right"/>
              <w:rPr>
                <w:rFonts w:cs="Simplified Arabic"/>
                <w:b/>
                <w:bCs/>
                <w:color w:val="000000"/>
                <w:sz w:val="18"/>
                <w:szCs w:val="18"/>
                <w:lang w:val="en-GB"/>
              </w:rPr>
            </w:pPr>
            <w:r w:rsidRPr="00125D2F">
              <w:rPr>
                <w:rFonts w:cs="Simplified Arabic"/>
                <w:b/>
                <w:bCs/>
                <w:color w:val="000000"/>
                <w:sz w:val="18"/>
                <w:szCs w:val="18"/>
                <w:lang w:val="en-GB"/>
              </w:rPr>
              <w:t>100.013</w:t>
            </w:r>
          </w:p>
        </w:tc>
        <w:tc>
          <w:tcPr>
            <w:tcW w:w="1080" w:type="dxa"/>
            <w:tcBorders>
              <w:top w:val="nil"/>
              <w:left w:val="nil"/>
              <w:bottom w:val="single" w:sz="4" w:space="0" w:color="auto"/>
              <w:right w:val="single" w:sz="4" w:space="0" w:color="auto"/>
            </w:tcBorders>
            <w:noWrap/>
            <w:vAlign w:val="center"/>
            <w:hideMark/>
          </w:tcPr>
          <w:p w14:paraId="70EF4B7F" w14:textId="77777777" w:rsidR="00400D48" w:rsidRPr="00125D2F" w:rsidRDefault="00400D48" w:rsidP="001D7DE9">
            <w:pPr>
              <w:jc w:val="right"/>
              <w:rPr>
                <w:rFonts w:cs="Simplified Arabic"/>
                <w:b/>
                <w:bCs/>
                <w:color w:val="000000"/>
                <w:sz w:val="18"/>
                <w:szCs w:val="18"/>
                <w:lang w:val="en-GB"/>
              </w:rPr>
            </w:pPr>
            <w:r w:rsidRPr="00125D2F">
              <w:rPr>
                <w:rFonts w:cs="Simplified Arabic"/>
                <w:b/>
                <w:bCs/>
                <w:color w:val="000000"/>
                <w:sz w:val="18"/>
                <w:szCs w:val="18"/>
                <w:lang w:val="en-GB"/>
              </w:rPr>
              <w:t>2 823 162</w:t>
            </w:r>
          </w:p>
        </w:tc>
        <w:tc>
          <w:tcPr>
            <w:tcW w:w="1052" w:type="dxa"/>
            <w:tcBorders>
              <w:top w:val="nil"/>
              <w:left w:val="nil"/>
              <w:bottom w:val="single" w:sz="4" w:space="0" w:color="auto"/>
              <w:right w:val="single" w:sz="4" w:space="0" w:color="auto"/>
            </w:tcBorders>
            <w:vAlign w:val="center"/>
            <w:hideMark/>
          </w:tcPr>
          <w:p w14:paraId="273046BE" w14:textId="77777777" w:rsidR="00400D48" w:rsidRPr="00125D2F" w:rsidRDefault="00400D48" w:rsidP="001D7DE9">
            <w:pPr>
              <w:jc w:val="right"/>
              <w:rPr>
                <w:rFonts w:cs="Simplified Arabic"/>
                <w:b/>
                <w:bCs/>
                <w:color w:val="000000"/>
                <w:sz w:val="18"/>
                <w:szCs w:val="18"/>
                <w:lang w:val="en-GB"/>
              </w:rPr>
            </w:pPr>
            <w:r w:rsidRPr="00125D2F">
              <w:rPr>
                <w:rFonts w:cs="Simplified Arabic"/>
                <w:b/>
                <w:bCs/>
                <w:color w:val="000000"/>
                <w:sz w:val="18"/>
                <w:szCs w:val="18"/>
                <w:lang w:val="en-GB"/>
              </w:rPr>
              <w:t>3 341 614</w:t>
            </w:r>
          </w:p>
        </w:tc>
        <w:tc>
          <w:tcPr>
            <w:tcW w:w="1173" w:type="dxa"/>
            <w:tcBorders>
              <w:top w:val="nil"/>
              <w:left w:val="nil"/>
              <w:bottom w:val="single" w:sz="4" w:space="0" w:color="auto"/>
              <w:right w:val="single" w:sz="4" w:space="0" w:color="auto"/>
            </w:tcBorders>
            <w:vAlign w:val="center"/>
            <w:hideMark/>
          </w:tcPr>
          <w:p w14:paraId="0216A764" w14:textId="77777777" w:rsidR="00400D48" w:rsidRPr="00125D2F" w:rsidRDefault="00400D48" w:rsidP="001D7DE9">
            <w:pPr>
              <w:jc w:val="right"/>
              <w:rPr>
                <w:rFonts w:cs="Simplified Arabic"/>
                <w:b/>
                <w:bCs/>
                <w:color w:val="000000"/>
                <w:sz w:val="18"/>
                <w:szCs w:val="18"/>
                <w:lang w:val="en-GB"/>
              </w:rPr>
            </w:pPr>
            <w:r w:rsidRPr="00125D2F">
              <w:rPr>
                <w:rFonts w:cs="Simplified Arabic"/>
                <w:b/>
                <w:bCs/>
                <w:color w:val="000000"/>
                <w:sz w:val="18"/>
                <w:szCs w:val="18"/>
                <w:lang w:val="en-GB"/>
              </w:rPr>
              <w:t>6 164 776</w:t>
            </w:r>
          </w:p>
        </w:tc>
        <w:tc>
          <w:tcPr>
            <w:tcW w:w="1058" w:type="dxa"/>
            <w:tcBorders>
              <w:top w:val="nil"/>
              <w:left w:val="nil"/>
              <w:bottom w:val="single" w:sz="4" w:space="0" w:color="auto"/>
              <w:right w:val="single" w:sz="4" w:space="0" w:color="auto"/>
            </w:tcBorders>
            <w:vAlign w:val="center"/>
            <w:hideMark/>
          </w:tcPr>
          <w:p w14:paraId="3A205BEE" w14:textId="77777777" w:rsidR="00400D48" w:rsidRPr="00125D2F" w:rsidRDefault="00400D48" w:rsidP="001D7DE9">
            <w:pPr>
              <w:jc w:val="right"/>
              <w:rPr>
                <w:rFonts w:cs="Simplified Arabic"/>
                <w:b/>
                <w:bCs/>
                <w:color w:val="000000"/>
                <w:sz w:val="18"/>
                <w:szCs w:val="18"/>
                <w:lang w:val="en-GB"/>
              </w:rPr>
            </w:pPr>
            <w:r w:rsidRPr="00125D2F">
              <w:rPr>
                <w:rFonts w:cs="Simplified Arabic"/>
                <w:b/>
                <w:bCs/>
                <w:color w:val="000000"/>
                <w:sz w:val="18"/>
                <w:szCs w:val="18"/>
                <w:lang w:val="en-GB"/>
              </w:rPr>
              <w:t>2 984 696</w:t>
            </w:r>
          </w:p>
        </w:tc>
        <w:tc>
          <w:tcPr>
            <w:tcW w:w="1063" w:type="dxa"/>
            <w:tcBorders>
              <w:top w:val="nil"/>
              <w:left w:val="nil"/>
              <w:bottom w:val="single" w:sz="4" w:space="0" w:color="auto"/>
              <w:right w:val="single" w:sz="4" w:space="0" w:color="auto"/>
            </w:tcBorders>
            <w:vAlign w:val="center"/>
            <w:hideMark/>
          </w:tcPr>
          <w:p w14:paraId="06738093" w14:textId="77777777" w:rsidR="00400D48" w:rsidRPr="00125D2F" w:rsidRDefault="00400D48" w:rsidP="001D7DE9">
            <w:pPr>
              <w:jc w:val="right"/>
              <w:rPr>
                <w:rFonts w:cs="Simplified Arabic"/>
                <w:b/>
                <w:bCs/>
                <w:color w:val="000000"/>
                <w:sz w:val="18"/>
                <w:szCs w:val="18"/>
                <w:lang w:val="en-GB"/>
              </w:rPr>
            </w:pPr>
            <w:r w:rsidRPr="00125D2F">
              <w:rPr>
                <w:rFonts w:cs="Simplified Arabic"/>
                <w:b/>
                <w:bCs/>
                <w:color w:val="000000"/>
                <w:sz w:val="18"/>
                <w:szCs w:val="18"/>
                <w:lang w:val="en-GB"/>
              </w:rPr>
              <w:t>3 446 692</w:t>
            </w:r>
          </w:p>
        </w:tc>
        <w:tc>
          <w:tcPr>
            <w:tcW w:w="1201" w:type="dxa"/>
            <w:tcBorders>
              <w:top w:val="nil"/>
              <w:left w:val="nil"/>
              <w:bottom w:val="single" w:sz="4" w:space="0" w:color="auto"/>
              <w:right w:val="single" w:sz="4" w:space="0" w:color="auto"/>
            </w:tcBorders>
            <w:vAlign w:val="center"/>
            <w:hideMark/>
          </w:tcPr>
          <w:p w14:paraId="181839FB" w14:textId="77777777" w:rsidR="00400D48" w:rsidRPr="00125D2F" w:rsidRDefault="00400D48" w:rsidP="001D7DE9">
            <w:pPr>
              <w:jc w:val="right"/>
              <w:rPr>
                <w:rFonts w:cs="Simplified Arabic"/>
                <w:b/>
                <w:bCs/>
                <w:color w:val="000000"/>
                <w:sz w:val="18"/>
                <w:szCs w:val="18"/>
                <w:lang w:val="en-GB"/>
              </w:rPr>
            </w:pPr>
            <w:r w:rsidRPr="00125D2F">
              <w:rPr>
                <w:rFonts w:cs="Simplified Arabic"/>
                <w:b/>
                <w:bCs/>
                <w:color w:val="000000"/>
                <w:sz w:val="18"/>
                <w:szCs w:val="18"/>
                <w:lang w:val="en-GB"/>
              </w:rPr>
              <w:t>6 431 388</w:t>
            </w:r>
          </w:p>
        </w:tc>
        <w:tc>
          <w:tcPr>
            <w:tcW w:w="1063" w:type="dxa"/>
            <w:tcBorders>
              <w:top w:val="nil"/>
              <w:left w:val="nil"/>
              <w:bottom w:val="single" w:sz="4" w:space="0" w:color="auto"/>
              <w:right w:val="single" w:sz="4" w:space="0" w:color="auto"/>
            </w:tcBorders>
            <w:vAlign w:val="center"/>
            <w:hideMark/>
          </w:tcPr>
          <w:p w14:paraId="74751CF6" w14:textId="77777777" w:rsidR="00400D48" w:rsidRPr="00125D2F" w:rsidRDefault="00400D48" w:rsidP="001D7DE9">
            <w:pPr>
              <w:jc w:val="right"/>
              <w:rPr>
                <w:rFonts w:cs="Simplified Arabic"/>
                <w:b/>
                <w:bCs/>
                <w:color w:val="000000"/>
                <w:sz w:val="18"/>
                <w:szCs w:val="18"/>
                <w:lang w:val="en-GB"/>
              </w:rPr>
            </w:pPr>
            <w:r w:rsidRPr="00125D2F">
              <w:rPr>
                <w:rFonts w:cs="Simplified Arabic"/>
                <w:b/>
                <w:bCs/>
                <w:color w:val="000000"/>
                <w:sz w:val="18"/>
                <w:szCs w:val="18"/>
                <w:lang w:val="en-GB"/>
              </w:rPr>
              <w:t>3 132 468</w:t>
            </w:r>
          </w:p>
        </w:tc>
        <w:tc>
          <w:tcPr>
            <w:tcW w:w="1008" w:type="dxa"/>
            <w:tcBorders>
              <w:top w:val="nil"/>
              <w:left w:val="nil"/>
              <w:bottom w:val="single" w:sz="4" w:space="0" w:color="auto"/>
              <w:right w:val="single" w:sz="4" w:space="0" w:color="auto"/>
            </w:tcBorders>
            <w:vAlign w:val="center"/>
            <w:hideMark/>
          </w:tcPr>
          <w:p w14:paraId="4BE4EDD8" w14:textId="77777777" w:rsidR="00400D48" w:rsidRPr="00125D2F" w:rsidRDefault="00400D48" w:rsidP="001D7DE9">
            <w:pPr>
              <w:jc w:val="right"/>
              <w:rPr>
                <w:rFonts w:cs="Simplified Arabic"/>
                <w:b/>
                <w:bCs/>
                <w:color w:val="000000"/>
                <w:sz w:val="18"/>
                <w:szCs w:val="18"/>
                <w:lang w:val="en-GB"/>
              </w:rPr>
            </w:pPr>
            <w:r w:rsidRPr="00125D2F">
              <w:rPr>
                <w:rFonts w:cs="Simplified Arabic"/>
                <w:b/>
                <w:bCs/>
                <w:color w:val="000000"/>
                <w:sz w:val="18"/>
                <w:szCs w:val="18"/>
                <w:lang w:val="en-GB"/>
              </w:rPr>
              <w:t>3 790 968</w:t>
            </w:r>
          </w:p>
        </w:tc>
        <w:tc>
          <w:tcPr>
            <w:tcW w:w="1272" w:type="dxa"/>
            <w:tcBorders>
              <w:top w:val="nil"/>
              <w:left w:val="nil"/>
              <w:bottom w:val="single" w:sz="4" w:space="0" w:color="auto"/>
              <w:right w:val="single" w:sz="4" w:space="0" w:color="auto"/>
            </w:tcBorders>
            <w:vAlign w:val="center"/>
            <w:hideMark/>
          </w:tcPr>
          <w:p w14:paraId="288567A3" w14:textId="77777777" w:rsidR="00400D48" w:rsidRPr="00125D2F" w:rsidRDefault="00400D48" w:rsidP="001D7DE9">
            <w:pPr>
              <w:jc w:val="right"/>
              <w:rPr>
                <w:rFonts w:cs="Simplified Arabic"/>
                <w:b/>
                <w:bCs/>
                <w:color w:val="000000"/>
                <w:sz w:val="18"/>
                <w:szCs w:val="18"/>
                <w:lang w:val="en-GB"/>
              </w:rPr>
            </w:pPr>
            <w:r w:rsidRPr="00125D2F">
              <w:rPr>
                <w:rFonts w:cs="Simplified Arabic"/>
                <w:b/>
                <w:bCs/>
                <w:color w:val="000000"/>
                <w:sz w:val="18"/>
                <w:szCs w:val="18"/>
                <w:lang w:val="en-GB"/>
              </w:rPr>
              <w:t>6 923 436</w:t>
            </w:r>
          </w:p>
        </w:tc>
        <w:tc>
          <w:tcPr>
            <w:tcW w:w="0" w:type="auto"/>
            <w:vAlign w:val="center"/>
            <w:hideMark/>
          </w:tcPr>
          <w:p w14:paraId="20E5AED6" w14:textId="77777777" w:rsidR="00400D48" w:rsidRPr="00125D2F" w:rsidRDefault="00400D48" w:rsidP="001D7DE9">
            <w:pPr>
              <w:rPr>
                <w:rFonts w:cs="Simplified Arabic"/>
                <w:sz w:val="18"/>
                <w:szCs w:val="18"/>
                <w:lang w:val="en-GB"/>
              </w:rPr>
            </w:pPr>
          </w:p>
        </w:tc>
      </w:tr>
    </w:tbl>
    <w:p w14:paraId="573FE691" w14:textId="77777777" w:rsidR="00400D48" w:rsidRPr="00125D2F" w:rsidRDefault="00400D48" w:rsidP="00400D48">
      <w:pPr>
        <w:pStyle w:val="ListParagraph"/>
        <w:tabs>
          <w:tab w:val="right" w:pos="1350"/>
        </w:tabs>
        <w:bidi/>
        <w:spacing w:after="120" w:line="216" w:lineRule="auto"/>
        <w:ind w:left="562"/>
        <w:contextualSpacing w:val="0"/>
        <w:jc w:val="both"/>
        <w:rPr>
          <w:rFonts w:cs="Simplified Arabic"/>
          <w:rtl/>
          <w:lang w:val="en-GB"/>
        </w:rPr>
      </w:pPr>
    </w:p>
    <w:p w14:paraId="2A747891" w14:textId="77777777" w:rsidR="00400D48" w:rsidRPr="00125D2F" w:rsidRDefault="00400D48" w:rsidP="0079687F">
      <w:pPr>
        <w:tabs>
          <w:tab w:val="left" w:pos="1755"/>
        </w:tabs>
        <w:bidi/>
        <w:rPr>
          <w:rFonts w:cs="Simplified Arabic"/>
          <w:sz w:val="26"/>
          <w:szCs w:val="26"/>
          <w:rtl/>
          <w:lang w:bidi="ar-EG"/>
        </w:rPr>
      </w:pPr>
    </w:p>
    <w:p w14:paraId="6DDBAD5D" w14:textId="77777777" w:rsidR="00400D48" w:rsidRPr="00125D2F" w:rsidRDefault="00400D48" w:rsidP="00400D48">
      <w:pPr>
        <w:tabs>
          <w:tab w:val="left" w:pos="1755"/>
        </w:tabs>
        <w:bidi/>
        <w:rPr>
          <w:rFonts w:cs="Simplified Arabic"/>
          <w:sz w:val="26"/>
          <w:szCs w:val="26"/>
          <w:rtl/>
          <w:lang w:bidi="ar-EG"/>
        </w:rPr>
      </w:pPr>
    </w:p>
    <w:p w14:paraId="729032EF" w14:textId="77777777" w:rsidR="00400D48" w:rsidRPr="00125D2F" w:rsidRDefault="00400D48" w:rsidP="00400D48">
      <w:pPr>
        <w:tabs>
          <w:tab w:val="left" w:pos="1755"/>
        </w:tabs>
        <w:bidi/>
        <w:rPr>
          <w:rFonts w:cs="Simplified Arabic"/>
          <w:sz w:val="26"/>
          <w:szCs w:val="26"/>
          <w:rtl/>
          <w:lang w:bidi="ar-EG"/>
        </w:rPr>
      </w:pPr>
    </w:p>
    <w:p w14:paraId="7786C10D" w14:textId="77777777" w:rsidR="00125D2F" w:rsidRDefault="00125D2F">
      <w:pPr>
        <w:rPr>
          <w:rFonts w:cs="Simplified Arabic"/>
          <w:sz w:val="26"/>
          <w:szCs w:val="26"/>
          <w:rtl/>
          <w:lang w:bidi="ar-EG"/>
        </w:rPr>
      </w:pPr>
      <w:r>
        <w:rPr>
          <w:rFonts w:cs="Simplified Arabic"/>
          <w:sz w:val="26"/>
          <w:szCs w:val="26"/>
          <w:lang w:bidi="ar-EG"/>
        </w:rPr>
        <w:br w:type="page"/>
      </w:r>
    </w:p>
    <w:p w14:paraId="5AB32FB5" w14:textId="54A2759C" w:rsidR="00356C7A" w:rsidRPr="00125D2F" w:rsidRDefault="0079687F" w:rsidP="00400D48">
      <w:pPr>
        <w:tabs>
          <w:tab w:val="left" w:pos="1755"/>
        </w:tabs>
        <w:bidi/>
        <w:rPr>
          <w:rFonts w:cs="Simplified Arabic"/>
          <w:sz w:val="26"/>
          <w:szCs w:val="26"/>
          <w:rtl/>
          <w:lang w:bidi="ar-EG"/>
        </w:rPr>
      </w:pPr>
      <w:r w:rsidRPr="00125D2F">
        <w:rPr>
          <w:rFonts w:cs="Simplified Arabic" w:hint="cs"/>
          <w:sz w:val="26"/>
          <w:szCs w:val="26"/>
          <w:rtl/>
          <w:lang w:bidi="ar-EG"/>
        </w:rPr>
        <w:lastRenderedPageBreak/>
        <w:t>الجدول 3</w:t>
      </w:r>
      <w:r w:rsidR="00702CAF" w:rsidRPr="00125D2F">
        <w:rPr>
          <w:rStyle w:val="FootnoteReference"/>
          <w:rFonts w:cs="Simplified Arabic"/>
          <w:sz w:val="26"/>
          <w:szCs w:val="26"/>
          <w:lang w:bidi="ar-EG"/>
        </w:rPr>
        <w:footnoteReference w:customMarkFollows="1" w:id="23"/>
        <w:t>*</w:t>
      </w:r>
      <w:r w:rsidRPr="00125D2F">
        <w:rPr>
          <w:rFonts w:cs="Simplified Arabic"/>
          <w:sz w:val="26"/>
          <w:szCs w:val="26"/>
          <w:rtl/>
          <w:lang w:bidi="ar-EG"/>
        </w:rPr>
        <w:br/>
      </w:r>
      <w:r w:rsidRPr="00125D2F">
        <w:rPr>
          <w:rFonts w:cs="Simplified Arabic" w:hint="cs"/>
          <w:b/>
          <w:bCs/>
          <w:sz w:val="22"/>
          <w:rtl/>
          <w:lang w:bidi="ar-EG"/>
        </w:rPr>
        <w:t>جدول الاشتراكات الخاصة ب</w:t>
      </w:r>
      <w:r w:rsidR="00356C7A" w:rsidRPr="00125D2F">
        <w:rPr>
          <w:rFonts w:cs="Simplified Arabic" w:hint="cs"/>
          <w:b/>
          <w:bCs/>
          <w:sz w:val="22"/>
          <w:rtl/>
          <w:lang w:bidi="ar-EG"/>
        </w:rPr>
        <w:t>ال</w:t>
      </w:r>
      <w:r w:rsidR="00356C7A" w:rsidRPr="00125D2F">
        <w:rPr>
          <w:rFonts w:cs="Simplified Arabic"/>
          <w:b/>
          <w:bCs/>
          <w:sz w:val="22"/>
          <w:rtl/>
          <w:lang w:bidi="ar-EG"/>
        </w:rPr>
        <w:t xml:space="preserve">صندوق </w:t>
      </w:r>
      <w:r w:rsidR="00356C7A" w:rsidRPr="00125D2F">
        <w:rPr>
          <w:rFonts w:cs="Simplified Arabic" w:hint="cs"/>
          <w:b/>
          <w:bCs/>
          <w:sz w:val="22"/>
          <w:rtl/>
          <w:lang w:bidi="ar-EG"/>
        </w:rPr>
        <w:t>الاستئماني</w:t>
      </w:r>
      <w:r w:rsidR="00356C7A" w:rsidRPr="00125D2F">
        <w:rPr>
          <w:rFonts w:cs="Simplified Arabic"/>
          <w:b/>
          <w:bCs/>
          <w:sz w:val="22"/>
          <w:rtl/>
          <w:lang w:bidi="ar-EG"/>
        </w:rPr>
        <w:t xml:space="preserve"> </w:t>
      </w:r>
      <w:r w:rsidRPr="00125D2F">
        <w:rPr>
          <w:rFonts w:cs="Simplified Arabic" w:hint="cs"/>
          <w:b/>
          <w:bCs/>
          <w:sz w:val="22"/>
          <w:rtl/>
          <w:lang w:bidi="ar-EG"/>
        </w:rPr>
        <w:t xml:space="preserve">العام لميزانية البرنامج الأساسية </w:t>
      </w:r>
      <w:r w:rsidR="00356C7A" w:rsidRPr="00125D2F">
        <w:rPr>
          <w:rFonts w:cs="Simplified Arabic" w:hint="cs"/>
          <w:b/>
          <w:bCs/>
          <w:sz w:val="22"/>
          <w:rtl/>
          <w:lang w:bidi="ar"/>
        </w:rPr>
        <w:t>لبروتوكول ناغويا بشأن الحصول على الموارد الجينية والتقاسم العادل والمنصف للمنافع الناشئة عن استخدامها</w:t>
      </w:r>
      <w:r w:rsidRPr="00125D2F">
        <w:rPr>
          <w:rFonts w:cs="Simplified Arabic" w:hint="cs"/>
          <w:b/>
          <w:bCs/>
          <w:sz w:val="22"/>
          <w:rtl/>
          <w:lang w:bidi="ar"/>
        </w:rPr>
        <w:t>، 2027-2028</w:t>
      </w:r>
    </w:p>
    <w:tbl>
      <w:tblPr>
        <w:tblStyle w:val="TableGrid"/>
        <w:bidiVisual/>
        <w:tblW w:w="13430" w:type="dxa"/>
        <w:tblLook w:val="04A0" w:firstRow="1" w:lastRow="0" w:firstColumn="1" w:lastColumn="0" w:noHBand="0" w:noVBand="1"/>
      </w:tblPr>
      <w:tblGrid>
        <w:gridCol w:w="1409"/>
        <w:gridCol w:w="1095"/>
        <w:gridCol w:w="1382"/>
        <w:gridCol w:w="995"/>
        <w:gridCol w:w="996"/>
        <w:gridCol w:w="1142"/>
        <w:gridCol w:w="1070"/>
        <w:gridCol w:w="1020"/>
        <w:gridCol w:w="1160"/>
        <w:gridCol w:w="1013"/>
        <w:gridCol w:w="1034"/>
        <w:gridCol w:w="1114"/>
      </w:tblGrid>
      <w:tr w:rsidR="0079687F" w:rsidRPr="00125D2F" w14:paraId="610F233C" w14:textId="77777777" w:rsidTr="0079687F">
        <w:trPr>
          <w:trHeight w:val="416"/>
          <w:tblHeader/>
        </w:trPr>
        <w:tc>
          <w:tcPr>
            <w:tcW w:w="1409" w:type="dxa"/>
            <w:vMerge w:val="restart"/>
            <w:vAlign w:val="center"/>
          </w:tcPr>
          <w:p w14:paraId="1AF09C84" w14:textId="62F740D8" w:rsidR="0079687F" w:rsidRPr="00125D2F" w:rsidRDefault="005A6BF4" w:rsidP="00DF0997">
            <w:pPr>
              <w:bidi/>
              <w:jc w:val="center"/>
              <w:rPr>
                <w:rFonts w:ascii="Times New Roman" w:hAnsi="Times New Roman" w:cs="Simplified Arabic"/>
                <w:i/>
                <w:iCs/>
                <w:sz w:val="18"/>
                <w:szCs w:val="18"/>
                <w:rtl/>
              </w:rPr>
            </w:pPr>
            <w:r w:rsidRPr="00125D2F">
              <w:rPr>
                <w:rFonts w:ascii="Times New Roman" w:hAnsi="Times New Roman" w:cs="Simplified Arabic" w:hint="cs"/>
                <w:i/>
                <w:iCs/>
                <w:sz w:val="18"/>
                <w:szCs w:val="18"/>
                <w:rtl/>
              </w:rPr>
              <w:t>الطرف</w:t>
            </w:r>
          </w:p>
        </w:tc>
        <w:tc>
          <w:tcPr>
            <w:tcW w:w="2477" w:type="dxa"/>
            <w:gridSpan w:val="2"/>
            <w:vAlign w:val="center"/>
          </w:tcPr>
          <w:p w14:paraId="778A40E4" w14:textId="76FEC826" w:rsidR="0079687F" w:rsidRPr="00125D2F" w:rsidRDefault="0079687F" w:rsidP="00DF0997">
            <w:pPr>
              <w:bidi/>
              <w:jc w:val="center"/>
              <w:rPr>
                <w:rFonts w:ascii="Times New Roman" w:hAnsi="Times New Roman" w:cs="Simplified Arabic"/>
                <w:i/>
                <w:iCs/>
                <w:color w:val="000000"/>
                <w:sz w:val="18"/>
                <w:szCs w:val="18"/>
                <w:rtl/>
              </w:rPr>
            </w:pPr>
            <w:r w:rsidRPr="00125D2F">
              <w:rPr>
                <w:rFonts w:ascii="Times New Roman" w:hAnsi="Times New Roman" w:cs="Simplified Arabic"/>
                <w:i/>
                <w:iCs/>
                <w:color w:val="000000"/>
                <w:sz w:val="18"/>
                <w:szCs w:val="18"/>
                <w:rtl/>
              </w:rPr>
              <w:t>جدول الاشتراكات المقررة</w:t>
            </w:r>
            <w:r w:rsidRPr="00125D2F">
              <w:rPr>
                <w:rFonts w:ascii="Times New Roman" w:hAnsi="Times New Roman" w:cs="Simplified Arabic" w:hint="cs"/>
                <w:i/>
                <w:iCs/>
                <w:color w:val="000000"/>
                <w:sz w:val="18"/>
                <w:szCs w:val="18"/>
                <w:rtl/>
              </w:rPr>
              <w:t xml:space="preserve"> (نسبة مئوية)</w:t>
            </w:r>
          </w:p>
        </w:tc>
        <w:tc>
          <w:tcPr>
            <w:tcW w:w="9544" w:type="dxa"/>
            <w:gridSpan w:val="9"/>
            <w:vAlign w:val="center"/>
          </w:tcPr>
          <w:p w14:paraId="5FBC978F" w14:textId="0BAF6E04" w:rsidR="0079687F" w:rsidRPr="00125D2F" w:rsidRDefault="0079687F" w:rsidP="00DF0997">
            <w:pPr>
              <w:bidi/>
              <w:jc w:val="center"/>
              <w:rPr>
                <w:rFonts w:ascii="Times New Roman" w:hAnsi="Times New Roman" w:cs="Simplified Arabic"/>
                <w:i/>
                <w:iCs/>
                <w:sz w:val="18"/>
                <w:szCs w:val="18"/>
                <w:rtl/>
                <w:lang w:val="en-US"/>
              </w:rPr>
            </w:pPr>
            <w:r w:rsidRPr="00125D2F">
              <w:rPr>
                <w:rFonts w:ascii="Times New Roman" w:hAnsi="Times New Roman" w:cs="Simplified Arabic" w:hint="cs"/>
                <w:i/>
                <w:iCs/>
                <w:sz w:val="18"/>
                <w:szCs w:val="18"/>
                <w:rtl/>
                <w:lang w:val="en-US"/>
              </w:rPr>
              <w:t>الاشتراكات (</w:t>
            </w:r>
            <w:r w:rsidR="00251680" w:rsidRPr="00125D2F">
              <w:rPr>
                <w:rFonts w:ascii="Times New Roman" w:hAnsi="Times New Roman" w:cs="Simplified Arabic"/>
                <w:i/>
                <w:iCs/>
                <w:sz w:val="18"/>
                <w:szCs w:val="18"/>
                <w:rtl/>
                <w:lang w:val="en-US"/>
              </w:rPr>
              <w:t>بالدولار الأمريكي</w:t>
            </w:r>
            <w:r w:rsidRPr="00125D2F">
              <w:rPr>
                <w:rFonts w:ascii="Times New Roman" w:hAnsi="Times New Roman" w:cs="Simplified Arabic" w:hint="cs"/>
                <w:i/>
                <w:iCs/>
                <w:sz w:val="18"/>
                <w:szCs w:val="18"/>
                <w:rtl/>
                <w:lang w:val="en-US"/>
              </w:rPr>
              <w:t>)</w:t>
            </w:r>
          </w:p>
        </w:tc>
      </w:tr>
      <w:tr w:rsidR="00251680" w:rsidRPr="00125D2F" w14:paraId="26864C09" w14:textId="77777777" w:rsidTr="0079687F">
        <w:trPr>
          <w:trHeight w:val="416"/>
          <w:tblHeader/>
        </w:trPr>
        <w:tc>
          <w:tcPr>
            <w:tcW w:w="1409" w:type="dxa"/>
            <w:vMerge/>
            <w:vAlign w:val="center"/>
          </w:tcPr>
          <w:p w14:paraId="57503BDC" w14:textId="54832D32" w:rsidR="00251680" w:rsidRPr="00125D2F" w:rsidRDefault="00251680" w:rsidP="00251680">
            <w:pPr>
              <w:bidi/>
              <w:rPr>
                <w:rFonts w:ascii="Times New Roman" w:hAnsi="Times New Roman" w:cs="Simplified Arabic"/>
                <w:i/>
                <w:iCs/>
                <w:sz w:val="16"/>
                <w:szCs w:val="16"/>
              </w:rPr>
            </w:pPr>
          </w:p>
        </w:tc>
        <w:tc>
          <w:tcPr>
            <w:tcW w:w="1095" w:type="dxa"/>
            <w:vMerge w:val="restart"/>
            <w:vAlign w:val="center"/>
          </w:tcPr>
          <w:p w14:paraId="3C1541F6" w14:textId="4AAAE63E" w:rsidR="00251680" w:rsidRPr="00125D2F" w:rsidRDefault="00251680" w:rsidP="00251680">
            <w:pPr>
              <w:bidi/>
              <w:jc w:val="center"/>
              <w:rPr>
                <w:rFonts w:ascii="Times New Roman" w:hAnsi="Times New Roman" w:cs="Simplified Arabic"/>
                <w:i/>
                <w:iCs/>
                <w:sz w:val="16"/>
                <w:szCs w:val="16"/>
              </w:rPr>
            </w:pPr>
            <w:r w:rsidRPr="00125D2F">
              <w:rPr>
                <w:rFonts w:ascii="Times New Roman" w:hAnsi="Times New Roman" w:cs="Simplified Arabic" w:hint="cs"/>
                <w:i/>
                <w:iCs/>
                <w:color w:val="000000"/>
                <w:sz w:val="18"/>
                <w:szCs w:val="18"/>
                <w:rtl/>
              </w:rPr>
              <w:t>2025-2027</w:t>
            </w:r>
          </w:p>
        </w:tc>
        <w:tc>
          <w:tcPr>
            <w:tcW w:w="1382" w:type="dxa"/>
            <w:vMerge w:val="restart"/>
            <w:vAlign w:val="center"/>
          </w:tcPr>
          <w:p w14:paraId="16904872" w14:textId="27C8FBFB" w:rsidR="00251680" w:rsidRPr="00125D2F" w:rsidRDefault="00A054BA" w:rsidP="00251680">
            <w:pPr>
              <w:bidi/>
              <w:jc w:val="center"/>
              <w:rPr>
                <w:rFonts w:ascii="Times New Roman" w:hAnsi="Times New Roman" w:cs="Simplified Arabic"/>
                <w:i/>
                <w:iCs/>
                <w:sz w:val="16"/>
                <w:szCs w:val="16"/>
              </w:rPr>
            </w:pPr>
            <w:r w:rsidRPr="00125D2F">
              <w:rPr>
                <w:rFonts w:ascii="Times New Roman" w:hAnsi="Times New Roman" w:cs="Simplified Arabic"/>
                <w:i/>
                <w:iCs/>
                <w:color w:val="000000"/>
                <w:sz w:val="18"/>
                <w:szCs w:val="18"/>
                <w:rtl/>
              </w:rPr>
              <w:t>الجدول بحد أقصى 22 في المائة، لا يدفع أي من أقل البلدان نموا أكثر من 0.01 في المائة</w:t>
            </w:r>
          </w:p>
        </w:tc>
        <w:tc>
          <w:tcPr>
            <w:tcW w:w="3133" w:type="dxa"/>
            <w:gridSpan w:val="3"/>
            <w:vAlign w:val="center"/>
          </w:tcPr>
          <w:p w14:paraId="3837FB3B" w14:textId="3572B68E" w:rsidR="00251680" w:rsidRPr="00125D2F" w:rsidRDefault="00A054BA" w:rsidP="00251680">
            <w:pPr>
              <w:bidi/>
              <w:jc w:val="center"/>
              <w:rPr>
                <w:rFonts w:ascii="Times New Roman" w:hAnsi="Times New Roman" w:cs="Simplified Arabic"/>
                <w:i/>
                <w:iCs/>
                <w:sz w:val="16"/>
                <w:szCs w:val="16"/>
              </w:rPr>
            </w:pPr>
            <w:r w:rsidRPr="00125D2F">
              <w:rPr>
                <w:rFonts w:ascii="Times New Roman" w:eastAsia="Times New Roman" w:hAnsi="Times New Roman" w:cs="Simplified Arabic"/>
                <w:iCs/>
                <w:color w:val="000000"/>
                <w:sz w:val="18"/>
                <w:szCs w:val="18"/>
                <w:rtl/>
                <w:lang w:val="en-GB"/>
              </w:rPr>
              <w:t>النمو الاسمي الصفري</w:t>
            </w:r>
          </w:p>
        </w:tc>
        <w:tc>
          <w:tcPr>
            <w:tcW w:w="3250" w:type="dxa"/>
            <w:gridSpan w:val="3"/>
            <w:vAlign w:val="center"/>
          </w:tcPr>
          <w:p w14:paraId="56ADDAA7" w14:textId="4671797C" w:rsidR="00251680" w:rsidRPr="00125D2F" w:rsidRDefault="00A054BA" w:rsidP="00251680">
            <w:pPr>
              <w:bidi/>
              <w:jc w:val="center"/>
              <w:rPr>
                <w:rFonts w:ascii="Times New Roman" w:hAnsi="Times New Roman" w:cs="Simplified Arabic"/>
                <w:i/>
                <w:iCs/>
                <w:sz w:val="16"/>
                <w:szCs w:val="16"/>
              </w:rPr>
            </w:pPr>
            <w:r w:rsidRPr="00125D2F">
              <w:rPr>
                <w:rFonts w:ascii="Times New Roman" w:eastAsia="Times New Roman" w:hAnsi="Times New Roman" w:cs="Simplified Arabic"/>
                <w:iCs/>
                <w:color w:val="000000"/>
                <w:sz w:val="18"/>
                <w:szCs w:val="18"/>
                <w:rtl/>
                <w:lang w:val="en-GB"/>
              </w:rPr>
              <w:t>النمو الحقيقي الصفري</w:t>
            </w:r>
          </w:p>
        </w:tc>
        <w:tc>
          <w:tcPr>
            <w:tcW w:w="3161" w:type="dxa"/>
            <w:gridSpan w:val="3"/>
            <w:vAlign w:val="center"/>
          </w:tcPr>
          <w:p w14:paraId="66AA18CD" w14:textId="4CAD7468" w:rsidR="00251680" w:rsidRPr="00125D2F" w:rsidRDefault="00251680" w:rsidP="00251680">
            <w:pPr>
              <w:bidi/>
              <w:jc w:val="center"/>
              <w:rPr>
                <w:rFonts w:ascii="Times New Roman" w:hAnsi="Times New Roman" w:cs="Simplified Arabic"/>
                <w:i/>
                <w:iCs/>
                <w:sz w:val="16"/>
                <w:szCs w:val="16"/>
              </w:rPr>
            </w:pPr>
            <w:r w:rsidRPr="00125D2F">
              <w:rPr>
                <w:rFonts w:ascii="Times New Roman" w:eastAsia="Times New Roman" w:hAnsi="Times New Roman" w:cs="Simplified Arabic" w:hint="cs"/>
                <w:iCs/>
                <w:color w:val="000000"/>
                <w:sz w:val="18"/>
                <w:szCs w:val="18"/>
                <w:rtl/>
                <w:lang w:val="en-GB"/>
              </w:rPr>
              <w:t>النمو المقترح</w:t>
            </w:r>
          </w:p>
        </w:tc>
      </w:tr>
      <w:tr w:rsidR="00DF0997" w:rsidRPr="00125D2F" w14:paraId="4B261B0A" w14:textId="77777777" w:rsidTr="0079687F">
        <w:trPr>
          <w:tblHeader/>
        </w:trPr>
        <w:tc>
          <w:tcPr>
            <w:tcW w:w="1409" w:type="dxa"/>
            <w:vMerge/>
            <w:vAlign w:val="center"/>
          </w:tcPr>
          <w:p w14:paraId="091FCDC3" w14:textId="77777777" w:rsidR="0079687F" w:rsidRPr="00125D2F" w:rsidRDefault="0079687F" w:rsidP="00DF0997">
            <w:pPr>
              <w:bidi/>
              <w:rPr>
                <w:rFonts w:ascii="Times New Roman" w:hAnsi="Times New Roman" w:cs="Simplified Arabic"/>
                <w:i/>
                <w:iCs/>
                <w:sz w:val="16"/>
                <w:szCs w:val="16"/>
              </w:rPr>
            </w:pPr>
          </w:p>
        </w:tc>
        <w:tc>
          <w:tcPr>
            <w:tcW w:w="1095" w:type="dxa"/>
            <w:vMerge/>
            <w:vAlign w:val="center"/>
          </w:tcPr>
          <w:p w14:paraId="2425792C" w14:textId="77777777" w:rsidR="0079687F" w:rsidRPr="00125D2F" w:rsidRDefault="0079687F" w:rsidP="00DF0997">
            <w:pPr>
              <w:bidi/>
              <w:jc w:val="center"/>
              <w:rPr>
                <w:rFonts w:ascii="Times New Roman" w:hAnsi="Times New Roman" w:cs="Simplified Arabic"/>
                <w:i/>
                <w:iCs/>
                <w:sz w:val="16"/>
                <w:szCs w:val="16"/>
              </w:rPr>
            </w:pPr>
          </w:p>
        </w:tc>
        <w:tc>
          <w:tcPr>
            <w:tcW w:w="1382" w:type="dxa"/>
            <w:vMerge/>
            <w:vAlign w:val="center"/>
          </w:tcPr>
          <w:p w14:paraId="4CA663D3" w14:textId="77777777" w:rsidR="0079687F" w:rsidRPr="00125D2F" w:rsidRDefault="0079687F" w:rsidP="00DF0997">
            <w:pPr>
              <w:bidi/>
              <w:jc w:val="center"/>
              <w:rPr>
                <w:rFonts w:ascii="Times New Roman" w:hAnsi="Times New Roman" w:cs="Simplified Arabic"/>
                <w:i/>
                <w:iCs/>
                <w:sz w:val="16"/>
                <w:szCs w:val="16"/>
              </w:rPr>
            </w:pPr>
          </w:p>
        </w:tc>
        <w:tc>
          <w:tcPr>
            <w:tcW w:w="995" w:type="dxa"/>
            <w:vAlign w:val="center"/>
          </w:tcPr>
          <w:p w14:paraId="26508380" w14:textId="445BEACD" w:rsidR="0079687F" w:rsidRPr="00125D2F" w:rsidRDefault="0079687F" w:rsidP="00DF0997">
            <w:pPr>
              <w:bidi/>
              <w:jc w:val="center"/>
              <w:rPr>
                <w:rFonts w:ascii="Times New Roman" w:hAnsi="Times New Roman" w:cs="Simplified Arabic"/>
                <w:i/>
                <w:iCs/>
                <w:color w:val="000000"/>
                <w:sz w:val="18"/>
                <w:szCs w:val="18"/>
              </w:rPr>
            </w:pPr>
            <w:r w:rsidRPr="00125D2F">
              <w:rPr>
                <w:rFonts w:ascii="Times New Roman" w:hAnsi="Times New Roman" w:cs="Simplified Arabic" w:hint="cs"/>
                <w:i/>
                <w:iCs/>
                <w:color w:val="000000"/>
                <w:sz w:val="18"/>
                <w:szCs w:val="18"/>
                <w:rtl/>
              </w:rPr>
              <w:t>2027</w:t>
            </w:r>
          </w:p>
        </w:tc>
        <w:tc>
          <w:tcPr>
            <w:tcW w:w="996" w:type="dxa"/>
            <w:vAlign w:val="center"/>
          </w:tcPr>
          <w:p w14:paraId="79D183E9" w14:textId="154B9E81" w:rsidR="0079687F" w:rsidRPr="00125D2F" w:rsidRDefault="0079687F" w:rsidP="00DF0997">
            <w:pPr>
              <w:bidi/>
              <w:jc w:val="center"/>
              <w:rPr>
                <w:rFonts w:ascii="Times New Roman" w:hAnsi="Times New Roman" w:cs="Simplified Arabic"/>
                <w:i/>
                <w:iCs/>
                <w:sz w:val="16"/>
                <w:szCs w:val="16"/>
              </w:rPr>
            </w:pPr>
            <w:r w:rsidRPr="00125D2F">
              <w:rPr>
                <w:rFonts w:ascii="Times New Roman" w:hAnsi="Times New Roman" w:cs="Simplified Arabic" w:hint="cs"/>
                <w:i/>
                <w:iCs/>
                <w:color w:val="000000"/>
                <w:sz w:val="18"/>
                <w:szCs w:val="18"/>
                <w:rtl/>
              </w:rPr>
              <w:t>2028</w:t>
            </w:r>
          </w:p>
        </w:tc>
        <w:tc>
          <w:tcPr>
            <w:tcW w:w="1142" w:type="dxa"/>
            <w:vAlign w:val="center"/>
          </w:tcPr>
          <w:p w14:paraId="75BE8D9C" w14:textId="5F0CA2A3" w:rsidR="0079687F" w:rsidRPr="00125D2F" w:rsidRDefault="0079687F" w:rsidP="00DF0997">
            <w:pPr>
              <w:bidi/>
              <w:jc w:val="center"/>
              <w:rPr>
                <w:rFonts w:ascii="Times New Roman" w:hAnsi="Times New Roman" w:cs="Simplified Arabic"/>
                <w:i/>
                <w:iCs/>
                <w:sz w:val="16"/>
                <w:szCs w:val="16"/>
              </w:rPr>
            </w:pPr>
            <w:r w:rsidRPr="00125D2F">
              <w:rPr>
                <w:rFonts w:ascii="Times New Roman" w:hAnsi="Times New Roman" w:cs="Simplified Arabic" w:hint="cs"/>
                <w:i/>
                <w:iCs/>
                <w:color w:val="000000"/>
                <w:sz w:val="18"/>
                <w:szCs w:val="18"/>
                <w:rtl/>
              </w:rPr>
              <w:t>المجموع لعامي 2027 و2028</w:t>
            </w:r>
          </w:p>
        </w:tc>
        <w:tc>
          <w:tcPr>
            <w:tcW w:w="1070" w:type="dxa"/>
            <w:vAlign w:val="center"/>
          </w:tcPr>
          <w:p w14:paraId="2A4B7F34" w14:textId="4B796623" w:rsidR="0079687F" w:rsidRPr="00125D2F" w:rsidRDefault="0079687F" w:rsidP="00DF0997">
            <w:pPr>
              <w:bidi/>
              <w:jc w:val="center"/>
              <w:rPr>
                <w:rFonts w:ascii="Times New Roman" w:hAnsi="Times New Roman" w:cs="Simplified Arabic"/>
                <w:i/>
                <w:iCs/>
                <w:color w:val="000000"/>
                <w:sz w:val="18"/>
                <w:szCs w:val="18"/>
              </w:rPr>
            </w:pPr>
            <w:r w:rsidRPr="00125D2F">
              <w:rPr>
                <w:rFonts w:ascii="Times New Roman" w:hAnsi="Times New Roman" w:cs="Simplified Arabic" w:hint="cs"/>
                <w:i/>
                <w:iCs/>
                <w:color w:val="000000"/>
                <w:sz w:val="18"/>
                <w:szCs w:val="18"/>
                <w:rtl/>
              </w:rPr>
              <w:t>2027</w:t>
            </w:r>
          </w:p>
        </w:tc>
        <w:tc>
          <w:tcPr>
            <w:tcW w:w="1020" w:type="dxa"/>
            <w:vAlign w:val="center"/>
          </w:tcPr>
          <w:p w14:paraId="2D5BA62A" w14:textId="1CB8C933" w:rsidR="0079687F" w:rsidRPr="00125D2F" w:rsidRDefault="0079687F" w:rsidP="00DF0997">
            <w:pPr>
              <w:bidi/>
              <w:jc w:val="center"/>
              <w:rPr>
                <w:rFonts w:ascii="Times New Roman" w:hAnsi="Times New Roman" w:cs="Simplified Arabic"/>
                <w:i/>
                <w:iCs/>
                <w:sz w:val="16"/>
                <w:szCs w:val="16"/>
              </w:rPr>
            </w:pPr>
            <w:r w:rsidRPr="00125D2F">
              <w:rPr>
                <w:rFonts w:ascii="Times New Roman" w:hAnsi="Times New Roman" w:cs="Simplified Arabic" w:hint="cs"/>
                <w:i/>
                <w:iCs/>
                <w:color w:val="000000"/>
                <w:sz w:val="18"/>
                <w:szCs w:val="18"/>
                <w:rtl/>
              </w:rPr>
              <w:t>2028</w:t>
            </w:r>
          </w:p>
        </w:tc>
        <w:tc>
          <w:tcPr>
            <w:tcW w:w="1160" w:type="dxa"/>
            <w:vAlign w:val="center"/>
          </w:tcPr>
          <w:p w14:paraId="30025C8B" w14:textId="6A6E3954" w:rsidR="0079687F" w:rsidRPr="00125D2F" w:rsidRDefault="0079687F" w:rsidP="00DF0997">
            <w:pPr>
              <w:bidi/>
              <w:jc w:val="center"/>
              <w:rPr>
                <w:rFonts w:ascii="Times New Roman" w:hAnsi="Times New Roman" w:cs="Simplified Arabic"/>
                <w:i/>
                <w:iCs/>
                <w:sz w:val="16"/>
                <w:szCs w:val="16"/>
              </w:rPr>
            </w:pPr>
            <w:r w:rsidRPr="00125D2F">
              <w:rPr>
                <w:rFonts w:ascii="Times New Roman" w:hAnsi="Times New Roman" w:cs="Simplified Arabic" w:hint="cs"/>
                <w:i/>
                <w:iCs/>
                <w:color w:val="000000"/>
                <w:sz w:val="18"/>
                <w:szCs w:val="18"/>
                <w:rtl/>
              </w:rPr>
              <w:t>المجموع لعامي 2027 و2028</w:t>
            </w:r>
          </w:p>
        </w:tc>
        <w:tc>
          <w:tcPr>
            <w:tcW w:w="1013" w:type="dxa"/>
            <w:vAlign w:val="center"/>
          </w:tcPr>
          <w:p w14:paraId="65A51EAE" w14:textId="2A44BFCA" w:rsidR="0079687F" w:rsidRPr="00125D2F" w:rsidRDefault="0079687F" w:rsidP="00DF0997">
            <w:pPr>
              <w:bidi/>
              <w:jc w:val="center"/>
              <w:rPr>
                <w:rFonts w:ascii="Times New Roman" w:hAnsi="Times New Roman" w:cs="Simplified Arabic"/>
                <w:i/>
                <w:iCs/>
                <w:color w:val="000000"/>
                <w:sz w:val="18"/>
                <w:szCs w:val="18"/>
              </w:rPr>
            </w:pPr>
            <w:r w:rsidRPr="00125D2F">
              <w:rPr>
                <w:rFonts w:ascii="Times New Roman" w:hAnsi="Times New Roman" w:cs="Simplified Arabic" w:hint="cs"/>
                <w:i/>
                <w:iCs/>
                <w:color w:val="000000"/>
                <w:sz w:val="18"/>
                <w:szCs w:val="18"/>
                <w:rtl/>
              </w:rPr>
              <w:t>2027</w:t>
            </w:r>
          </w:p>
        </w:tc>
        <w:tc>
          <w:tcPr>
            <w:tcW w:w="1034" w:type="dxa"/>
            <w:vAlign w:val="center"/>
          </w:tcPr>
          <w:p w14:paraId="0A96DF6B" w14:textId="4F54390A" w:rsidR="0079687F" w:rsidRPr="00125D2F" w:rsidRDefault="0079687F" w:rsidP="00DF0997">
            <w:pPr>
              <w:bidi/>
              <w:jc w:val="center"/>
              <w:rPr>
                <w:rFonts w:ascii="Times New Roman" w:hAnsi="Times New Roman" w:cs="Simplified Arabic"/>
                <w:i/>
                <w:iCs/>
                <w:sz w:val="16"/>
                <w:szCs w:val="16"/>
              </w:rPr>
            </w:pPr>
            <w:r w:rsidRPr="00125D2F">
              <w:rPr>
                <w:rFonts w:ascii="Times New Roman" w:hAnsi="Times New Roman" w:cs="Simplified Arabic" w:hint="cs"/>
                <w:i/>
                <w:iCs/>
                <w:color w:val="000000"/>
                <w:sz w:val="18"/>
                <w:szCs w:val="18"/>
                <w:rtl/>
              </w:rPr>
              <w:t>2028</w:t>
            </w:r>
          </w:p>
        </w:tc>
        <w:tc>
          <w:tcPr>
            <w:tcW w:w="1114" w:type="dxa"/>
            <w:vAlign w:val="center"/>
          </w:tcPr>
          <w:p w14:paraId="5905B60E" w14:textId="0D795860" w:rsidR="0079687F" w:rsidRPr="00125D2F" w:rsidRDefault="0079687F" w:rsidP="00DF0997">
            <w:pPr>
              <w:bidi/>
              <w:jc w:val="center"/>
              <w:rPr>
                <w:rFonts w:ascii="Times New Roman" w:hAnsi="Times New Roman" w:cs="Simplified Arabic"/>
                <w:i/>
                <w:iCs/>
                <w:sz w:val="16"/>
                <w:szCs w:val="16"/>
              </w:rPr>
            </w:pPr>
            <w:r w:rsidRPr="00125D2F">
              <w:rPr>
                <w:rFonts w:ascii="Times New Roman" w:hAnsi="Times New Roman" w:cs="Simplified Arabic" w:hint="cs"/>
                <w:i/>
                <w:iCs/>
                <w:color w:val="000000"/>
                <w:sz w:val="18"/>
                <w:szCs w:val="18"/>
                <w:rtl/>
              </w:rPr>
              <w:t>المجموع لعامي 2027 و2028</w:t>
            </w:r>
          </w:p>
        </w:tc>
      </w:tr>
      <w:tr w:rsidR="00702CAF" w:rsidRPr="00125D2F" w14:paraId="6A618446" w14:textId="77777777" w:rsidTr="00702CAF">
        <w:tc>
          <w:tcPr>
            <w:tcW w:w="1409" w:type="dxa"/>
          </w:tcPr>
          <w:p w14:paraId="0FE83450" w14:textId="202C393C"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أفغانستان</w:t>
            </w:r>
          </w:p>
        </w:tc>
        <w:tc>
          <w:tcPr>
            <w:tcW w:w="1095" w:type="dxa"/>
            <w:vAlign w:val="center"/>
          </w:tcPr>
          <w:p w14:paraId="5A2BA732" w14:textId="3627816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0.005</w:t>
            </w:r>
          </w:p>
        </w:tc>
        <w:tc>
          <w:tcPr>
            <w:tcW w:w="1382" w:type="dxa"/>
            <w:vAlign w:val="center"/>
          </w:tcPr>
          <w:p w14:paraId="57BA039A" w14:textId="0E9B128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0.009</w:t>
            </w:r>
          </w:p>
        </w:tc>
        <w:tc>
          <w:tcPr>
            <w:tcW w:w="995" w:type="dxa"/>
            <w:vAlign w:val="center"/>
          </w:tcPr>
          <w:p w14:paraId="16290E01" w14:textId="4FAC6F3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213</w:t>
            </w:r>
          </w:p>
        </w:tc>
        <w:tc>
          <w:tcPr>
            <w:tcW w:w="996" w:type="dxa"/>
            <w:vAlign w:val="center"/>
          </w:tcPr>
          <w:p w14:paraId="400AF4C9" w14:textId="2D3A2AE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252</w:t>
            </w:r>
          </w:p>
        </w:tc>
        <w:tc>
          <w:tcPr>
            <w:tcW w:w="1142" w:type="dxa"/>
            <w:vAlign w:val="center"/>
          </w:tcPr>
          <w:p w14:paraId="7F5D943D" w14:textId="68CC442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465</w:t>
            </w:r>
          </w:p>
        </w:tc>
        <w:tc>
          <w:tcPr>
            <w:tcW w:w="1070" w:type="dxa"/>
            <w:vAlign w:val="center"/>
          </w:tcPr>
          <w:p w14:paraId="440CE477" w14:textId="6C797EB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225</w:t>
            </w:r>
          </w:p>
        </w:tc>
        <w:tc>
          <w:tcPr>
            <w:tcW w:w="1020" w:type="dxa"/>
            <w:vAlign w:val="center"/>
          </w:tcPr>
          <w:p w14:paraId="3DA59042" w14:textId="5293F70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259</w:t>
            </w:r>
          </w:p>
        </w:tc>
        <w:tc>
          <w:tcPr>
            <w:tcW w:w="1160" w:type="dxa"/>
            <w:vAlign w:val="center"/>
          </w:tcPr>
          <w:p w14:paraId="139C0474" w14:textId="4ED633E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484</w:t>
            </w:r>
          </w:p>
        </w:tc>
        <w:tc>
          <w:tcPr>
            <w:tcW w:w="1013" w:type="dxa"/>
            <w:vAlign w:val="center"/>
          </w:tcPr>
          <w:p w14:paraId="63638CC3" w14:textId="1F7C77E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236</w:t>
            </w:r>
          </w:p>
        </w:tc>
        <w:tc>
          <w:tcPr>
            <w:tcW w:w="1034" w:type="dxa"/>
            <w:vAlign w:val="center"/>
          </w:tcPr>
          <w:p w14:paraId="7D1BFEA3" w14:textId="7CFCF1F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286</w:t>
            </w:r>
          </w:p>
        </w:tc>
        <w:tc>
          <w:tcPr>
            <w:tcW w:w="1114" w:type="dxa"/>
            <w:vAlign w:val="center"/>
          </w:tcPr>
          <w:p w14:paraId="36049F56" w14:textId="27CA206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522</w:t>
            </w:r>
          </w:p>
        </w:tc>
      </w:tr>
      <w:tr w:rsidR="00702CAF" w:rsidRPr="00125D2F" w14:paraId="20F9D895" w14:textId="77777777" w:rsidTr="00702CAF">
        <w:tc>
          <w:tcPr>
            <w:tcW w:w="1409" w:type="dxa"/>
          </w:tcPr>
          <w:p w14:paraId="3A1C700F" w14:textId="1D08FAB4"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ألبانيا</w:t>
            </w:r>
          </w:p>
        </w:tc>
        <w:tc>
          <w:tcPr>
            <w:tcW w:w="1095" w:type="dxa"/>
            <w:vAlign w:val="center"/>
          </w:tcPr>
          <w:p w14:paraId="7003C83D" w14:textId="102A2F7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0.010</w:t>
            </w:r>
          </w:p>
        </w:tc>
        <w:tc>
          <w:tcPr>
            <w:tcW w:w="1382" w:type="dxa"/>
            <w:vAlign w:val="center"/>
          </w:tcPr>
          <w:p w14:paraId="5C25AF5D" w14:textId="7C90886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0.017</w:t>
            </w:r>
          </w:p>
        </w:tc>
        <w:tc>
          <w:tcPr>
            <w:tcW w:w="995" w:type="dxa"/>
            <w:vAlign w:val="center"/>
          </w:tcPr>
          <w:p w14:paraId="2CC56F82" w14:textId="517DF54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425</w:t>
            </w:r>
          </w:p>
        </w:tc>
        <w:tc>
          <w:tcPr>
            <w:tcW w:w="996" w:type="dxa"/>
            <w:vAlign w:val="center"/>
          </w:tcPr>
          <w:p w14:paraId="2D539735" w14:textId="2FBAAFC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503</w:t>
            </w:r>
          </w:p>
        </w:tc>
        <w:tc>
          <w:tcPr>
            <w:tcW w:w="1142" w:type="dxa"/>
            <w:vAlign w:val="center"/>
          </w:tcPr>
          <w:p w14:paraId="7ADCA2F1" w14:textId="4923E78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928</w:t>
            </w:r>
          </w:p>
        </w:tc>
        <w:tc>
          <w:tcPr>
            <w:tcW w:w="1070" w:type="dxa"/>
            <w:vAlign w:val="center"/>
          </w:tcPr>
          <w:p w14:paraId="7D63FDD2" w14:textId="0DA595A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450</w:t>
            </w:r>
          </w:p>
        </w:tc>
        <w:tc>
          <w:tcPr>
            <w:tcW w:w="1020" w:type="dxa"/>
            <w:vAlign w:val="center"/>
          </w:tcPr>
          <w:p w14:paraId="000D4E50" w14:textId="133D3E7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519</w:t>
            </w:r>
          </w:p>
        </w:tc>
        <w:tc>
          <w:tcPr>
            <w:tcW w:w="1160" w:type="dxa"/>
            <w:vAlign w:val="center"/>
          </w:tcPr>
          <w:p w14:paraId="198211A1" w14:textId="41F686D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969</w:t>
            </w:r>
          </w:p>
        </w:tc>
        <w:tc>
          <w:tcPr>
            <w:tcW w:w="1013" w:type="dxa"/>
            <w:vAlign w:val="center"/>
          </w:tcPr>
          <w:p w14:paraId="2DEB1AAB" w14:textId="124FE3F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472</w:t>
            </w:r>
          </w:p>
        </w:tc>
        <w:tc>
          <w:tcPr>
            <w:tcW w:w="1034" w:type="dxa"/>
            <w:vAlign w:val="center"/>
          </w:tcPr>
          <w:p w14:paraId="2F6AD6B3" w14:textId="3EB71F9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571</w:t>
            </w:r>
          </w:p>
        </w:tc>
        <w:tc>
          <w:tcPr>
            <w:tcW w:w="1114" w:type="dxa"/>
            <w:vAlign w:val="center"/>
          </w:tcPr>
          <w:p w14:paraId="30BB6AB8" w14:textId="508E30C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1 043</w:t>
            </w:r>
          </w:p>
        </w:tc>
      </w:tr>
      <w:tr w:rsidR="00702CAF" w:rsidRPr="00125D2F" w14:paraId="3C9F7B19" w14:textId="77777777" w:rsidTr="00702CAF">
        <w:tc>
          <w:tcPr>
            <w:tcW w:w="1409" w:type="dxa"/>
          </w:tcPr>
          <w:p w14:paraId="2BF68766" w14:textId="511F40E7"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أنغولا</w:t>
            </w:r>
          </w:p>
        </w:tc>
        <w:tc>
          <w:tcPr>
            <w:tcW w:w="1095" w:type="dxa"/>
            <w:vAlign w:val="center"/>
          </w:tcPr>
          <w:p w14:paraId="2BB52188" w14:textId="3F3535A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0.010</w:t>
            </w:r>
          </w:p>
        </w:tc>
        <w:tc>
          <w:tcPr>
            <w:tcW w:w="1382" w:type="dxa"/>
            <w:vAlign w:val="center"/>
          </w:tcPr>
          <w:p w14:paraId="5ED43133" w14:textId="7EF5550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0.010</w:t>
            </w:r>
          </w:p>
        </w:tc>
        <w:tc>
          <w:tcPr>
            <w:tcW w:w="995" w:type="dxa"/>
            <w:vAlign w:val="center"/>
          </w:tcPr>
          <w:p w14:paraId="0D7066B8" w14:textId="5E7E18C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245</w:t>
            </w:r>
          </w:p>
        </w:tc>
        <w:tc>
          <w:tcPr>
            <w:tcW w:w="996" w:type="dxa"/>
            <w:vAlign w:val="center"/>
          </w:tcPr>
          <w:p w14:paraId="2C21579E" w14:textId="01F8455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290</w:t>
            </w:r>
          </w:p>
        </w:tc>
        <w:tc>
          <w:tcPr>
            <w:tcW w:w="1142" w:type="dxa"/>
            <w:vAlign w:val="center"/>
          </w:tcPr>
          <w:p w14:paraId="162B19C6" w14:textId="030C970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535</w:t>
            </w:r>
          </w:p>
        </w:tc>
        <w:tc>
          <w:tcPr>
            <w:tcW w:w="1070" w:type="dxa"/>
            <w:vAlign w:val="center"/>
          </w:tcPr>
          <w:p w14:paraId="0E887E73" w14:textId="28F103E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259</w:t>
            </w:r>
          </w:p>
        </w:tc>
        <w:tc>
          <w:tcPr>
            <w:tcW w:w="1020" w:type="dxa"/>
            <w:vAlign w:val="center"/>
          </w:tcPr>
          <w:p w14:paraId="2567BA20" w14:textId="64C48D0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299</w:t>
            </w:r>
          </w:p>
        </w:tc>
        <w:tc>
          <w:tcPr>
            <w:tcW w:w="1160" w:type="dxa"/>
            <w:vAlign w:val="center"/>
          </w:tcPr>
          <w:p w14:paraId="175C27E2" w14:textId="13C2629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558</w:t>
            </w:r>
          </w:p>
        </w:tc>
        <w:tc>
          <w:tcPr>
            <w:tcW w:w="1013" w:type="dxa"/>
            <w:vAlign w:val="center"/>
          </w:tcPr>
          <w:p w14:paraId="4572BCCD" w14:textId="78E4B98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271</w:t>
            </w:r>
          </w:p>
        </w:tc>
        <w:tc>
          <w:tcPr>
            <w:tcW w:w="1034" w:type="dxa"/>
            <w:vAlign w:val="center"/>
          </w:tcPr>
          <w:p w14:paraId="5DC1EB0C" w14:textId="36B2B46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329</w:t>
            </w:r>
          </w:p>
        </w:tc>
        <w:tc>
          <w:tcPr>
            <w:tcW w:w="1114" w:type="dxa"/>
            <w:vAlign w:val="center"/>
          </w:tcPr>
          <w:p w14:paraId="73631EBF" w14:textId="76AB83F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600</w:t>
            </w:r>
          </w:p>
        </w:tc>
      </w:tr>
      <w:tr w:rsidR="00702CAF" w:rsidRPr="00125D2F" w14:paraId="2E8BF045" w14:textId="77777777" w:rsidTr="00702CAF">
        <w:tc>
          <w:tcPr>
            <w:tcW w:w="1409" w:type="dxa"/>
          </w:tcPr>
          <w:p w14:paraId="4D4255B5" w14:textId="0C1D50AB"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أنتيغوا وبربودا</w:t>
            </w:r>
          </w:p>
        </w:tc>
        <w:tc>
          <w:tcPr>
            <w:tcW w:w="1095" w:type="dxa"/>
            <w:vAlign w:val="center"/>
          </w:tcPr>
          <w:p w14:paraId="04DEE29D" w14:textId="5079645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0.002</w:t>
            </w:r>
          </w:p>
        </w:tc>
        <w:tc>
          <w:tcPr>
            <w:tcW w:w="1382" w:type="dxa"/>
            <w:vAlign w:val="center"/>
          </w:tcPr>
          <w:p w14:paraId="75A85D0D" w14:textId="3EAF969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0.003</w:t>
            </w:r>
          </w:p>
        </w:tc>
        <w:tc>
          <w:tcPr>
            <w:tcW w:w="995" w:type="dxa"/>
            <w:vAlign w:val="center"/>
          </w:tcPr>
          <w:p w14:paraId="5706A884" w14:textId="2564B95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85</w:t>
            </w:r>
          </w:p>
        </w:tc>
        <w:tc>
          <w:tcPr>
            <w:tcW w:w="996" w:type="dxa"/>
            <w:vAlign w:val="center"/>
          </w:tcPr>
          <w:p w14:paraId="357BC644" w14:textId="75E810A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101</w:t>
            </w:r>
          </w:p>
        </w:tc>
        <w:tc>
          <w:tcPr>
            <w:tcW w:w="1142" w:type="dxa"/>
            <w:vAlign w:val="center"/>
          </w:tcPr>
          <w:p w14:paraId="6871F146" w14:textId="03268B2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186</w:t>
            </w:r>
          </w:p>
        </w:tc>
        <w:tc>
          <w:tcPr>
            <w:tcW w:w="1070" w:type="dxa"/>
            <w:vAlign w:val="center"/>
          </w:tcPr>
          <w:p w14:paraId="7641EAB6" w14:textId="3F13833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90</w:t>
            </w:r>
          </w:p>
        </w:tc>
        <w:tc>
          <w:tcPr>
            <w:tcW w:w="1020" w:type="dxa"/>
            <w:vAlign w:val="center"/>
          </w:tcPr>
          <w:p w14:paraId="59D6319D" w14:textId="3061E01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104</w:t>
            </w:r>
          </w:p>
        </w:tc>
        <w:tc>
          <w:tcPr>
            <w:tcW w:w="1160" w:type="dxa"/>
            <w:vAlign w:val="center"/>
          </w:tcPr>
          <w:p w14:paraId="093A4AA6" w14:textId="17DFDAA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194</w:t>
            </w:r>
          </w:p>
        </w:tc>
        <w:tc>
          <w:tcPr>
            <w:tcW w:w="1013" w:type="dxa"/>
            <w:vAlign w:val="center"/>
          </w:tcPr>
          <w:p w14:paraId="1C4E8A63" w14:textId="63ED773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94</w:t>
            </w:r>
          </w:p>
        </w:tc>
        <w:tc>
          <w:tcPr>
            <w:tcW w:w="1034" w:type="dxa"/>
            <w:vAlign w:val="center"/>
          </w:tcPr>
          <w:p w14:paraId="0C1FC7C4" w14:textId="4F042AD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114</w:t>
            </w:r>
          </w:p>
        </w:tc>
        <w:tc>
          <w:tcPr>
            <w:tcW w:w="1114" w:type="dxa"/>
            <w:vAlign w:val="center"/>
          </w:tcPr>
          <w:p w14:paraId="3A3F6ED7" w14:textId="14F1891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208</w:t>
            </w:r>
          </w:p>
        </w:tc>
      </w:tr>
      <w:tr w:rsidR="00702CAF" w:rsidRPr="00125D2F" w14:paraId="1F142D77" w14:textId="77777777" w:rsidTr="00702CAF">
        <w:tc>
          <w:tcPr>
            <w:tcW w:w="1409" w:type="dxa"/>
          </w:tcPr>
          <w:p w14:paraId="498D4974" w14:textId="7F367918"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الأرجنتين</w:t>
            </w:r>
          </w:p>
        </w:tc>
        <w:tc>
          <w:tcPr>
            <w:tcW w:w="1095" w:type="dxa"/>
            <w:vAlign w:val="center"/>
          </w:tcPr>
          <w:p w14:paraId="4C47BE6F" w14:textId="56BDF51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0.490</w:t>
            </w:r>
          </w:p>
        </w:tc>
        <w:tc>
          <w:tcPr>
            <w:tcW w:w="1382" w:type="dxa"/>
            <w:vAlign w:val="center"/>
          </w:tcPr>
          <w:p w14:paraId="77617340" w14:textId="6B6E6DB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0.852</w:t>
            </w:r>
          </w:p>
        </w:tc>
        <w:tc>
          <w:tcPr>
            <w:tcW w:w="995" w:type="dxa"/>
            <w:vAlign w:val="center"/>
          </w:tcPr>
          <w:p w14:paraId="708F50AA" w14:textId="4F4146C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20 842</w:t>
            </w:r>
          </w:p>
        </w:tc>
        <w:tc>
          <w:tcPr>
            <w:tcW w:w="996" w:type="dxa"/>
            <w:vAlign w:val="center"/>
          </w:tcPr>
          <w:p w14:paraId="451671AF" w14:textId="533BF5C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24 669</w:t>
            </w:r>
          </w:p>
        </w:tc>
        <w:tc>
          <w:tcPr>
            <w:tcW w:w="1142" w:type="dxa"/>
            <w:vAlign w:val="center"/>
          </w:tcPr>
          <w:p w14:paraId="09141E05" w14:textId="42382DF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45 511</w:t>
            </w:r>
          </w:p>
        </w:tc>
        <w:tc>
          <w:tcPr>
            <w:tcW w:w="1070" w:type="dxa"/>
            <w:vAlign w:val="center"/>
          </w:tcPr>
          <w:p w14:paraId="63D05851" w14:textId="08D0B4C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22 034</w:t>
            </w:r>
          </w:p>
        </w:tc>
        <w:tc>
          <w:tcPr>
            <w:tcW w:w="1020" w:type="dxa"/>
            <w:vAlign w:val="center"/>
          </w:tcPr>
          <w:p w14:paraId="4AD90599" w14:textId="0DCFCA3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25 445</w:t>
            </w:r>
          </w:p>
        </w:tc>
        <w:tc>
          <w:tcPr>
            <w:tcW w:w="1160" w:type="dxa"/>
            <w:vAlign w:val="center"/>
          </w:tcPr>
          <w:p w14:paraId="02B8A730" w14:textId="606BB86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47 479</w:t>
            </w:r>
          </w:p>
        </w:tc>
        <w:tc>
          <w:tcPr>
            <w:tcW w:w="1013" w:type="dxa"/>
            <w:vAlign w:val="center"/>
          </w:tcPr>
          <w:p w14:paraId="00F27F6F" w14:textId="48DE963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23 125</w:t>
            </w:r>
          </w:p>
        </w:tc>
        <w:tc>
          <w:tcPr>
            <w:tcW w:w="1034" w:type="dxa"/>
            <w:vAlign w:val="center"/>
          </w:tcPr>
          <w:p w14:paraId="720F7222" w14:textId="3469742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27 987</w:t>
            </w:r>
          </w:p>
        </w:tc>
        <w:tc>
          <w:tcPr>
            <w:tcW w:w="1114" w:type="dxa"/>
            <w:vAlign w:val="center"/>
          </w:tcPr>
          <w:p w14:paraId="559A64A7" w14:textId="355D4D0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51 112</w:t>
            </w:r>
          </w:p>
        </w:tc>
      </w:tr>
      <w:tr w:rsidR="00702CAF" w:rsidRPr="00125D2F" w14:paraId="0F056B48" w14:textId="77777777" w:rsidTr="00702CAF">
        <w:tc>
          <w:tcPr>
            <w:tcW w:w="1409" w:type="dxa"/>
          </w:tcPr>
          <w:p w14:paraId="6420FD0E" w14:textId="48E6D134"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النمسا</w:t>
            </w:r>
          </w:p>
        </w:tc>
        <w:tc>
          <w:tcPr>
            <w:tcW w:w="1095" w:type="dxa"/>
            <w:vAlign w:val="center"/>
          </w:tcPr>
          <w:p w14:paraId="6098DF38" w14:textId="66D204A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0.626</w:t>
            </w:r>
          </w:p>
        </w:tc>
        <w:tc>
          <w:tcPr>
            <w:tcW w:w="1382" w:type="dxa"/>
            <w:vAlign w:val="center"/>
          </w:tcPr>
          <w:p w14:paraId="63B85F14" w14:textId="66A38AA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1.088</w:t>
            </w:r>
          </w:p>
        </w:tc>
        <w:tc>
          <w:tcPr>
            <w:tcW w:w="995" w:type="dxa"/>
            <w:vAlign w:val="center"/>
          </w:tcPr>
          <w:p w14:paraId="33246625" w14:textId="68F4A49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26 627</w:t>
            </w:r>
          </w:p>
        </w:tc>
        <w:tc>
          <w:tcPr>
            <w:tcW w:w="996" w:type="dxa"/>
            <w:vAlign w:val="center"/>
          </w:tcPr>
          <w:p w14:paraId="166F7827" w14:textId="3B0DF23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31 516</w:t>
            </w:r>
          </w:p>
        </w:tc>
        <w:tc>
          <w:tcPr>
            <w:tcW w:w="1142" w:type="dxa"/>
            <w:vAlign w:val="center"/>
          </w:tcPr>
          <w:p w14:paraId="4D613A6C" w14:textId="7257604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58 143</w:t>
            </w:r>
          </w:p>
        </w:tc>
        <w:tc>
          <w:tcPr>
            <w:tcW w:w="1070" w:type="dxa"/>
            <w:vAlign w:val="center"/>
          </w:tcPr>
          <w:p w14:paraId="260B1B4D" w14:textId="3126DDB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28 150</w:t>
            </w:r>
          </w:p>
        </w:tc>
        <w:tc>
          <w:tcPr>
            <w:tcW w:w="1020" w:type="dxa"/>
            <w:vAlign w:val="center"/>
          </w:tcPr>
          <w:p w14:paraId="13231930" w14:textId="0DDF315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32 507</w:t>
            </w:r>
          </w:p>
        </w:tc>
        <w:tc>
          <w:tcPr>
            <w:tcW w:w="1160" w:type="dxa"/>
            <w:vAlign w:val="center"/>
          </w:tcPr>
          <w:p w14:paraId="448A1377" w14:textId="1BE5F6A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60 657</w:t>
            </w:r>
          </w:p>
        </w:tc>
        <w:tc>
          <w:tcPr>
            <w:tcW w:w="1013" w:type="dxa"/>
            <w:vAlign w:val="center"/>
          </w:tcPr>
          <w:p w14:paraId="00198B95" w14:textId="3264FFE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29 544</w:t>
            </w:r>
          </w:p>
        </w:tc>
        <w:tc>
          <w:tcPr>
            <w:tcW w:w="1034" w:type="dxa"/>
            <w:vAlign w:val="center"/>
          </w:tcPr>
          <w:p w14:paraId="6F0C9450" w14:textId="78934A0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35 755</w:t>
            </w:r>
          </w:p>
        </w:tc>
        <w:tc>
          <w:tcPr>
            <w:tcW w:w="1114" w:type="dxa"/>
            <w:vAlign w:val="center"/>
          </w:tcPr>
          <w:p w14:paraId="50A2C251" w14:textId="0D624F4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65 299</w:t>
            </w:r>
          </w:p>
        </w:tc>
      </w:tr>
      <w:tr w:rsidR="00702CAF" w:rsidRPr="00125D2F" w14:paraId="5B9586E3" w14:textId="77777777" w:rsidTr="00702CAF">
        <w:tc>
          <w:tcPr>
            <w:tcW w:w="1409" w:type="dxa"/>
          </w:tcPr>
          <w:p w14:paraId="5DF15211" w14:textId="15932F9A"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جزر البهاما</w:t>
            </w:r>
          </w:p>
        </w:tc>
        <w:tc>
          <w:tcPr>
            <w:tcW w:w="1095" w:type="dxa"/>
            <w:vAlign w:val="center"/>
          </w:tcPr>
          <w:p w14:paraId="0DE636C3" w14:textId="6DD70F1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0.015</w:t>
            </w:r>
          </w:p>
        </w:tc>
        <w:tc>
          <w:tcPr>
            <w:tcW w:w="1382" w:type="dxa"/>
            <w:vAlign w:val="center"/>
          </w:tcPr>
          <w:p w14:paraId="53CF8F7C" w14:textId="7FF64DF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0.026</w:t>
            </w:r>
          </w:p>
        </w:tc>
        <w:tc>
          <w:tcPr>
            <w:tcW w:w="995" w:type="dxa"/>
            <w:vAlign w:val="center"/>
          </w:tcPr>
          <w:p w14:paraId="5CC06E2C" w14:textId="2D81921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638</w:t>
            </w:r>
          </w:p>
        </w:tc>
        <w:tc>
          <w:tcPr>
            <w:tcW w:w="996" w:type="dxa"/>
            <w:vAlign w:val="center"/>
          </w:tcPr>
          <w:p w14:paraId="5D4F7DED" w14:textId="58223AC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755</w:t>
            </w:r>
          </w:p>
        </w:tc>
        <w:tc>
          <w:tcPr>
            <w:tcW w:w="1142" w:type="dxa"/>
            <w:vAlign w:val="center"/>
          </w:tcPr>
          <w:p w14:paraId="4D9ED52C" w14:textId="7E1EF90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1 393</w:t>
            </w:r>
          </w:p>
        </w:tc>
        <w:tc>
          <w:tcPr>
            <w:tcW w:w="1070" w:type="dxa"/>
            <w:vAlign w:val="center"/>
          </w:tcPr>
          <w:p w14:paraId="6164DE49" w14:textId="4F2D096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674</w:t>
            </w:r>
          </w:p>
        </w:tc>
        <w:tc>
          <w:tcPr>
            <w:tcW w:w="1020" w:type="dxa"/>
            <w:vAlign w:val="center"/>
          </w:tcPr>
          <w:p w14:paraId="75B08689" w14:textId="424F2F8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779</w:t>
            </w:r>
          </w:p>
        </w:tc>
        <w:tc>
          <w:tcPr>
            <w:tcW w:w="1160" w:type="dxa"/>
            <w:vAlign w:val="center"/>
          </w:tcPr>
          <w:p w14:paraId="102624D1" w14:textId="0F3F187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1 453</w:t>
            </w:r>
          </w:p>
        </w:tc>
        <w:tc>
          <w:tcPr>
            <w:tcW w:w="1013" w:type="dxa"/>
            <w:vAlign w:val="center"/>
          </w:tcPr>
          <w:p w14:paraId="225F20E6" w14:textId="4F35CA1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708</w:t>
            </w:r>
          </w:p>
        </w:tc>
        <w:tc>
          <w:tcPr>
            <w:tcW w:w="1034" w:type="dxa"/>
            <w:vAlign w:val="center"/>
          </w:tcPr>
          <w:p w14:paraId="367DC928" w14:textId="00EEFD6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857</w:t>
            </w:r>
          </w:p>
        </w:tc>
        <w:tc>
          <w:tcPr>
            <w:tcW w:w="1114" w:type="dxa"/>
            <w:vAlign w:val="center"/>
          </w:tcPr>
          <w:p w14:paraId="129AE6D0" w14:textId="0DDBE4A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1 565</w:t>
            </w:r>
          </w:p>
        </w:tc>
      </w:tr>
      <w:tr w:rsidR="00702CAF" w:rsidRPr="00125D2F" w14:paraId="02D114A9" w14:textId="77777777" w:rsidTr="00702CAF">
        <w:tc>
          <w:tcPr>
            <w:tcW w:w="1409" w:type="dxa"/>
          </w:tcPr>
          <w:p w14:paraId="12649DB1" w14:textId="72988B04"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البحرين</w:t>
            </w:r>
          </w:p>
        </w:tc>
        <w:tc>
          <w:tcPr>
            <w:tcW w:w="1095" w:type="dxa"/>
            <w:vAlign w:val="center"/>
          </w:tcPr>
          <w:p w14:paraId="39024001" w14:textId="6D30A47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0.050</w:t>
            </w:r>
          </w:p>
        </w:tc>
        <w:tc>
          <w:tcPr>
            <w:tcW w:w="1382" w:type="dxa"/>
            <w:vAlign w:val="center"/>
          </w:tcPr>
          <w:p w14:paraId="265E42C0" w14:textId="1E5565A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0.087</w:t>
            </w:r>
          </w:p>
        </w:tc>
        <w:tc>
          <w:tcPr>
            <w:tcW w:w="995" w:type="dxa"/>
            <w:vAlign w:val="center"/>
          </w:tcPr>
          <w:p w14:paraId="0933982B" w14:textId="7703EA2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2 127</w:t>
            </w:r>
          </w:p>
        </w:tc>
        <w:tc>
          <w:tcPr>
            <w:tcW w:w="996" w:type="dxa"/>
            <w:vAlign w:val="center"/>
          </w:tcPr>
          <w:p w14:paraId="1B6169FD" w14:textId="0ACC1A5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2 517</w:t>
            </w:r>
          </w:p>
        </w:tc>
        <w:tc>
          <w:tcPr>
            <w:tcW w:w="1142" w:type="dxa"/>
            <w:vAlign w:val="center"/>
          </w:tcPr>
          <w:p w14:paraId="032BC384" w14:textId="52CDA29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4 644</w:t>
            </w:r>
          </w:p>
        </w:tc>
        <w:tc>
          <w:tcPr>
            <w:tcW w:w="1070" w:type="dxa"/>
            <w:vAlign w:val="center"/>
          </w:tcPr>
          <w:p w14:paraId="40F83FB2" w14:textId="10C1A8E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2 248</w:t>
            </w:r>
          </w:p>
        </w:tc>
        <w:tc>
          <w:tcPr>
            <w:tcW w:w="1020" w:type="dxa"/>
            <w:vAlign w:val="center"/>
          </w:tcPr>
          <w:p w14:paraId="0EB077F8" w14:textId="6E46D50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2 596</w:t>
            </w:r>
          </w:p>
        </w:tc>
        <w:tc>
          <w:tcPr>
            <w:tcW w:w="1160" w:type="dxa"/>
            <w:vAlign w:val="center"/>
          </w:tcPr>
          <w:p w14:paraId="22F72995" w14:textId="56B5476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4 844</w:t>
            </w:r>
          </w:p>
        </w:tc>
        <w:tc>
          <w:tcPr>
            <w:tcW w:w="1013" w:type="dxa"/>
            <w:vAlign w:val="center"/>
          </w:tcPr>
          <w:p w14:paraId="7F02ED5A" w14:textId="0874AAD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2 360</w:t>
            </w:r>
          </w:p>
        </w:tc>
        <w:tc>
          <w:tcPr>
            <w:tcW w:w="1034" w:type="dxa"/>
            <w:vAlign w:val="center"/>
          </w:tcPr>
          <w:p w14:paraId="2E5886B0" w14:textId="534685E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2 856</w:t>
            </w:r>
          </w:p>
        </w:tc>
        <w:tc>
          <w:tcPr>
            <w:tcW w:w="1114" w:type="dxa"/>
            <w:vAlign w:val="center"/>
          </w:tcPr>
          <w:p w14:paraId="1533E47C" w14:textId="507A4B6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5 216</w:t>
            </w:r>
          </w:p>
        </w:tc>
      </w:tr>
      <w:tr w:rsidR="00702CAF" w:rsidRPr="00125D2F" w14:paraId="024FD80C" w14:textId="77777777" w:rsidTr="00702CAF">
        <w:tc>
          <w:tcPr>
            <w:tcW w:w="1409" w:type="dxa"/>
          </w:tcPr>
          <w:p w14:paraId="2A123FEF" w14:textId="3DF1FC3B"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بنغلاديش</w:t>
            </w:r>
          </w:p>
        </w:tc>
        <w:tc>
          <w:tcPr>
            <w:tcW w:w="1095" w:type="dxa"/>
            <w:vAlign w:val="center"/>
          </w:tcPr>
          <w:p w14:paraId="192B7192" w14:textId="2FEEAE4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0.010</w:t>
            </w:r>
          </w:p>
        </w:tc>
        <w:tc>
          <w:tcPr>
            <w:tcW w:w="1382" w:type="dxa"/>
            <w:vAlign w:val="center"/>
          </w:tcPr>
          <w:p w14:paraId="32B0ABEE" w14:textId="71B7709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0.010</w:t>
            </w:r>
          </w:p>
        </w:tc>
        <w:tc>
          <w:tcPr>
            <w:tcW w:w="995" w:type="dxa"/>
            <w:vAlign w:val="center"/>
          </w:tcPr>
          <w:p w14:paraId="3EC0A4A6" w14:textId="723C746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245</w:t>
            </w:r>
          </w:p>
        </w:tc>
        <w:tc>
          <w:tcPr>
            <w:tcW w:w="996" w:type="dxa"/>
            <w:vAlign w:val="center"/>
          </w:tcPr>
          <w:p w14:paraId="7F795050" w14:textId="329470D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290</w:t>
            </w:r>
          </w:p>
        </w:tc>
        <w:tc>
          <w:tcPr>
            <w:tcW w:w="1142" w:type="dxa"/>
            <w:vAlign w:val="center"/>
          </w:tcPr>
          <w:p w14:paraId="6C0B0F5C" w14:textId="2F57112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535</w:t>
            </w:r>
          </w:p>
        </w:tc>
        <w:tc>
          <w:tcPr>
            <w:tcW w:w="1070" w:type="dxa"/>
            <w:vAlign w:val="center"/>
          </w:tcPr>
          <w:p w14:paraId="7F5937D3" w14:textId="7FADC5F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259</w:t>
            </w:r>
          </w:p>
        </w:tc>
        <w:tc>
          <w:tcPr>
            <w:tcW w:w="1020" w:type="dxa"/>
            <w:vAlign w:val="center"/>
          </w:tcPr>
          <w:p w14:paraId="1CBFA027" w14:textId="435C6E1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299</w:t>
            </w:r>
          </w:p>
        </w:tc>
        <w:tc>
          <w:tcPr>
            <w:tcW w:w="1160" w:type="dxa"/>
            <w:vAlign w:val="center"/>
          </w:tcPr>
          <w:p w14:paraId="7E6FAD70" w14:textId="785BE3D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558</w:t>
            </w:r>
          </w:p>
        </w:tc>
        <w:tc>
          <w:tcPr>
            <w:tcW w:w="1013" w:type="dxa"/>
            <w:vAlign w:val="center"/>
          </w:tcPr>
          <w:p w14:paraId="1D5DA783" w14:textId="45B9FEA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271</w:t>
            </w:r>
          </w:p>
        </w:tc>
        <w:tc>
          <w:tcPr>
            <w:tcW w:w="1034" w:type="dxa"/>
            <w:vAlign w:val="center"/>
          </w:tcPr>
          <w:p w14:paraId="2CF00FF4" w14:textId="06A5A30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329</w:t>
            </w:r>
          </w:p>
        </w:tc>
        <w:tc>
          <w:tcPr>
            <w:tcW w:w="1114" w:type="dxa"/>
            <w:vAlign w:val="center"/>
          </w:tcPr>
          <w:p w14:paraId="10A0C26F" w14:textId="0AAAA55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600</w:t>
            </w:r>
          </w:p>
        </w:tc>
      </w:tr>
      <w:tr w:rsidR="00702CAF" w:rsidRPr="00125D2F" w14:paraId="2C2BC31D" w14:textId="77777777" w:rsidTr="00702CAF">
        <w:tc>
          <w:tcPr>
            <w:tcW w:w="1409" w:type="dxa"/>
          </w:tcPr>
          <w:p w14:paraId="4C1FEEEB" w14:textId="74ECF23C"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بيلاروس</w:t>
            </w:r>
          </w:p>
        </w:tc>
        <w:tc>
          <w:tcPr>
            <w:tcW w:w="1095" w:type="dxa"/>
            <w:vAlign w:val="center"/>
          </w:tcPr>
          <w:p w14:paraId="001D8DCF" w14:textId="5309A70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0.043</w:t>
            </w:r>
          </w:p>
        </w:tc>
        <w:tc>
          <w:tcPr>
            <w:tcW w:w="1382" w:type="dxa"/>
            <w:vAlign w:val="center"/>
          </w:tcPr>
          <w:p w14:paraId="08D5FFEA" w14:textId="6BF4653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0.075</w:t>
            </w:r>
          </w:p>
        </w:tc>
        <w:tc>
          <w:tcPr>
            <w:tcW w:w="995" w:type="dxa"/>
            <w:vAlign w:val="center"/>
          </w:tcPr>
          <w:p w14:paraId="14C772F4" w14:textId="282590C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1 829</w:t>
            </w:r>
          </w:p>
        </w:tc>
        <w:tc>
          <w:tcPr>
            <w:tcW w:w="996" w:type="dxa"/>
            <w:vAlign w:val="center"/>
          </w:tcPr>
          <w:p w14:paraId="4291AC4F" w14:textId="07E43A1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2 165</w:t>
            </w:r>
          </w:p>
        </w:tc>
        <w:tc>
          <w:tcPr>
            <w:tcW w:w="1142" w:type="dxa"/>
            <w:vAlign w:val="center"/>
          </w:tcPr>
          <w:p w14:paraId="698C2DB3" w14:textId="3910786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3 994</w:t>
            </w:r>
          </w:p>
        </w:tc>
        <w:tc>
          <w:tcPr>
            <w:tcW w:w="1070" w:type="dxa"/>
            <w:vAlign w:val="center"/>
          </w:tcPr>
          <w:p w14:paraId="41C209D6" w14:textId="50112AF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1 934</w:t>
            </w:r>
          </w:p>
        </w:tc>
        <w:tc>
          <w:tcPr>
            <w:tcW w:w="1020" w:type="dxa"/>
            <w:vAlign w:val="center"/>
          </w:tcPr>
          <w:p w14:paraId="4C004077" w14:textId="3C379E8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2 233</w:t>
            </w:r>
          </w:p>
        </w:tc>
        <w:tc>
          <w:tcPr>
            <w:tcW w:w="1160" w:type="dxa"/>
            <w:vAlign w:val="center"/>
          </w:tcPr>
          <w:p w14:paraId="40B5FA62" w14:textId="0FAB874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4 167</w:t>
            </w:r>
          </w:p>
        </w:tc>
        <w:tc>
          <w:tcPr>
            <w:tcW w:w="1013" w:type="dxa"/>
            <w:vAlign w:val="center"/>
          </w:tcPr>
          <w:p w14:paraId="205363AF" w14:textId="316142D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2 030</w:t>
            </w:r>
          </w:p>
        </w:tc>
        <w:tc>
          <w:tcPr>
            <w:tcW w:w="1034" w:type="dxa"/>
            <w:vAlign w:val="center"/>
          </w:tcPr>
          <w:p w14:paraId="3A24017F" w14:textId="002986A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2 456</w:t>
            </w:r>
          </w:p>
        </w:tc>
        <w:tc>
          <w:tcPr>
            <w:tcW w:w="1114" w:type="dxa"/>
            <w:vAlign w:val="center"/>
          </w:tcPr>
          <w:p w14:paraId="125A4593" w14:textId="7B549F2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4 486</w:t>
            </w:r>
          </w:p>
        </w:tc>
      </w:tr>
      <w:tr w:rsidR="00702CAF" w:rsidRPr="00125D2F" w14:paraId="5CC092D4" w14:textId="77777777" w:rsidTr="00702CAF">
        <w:tc>
          <w:tcPr>
            <w:tcW w:w="1409" w:type="dxa"/>
          </w:tcPr>
          <w:p w14:paraId="25E8F78B" w14:textId="28A04F50"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بلجيكا</w:t>
            </w:r>
          </w:p>
        </w:tc>
        <w:tc>
          <w:tcPr>
            <w:tcW w:w="1095" w:type="dxa"/>
            <w:vAlign w:val="center"/>
          </w:tcPr>
          <w:p w14:paraId="756D5853" w14:textId="5121BB4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0.773</w:t>
            </w:r>
          </w:p>
        </w:tc>
        <w:tc>
          <w:tcPr>
            <w:tcW w:w="1382" w:type="dxa"/>
            <w:vAlign w:val="center"/>
          </w:tcPr>
          <w:p w14:paraId="7EE25744" w14:textId="0EAF559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1.344</w:t>
            </w:r>
          </w:p>
        </w:tc>
        <w:tc>
          <w:tcPr>
            <w:tcW w:w="995" w:type="dxa"/>
            <w:vAlign w:val="center"/>
          </w:tcPr>
          <w:p w14:paraId="4C3ADA4B" w14:textId="70B3692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32 879</w:t>
            </w:r>
          </w:p>
        </w:tc>
        <w:tc>
          <w:tcPr>
            <w:tcW w:w="996" w:type="dxa"/>
            <w:vAlign w:val="center"/>
          </w:tcPr>
          <w:p w14:paraId="08D53C33" w14:textId="708367C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38 917</w:t>
            </w:r>
          </w:p>
        </w:tc>
        <w:tc>
          <w:tcPr>
            <w:tcW w:w="1142" w:type="dxa"/>
            <w:vAlign w:val="center"/>
          </w:tcPr>
          <w:p w14:paraId="777338E8" w14:textId="2A6A175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71 796</w:t>
            </w:r>
          </w:p>
        </w:tc>
        <w:tc>
          <w:tcPr>
            <w:tcW w:w="1070" w:type="dxa"/>
            <w:vAlign w:val="center"/>
          </w:tcPr>
          <w:p w14:paraId="1A5B07F5" w14:textId="244DB6F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34 760</w:t>
            </w:r>
          </w:p>
        </w:tc>
        <w:tc>
          <w:tcPr>
            <w:tcW w:w="1020" w:type="dxa"/>
            <w:vAlign w:val="center"/>
          </w:tcPr>
          <w:p w14:paraId="314CF63B" w14:textId="39ECA15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40 141</w:t>
            </w:r>
          </w:p>
        </w:tc>
        <w:tc>
          <w:tcPr>
            <w:tcW w:w="1160" w:type="dxa"/>
            <w:vAlign w:val="center"/>
          </w:tcPr>
          <w:p w14:paraId="708F000F" w14:textId="7D5378C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74 901</w:t>
            </w:r>
          </w:p>
        </w:tc>
        <w:tc>
          <w:tcPr>
            <w:tcW w:w="1013" w:type="dxa"/>
            <w:vAlign w:val="center"/>
          </w:tcPr>
          <w:p w14:paraId="39023C5B" w14:textId="10978E9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36 482</w:t>
            </w:r>
          </w:p>
        </w:tc>
        <w:tc>
          <w:tcPr>
            <w:tcW w:w="1034" w:type="dxa"/>
            <w:vAlign w:val="center"/>
          </w:tcPr>
          <w:p w14:paraId="25D2411B" w14:textId="6EB7899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44 151</w:t>
            </w:r>
          </w:p>
        </w:tc>
        <w:tc>
          <w:tcPr>
            <w:tcW w:w="1114" w:type="dxa"/>
            <w:vAlign w:val="center"/>
          </w:tcPr>
          <w:p w14:paraId="0E187EAE" w14:textId="7BC9460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80 633</w:t>
            </w:r>
          </w:p>
        </w:tc>
      </w:tr>
      <w:tr w:rsidR="00702CAF" w:rsidRPr="00125D2F" w14:paraId="1ACE001C" w14:textId="77777777" w:rsidTr="00702CAF">
        <w:tc>
          <w:tcPr>
            <w:tcW w:w="1409" w:type="dxa"/>
          </w:tcPr>
          <w:p w14:paraId="62CDC301" w14:textId="4115EA9F"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بنن</w:t>
            </w:r>
          </w:p>
        </w:tc>
        <w:tc>
          <w:tcPr>
            <w:tcW w:w="1095" w:type="dxa"/>
            <w:vAlign w:val="center"/>
          </w:tcPr>
          <w:p w14:paraId="0ABEDE19" w14:textId="33027C8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0.005</w:t>
            </w:r>
          </w:p>
        </w:tc>
        <w:tc>
          <w:tcPr>
            <w:tcW w:w="1382" w:type="dxa"/>
            <w:vAlign w:val="center"/>
          </w:tcPr>
          <w:p w14:paraId="575B2BAA" w14:textId="6EA077F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0.009</w:t>
            </w:r>
          </w:p>
        </w:tc>
        <w:tc>
          <w:tcPr>
            <w:tcW w:w="995" w:type="dxa"/>
            <w:vAlign w:val="center"/>
          </w:tcPr>
          <w:p w14:paraId="5FA6F6A4" w14:textId="28CB5F5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213</w:t>
            </w:r>
          </w:p>
        </w:tc>
        <w:tc>
          <w:tcPr>
            <w:tcW w:w="996" w:type="dxa"/>
            <w:vAlign w:val="center"/>
          </w:tcPr>
          <w:p w14:paraId="2350E246" w14:textId="3BC7E5F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252</w:t>
            </w:r>
          </w:p>
        </w:tc>
        <w:tc>
          <w:tcPr>
            <w:tcW w:w="1142" w:type="dxa"/>
            <w:vAlign w:val="center"/>
          </w:tcPr>
          <w:p w14:paraId="71055219" w14:textId="580B2B9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465</w:t>
            </w:r>
          </w:p>
        </w:tc>
        <w:tc>
          <w:tcPr>
            <w:tcW w:w="1070" w:type="dxa"/>
            <w:vAlign w:val="center"/>
          </w:tcPr>
          <w:p w14:paraId="742B6B89" w14:textId="5C4F912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225</w:t>
            </w:r>
          </w:p>
        </w:tc>
        <w:tc>
          <w:tcPr>
            <w:tcW w:w="1020" w:type="dxa"/>
            <w:vAlign w:val="center"/>
          </w:tcPr>
          <w:p w14:paraId="40C95AAF" w14:textId="0718724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259</w:t>
            </w:r>
          </w:p>
        </w:tc>
        <w:tc>
          <w:tcPr>
            <w:tcW w:w="1160" w:type="dxa"/>
            <w:vAlign w:val="center"/>
          </w:tcPr>
          <w:p w14:paraId="07A8C56B" w14:textId="19919AC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484</w:t>
            </w:r>
          </w:p>
        </w:tc>
        <w:tc>
          <w:tcPr>
            <w:tcW w:w="1013" w:type="dxa"/>
            <w:vAlign w:val="center"/>
          </w:tcPr>
          <w:p w14:paraId="70AA452D" w14:textId="6B79ED4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236</w:t>
            </w:r>
          </w:p>
        </w:tc>
        <w:tc>
          <w:tcPr>
            <w:tcW w:w="1034" w:type="dxa"/>
            <w:vAlign w:val="center"/>
          </w:tcPr>
          <w:p w14:paraId="4F2CCF1A" w14:textId="189669D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286</w:t>
            </w:r>
          </w:p>
        </w:tc>
        <w:tc>
          <w:tcPr>
            <w:tcW w:w="1114" w:type="dxa"/>
            <w:vAlign w:val="center"/>
          </w:tcPr>
          <w:p w14:paraId="0511E6C0" w14:textId="459D91F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522</w:t>
            </w:r>
          </w:p>
        </w:tc>
      </w:tr>
      <w:tr w:rsidR="00702CAF" w:rsidRPr="00125D2F" w14:paraId="7874CA37" w14:textId="77777777" w:rsidTr="00702CAF">
        <w:tc>
          <w:tcPr>
            <w:tcW w:w="1409" w:type="dxa"/>
          </w:tcPr>
          <w:p w14:paraId="6BE6FA07" w14:textId="415014E9"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بوتان</w:t>
            </w:r>
          </w:p>
        </w:tc>
        <w:tc>
          <w:tcPr>
            <w:tcW w:w="1095" w:type="dxa"/>
            <w:vAlign w:val="center"/>
          </w:tcPr>
          <w:p w14:paraId="1712BFCD" w14:textId="16381F7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0.001</w:t>
            </w:r>
          </w:p>
        </w:tc>
        <w:tc>
          <w:tcPr>
            <w:tcW w:w="1382" w:type="dxa"/>
            <w:vAlign w:val="center"/>
          </w:tcPr>
          <w:p w14:paraId="4554EC9F" w14:textId="2303761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0.002</w:t>
            </w:r>
          </w:p>
        </w:tc>
        <w:tc>
          <w:tcPr>
            <w:tcW w:w="995" w:type="dxa"/>
            <w:vAlign w:val="center"/>
          </w:tcPr>
          <w:p w14:paraId="66065EBC" w14:textId="5AEAC88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42</w:t>
            </w:r>
          </w:p>
        </w:tc>
        <w:tc>
          <w:tcPr>
            <w:tcW w:w="996" w:type="dxa"/>
            <w:vAlign w:val="center"/>
          </w:tcPr>
          <w:p w14:paraId="1D6D3D5F" w14:textId="3EA2BA2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50</w:t>
            </w:r>
          </w:p>
        </w:tc>
        <w:tc>
          <w:tcPr>
            <w:tcW w:w="1142" w:type="dxa"/>
            <w:vAlign w:val="center"/>
          </w:tcPr>
          <w:p w14:paraId="02D82EA5" w14:textId="3DC7114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92</w:t>
            </w:r>
          </w:p>
        </w:tc>
        <w:tc>
          <w:tcPr>
            <w:tcW w:w="1070" w:type="dxa"/>
            <w:vAlign w:val="center"/>
          </w:tcPr>
          <w:p w14:paraId="3A822E35" w14:textId="1FF3B45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45</w:t>
            </w:r>
          </w:p>
        </w:tc>
        <w:tc>
          <w:tcPr>
            <w:tcW w:w="1020" w:type="dxa"/>
            <w:vAlign w:val="center"/>
          </w:tcPr>
          <w:p w14:paraId="2F337EEC" w14:textId="312AA0F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52</w:t>
            </w:r>
          </w:p>
        </w:tc>
        <w:tc>
          <w:tcPr>
            <w:tcW w:w="1160" w:type="dxa"/>
            <w:vAlign w:val="center"/>
          </w:tcPr>
          <w:p w14:paraId="65990224" w14:textId="3F4D5D1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97</w:t>
            </w:r>
          </w:p>
        </w:tc>
        <w:tc>
          <w:tcPr>
            <w:tcW w:w="1013" w:type="dxa"/>
            <w:vAlign w:val="center"/>
          </w:tcPr>
          <w:p w14:paraId="39F41A30" w14:textId="718BCBF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47</w:t>
            </w:r>
          </w:p>
        </w:tc>
        <w:tc>
          <w:tcPr>
            <w:tcW w:w="1034" w:type="dxa"/>
            <w:vAlign w:val="center"/>
          </w:tcPr>
          <w:p w14:paraId="649D679F" w14:textId="18B6D56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57</w:t>
            </w:r>
          </w:p>
        </w:tc>
        <w:tc>
          <w:tcPr>
            <w:tcW w:w="1114" w:type="dxa"/>
            <w:vAlign w:val="center"/>
          </w:tcPr>
          <w:p w14:paraId="059D23D8" w14:textId="18A23D4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104</w:t>
            </w:r>
          </w:p>
        </w:tc>
      </w:tr>
      <w:tr w:rsidR="00702CAF" w:rsidRPr="00125D2F" w14:paraId="74D3D021" w14:textId="77777777" w:rsidTr="00702CAF">
        <w:tc>
          <w:tcPr>
            <w:tcW w:w="1409" w:type="dxa"/>
          </w:tcPr>
          <w:p w14:paraId="337E9B63" w14:textId="63A000F4"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بوليفيا (دولة متعددة القوميات)</w:t>
            </w:r>
          </w:p>
        </w:tc>
        <w:tc>
          <w:tcPr>
            <w:tcW w:w="1095" w:type="dxa"/>
            <w:vAlign w:val="center"/>
          </w:tcPr>
          <w:p w14:paraId="1B1C051A" w14:textId="2E31324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0.018</w:t>
            </w:r>
          </w:p>
        </w:tc>
        <w:tc>
          <w:tcPr>
            <w:tcW w:w="1382" w:type="dxa"/>
            <w:vAlign w:val="center"/>
          </w:tcPr>
          <w:p w14:paraId="1CFC6BA6" w14:textId="449A523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0.031</w:t>
            </w:r>
          </w:p>
        </w:tc>
        <w:tc>
          <w:tcPr>
            <w:tcW w:w="995" w:type="dxa"/>
            <w:vAlign w:val="center"/>
          </w:tcPr>
          <w:p w14:paraId="1ABA716F" w14:textId="35DBCFD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766</w:t>
            </w:r>
          </w:p>
        </w:tc>
        <w:tc>
          <w:tcPr>
            <w:tcW w:w="996" w:type="dxa"/>
            <w:vAlign w:val="center"/>
          </w:tcPr>
          <w:p w14:paraId="7D9E76A7" w14:textId="1A3FE74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906</w:t>
            </w:r>
          </w:p>
        </w:tc>
        <w:tc>
          <w:tcPr>
            <w:tcW w:w="1142" w:type="dxa"/>
            <w:vAlign w:val="center"/>
          </w:tcPr>
          <w:p w14:paraId="433AE1E0" w14:textId="6A55A8C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1 672</w:t>
            </w:r>
          </w:p>
        </w:tc>
        <w:tc>
          <w:tcPr>
            <w:tcW w:w="1070" w:type="dxa"/>
            <w:vAlign w:val="center"/>
          </w:tcPr>
          <w:p w14:paraId="44F815EE" w14:textId="6CBA8B6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809</w:t>
            </w:r>
          </w:p>
        </w:tc>
        <w:tc>
          <w:tcPr>
            <w:tcW w:w="1020" w:type="dxa"/>
            <w:vAlign w:val="center"/>
          </w:tcPr>
          <w:p w14:paraId="7C6E3734" w14:textId="761DBD2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935</w:t>
            </w:r>
          </w:p>
        </w:tc>
        <w:tc>
          <w:tcPr>
            <w:tcW w:w="1160" w:type="dxa"/>
            <w:vAlign w:val="center"/>
          </w:tcPr>
          <w:p w14:paraId="2B48CDBD" w14:textId="4FFA120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1 744</w:t>
            </w:r>
          </w:p>
        </w:tc>
        <w:tc>
          <w:tcPr>
            <w:tcW w:w="1013" w:type="dxa"/>
            <w:vAlign w:val="center"/>
          </w:tcPr>
          <w:p w14:paraId="23098B47" w14:textId="5736398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850</w:t>
            </w:r>
          </w:p>
        </w:tc>
        <w:tc>
          <w:tcPr>
            <w:tcW w:w="1034" w:type="dxa"/>
            <w:vAlign w:val="center"/>
          </w:tcPr>
          <w:p w14:paraId="4030DE70" w14:textId="0987F08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1 028</w:t>
            </w:r>
          </w:p>
        </w:tc>
        <w:tc>
          <w:tcPr>
            <w:tcW w:w="1114" w:type="dxa"/>
            <w:vAlign w:val="center"/>
          </w:tcPr>
          <w:p w14:paraId="2DD238A5" w14:textId="55813DB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1 878</w:t>
            </w:r>
          </w:p>
        </w:tc>
      </w:tr>
      <w:tr w:rsidR="00702CAF" w:rsidRPr="00125D2F" w14:paraId="3350FBE4" w14:textId="77777777" w:rsidTr="00702CAF">
        <w:tc>
          <w:tcPr>
            <w:tcW w:w="1409" w:type="dxa"/>
          </w:tcPr>
          <w:p w14:paraId="7CE4790C" w14:textId="2B35196F"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بوتسوانا</w:t>
            </w:r>
          </w:p>
        </w:tc>
        <w:tc>
          <w:tcPr>
            <w:tcW w:w="1095" w:type="dxa"/>
            <w:vAlign w:val="center"/>
          </w:tcPr>
          <w:p w14:paraId="6404B353" w14:textId="08B6685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0.013</w:t>
            </w:r>
          </w:p>
        </w:tc>
        <w:tc>
          <w:tcPr>
            <w:tcW w:w="1382" w:type="dxa"/>
            <w:vAlign w:val="center"/>
          </w:tcPr>
          <w:p w14:paraId="23605BA2" w14:textId="0C1C461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0.023</w:t>
            </w:r>
          </w:p>
        </w:tc>
        <w:tc>
          <w:tcPr>
            <w:tcW w:w="995" w:type="dxa"/>
            <w:vAlign w:val="center"/>
          </w:tcPr>
          <w:p w14:paraId="42A81F95" w14:textId="07B5E33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553</w:t>
            </w:r>
          </w:p>
        </w:tc>
        <w:tc>
          <w:tcPr>
            <w:tcW w:w="996" w:type="dxa"/>
            <w:vAlign w:val="center"/>
          </w:tcPr>
          <w:p w14:paraId="46D066C7" w14:textId="3EE0B97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654</w:t>
            </w:r>
          </w:p>
        </w:tc>
        <w:tc>
          <w:tcPr>
            <w:tcW w:w="1142" w:type="dxa"/>
            <w:vAlign w:val="center"/>
          </w:tcPr>
          <w:p w14:paraId="4403BD5B" w14:textId="41D3496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1 207</w:t>
            </w:r>
          </w:p>
        </w:tc>
        <w:tc>
          <w:tcPr>
            <w:tcW w:w="1070" w:type="dxa"/>
            <w:vAlign w:val="center"/>
          </w:tcPr>
          <w:p w14:paraId="5E841676" w14:textId="33E38A2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585</w:t>
            </w:r>
          </w:p>
        </w:tc>
        <w:tc>
          <w:tcPr>
            <w:tcW w:w="1020" w:type="dxa"/>
            <w:vAlign w:val="center"/>
          </w:tcPr>
          <w:p w14:paraId="0C5E94DF" w14:textId="759143D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675</w:t>
            </w:r>
          </w:p>
        </w:tc>
        <w:tc>
          <w:tcPr>
            <w:tcW w:w="1160" w:type="dxa"/>
            <w:vAlign w:val="center"/>
          </w:tcPr>
          <w:p w14:paraId="2381E6FC" w14:textId="3D04084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1 260</w:t>
            </w:r>
          </w:p>
        </w:tc>
        <w:tc>
          <w:tcPr>
            <w:tcW w:w="1013" w:type="dxa"/>
            <w:vAlign w:val="center"/>
          </w:tcPr>
          <w:p w14:paraId="49871F52" w14:textId="731B880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614</w:t>
            </w:r>
          </w:p>
        </w:tc>
        <w:tc>
          <w:tcPr>
            <w:tcW w:w="1034" w:type="dxa"/>
            <w:vAlign w:val="center"/>
          </w:tcPr>
          <w:p w14:paraId="5FC97B75" w14:textId="42A42AA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743</w:t>
            </w:r>
          </w:p>
        </w:tc>
        <w:tc>
          <w:tcPr>
            <w:tcW w:w="1114" w:type="dxa"/>
            <w:vAlign w:val="center"/>
          </w:tcPr>
          <w:p w14:paraId="4F921C35" w14:textId="038E1FA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1 357</w:t>
            </w:r>
          </w:p>
        </w:tc>
      </w:tr>
      <w:tr w:rsidR="00702CAF" w:rsidRPr="00125D2F" w14:paraId="0BAA86EE" w14:textId="77777777" w:rsidTr="00702CAF">
        <w:tc>
          <w:tcPr>
            <w:tcW w:w="1409" w:type="dxa"/>
          </w:tcPr>
          <w:p w14:paraId="44DC1D1D" w14:textId="19E705FF"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البرازيل</w:t>
            </w:r>
          </w:p>
        </w:tc>
        <w:tc>
          <w:tcPr>
            <w:tcW w:w="1095" w:type="dxa"/>
            <w:vAlign w:val="center"/>
          </w:tcPr>
          <w:p w14:paraId="4B55BFB8" w14:textId="7F544ED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1.411</w:t>
            </w:r>
          </w:p>
        </w:tc>
        <w:tc>
          <w:tcPr>
            <w:tcW w:w="1382" w:type="dxa"/>
            <w:vAlign w:val="center"/>
          </w:tcPr>
          <w:p w14:paraId="33A8DC0C" w14:textId="1752D8D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2.453</w:t>
            </w:r>
          </w:p>
        </w:tc>
        <w:tc>
          <w:tcPr>
            <w:tcW w:w="995" w:type="dxa"/>
            <w:vAlign w:val="center"/>
          </w:tcPr>
          <w:p w14:paraId="700E88E8" w14:textId="3BD63BA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60 016</w:t>
            </w:r>
          </w:p>
        </w:tc>
        <w:tc>
          <w:tcPr>
            <w:tcW w:w="996" w:type="dxa"/>
            <w:vAlign w:val="center"/>
          </w:tcPr>
          <w:p w14:paraId="78A7103C" w14:textId="5A043E9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71 038</w:t>
            </w:r>
          </w:p>
        </w:tc>
        <w:tc>
          <w:tcPr>
            <w:tcW w:w="1142" w:type="dxa"/>
            <w:vAlign w:val="center"/>
          </w:tcPr>
          <w:p w14:paraId="3C26B3A0" w14:textId="55F22EB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131 054</w:t>
            </w:r>
          </w:p>
        </w:tc>
        <w:tc>
          <w:tcPr>
            <w:tcW w:w="1070" w:type="dxa"/>
            <w:vAlign w:val="center"/>
          </w:tcPr>
          <w:p w14:paraId="33C5D545" w14:textId="1F1D8DF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63 450</w:t>
            </w:r>
          </w:p>
        </w:tc>
        <w:tc>
          <w:tcPr>
            <w:tcW w:w="1020" w:type="dxa"/>
            <w:vAlign w:val="center"/>
          </w:tcPr>
          <w:p w14:paraId="4793913B" w14:textId="291D2E4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73 272</w:t>
            </w:r>
          </w:p>
        </w:tc>
        <w:tc>
          <w:tcPr>
            <w:tcW w:w="1160" w:type="dxa"/>
            <w:vAlign w:val="center"/>
          </w:tcPr>
          <w:p w14:paraId="0337641F" w14:textId="72EF5D8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136 722</w:t>
            </w:r>
          </w:p>
        </w:tc>
        <w:tc>
          <w:tcPr>
            <w:tcW w:w="1013" w:type="dxa"/>
            <w:vAlign w:val="center"/>
          </w:tcPr>
          <w:p w14:paraId="7F08AB03" w14:textId="5C0E56D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66 592</w:t>
            </w:r>
          </w:p>
        </w:tc>
        <w:tc>
          <w:tcPr>
            <w:tcW w:w="1034" w:type="dxa"/>
            <w:vAlign w:val="center"/>
          </w:tcPr>
          <w:p w14:paraId="0A958350" w14:textId="59FA1A3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80 591</w:t>
            </w:r>
          </w:p>
        </w:tc>
        <w:tc>
          <w:tcPr>
            <w:tcW w:w="1114" w:type="dxa"/>
            <w:vAlign w:val="center"/>
          </w:tcPr>
          <w:p w14:paraId="24DB49CA" w14:textId="718BE03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147 183</w:t>
            </w:r>
          </w:p>
        </w:tc>
      </w:tr>
      <w:tr w:rsidR="00702CAF" w:rsidRPr="00125D2F" w14:paraId="1B50EEF8" w14:textId="77777777" w:rsidTr="00702CAF">
        <w:tc>
          <w:tcPr>
            <w:tcW w:w="1409" w:type="dxa"/>
          </w:tcPr>
          <w:p w14:paraId="280702F2" w14:textId="2D17E56C"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lastRenderedPageBreak/>
              <w:t>بلغاريا</w:t>
            </w:r>
          </w:p>
        </w:tc>
        <w:tc>
          <w:tcPr>
            <w:tcW w:w="1095" w:type="dxa"/>
            <w:vAlign w:val="center"/>
          </w:tcPr>
          <w:p w14:paraId="3008D761" w14:textId="2118E68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0.071</w:t>
            </w:r>
          </w:p>
        </w:tc>
        <w:tc>
          <w:tcPr>
            <w:tcW w:w="1382" w:type="dxa"/>
            <w:vAlign w:val="center"/>
          </w:tcPr>
          <w:p w14:paraId="5E3B796E" w14:textId="453AFC7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0.123</w:t>
            </w:r>
          </w:p>
        </w:tc>
        <w:tc>
          <w:tcPr>
            <w:tcW w:w="995" w:type="dxa"/>
            <w:vAlign w:val="center"/>
          </w:tcPr>
          <w:p w14:paraId="2AAE5EF5" w14:textId="51AC9FB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3 020</w:t>
            </w:r>
          </w:p>
        </w:tc>
        <w:tc>
          <w:tcPr>
            <w:tcW w:w="996" w:type="dxa"/>
            <w:vAlign w:val="center"/>
          </w:tcPr>
          <w:p w14:paraId="7E7DA95A" w14:textId="1B8510A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3 575</w:t>
            </w:r>
          </w:p>
        </w:tc>
        <w:tc>
          <w:tcPr>
            <w:tcW w:w="1142" w:type="dxa"/>
            <w:vAlign w:val="center"/>
          </w:tcPr>
          <w:p w14:paraId="35D6E56C" w14:textId="5082E8A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6 595</w:t>
            </w:r>
          </w:p>
        </w:tc>
        <w:tc>
          <w:tcPr>
            <w:tcW w:w="1070" w:type="dxa"/>
            <w:vAlign w:val="center"/>
          </w:tcPr>
          <w:p w14:paraId="102C204D" w14:textId="7DA830D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3 193</w:t>
            </w:r>
          </w:p>
        </w:tc>
        <w:tc>
          <w:tcPr>
            <w:tcW w:w="1020" w:type="dxa"/>
            <w:vAlign w:val="center"/>
          </w:tcPr>
          <w:p w14:paraId="07DFE911" w14:textId="752BC1A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3 687</w:t>
            </w:r>
          </w:p>
        </w:tc>
        <w:tc>
          <w:tcPr>
            <w:tcW w:w="1160" w:type="dxa"/>
            <w:vAlign w:val="center"/>
          </w:tcPr>
          <w:p w14:paraId="33FCE268" w14:textId="0878263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6 880</w:t>
            </w:r>
          </w:p>
        </w:tc>
        <w:tc>
          <w:tcPr>
            <w:tcW w:w="1013" w:type="dxa"/>
            <w:vAlign w:val="center"/>
          </w:tcPr>
          <w:p w14:paraId="07867039" w14:textId="5CBCA7F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3 351</w:t>
            </w:r>
          </w:p>
        </w:tc>
        <w:tc>
          <w:tcPr>
            <w:tcW w:w="1034" w:type="dxa"/>
            <w:vAlign w:val="center"/>
          </w:tcPr>
          <w:p w14:paraId="4B8BF646" w14:textId="08CA75B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4 055</w:t>
            </w:r>
          </w:p>
        </w:tc>
        <w:tc>
          <w:tcPr>
            <w:tcW w:w="1114" w:type="dxa"/>
            <w:vAlign w:val="center"/>
          </w:tcPr>
          <w:p w14:paraId="5373C4C7" w14:textId="074E05A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7 406</w:t>
            </w:r>
          </w:p>
        </w:tc>
      </w:tr>
      <w:tr w:rsidR="00702CAF" w:rsidRPr="00125D2F" w14:paraId="14D451C5" w14:textId="77777777" w:rsidTr="00702CAF">
        <w:tc>
          <w:tcPr>
            <w:tcW w:w="1409" w:type="dxa"/>
          </w:tcPr>
          <w:p w14:paraId="0AEC706C" w14:textId="28337A31"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بوركينا فاسو</w:t>
            </w:r>
          </w:p>
        </w:tc>
        <w:tc>
          <w:tcPr>
            <w:tcW w:w="1095" w:type="dxa"/>
            <w:vAlign w:val="center"/>
          </w:tcPr>
          <w:p w14:paraId="2BA187EC" w14:textId="79B3102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0.005</w:t>
            </w:r>
          </w:p>
        </w:tc>
        <w:tc>
          <w:tcPr>
            <w:tcW w:w="1382" w:type="dxa"/>
            <w:vAlign w:val="center"/>
          </w:tcPr>
          <w:p w14:paraId="6EE83469" w14:textId="5AB90DA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0.009</w:t>
            </w:r>
          </w:p>
        </w:tc>
        <w:tc>
          <w:tcPr>
            <w:tcW w:w="995" w:type="dxa"/>
            <w:vAlign w:val="center"/>
          </w:tcPr>
          <w:p w14:paraId="5D2F8B84" w14:textId="30B9EFA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213</w:t>
            </w:r>
          </w:p>
        </w:tc>
        <w:tc>
          <w:tcPr>
            <w:tcW w:w="996" w:type="dxa"/>
            <w:vAlign w:val="center"/>
          </w:tcPr>
          <w:p w14:paraId="04082C09" w14:textId="4FEB207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252</w:t>
            </w:r>
          </w:p>
        </w:tc>
        <w:tc>
          <w:tcPr>
            <w:tcW w:w="1142" w:type="dxa"/>
            <w:vAlign w:val="center"/>
          </w:tcPr>
          <w:p w14:paraId="488E0A05" w14:textId="3E14218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465</w:t>
            </w:r>
          </w:p>
        </w:tc>
        <w:tc>
          <w:tcPr>
            <w:tcW w:w="1070" w:type="dxa"/>
            <w:vAlign w:val="center"/>
          </w:tcPr>
          <w:p w14:paraId="0C2336DD" w14:textId="2BEDDB1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225</w:t>
            </w:r>
          </w:p>
        </w:tc>
        <w:tc>
          <w:tcPr>
            <w:tcW w:w="1020" w:type="dxa"/>
            <w:vAlign w:val="center"/>
          </w:tcPr>
          <w:p w14:paraId="3DFC75FB" w14:textId="674DD6D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259</w:t>
            </w:r>
          </w:p>
        </w:tc>
        <w:tc>
          <w:tcPr>
            <w:tcW w:w="1160" w:type="dxa"/>
            <w:vAlign w:val="center"/>
          </w:tcPr>
          <w:p w14:paraId="1946F2C8" w14:textId="6AC38AF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484</w:t>
            </w:r>
          </w:p>
        </w:tc>
        <w:tc>
          <w:tcPr>
            <w:tcW w:w="1013" w:type="dxa"/>
            <w:vAlign w:val="center"/>
          </w:tcPr>
          <w:p w14:paraId="51DC98E7" w14:textId="117319C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236</w:t>
            </w:r>
          </w:p>
        </w:tc>
        <w:tc>
          <w:tcPr>
            <w:tcW w:w="1034" w:type="dxa"/>
            <w:vAlign w:val="center"/>
          </w:tcPr>
          <w:p w14:paraId="16E2C33E" w14:textId="09B3099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286</w:t>
            </w:r>
          </w:p>
        </w:tc>
        <w:tc>
          <w:tcPr>
            <w:tcW w:w="1114" w:type="dxa"/>
            <w:vAlign w:val="center"/>
          </w:tcPr>
          <w:p w14:paraId="1468D587" w14:textId="67B599A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522</w:t>
            </w:r>
          </w:p>
        </w:tc>
      </w:tr>
      <w:tr w:rsidR="00702CAF" w:rsidRPr="00125D2F" w14:paraId="7A8916E4" w14:textId="77777777" w:rsidTr="00702CAF">
        <w:tc>
          <w:tcPr>
            <w:tcW w:w="1409" w:type="dxa"/>
          </w:tcPr>
          <w:p w14:paraId="3051AF1C" w14:textId="05DF778B"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بوروندي</w:t>
            </w:r>
          </w:p>
        </w:tc>
        <w:tc>
          <w:tcPr>
            <w:tcW w:w="1095" w:type="dxa"/>
            <w:vAlign w:val="center"/>
          </w:tcPr>
          <w:p w14:paraId="48B79605" w14:textId="375A76B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0.001</w:t>
            </w:r>
          </w:p>
        </w:tc>
        <w:tc>
          <w:tcPr>
            <w:tcW w:w="1382" w:type="dxa"/>
            <w:vAlign w:val="center"/>
          </w:tcPr>
          <w:p w14:paraId="46031748" w14:textId="3372B4F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0.002</w:t>
            </w:r>
          </w:p>
        </w:tc>
        <w:tc>
          <w:tcPr>
            <w:tcW w:w="995" w:type="dxa"/>
            <w:vAlign w:val="center"/>
          </w:tcPr>
          <w:p w14:paraId="7FA0FA59" w14:textId="5BCF120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42</w:t>
            </w:r>
          </w:p>
        </w:tc>
        <w:tc>
          <w:tcPr>
            <w:tcW w:w="996" w:type="dxa"/>
            <w:vAlign w:val="center"/>
          </w:tcPr>
          <w:p w14:paraId="5DB11653" w14:textId="6727A35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50</w:t>
            </w:r>
          </w:p>
        </w:tc>
        <w:tc>
          <w:tcPr>
            <w:tcW w:w="1142" w:type="dxa"/>
            <w:vAlign w:val="center"/>
          </w:tcPr>
          <w:p w14:paraId="6DB260DD" w14:textId="4B54357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92</w:t>
            </w:r>
          </w:p>
        </w:tc>
        <w:tc>
          <w:tcPr>
            <w:tcW w:w="1070" w:type="dxa"/>
            <w:vAlign w:val="center"/>
          </w:tcPr>
          <w:p w14:paraId="6F3B0202" w14:textId="0CB09F6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45</w:t>
            </w:r>
          </w:p>
        </w:tc>
        <w:tc>
          <w:tcPr>
            <w:tcW w:w="1020" w:type="dxa"/>
            <w:vAlign w:val="center"/>
          </w:tcPr>
          <w:p w14:paraId="45C8ED27" w14:textId="0FA57F1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52</w:t>
            </w:r>
          </w:p>
        </w:tc>
        <w:tc>
          <w:tcPr>
            <w:tcW w:w="1160" w:type="dxa"/>
            <w:vAlign w:val="center"/>
          </w:tcPr>
          <w:p w14:paraId="483ED6B2" w14:textId="153D945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97</w:t>
            </w:r>
          </w:p>
        </w:tc>
        <w:tc>
          <w:tcPr>
            <w:tcW w:w="1013" w:type="dxa"/>
            <w:vAlign w:val="center"/>
          </w:tcPr>
          <w:p w14:paraId="2DBF493A" w14:textId="6BD48E4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47</w:t>
            </w:r>
          </w:p>
        </w:tc>
        <w:tc>
          <w:tcPr>
            <w:tcW w:w="1034" w:type="dxa"/>
            <w:vAlign w:val="center"/>
          </w:tcPr>
          <w:p w14:paraId="1E68F264" w14:textId="0579E3E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57</w:t>
            </w:r>
          </w:p>
        </w:tc>
        <w:tc>
          <w:tcPr>
            <w:tcW w:w="1114" w:type="dxa"/>
            <w:vAlign w:val="center"/>
          </w:tcPr>
          <w:p w14:paraId="3B27A245" w14:textId="1B28CBC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104</w:t>
            </w:r>
          </w:p>
        </w:tc>
      </w:tr>
      <w:tr w:rsidR="00702CAF" w:rsidRPr="00125D2F" w14:paraId="5EDAC77C" w14:textId="77777777" w:rsidTr="00702CAF">
        <w:tc>
          <w:tcPr>
            <w:tcW w:w="1409" w:type="dxa"/>
          </w:tcPr>
          <w:p w14:paraId="78402342" w14:textId="4EBCD305"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كمبوديا</w:t>
            </w:r>
          </w:p>
        </w:tc>
        <w:tc>
          <w:tcPr>
            <w:tcW w:w="1095" w:type="dxa"/>
            <w:vAlign w:val="center"/>
          </w:tcPr>
          <w:p w14:paraId="4F9593AF" w14:textId="412F9CB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0.008</w:t>
            </w:r>
          </w:p>
        </w:tc>
        <w:tc>
          <w:tcPr>
            <w:tcW w:w="1382" w:type="dxa"/>
            <w:vAlign w:val="center"/>
          </w:tcPr>
          <w:p w14:paraId="384F9264" w14:textId="1CEDCF4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0.010</w:t>
            </w:r>
          </w:p>
        </w:tc>
        <w:tc>
          <w:tcPr>
            <w:tcW w:w="995" w:type="dxa"/>
            <w:vAlign w:val="center"/>
          </w:tcPr>
          <w:p w14:paraId="5FAFDCCB" w14:textId="17B7ACF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245</w:t>
            </w:r>
          </w:p>
        </w:tc>
        <w:tc>
          <w:tcPr>
            <w:tcW w:w="996" w:type="dxa"/>
            <w:vAlign w:val="center"/>
          </w:tcPr>
          <w:p w14:paraId="78B6491C" w14:textId="76EE5AC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290</w:t>
            </w:r>
          </w:p>
        </w:tc>
        <w:tc>
          <w:tcPr>
            <w:tcW w:w="1142" w:type="dxa"/>
            <w:vAlign w:val="center"/>
          </w:tcPr>
          <w:p w14:paraId="041FB08F" w14:textId="381F540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535</w:t>
            </w:r>
          </w:p>
        </w:tc>
        <w:tc>
          <w:tcPr>
            <w:tcW w:w="1070" w:type="dxa"/>
            <w:vAlign w:val="center"/>
          </w:tcPr>
          <w:p w14:paraId="4EC51B51" w14:textId="7469549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259</w:t>
            </w:r>
          </w:p>
        </w:tc>
        <w:tc>
          <w:tcPr>
            <w:tcW w:w="1020" w:type="dxa"/>
            <w:vAlign w:val="center"/>
          </w:tcPr>
          <w:p w14:paraId="7AB5C332" w14:textId="1780980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299</w:t>
            </w:r>
          </w:p>
        </w:tc>
        <w:tc>
          <w:tcPr>
            <w:tcW w:w="1160" w:type="dxa"/>
            <w:vAlign w:val="center"/>
          </w:tcPr>
          <w:p w14:paraId="2A0E4E06" w14:textId="72F340B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558</w:t>
            </w:r>
          </w:p>
        </w:tc>
        <w:tc>
          <w:tcPr>
            <w:tcW w:w="1013" w:type="dxa"/>
            <w:vAlign w:val="center"/>
          </w:tcPr>
          <w:p w14:paraId="01D41593" w14:textId="6A2A9C3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271</w:t>
            </w:r>
          </w:p>
        </w:tc>
        <w:tc>
          <w:tcPr>
            <w:tcW w:w="1034" w:type="dxa"/>
            <w:vAlign w:val="center"/>
          </w:tcPr>
          <w:p w14:paraId="404C5044" w14:textId="6A3095B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329</w:t>
            </w:r>
          </w:p>
        </w:tc>
        <w:tc>
          <w:tcPr>
            <w:tcW w:w="1114" w:type="dxa"/>
            <w:vAlign w:val="center"/>
          </w:tcPr>
          <w:p w14:paraId="4AB00C75" w14:textId="02D94A1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600</w:t>
            </w:r>
          </w:p>
        </w:tc>
      </w:tr>
      <w:tr w:rsidR="00702CAF" w:rsidRPr="00125D2F" w14:paraId="493248E8" w14:textId="77777777" w:rsidTr="00702CAF">
        <w:tc>
          <w:tcPr>
            <w:tcW w:w="1409" w:type="dxa"/>
          </w:tcPr>
          <w:p w14:paraId="0A23B7DE" w14:textId="1AD81E94"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الكاميرون</w:t>
            </w:r>
          </w:p>
        </w:tc>
        <w:tc>
          <w:tcPr>
            <w:tcW w:w="1095" w:type="dxa"/>
            <w:vAlign w:val="center"/>
          </w:tcPr>
          <w:p w14:paraId="17516EA2" w14:textId="445DC8E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0.014</w:t>
            </w:r>
          </w:p>
        </w:tc>
        <w:tc>
          <w:tcPr>
            <w:tcW w:w="1382" w:type="dxa"/>
            <w:vAlign w:val="center"/>
          </w:tcPr>
          <w:p w14:paraId="2A0DEC0F" w14:textId="33D04EB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0.024</w:t>
            </w:r>
          </w:p>
        </w:tc>
        <w:tc>
          <w:tcPr>
            <w:tcW w:w="995" w:type="dxa"/>
            <w:vAlign w:val="center"/>
          </w:tcPr>
          <w:p w14:paraId="7325BF8E" w14:textId="4B20172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595</w:t>
            </w:r>
          </w:p>
        </w:tc>
        <w:tc>
          <w:tcPr>
            <w:tcW w:w="996" w:type="dxa"/>
            <w:vAlign w:val="center"/>
          </w:tcPr>
          <w:p w14:paraId="0A32AF10" w14:textId="1FAA258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705</w:t>
            </w:r>
          </w:p>
        </w:tc>
        <w:tc>
          <w:tcPr>
            <w:tcW w:w="1142" w:type="dxa"/>
            <w:vAlign w:val="center"/>
          </w:tcPr>
          <w:p w14:paraId="5572B1AF" w14:textId="4F8685B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1 300</w:t>
            </w:r>
          </w:p>
        </w:tc>
        <w:tc>
          <w:tcPr>
            <w:tcW w:w="1070" w:type="dxa"/>
            <w:vAlign w:val="center"/>
          </w:tcPr>
          <w:p w14:paraId="2C175B3F" w14:textId="03E4A50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629</w:t>
            </w:r>
          </w:p>
        </w:tc>
        <w:tc>
          <w:tcPr>
            <w:tcW w:w="1020" w:type="dxa"/>
            <w:vAlign w:val="center"/>
          </w:tcPr>
          <w:p w14:paraId="17143D1B" w14:textId="5C620AA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727</w:t>
            </w:r>
          </w:p>
        </w:tc>
        <w:tc>
          <w:tcPr>
            <w:tcW w:w="1160" w:type="dxa"/>
            <w:vAlign w:val="center"/>
          </w:tcPr>
          <w:p w14:paraId="7E78F7A4" w14:textId="614E867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1 356</w:t>
            </w:r>
          </w:p>
        </w:tc>
        <w:tc>
          <w:tcPr>
            <w:tcW w:w="1013" w:type="dxa"/>
            <w:vAlign w:val="center"/>
          </w:tcPr>
          <w:p w14:paraId="01C14FAF" w14:textId="417B477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661</w:t>
            </w:r>
          </w:p>
        </w:tc>
        <w:tc>
          <w:tcPr>
            <w:tcW w:w="1034" w:type="dxa"/>
            <w:vAlign w:val="center"/>
          </w:tcPr>
          <w:p w14:paraId="701A9ED9" w14:textId="7506D03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800</w:t>
            </w:r>
          </w:p>
        </w:tc>
        <w:tc>
          <w:tcPr>
            <w:tcW w:w="1114" w:type="dxa"/>
            <w:vAlign w:val="center"/>
          </w:tcPr>
          <w:p w14:paraId="484CE677" w14:textId="426D401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1 461</w:t>
            </w:r>
          </w:p>
        </w:tc>
      </w:tr>
      <w:tr w:rsidR="00702CAF" w:rsidRPr="00125D2F" w14:paraId="16BCFCCE" w14:textId="77777777" w:rsidTr="00702CAF">
        <w:tc>
          <w:tcPr>
            <w:tcW w:w="1409" w:type="dxa"/>
          </w:tcPr>
          <w:p w14:paraId="2923D8C7" w14:textId="274E0F16"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جمهورية أفريقيا الوسطى</w:t>
            </w:r>
          </w:p>
        </w:tc>
        <w:tc>
          <w:tcPr>
            <w:tcW w:w="1095" w:type="dxa"/>
            <w:vAlign w:val="center"/>
          </w:tcPr>
          <w:p w14:paraId="5F4024BB" w14:textId="6F685CA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0.001</w:t>
            </w:r>
          </w:p>
        </w:tc>
        <w:tc>
          <w:tcPr>
            <w:tcW w:w="1382" w:type="dxa"/>
            <w:vAlign w:val="center"/>
          </w:tcPr>
          <w:p w14:paraId="3ACDFCFD" w14:textId="21FE428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0.002</w:t>
            </w:r>
          </w:p>
        </w:tc>
        <w:tc>
          <w:tcPr>
            <w:tcW w:w="995" w:type="dxa"/>
            <w:vAlign w:val="center"/>
          </w:tcPr>
          <w:p w14:paraId="0B6F54B3" w14:textId="0B6E963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42</w:t>
            </w:r>
          </w:p>
        </w:tc>
        <w:tc>
          <w:tcPr>
            <w:tcW w:w="996" w:type="dxa"/>
            <w:vAlign w:val="center"/>
          </w:tcPr>
          <w:p w14:paraId="491101E3" w14:textId="3DDFC2B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50</w:t>
            </w:r>
          </w:p>
        </w:tc>
        <w:tc>
          <w:tcPr>
            <w:tcW w:w="1142" w:type="dxa"/>
            <w:vAlign w:val="center"/>
          </w:tcPr>
          <w:p w14:paraId="2C823769" w14:textId="790D6FB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92</w:t>
            </w:r>
          </w:p>
        </w:tc>
        <w:tc>
          <w:tcPr>
            <w:tcW w:w="1070" w:type="dxa"/>
            <w:vAlign w:val="center"/>
          </w:tcPr>
          <w:p w14:paraId="1A9477BC" w14:textId="19588FA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45</w:t>
            </w:r>
          </w:p>
        </w:tc>
        <w:tc>
          <w:tcPr>
            <w:tcW w:w="1020" w:type="dxa"/>
            <w:vAlign w:val="center"/>
          </w:tcPr>
          <w:p w14:paraId="4CC230CD" w14:textId="11D9016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52</w:t>
            </w:r>
          </w:p>
        </w:tc>
        <w:tc>
          <w:tcPr>
            <w:tcW w:w="1160" w:type="dxa"/>
            <w:vAlign w:val="center"/>
          </w:tcPr>
          <w:p w14:paraId="50D70994" w14:textId="22EF9A0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97</w:t>
            </w:r>
          </w:p>
        </w:tc>
        <w:tc>
          <w:tcPr>
            <w:tcW w:w="1013" w:type="dxa"/>
            <w:vAlign w:val="center"/>
          </w:tcPr>
          <w:p w14:paraId="64975C30" w14:textId="17E9EC2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47</w:t>
            </w:r>
          </w:p>
        </w:tc>
        <w:tc>
          <w:tcPr>
            <w:tcW w:w="1034" w:type="dxa"/>
            <w:vAlign w:val="center"/>
          </w:tcPr>
          <w:p w14:paraId="1DB88D15" w14:textId="6DD57FF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57</w:t>
            </w:r>
          </w:p>
        </w:tc>
        <w:tc>
          <w:tcPr>
            <w:tcW w:w="1114" w:type="dxa"/>
            <w:vAlign w:val="center"/>
          </w:tcPr>
          <w:p w14:paraId="4C092AD5" w14:textId="15E6B02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104</w:t>
            </w:r>
          </w:p>
        </w:tc>
      </w:tr>
      <w:tr w:rsidR="00702CAF" w:rsidRPr="00125D2F" w14:paraId="47B02D49" w14:textId="77777777" w:rsidTr="00702CAF">
        <w:tc>
          <w:tcPr>
            <w:tcW w:w="1409" w:type="dxa"/>
          </w:tcPr>
          <w:p w14:paraId="6B3B32FD" w14:textId="01445351"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تشاد</w:t>
            </w:r>
          </w:p>
        </w:tc>
        <w:tc>
          <w:tcPr>
            <w:tcW w:w="1095" w:type="dxa"/>
            <w:vAlign w:val="center"/>
          </w:tcPr>
          <w:p w14:paraId="5920110A" w14:textId="6E754DD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0.005</w:t>
            </w:r>
          </w:p>
        </w:tc>
        <w:tc>
          <w:tcPr>
            <w:tcW w:w="1382" w:type="dxa"/>
            <w:vAlign w:val="center"/>
          </w:tcPr>
          <w:p w14:paraId="3E3A93A9" w14:textId="260E406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0.009</w:t>
            </w:r>
          </w:p>
        </w:tc>
        <w:tc>
          <w:tcPr>
            <w:tcW w:w="995" w:type="dxa"/>
            <w:vAlign w:val="center"/>
          </w:tcPr>
          <w:p w14:paraId="683F8ADE" w14:textId="665FFDB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213</w:t>
            </w:r>
          </w:p>
        </w:tc>
        <w:tc>
          <w:tcPr>
            <w:tcW w:w="996" w:type="dxa"/>
            <w:vAlign w:val="center"/>
          </w:tcPr>
          <w:p w14:paraId="68BF43A2" w14:textId="1F74A89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252</w:t>
            </w:r>
          </w:p>
        </w:tc>
        <w:tc>
          <w:tcPr>
            <w:tcW w:w="1142" w:type="dxa"/>
            <w:vAlign w:val="center"/>
          </w:tcPr>
          <w:p w14:paraId="0C9287A7" w14:textId="5C9A41F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465</w:t>
            </w:r>
          </w:p>
        </w:tc>
        <w:tc>
          <w:tcPr>
            <w:tcW w:w="1070" w:type="dxa"/>
            <w:vAlign w:val="center"/>
          </w:tcPr>
          <w:p w14:paraId="6C6AD76C" w14:textId="25B8E36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225</w:t>
            </w:r>
          </w:p>
        </w:tc>
        <w:tc>
          <w:tcPr>
            <w:tcW w:w="1020" w:type="dxa"/>
            <w:vAlign w:val="center"/>
          </w:tcPr>
          <w:p w14:paraId="59D74E8E" w14:textId="36D4253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259</w:t>
            </w:r>
          </w:p>
        </w:tc>
        <w:tc>
          <w:tcPr>
            <w:tcW w:w="1160" w:type="dxa"/>
            <w:vAlign w:val="center"/>
          </w:tcPr>
          <w:p w14:paraId="33ED9566" w14:textId="72CCF5D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484</w:t>
            </w:r>
          </w:p>
        </w:tc>
        <w:tc>
          <w:tcPr>
            <w:tcW w:w="1013" w:type="dxa"/>
            <w:vAlign w:val="center"/>
          </w:tcPr>
          <w:p w14:paraId="3C892E8A" w14:textId="5E4A455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236</w:t>
            </w:r>
          </w:p>
        </w:tc>
        <w:tc>
          <w:tcPr>
            <w:tcW w:w="1034" w:type="dxa"/>
            <w:vAlign w:val="center"/>
          </w:tcPr>
          <w:p w14:paraId="75CB3EB8" w14:textId="140DDCA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286</w:t>
            </w:r>
          </w:p>
        </w:tc>
        <w:tc>
          <w:tcPr>
            <w:tcW w:w="1114" w:type="dxa"/>
            <w:vAlign w:val="center"/>
          </w:tcPr>
          <w:p w14:paraId="113209D7" w14:textId="3270EB6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522</w:t>
            </w:r>
          </w:p>
        </w:tc>
      </w:tr>
      <w:tr w:rsidR="00702CAF" w:rsidRPr="00125D2F" w14:paraId="32317321" w14:textId="77777777" w:rsidTr="00702CAF">
        <w:tc>
          <w:tcPr>
            <w:tcW w:w="1409" w:type="dxa"/>
          </w:tcPr>
          <w:p w14:paraId="4CC61B7E" w14:textId="009D5051"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الصين</w:t>
            </w:r>
          </w:p>
        </w:tc>
        <w:tc>
          <w:tcPr>
            <w:tcW w:w="1095" w:type="dxa"/>
            <w:vAlign w:val="center"/>
          </w:tcPr>
          <w:p w14:paraId="67197FAC" w14:textId="3104A83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20.004</w:t>
            </w:r>
          </w:p>
        </w:tc>
        <w:tc>
          <w:tcPr>
            <w:tcW w:w="1382" w:type="dxa"/>
            <w:vAlign w:val="center"/>
          </w:tcPr>
          <w:p w14:paraId="5843CD96" w14:textId="53BF5D3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22.000</w:t>
            </w:r>
          </w:p>
        </w:tc>
        <w:tc>
          <w:tcPr>
            <w:tcW w:w="995" w:type="dxa"/>
            <w:vAlign w:val="center"/>
          </w:tcPr>
          <w:p w14:paraId="3C32E71B" w14:textId="687D0F1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538 283</w:t>
            </w:r>
          </w:p>
        </w:tc>
        <w:tc>
          <w:tcPr>
            <w:tcW w:w="996" w:type="dxa"/>
            <w:vAlign w:val="center"/>
          </w:tcPr>
          <w:p w14:paraId="07D8DB11" w14:textId="4D15063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637 134</w:t>
            </w:r>
          </w:p>
        </w:tc>
        <w:tc>
          <w:tcPr>
            <w:tcW w:w="1142" w:type="dxa"/>
            <w:vAlign w:val="center"/>
          </w:tcPr>
          <w:p w14:paraId="2558D001" w14:textId="6F27F38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1 175 417</w:t>
            </w:r>
          </w:p>
        </w:tc>
        <w:tc>
          <w:tcPr>
            <w:tcW w:w="1070" w:type="dxa"/>
            <w:vAlign w:val="center"/>
          </w:tcPr>
          <w:p w14:paraId="5B306C03" w14:textId="629BE3D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569 082</w:t>
            </w:r>
          </w:p>
        </w:tc>
        <w:tc>
          <w:tcPr>
            <w:tcW w:w="1020" w:type="dxa"/>
            <w:vAlign w:val="center"/>
          </w:tcPr>
          <w:p w14:paraId="6BAC8B06" w14:textId="34B23E2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657 169</w:t>
            </w:r>
          </w:p>
        </w:tc>
        <w:tc>
          <w:tcPr>
            <w:tcW w:w="1160" w:type="dxa"/>
            <w:vAlign w:val="center"/>
          </w:tcPr>
          <w:p w14:paraId="555E6083" w14:textId="123057F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1 226 251</w:t>
            </w:r>
          </w:p>
        </w:tc>
        <w:tc>
          <w:tcPr>
            <w:tcW w:w="1013" w:type="dxa"/>
            <w:vAlign w:val="center"/>
          </w:tcPr>
          <w:p w14:paraId="20A95AD5" w14:textId="5D334B3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597 257</w:t>
            </w:r>
          </w:p>
        </w:tc>
        <w:tc>
          <w:tcPr>
            <w:tcW w:w="1034" w:type="dxa"/>
            <w:vAlign w:val="center"/>
          </w:tcPr>
          <w:p w14:paraId="1C0E5DAB" w14:textId="1ABB193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722 811</w:t>
            </w:r>
          </w:p>
        </w:tc>
        <w:tc>
          <w:tcPr>
            <w:tcW w:w="1114" w:type="dxa"/>
            <w:vAlign w:val="center"/>
          </w:tcPr>
          <w:p w14:paraId="6E2C3D1D" w14:textId="44E0C93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1 320 068</w:t>
            </w:r>
          </w:p>
        </w:tc>
      </w:tr>
      <w:tr w:rsidR="00702CAF" w:rsidRPr="00125D2F" w14:paraId="18C96B32" w14:textId="77777777" w:rsidTr="00702CAF">
        <w:tc>
          <w:tcPr>
            <w:tcW w:w="1409" w:type="dxa"/>
          </w:tcPr>
          <w:p w14:paraId="2E1A7A8D" w14:textId="4384A679"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جزر القمر</w:t>
            </w:r>
          </w:p>
        </w:tc>
        <w:tc>
          <w:tcPr>
            <w:tcW w:w="1095" w:type="dxa"/>
            <w:vAlign w:val="center"/>
          </w:tcPr>
          <w:p w14:paraId="48DC4A97" w14:textId="6954B77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0.001</w:t>
            </w:r>
          </w:p>
        </w:tc>
        <w:tc>
          <w:tcPr>
            <w:tcW w:w="1382" w:type="dxa"/>
            <w:vAlign w:val="center"/>
          </w:tcPr>
          <w:p w14:paraId="462654C1" w14:textId="27DC58A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0.002</w:t>
            </w:r>
          </w:p>
        </w:tc>
        <w:tc>
          <w:tcPr>
            <w:tcW w:w="995" w:type="dxa"/>
            <w:vAlign w:val="center"/>
          </w:tcPr>
          <w:p w14:paraId="478E380B" w14:textId="5683E6A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42</w:t>
            </w:r>
          </w:p>
        </w:tc>
        <w:tc>
          <w:tcPr>
            <w:tcW w:w="996" w:type="dxa"/>
            <w:vAlign w:val="center"/>
          </w:tcPr>
          <w:p w14:paraId="3608E639" w14:textId="2E026B3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50</w:t>
            </w:r>
          </w:p>
        </w:tc>
        <w:tc>
          <w:tcPr>
            <w:tcW w:w="1142" w:type="dxa"/>
            <w:vAlign w:val="center"/>
          </w:tcPr>
          <w:p w14:paraId="0E74E596" w14:textId="68689BF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92</w:t>
            </w:r>
          </w:p>
        </w:tc>
        <w:tc>
          <w:tcPr>
            <w:tcW w:w="1070" w:type="dxa"/>
            <w:vAlign w:val="center"/>
          </w:tcPr>
          <w:p w14:paraId="35986CE8" w14:textId="6CF841D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45</w:t>
            </w:r>
          </w:p>
        </w:tc>
        <w:tc>
          <w:tcPr>
            <w:tcW w:w="1020" w:type="dxa"/>
            <w:vAlign w:val="center"/>
          </w:tcPr>
          <w:p w14:paraId="3396C9B6" w14:textId="77F733A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52</w:t>
            </w:r>
          </w:p>
        </w:tc>
        <w:tc>
          <w:tcPr>
            <w:tcW w:w="1160" w:type="dxa"/>
            <w:vAlign w:val="center"/>
          </w:tcPr>
          <w:p w14:paraId="3AC52542" w14:textId="41F83D5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97</w:t>
            </w:r>
          </w:p>
        </w:tc>
        <w:tc>
          <w:tcPr>
            <w:tcW w:w="1013" w:type="dxa"/>
            <w:vAlign w:val="center"/>
          </w:tcPr>
          <w:p w14:paraId="38331C29" w14:textId="63D12D6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47</w:t>
            </w:r>
          </w:p>
        </w:tc>
        <w:tc>
          <w:tcPr>
            <w:tcW w:w="1034" w:type="dxa"/>
            <w:vAlign w:val="center"/>
          </w:tcPr>
          <w:p w14:paraId="1BCC19CD" w14:textId="1B436DD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57</w:t>
            </w:r>
          </w:p>
        </w:tc>
        <w:tc>
          <w:tcPr>
            <w:tcW w:w="1114" w:type="dxa"/>
            <w:vAlign w:val="center"/>
          </w:tcPr>
          <w:p w14:paraId="00069D33" w14:textId="35B7F8E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104</w:t>
            </w:r>
          </w:p>
        </w:tc>
      </w:tr>
      <w:tr w:rsidR="00702CAF" w:rsidRPr="00125D2F" w14:paraId="0F2580AE" w14:textId="77777777" w:rsidTr="00702CAF">
        <w:tc>
          <w:tcPr>
            <w:tcW w:w="1409" w:type="dxa"/>
          </w:tcPr>
          <w:p w14:paraId="02222374" w14:textId="581E42E7"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الكونغو</w:t>
            </w:r>
          </w:p>
        </w:tc>
        <w:tc>
          <w:tcPr>
            <w:tcW w:w="1095" w:type="dxa"/>
            <w:vAlign w:val="center"/>
          </w:tcPr>
          <w:p w14:paraId="72B6C271" w14:textId="27A5F6C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0.005</w:t>
            </w:r>
          </w:p>
        </w:tc>
        <w:tc>
          <w:tcPr>
            <w:tcW w:w="1382" w:type="dxa"/>
            <w:vAlign w:val="center"/>
          </w:tcPr>
          <w:p w14:paraId="684E64A0" w14:textId="5B4C3E8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0.009</w:t>
            </w:r>
          </w:p>
        </w:tc>
        <w:tc>
          <w:tcPr>
            <w:tcW w:w="995" w:type="dxa"/>
            <w:vAlign w:val="center"/>
          </w:tcPr>
          <w:p w14:paraId="22774B55" w14:textId="475E54F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213</w:t>
            </w:r>
          </w:p>
        </w:tc>
        <w:tc>
          <w:tcPr>
            <w:tcW w:w="996" w:type="dxa"/>
            <w:vAlign w:val="center"/>
          </w:tcPr>
          <w:p w14:paraId="5591C35C" w14:textId="424928D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252</w:t>
            </w:r>
          </w:p>
        </w:tc>
        <w:tc>
          <w:tcPr>
            <w:tcW w:w="1142" w:type="dxa"/>
            <w:vAlign w:val="center"/>
          </w:tcPr>
          <w:p w14:paraId="54008533" w14:textId="11C0E29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465</w:t>
            </w:r>
          </w:p>
        </w:tc>
        <w:tc>
          <w:tcPr>
            <w:tcW w:w="1070" w:type="dxa"/>
            <w:vAlign w:val="center"/>
          </w:tcPr>
          <w:p w14:paraId="3302DB22" w14:textId="0FD6B9E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225</w:t>
            </w:r>
          </w:p>
        </w:tc>
        <w:tc>
          <w:tcPr>
            <w:tcW w:w="1020" w:type="dxa"/>
            <w:vAlign w:val="center"/>
          </w:tcPr>
          <w:p w14:paraId="0F9D6685" w14:textId="7E28663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259</w:t>
            </w:r>
          </w:p>
        </w:tc>
        <w:tc>
          <w:tcPr>
            <w:tcW w:w="1160" w:type="dxa"/>
            <w:vAlign w:val="center"/>
          </w:tcPr>
          <w:p w14:paraId="2472B484" w14:textId="37BA5D9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484</w:t>
            </w:r>
          </w:p>
        </w:tc>
        <w:tc>
          <w:tcPr>
            <w:tcW w:w="1013" w:type="dxa"/>
            <w:vAlign w:val="center"/>
          </w:tcPr>
          <w:p w14:paraId="5F83E845" w14:textId="512BFF1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236</w:t>
            </w:r>
          </w:p>
        </w:tc>
        <w:tc>
          <w:tcPr>
            <w:tcW w:w="1034" w:type="dxa"/>
            <w:vAlign w:val="center"/>
          </w:tcPr>
          <w:p w14:paraId="6272815F" w14:textId="3FA9429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286</w:t>
            </w:r>
          </w:p>
        </w:tc>
        <w:tc>
          <w:tcPr>
            <w:tcW w:w="1114" w:type="dxa"/>
            <w:vAlign w:val="center"/>
          </w:tcPr>
          <w:p w14:paraId="5DD9FF56" w14:textId="4D09F8C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522</w:t>
            </w:r>
          </w:p>
        </w:tc>
      </w:tr>
      <w:tr w:rsidR="00702CAF" w:rsidRPr="00125D2F" w14:paraId="0CF2F76D" w14:textId="77777777" w:rsidTr="00702CAF">
        <w:tc>
          <w:tcPr>
            <w:tcW w:w="1409" w:type="dxa"/>
          </w:tcPr>
          <w:p w14:paraId="17256B70" w14:textId="7B7893FC" w:rsidR="00702CAF" w:rsidRPr="00125D2F" w:rsidRDefault="00702CAF" w:rsidP="00702CAF">
            <w:pPr>
              <w:bidi/>
              <w:rPr>
                <w:rFonts w:ascii="Times New Roman" w:hAnsi="Times New Roman" w:cs="Simplified Arabic"/>
                <w:sz w:val="18"/>
                <w:szCs w:val="18"/>
                <w:rtl/>
              </w:rPr>
            </w:pPr>
            <w:r w:rsidRPr="00125D2F">
              <w:rPr>
                <w:rFonts w:ascii="Times New Roman" w:hAnsi="Times New Roman" w:cs="Simplified Arabic" w:hint="cs"/>
                <w:sz w:val="18"/>
                <w:szCs w:val="18"/>
                <w:rtl/>
              </w:rPr>
              <w:t>كوستاريكا</w:t>
            </w:r>
          </w:p>
        </w:tc>
        <w:tc>
          <w:tcPr>
            <w:tcW w:w="1095" w:type="dxa"/>
            <w:vAlign w:val="center"/>
          </w:tcPr>
          <w:p w14:paraId="11976D39" w14:textId="129A482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0.063</w:t>
            </w:r>
          </w:p>
        </w:tc>
        <w:tc>
          <w:tcPr>
            <w:tcW w:w="1382" w:type="dxa"/>
            <w:vAlign w:val="center"/>
          </w:tcPr>
          <w:p w14:paraId="7945ECC2" w14:textId="43CEFA2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0.110</w:t>
            </w:r>
          </w:p>
        </w:tc>
        <w:tc>
          <w:tcPr>
            <w:tcW w:w="995" w:type="dxa"/>
            <w:vAlign w:val="center"/>
          </w:tcPr>
          <w:p w14:paraId="0A98D281" w14:textId="765F78E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2 680</w:t>
            </w:r>
          </w:p>
        </w:tc>
        <w:tc>
          <w:tcPr>
            <w:tcW w:w="996" w:type="dxa"/>
            <w:vAlign w:val="center"/>
          </w:tcPr>
          <w:p w14:paraId="23D05470" w14:textId="47AEA58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3 172</w:t>
            </w:r>
          </w:p>
        </w:tc>
        <w:tc>
          <w:tcPr>
            <w:tcW w:w="1142" w:type="dxa"/>
            <w:vAlign w:val="center"/>
          </w:tcPr>
          <w:p w14:paraId="0A4421A9" w14:textId="121174C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5 852</w:t>
            </w:r>
          </w:p>
        </w:tc>
        <w:tc>
          <w:tcPr>
            <w:tcW w:w="1070" w:type="dxa"/>
            <w:vAlign w:val="center"/>
          </w:tcPr>
          <w:p w14:paraId="72CC031E" w14:textId="42B9C15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2 833</w:t>
            </w:r>
          </w:p>
        </w:tc>
        <w:tc>
          <w:tcPr>
            <w:tcW w:w="1020" w:type="dxa"/>
            <w:vAlign w:val="center"/>
          </w:tcPr>
          <w:p w14:paraId="17A094FB" w14:textId="6B3C338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3 271</w:t>
            </w:r>
          </w:p>
        </w:tc>
        <w:tc>
          <w:tcPr>
            <w:tcW w:w="1160" w:type="dxa"/>
            <w:vAlign w:val="center"/>
          </w:tcPr>
          <w:p w14:paraId="06801710" w14:textId="7F90951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6 104</w:t>
            </w:r>
          </w:p>
        </w:tc>
        <w:tc>
          <w:tcPr>
            <w:tcW w:w="1013" w:type="dxa"/>
            <w:vAlign w:val="center"/>
          </w:tcPr>
          <w:p w14:paraId="7B0164ED" w14:textId="68B5245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2 973</w:t>
            </w:r>
          </w:p>
        </w:tc>
        <w:tc>
          <w:tcPr>
            <w:tcW w:w="1034" w:type="dxa"/>
            <w:vAlign w:val="center"/>
          </w:tcPr>
          <w:p w14:paraId="7F89C710" w14:textId="083F2CD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3 598</w:t>
            </w:r>
          </w:p>
        </w:tc>
        <w:tc>
          <w:tcPr>
            <w:tcW w:w="1114" w:type="dxa"/>
            <w:vAlign w:val="center"/>
          </w:tcPr>
          <w:p w14:paraId="63A6B176" w14:textId="7AA7FFC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6 571</w:t>
            </w:r>
          </w:p>
        </w:tc>
      </w:tr>
      <w:tr w:rsidR="00702CAF" w:rsidRPr="00125D2F" w14:paraId="0F5B1D7B" w14:textId="77777777" w:rsidTr="00702CAF">
        <w:tc>
          <w:tcPr>
            <w:tcW w:w="1409" w:type="dxa"/>
          </w:tcPr>
          <w:p w14:paraId="2CC63F0C" w14:textId="4F81C3A0"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كوت ديفوار</w:t>
            </w:r>
          </w:p>
        </w:tc>
        <w:tc>
          <w:tcPr>
            <w:tcW w:w="1095" w:type="dxa"/>
            <w:vAlign w:val="center"/>
          </w:tcPr>
          <w:p w14:paraId="4C6D6CCD" w14:textId="6DA4FC9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0.024</w:t>
            </w:r>
          </w:p>
        </w:tc>
        <w:tc>
          <w:tcPr>
            <w:tcW w:w="1382" w:type="dxa"/>
            <w:vAlign w:val="center"/>
          </w:tcPr>
          <w:p w14:paraId="1CF3CC37" w14:textId="51EB786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0.042</w:t>
            </w:r>
          </w:p>
        </w:tc>
        <w:tc>
          <w:tcPr>
            <w:tcW w:w="995" w:type="dxa"/>
            <w:vAlign w:val="center"/>
          </w:tcPr>
          <w:p w14:paraId="4FEE285B" w14:textId="709CDEE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1 021</w:t>
            </w:r>
          </w:p>
        </w:tc>
        <w:tc>
          <w:tcPr>
            <w:tcW w:w="996" w:type="dxa"/>
            <w:vAlign w:val="center"/>
          </w:tcPr>
          <w:p w14:paraId="7E8F04BF" w14:textId="066D224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1 208</w:t>
            </w:r>
          </w:p>
        </w:tc>
        <w:tc>
          <w:tcPr>
            <w:tcW w:w="1142" w:type="dxa"/>
            <w:vAlign w:val="center"/>
          </w:tcPr>
          <w:p w14:paraId="4FB5FD7C" w14:textId="549E958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2 229</w:t>
            </w:r>
          </w:p>
        </w:tc>
        <w:tc>
          <w:tcPr>
            <w:tcW w:w="1070" w:type="dxa"/>
            <w:vAlign w:val="center"/>
          </w:tcPr>
          <w:p w14:paraId="13CA5FAE" w14:textId="1060FD4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1 079</w:t>
            </w:r>
          </w:p>
        </w:tc>
        <w:tc>
          <w:tcPr>
            <w:tcW w:w="1020" w:type="dxa"/>
            <w:vAlign w:val="center"/>
          </w:tcPr>
          <w:p w14:paraId="55C563B0" w14:textId="79D727A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1 246</w:t>
            </w:r>
          </w:p>
        </w:tc>
        <w:tc>
          <w:tcPr>
            <w:tcW w:w="1160" w:type="dxa"/>
            <w:vAlign w:val="center"/>
          </w:tcPr>
          <w:p w14:paraId="108E29BD" w14:textId="13CF260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2 325</w:t>
            </w:r>
          </w:p>
        </w:tc>
        <w:tc>
          <w:tcPr>
            <w:tcW w:w="1013" w:type="dxa"/>
            <w:vAlign w:val="center"/>
          </w:tcPr>
          <w:p w14:paraId="38E3E01F" w14:textId="765E106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1 133</w:t>
            </w:r>
          </w:p>
        </w:tc>
        <w:tc>
          <w:tcPr>
            <w:tcW w:w="1034" w:type="dxa"/>
            <w:vAlign w:val="center"/>
          </w:tcPr>
          <w:p w14:paraId="1919E266" w14:textId="1D088A1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1 371</w:t>
            </w:r>
          </w:p>
        </w:tc>
        <w:tc>
          <w:tcPr>
            <w:tcW w:w="1114" w:type="dxa"/>
            <w:vAlign w:val="center"/>
          </w:tcPr>
          <w:p w14:paraId="110F346E" w14:textId="6AC466F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2 504</w:t>
            </w:r>
          </w:p>
        </w:tc>
      </w:tr>
      <w:tr w:rsidR="00702CAF" w:rsidRPr="00125D2F" w14:paraId="54624E6B" w14:textId="77777777" w:rsidTr="00702CAF">
        <w:tc>
          <w:tcPr>
            <w:tcW w:w="1409" w:type="dxa"/>
          </w:tcPr>
          <w:p w14:paraId="3586B008" w14:textId="26C04BC4"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كرواتيا</w:t>
            </w:r>
          </w:p>
        </w:tc>
        <w:tc>
          <w:tcPr>
            <w:tcW w:w="1095" w:type="dxa"/>
            <w:vAlign w:val="center"/>
          </w:tcPr>
          <w:p w14:paraId="0B1BED2A" w14:textId="040E80B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0.088</w:t>
            </w:r>
          </w:p>
        </w:tc>
        <w:tc>
          <w:tcPr>
            <w:tcW w:w="1382" w:type="dxa"/>
            <w:vAlign w:val="center"/>
          </w:tcPr>
          <w:p w14:paraId="496617F5" w14:textId="3D53113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0.153</w:t>
            </w:r>
          </w:p>
        </w:tc>
        <w:tc>
          <w:tcPr>
            <w:tcW w:w="995" w:type="dxa"/>
            <w:vAlign w:val="center"/>
          </w:tcPr>
          <w:p w14:paraId="6CB1F894" w14:textId="5112AB7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3 743</w:t>
            </w:r>
          </w:p>
        </w:tc>
        <w:tc>
          <w:tcPr>
            <w:tcW w:w="996" w:type="dxa"/>
            <w:vAlign w:val="center"/>
          </w:tcPr>
          <w:p w14:paraId="029A3929" w14:textId="16E00FE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4 430</w:t>
            </w:r>
          </w:p>
        </w:tc>
        <w:tc>
          <w:tcPr>
            <w:tcW w:w="1142" w:type="dxa"/>
            <w:vAlign w:val="center"/>
          </w:tcPr>
          <w:p w14:paraId="718F82E1" w14:textId="0505ED0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8 173</w:t>
            </w:r>
          </w:p>
        </w:tc>
        <w:tc>
          <w:tcPr>
            <w:tcW w:w="1070" w:type="dxa"/>
            <w:vAlign w:val="center"/>
          </w:tcPr>
          <w:p w14:paraId="299CD94B" w14:textId="746A277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3 957</w:t>
            </w:r>
          </w:p>
        </w:tc>
        <w:tc>
          <w:tcPr>
            <w:tcW w:w="1020" w:type="dxa"/>
            <w:vAlign w:val="center"/>
          </w:tcPr>
          <w:p w14:paraId="0148DDDA" w14:textId="4E253EC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4 570</w:t>
            </w:r>
          </w:p>
        </w:tc>
        <w:tc>
          <w:tcPr>
            <w:tcW w:w="1160" w:type="dxa"/>
            <w:vAlign w:val="center"/>
          </w:tcPr>
          <w:p w14:paraId="6373B23C" w14:textId="509B655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8 527</w:t>
            </w:r>
          </w:p>
        </w:tc>
        <w:tc>
          <w:tcPr>
            <w:tcW w:w="1013" w:type="dxa"/>
            <w:vAlign w:val="center"/>
          </w:tcPr>
          <w:p w14:paraId="688990EC" w14:textId="4A0D178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4 153</w:t>
            </w:r>
          </w:p>
        </w:tc>
        <w:tc>
          <w:tcPr>
            <w:tcW w:w="1034" w:type="dxa"/>
            <w:vAlign w:val="center"/>
          </w:tcPr>
          <w:p w14:paraId="00898CF9" w14:textId="5E49283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5 026</w:t>
            </w:r>
          </w:p>
        </w:tc>
        <w:tc>
          <w:tcPr>
            <w:tcW w:w="1114" w:type="dxa"/>
            <w:vAlign w:val="center"/>
          </w:tcPr>
          <w:p w14:paraId="37F1DAC3" w14:textId="220B08B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9 179</w:t>
            </w:r>
          </w:p>
        </w:tc>
      </w:tr>
      <w:tr w:rsidR="00702CAF" w:rsidRPr="00125D2F" w14:paraId="3D15277F" w14:textId="77777777" w:rsidTr="00702CAF">
        <w:tc>
          <w:tcPr>
            <w:tcW w:w="1409" w:type="dxa"/>
          </w:tcPr>
          <w:p w14:paraId="5A675388" w14:textId="134CBCAD"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كوبا</w:t>
            </w:r>
          </w:p>
        </w:tc>
        <w:tc>
          <w:tcPr>
            <w:tcW w:w="1095" w:type="dxa"/>
            <w:vAlign w:val="center"/>
          </w:tcPr>
          <w:p w14:paraId="48FC817D" w14:textId="291D142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0.122</w:t>
            </w:r>
          </w:p>
        </w:tc>
        <w:tc>
          <w:tcPr>
            <w:tcW w:w="1382" w:type="dxa"/>
            <w:vAlign w:val="center"/>
          </w:tcPr>
          <w:p w14:paraId="1A0086A2" w14:textId="586574E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0.212</w:t>
            </w:r>
          </w:p>
        </w:tc>
        <w:tc>
          <w:tcPr>
            <w:tcW w:w="995" w:type="dxa"/>
            <w:vAlign w:val="center"/>
          </w:tcPr>
          <w:p w14:paraId="2139AFBF" w14:textId="0A379CA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5 189</w:t>
            </w:r>
          </w:p>
        </w:tc>
        <w:tc>
          <w:tcPr>
            <w:tcW w:w="996" w:type="dxa"/>
            <w:vAlign w:val="center"/>
          </w:tcPr>
          <w:p w14:paraId="3D180362" w14:textId="1B8B980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6 142</w:t>
            </w:r>
          </w:p>
        </w:tc>
        <w:tc>
          <w:tcPr>
            <w:tcW w:w="1142" w:type="dxa"/>
            <w:vAlign w:val="center"/>
          </w:tcPr>
          <w:p w14:paraId="5D46AE00" w14:textId="3D7F6D3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11 331</w:t>
            </w:r>
          </w:p>
        </w:tc>
        <w:tc>
          <w:tcPr>
            <w:tcW w:w="1070" w:type="dxa"/>
            <w:vAlign w:val="center"/>
          </w:tcPr>
          <w:p w14:paraId="7B8E2950" w14:textId="643B389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5 486</w:t>
            </w:r>
          </w:p>
        </w:tc>
        <w:tc>
          <w:tcPr>
            <w:tcW w:w="1020" w:type="dxa"/>
            <w:vAlign w:val="center"/>
          </w:tcPr>
          <w:p w14:paraId="17D3D0CF" w14:textId="50815BF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6 335</w:t>
            </w:r>
          </w:p>
        </w:tc>
        <w:tc>
          <w:tcPr>
            <w:tcW w:w="1160" w:type="dxa"/>
            <w:vAlign w:val="center"/>
          </w:tcPr>
          <w:p w14:paraId="33FE5AA9" w14:textId="6181B49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11 821</w:t>
            </w:r>
          </w:p>
        </w:tc>
        <w:tc>
          <w:tcPr>
            <w:tcW w:w="1013" w:type="dxa"/>
            <w:vAlign w:val="center"/>
          </w:tcPr>
          <w:p w14:paraId="3FE8C77B" w14:textId="78996B7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5 758</w:t>
            </w:r>
          </w:p>
        </w:tc>
        <w:tc>
          <w:tcPr>
            <w:tcW w:w="1034" w:type="dxa"/>
            <w:vAlign w:val="center"/>
          </w:tcPr>
          <w:p w14:paraId="60399B77" w14:textId="6368940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6 968</w:t>
            </w:r>
          </w:p>
        </w:tc>
        <w:tc>
          <w:tcPr>
            <w:tcW w:w="1114" w:type="dxa"/>
            <w:vAlign w:val="center"/>
          </w:tcPr>
          <w:p w14:paraId="1D0DFFA5" w14:textId="1881D70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12 726</w:t>
            </w:r>
          </w:p>
        </w:tc>
      </w:tr>
      <w:tr w:rsidR="00702CAF" w:rsidRPr="00125D2F" w14:paraId="6360ED07" w14:textId="77777777" w:rsidTr="00702CAF">
        <w:tc>
          <w:tcPr>
            <w:tcW w:w="1409" w:type="dxa"/>
          </w:tcPr>
          <w:p w14:paraId="6F9902B5" w14:textId="0805383F"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hint="cs"/>
                <w:sz w:val="18"/>
                <w:szCs w:val="18"/>
                <w:rtl/>
              </w:rPr>
              <w:t>تشيكيا</w:t>
            </w:r>
          </w:p>
        </w:tc>
        <w:tc>
          <w:tcPr>
            <w:tcW w:w="1095" w:type="dxa"/>
            <w:vAlign w:val="center"/>
          </w:tcPr>
          <w:p w14:paraId="5C09D635" w14:textId="2737914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0.344</w:t>
            </w:r>
          </w:p>
        </w:tc>
        <w:tc>
          <w:tcPr>
            <w:tcW w:w="1382" w:type="dxa"/>
            <w:vAlign w:val="center"/>
          </w:tcPr>
          <w:p w14:paraId="006BA439" w14:textId="0F82031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0.598</w:t>
            </w:r>
          </w:p>
        </w:tc>
        <w:tc>
          <w:tcPr>
            <w:tcW w:w="995" w:type="dxa"/>
            <w:vAlign w:val="center"/>
          </w:tcPr>
          <w:p w14:paraId="3C87C093" w14:textId="42651D6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14 632</w:t>
            </w:r>
          </w:p>
        </w:tc>
        <w:tc>
          <w:tcPr>
            <w:tcW w:w="996" w:type="dxa"/>
            <w:vAlign w:val="center"/>
          </w:tcPr>
          <w:p w14:paraId="3EF3A524" w14:textId="07581A6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17 319</w:t>
            </w:r>
          </w:p>
        </w:tc>
        <w:tc>
          <w:tcPr>
            <w:tcW w:w="1142" w:type="dxa"/>
            <w:vAlign w:val="center"/>
          </w:tcPr>
          <w:p w14:paraId="24131DF0" w14:textId="39AE967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31 951</w:t>
            </w:r>
          </w:p>
        </w:tc>
        <w:tc>
          <w:tcPr>
            <w:tcW w:w="1070" w:type="dxa"/>
            <w:vAlign w:val="center"/>
          </w:tcPr>
          <w:p w14:paraId="0C703B16" w14:textId="1A8E0DE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15 469</w:t>
            </w:r>
          </w:p>
        </w:tc>
        <w:tc>
          <w:tcPr>
            <w:tcW w:w="1020" w:type="dxa"/>
            <w:vAlign w:val="center"/>
          </w:tcPr>
          <w:p w14:paraId="489765A0" w14:textId="66D3A2A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17 863</w:t>
            </w:r>
          </w:p>
        </w:tc>
        <w:tc>
          <w:tcPr>
            <w:tcW w:w="1160" w:type="dxa"/>
            <w:vAlign w:val="center"/>
          </w:tcPr>
          <w:p w14:paraId="73229286" w14:textId="03427FF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33 332</w:t>
            </w:r>
          </w:p>
        </w:tc>
        <w:tc>
          <w:tcPr>
            <w:tcW w:w="1013" w:type="dxa"/>
            <w:vAlign w:val="center"/>
          </w:tcPr>
          <w:p w14:paraId="105C11FF" w14:textId="27578DB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16 235</w:t>
            </w:r>
          </w:p>
        </w:tc>
        <w:tc>
          <w:tcPr>
            <w:tcW w:w="1034" w:type="dxa"/>
            <w:vAlign w:val="center"/>
          </w:tcPr>
          <w:p w14:paraId="372B2C18" w14:textId="2710225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19 648</w:t>
            </w:r>
          </w:p>
        </w:tc>
        <w:tc>
          <w:tcPr>
            <w:tcW w:w="1114" w:type="dxa"/>
            <w:vAlign w:val="center"/>
          </w:tcPr>
          <w:p w14:paraId="0E476100" w14:textId="57314DC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35 883</w:t>
            </w:r>
          </w:p>
        </w:tc>
      </w:tr>
      <w:tr w:rsidR="00702CAF" w:rsidRPr="00125D2F" w14:paraId="0577497E" w14:textId="77777777" w:rsidTr="00702CAF">
        <w:tc>
          <w:tcPr>
            <w:tcW w:w="1409" w:type="dxa"/>
          </w:tcPr>
          <w:p w14:paraId="18720FF2" w14:textId="27854EC0"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جمهورية كوريا الديمقراطية الشعبية</w:t>
            </w:r>
          </w:p>
        </w:tc>
        <w:tc>
          <w:tcPr>
            <w:tcW w:w="1095" w:type="dxa"/>
            <w:vAlign w:val="center"/>
          </w:tcPr>
          <w:p w14:paraId="6ADA67B1" w14:textId="746AD60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0.005</w:t>
            </w:r>
          </w:p>
        </w:tc>
        <w:tc>
          <w:tcPr>
            <w:tcW w:w="1382" w:type="dxa"/>
            <w:vAlign w:val="center"/>
          </w:tcPr>
          <w:p w14:paraId="57C8D4A8" w14:textId="7FD34C8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0.009</w:t>
            </w:r>
          </w:p>
        </w:tc>
        <w:tc>
          <w:tcPr>
            <w:tcW w:w="995" w:type="dxa"/>
            <w:vAlign w:val="center"/>
          </w:tcPr>
          <w:p w14:paraId="4E93057A" w14:textId="4B8CDA4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213</w:t>
            </w:r>
          </w:p>
        </w:tc>
        <w:tc>
          <w:tcPr>
            <w:tcW w:w="996" w:type="dxa"/>
            <w:vAlign w:val="center"/>
          </w:tcPr>
          <w:p w14:paraId="7945E7FE" w14:textId="5F2D006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252</w:t>
            </w:r>
          </w:p>
        </w:tc>
        <w:tc>
          <w:tcPr>
            <w:tcW w:w="1142" w:type="dxa"/>
            <w:vAlign w:val="center"/>
          </w:tcPr>
          <w:p w14:paraId="09E1F0D7" w14:textId="3119F6B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465</w:t>
            </w:r>
          </w:p>
        </w:tc>
        <w:tc>
          <w:tcPr>
            <w:tcW w:w="1070" w:type="dxa"/>
            <w:vAlign w:val="center"/>
          </w:tcPr>
          <w:p w14:paraId="3BE11B6F" w14:textId="2446F17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225</w:t>
            </w:r>
          </w:p>
        </w:tc>
        <w:tc>
          <w:tcPr>
            <w:tcW w:w="1020" w:type="dxa"/>
            <w:vAlign w:val="center"/>
          </w:tcPr>
          <w:p w14:paraId="45E6350F" w14:textId="1782910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259</w:t>
            </w:r>
          </w:p>
        </w:tc>
        <w:tc>
          <w:tcPr>
            <w:tcW w:w="1160" w:type="dxa"/>
            <w:vAlign w:val="center"/>
          </w:tcPr>
          <w:p w14:paraId="2B8E6215" w14:textId="2D3E454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484</w:t>
            </w:r>
          </w:p>
        </w:tc>
        <w:tc>
          <w:tcPr>
            <w:tcW w:w="1013" w:type="dxa"/>
            <w:vAlign w:val="center"/>
          </w:tcPr>
          <w:p w14:paraId="10558D1C" w14:textId="4BFBBD7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236</w:t>
            </w:r>
          </w:p>
        </w:tc>
        <w:tc>
          <w:tcPr>
            <w:tcW w:w="1034" w:type="dxa"/>
            <w:vAlign w:val="center"/>
          </w:tcPr>
          <w:p w14:paraId="3D13179B" w14:textId="1BD5279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286</w:t>
            </w:r>
          </w:p>
        </w:tc>
        <w:tc>
          <w:tcPr>
            <w:tcW w:w="1114" w:type="dxa"/>
            <w:vAlign w:val="center"/>
          </w:tcPr>
          <w:p w14:paraId="207D6423" w14:textId="1A06114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522</w:t>
            </w:r>
          </w:p>
        </w:tc>
      </w:tr>
      <w:tr w:rsidR="00702CAF" w:rsidRPr="00125D2F" w14:paraId="75F02596" w14:textId="77777777" w:rsidTr="00702CAF">
        <w:tc>
          <w:tcPr>
            <w:tcW w:w="1409" w:type="dxa"/>
          </w:tcPr>
          <w:p w14:paraId="4C4B11C8" w14:textId="4ADA5680"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جمهورية الكونغو الديمقراطية</w:t>
            </w:r>
          </w:p>
        </w:tc>
        <w:tc>
          <w:tcPr>
            <w:tcW w:w="1095" w:type="dxa"/>
            <w:vAlign w:val="center"/>
          </w:tcPr>
          <w:p w14:paraId="76F60988" w14:textId="286C5FD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0.010</w:t>
            </w:r>
          </w:p>
        </w:tc>
        <w:tc>
          <w:tcPr>
            <w:tcW w:w="1382" w:type="dxa"/>
            <w:vAlign w:val="center"/>
          </w:tcPr>
          <w:p w14:paraId="57D8AB7A" w14:textId="64F5323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0.010</w:t>
            </w:r>
          </w:p>
        </w:tc>
        <w:tc>
          <w:tcPr>
            <w:tcW w:w="995" w:type="dxa"/>
            <w:vAlign w:val="center"/>
          </w:tcPr>
          <w:p w14:paraId="2E3757F0" w14:textId="1E17C37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245</w:t>
            </w:r>
          </w:p>
        </w:tc>
        <w:tc>
          <w:tcPr>
            <w:tcW w:w="996" w:type="dxa"/>
            <w:vAlign w:val="center"/>
          </w:tcPr>
          <w:p w14:paraId="1C356C41" w14:textId="0EE17F5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290</w:t>
            </w:r>
          </w:p>
        </w:tc>
        <w:tc>
          <w:tcPr>
            <w:tcW w:w="1142" w:type="dxa"/>
            <w:vAlign w:val="center"/>
          </w:tcPr>
          <w:p w14:paraId="4886B9D4" w14:textId="4B56DFA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535</w:t>
            </w:r>
          </w:p>
        </w:tc>
        <w:tc>
          <w:tcPr>
            <w:tcW w:w="1070" w:type="dxa"/>
            <w:vAlign w:val="center"/>
          </w:tcPr>
          <w:p w14:paraId="7393C70A" w14:textId="1A520CA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259</w:t>
            </w:r>
          </w:p>
        </w:tc>
        <w:tc>
          <w:tcPr>
            <w:tcW w:w="1020" w:type="dxa"/>
            <w:vAlign w:val="center"/>
          </w:tcPr>
          <w:p w14:paraId="0747C059" w14:textId="6D38B0F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299</w:t>
            </w:r>
          </w:p>
        </w:tc>
        <w:tc>
          <w:tcPr>
            <w:tcW w:w="1160" w:type="dxa"/>
            <w:vAlign w:val="center"/>
          </w:tcPr>
          <w:p w14:paraId="66AAD798" w14:textId="5370F2E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558</w:t>
            </w:r>
          </w:p>
        </w:tc>
        <w:tc>
          <w:tcPr>
            <w:tcW w:w="1013" w:type="dxa"/>
            <w:vAlign w:val="center"/>
          </w:tcPr>
          <w:p w14:paraId="431DC413" w14:textId="5E1E928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271</w:t>
            </w:r>
          </w:p>
        </w:tc>
        <w:tc>
          <w:tcPr>
            <w:tcW w:w="1034" w:type="dxa"/>
            <w:vAlign w:val="center"/>
          </w:tcPr>
          <w:p w14:paraId="67F7EF48" w14:textId="7466535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329</w:t>
            </w:r>
          </w:p>
        </w:tc>
        <w:tc>
          <w:tcPr>
            <w:tcW w:w="1114" w:type="dxa"/>
            <w:vAlign w:val="center"/>
          </w:tcPr>
          <w:p w14:paraId="2DA389F4" w14:textId="56940ED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600</w:t>
            </w:r>
          </w:p>
        </w:tc>
      </w:tr>
      <w:tr w:rsidR="00702CAF" w:rsidRPr="00125D2F" w14:paraId="31527C42" w14:textId="77777777" w:rsidTr="00702CAF">
        <w:tc>
          <w:tcPr>
            <w:tcW w:w="1409" w:type="dxa"/>
          </w:tcPr>
          <w:p w14:paraId="18DEE46E" w14:textId="6EB7AA4C"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hint="cs"/>
                <w:sz w:val="18"/>
                <w:szCs w:val="18"/>
                <w:rtl/>
              </w:rPr>
              <w:t>الدانمرك</w:t>
            </w:r>
          </w:p>
        </w:tc>
        <w:tc>
          <w:tcPr>
            <w:tcW w:w="1095" w:type="dxa"/>
            <w:vAlign w:val="center"/>
          </w:tcPr>
          <w:p w14:paraId="39EE0A08" w14:textId="77CD8FB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0.531</w:t>
            </w:r>
          </w:p>
        </w:tc>
        <w:tc>
          <w:tcPr>
            <w:tcW w:w="1382" w:type="dxa"/>
            <w:vAlign w:val="center"/>
          </w:tcPr>
          <w:p w14:paraId="7C03A5FA" w14:textId="05790AC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0.923</w:t>
            </w:r>
          </w:p>
        </w:tc>
        <w:tc>
          <w:tcPr>
            <w:tcW w:w="995" w:type="dxa"/>
            <w:vAlign w:val="center"/>
          </w:tcPr>
          <w:p w14:paraId="33035631" w14:textId="06B4BDF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22 586</w:t>
            </w:r>
          </w:p>
        </w:tc>
        <w:tc>
          <w:tcPr>
            <w:tcW w:w="996" w:type="dxa"/>
            <w:vAlign w:val="center"/>
          </w:tcPr>
          <w:p w14:paraId="220E5EB5" w14:textId="7CFD091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26 734</w:t>
            </w:r>
          </w:p>
        </w:tc>
        <w:tc>
          <w:tcPr>
            <w:tcW w:w="1142" w:type="dxa"/>
            <w:vAlign w:val="center"/>
          </w:tcPr>
          <w:p w14:paraId="1C54157B" w14:textId="665079C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49 320</w:t>
            </w:r>
          </w:p>
        </w:tc>
        <w:tc>
          <w:tcPr>
            <w:tcW w:w="1070" w:type="dxa"/>
            <w:vAlign w:val="center"/>
          </w:tcPr>
          <w:p w14:paraId="60C8CD59" w14:textId="5503027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23 878</w:t>
            </w:r>
          </w:p>
        </w:tc>
        <w:tc>
          <w:tcPr>
            <w:tcW w:w="1020" w:type="dxa"/>
            <w:vAlign w:val="center"/>
          </w:tcPr>
          <w:p w14:paraId="127ABBFB" w14:textId="2853E85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27 574</w:t>
            </w:r>
          </w:p>
        </w:tc>
        <w:tc>
          <w:tcPr>
            <w:tcW w:w="1160" w:type="dxa"/>
            <w:vAlign w:val="center"/>
          </w:tcPr>
          <w:p w14:paraId="098A4E33" w14:textId="1E8C1F1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51 452</w:t>
            </w:r>
          </w:p>
        </w:tc>
        <w:tc>
          <w:tcPr>
            <w:tcW w:w="1013" w:type="dxa"/>
            <w:vAlign w:val="center"/>
          </w:tcPr>
          <w:p w14:paraId="19E6AEFB" w14:textId="58B3D7B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25 060</w:t>
            </w:r>
          </w:p>
        </w:tc>
        <w:tc>
          <w:tcPr>
            <w:tcW w:w="1034" w:type="dxa"/>
            <w:vAlign w:val="center"/>
          </w:tcPr>
          <w:p w14:paraId="41D38C5B" w14:textId="3A6E754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30 329</w:t>
            </w:r>
          </w:p>
        </w:tc>
        <w:tc>
          <w:tcPr>
            <w:tcW w:w="1114" w:type="dxa"/>
            <w:vAlign w:val="center"/>
          </w:tcPr>
          <w:p w14:paraId="6BBC493C" w14:textId="35D5579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55 389</w:t>
            </w:r>
          </w:p>
        </w:tc>
      </w:tr>
      <w:tr w:rsidR="00702CAF" w:rsidRPr="00125D2F" w14:paraId="3C06809D" w14:textId="77777777" w:rsidTr="00702CAF">
        <w:tc>
          <w:tcPr>
            <w:tcW w:w="1409" w:type="dxa"/>
          </w:tcPr>
          <w:p w14:paraId="4475B463" w14:textId="13EE32F4"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جيبوتي</w:t>
            </w:r>
          </w:p>
        </w:tc>
        <w:tc>
          <w:tcPr>
            <w:tcW w:w="1095" w:type="dxa"/>
            <w:vAlign w:val="center"/>
          </w:tcPr>
          <w:p w14:paraId="72960D95" w14:textId="43683A8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0.002</w:t>
            </w:r>
          </w:p>
        </w:tc>
        <w:tc>
          <w:tcPr>
            <w:tcW w:w="1382" w:type="dxa"/>
            <w:vAlign w:val="center"/>
          </w:tcPr>
          <w:p w14:paraId="0194023F" w14:textId="1107113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0.003</w:t>
            </w:r>
          </w:p>
        </w:tc>
        <w:tc>
          <w:tcPr>
            <w:tcW w:w="995" w:type="dxa"/>
            <w:vAlign w:val="center"/>
          </w:tcPr>
          <w:p w14:paraId="2626DAC5" w14:textId="3CDF1A6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85</w:t>
            </w:r>
          </w:p>
        </w:tc>
        <w:tc>
          <w:tcPr>
            <w:tcW w:w="996" w:type="dxa"/>
            <w:vAlign w:val="center"/>
          </w:tcPr>
          <w:p w14:paraId="3BA36DAB" w14:textId="2A72038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101</w:t>
            </w:r>
          </w:p>
        </w:tc>
        <w:tc>
          <w:tcPr>
            <w:tcW w:w="1142" w:type="dxa"/>
            <w:vAlign w:val="center"/>
          </w:tcPr>
          <w:p w14:paraId="07B2FDA6" w14:textId="23245B5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186</w:t>
            </w:r>
          </w:p>
        </w:tc>
        <w:tc>
          <w:tcPr>
            <w:tcW w:w="1070" w:type="dxa"/>
            <w:vAlign w:val="center"/>
          </w:tcPr>
          <w:p w14:paraId="78B96DDE" w14:textId="39FB99A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90</w:t>
            </w:r>
          </w:p>
        </w:tc>
        <w:tc>
          <w:tcPr>
            <w:tcW w:w="1020" w:type="dxa"/>
            <w:vAlign w:val="center"/>
          </w:tcPr>
          <w:p w14:paraId="7CB8D010" w14:textId="1D73701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104</w:t>
            </w:r>
          </w:p>
        </w:tc>
        <w:tc>
          <w:tcPr>
            <w:tcW w:w="1160" w:type="dxa"/>
            <w:vAlign w:val="center"/>
          </w:tcPr>
          <w:p w14:paraId="5912DDBD" w14:textId="4239774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194</w:t>
            </w:r>
          </w:p>
        </w:tc>
        <w:tc>
          <w:tcPr>
            <w:tcW w:w="1013" w:type="dxa"/>
            <w:vAlign w:val="center"/>
          </w:tcPr>
          <w:p w14:paraId="43D1731A" w14:textId="005D8D5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94</w:t>
            </w:r>
          </w:p>
        </w:tc>
        <w:tc>
          <w:tcPr>
            <w:tcW w:w="1034" w:type="dxa"/>
            <w:vAlign w:val="center"/>
          </w:tcPr>
          <w:p w14:paraId="5539854F" w14:textId="4C925F8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114</w:t>
            </w:r>
          </w:p>
        </w:tc>
        <w:tc>
          <w:tcPr>
            <w:tcW w:w="1114" w:type="dxa"/>
            <w:vAlign w:val="center"/>
          </w:tcPr>
          <w:p w14:paraId="1ABC11E0" w14:textId="7ADC84C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208</w:t>
            </w:r>
          </w:p>
        </w:tc>
      </w:tr>
      <w:tr w:rsidR="00702CAF" w:rsidRPr="00125D2F" w14:paraId="086D4041" w14:textId="77777777" w:rsidTr="00702CAF">
        <w:tc>
          <w:tcPr>
            <w:tcW w:w="1409" w:type="dxa"/>
          </w:tcPr>
          <w:p w14:paraId="6080D063" w14:textId="1243DBDA"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hint="cs"/>
                <w:sz w:val="18"/>
                <w:szCs w:val="18"/>
                <w:rtl/>
              </w:rPr>
              <w:t>ال</w:t>
            </w:r>
            <w:r w:rsidRPr="00125D2F">
              <w:rPr>
                <w:rFonts w:ascii="Times New Roman" w:hAnsi="Times New Roman" w:cs="Simplified Arabic"/>
                <w:sz w:val="18"/>
                <w:szCs w:val="18"/>
                <w:rtl/>
              </w:rPr>
              <w:t>جمهورية الدومينيك</w:t>
            </w:r>
            <w:r w:rsidRPr="00125D2F">
              <w:rPr>
                <w:rFonts w:ascii="Times New Roman" w:hAnsi="Times New Roman" w:cs="Simplified Arabic" w:hint="cs"/>
                <w:sz w:val="18"/>
                <w:szCs w:val="18"/>
                <w:rtl/>
              </w:rPr>
              <w:t>ية</w:t>
            </w:r>
          </w:p>
        </w:tc>
        <w:tc>
          <w:tcPr>
            <w:tcW w:w="1095" w:type="dxa"/>
            <w:vAlign w:val="center"/>
          </w:tcPr>
          <w:p w14:paraId="48C75F80" w14:textId="24F6552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0.069</w:t>
            </w:r>
          </w:p>
        </w:tc>
        <w:tc>
          <w:tcPr>
            <w:tcW w:w="1382" w:type="dxa"/>
            <w:vAlign w:val="center"/>
          </w:tcPr>
          <w:p w14:paraId="23A77CCE" w14:textId="0889961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0.120</w:t>
            </w:r>
          </w:p>
        </w:tc>
        <w:tc>
          <w:tcPr>
            <w:tcW w:w="995" w:type="dxa"/>
            <w:vAlign w:val="center"/>
          </w:tcPr>
          <w:p w14:paraId="6B6BB35D" w14:textId="68AB54D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2 935</w:t>
            </w:r>
          </w:p>
        </w:tc>
        <w:tc>
          <w:tcPr>
            <w:tcW w:w="996" w:type="dxa"/>
            <w:vAlign w:val="center"/>
          </w:tcPr>
          <w:p w14:paraId="1DCCF065" w14:textId="14122D9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3 474</w:t>
            </w:r>
          </w:p>
        </w:tc>
        <w:tc>
          <w:tcPr>
            <w:tcW w:w="1142" w:type="dxa"/>
            <w:vAlign w:val="center"/>
          </w:tcPr>
          <w:p w14:paraId="5A2F2509" w14:textId="1E74146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6 409</w:t>
            </w:r>
          </w:p>
        </w:tc>
        <w:tc>
          <w:tcPr>
            <w:tcW w:w="1070" w:type="dxa"/>
            <w:vAlign w:val="center"/>
          </w:tcPr>
          <w:p w14:paraId="5DACBC02" w14:textId="517CA2A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3 103</w:t>
            </w:r>
          </w:p>
        </w:tc>
        <w:tc>
          <w:tcPr>
            <w:tcW w:w="1020" w:type="dxa"/>
            <w:vAlign w:val="center"/>
          </w:tcPr>
          <w:p w14:paraId="46B58E97" w14:textId="73F3DAC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3 583</w:t>
            </w:r>
          </w:p>
        </w:tc>
        <w:tc>
          <w:tcPr>
            <w:tcW w:w="1160" w:type="dxa"/>
            <w:vAlign w:val="center"/>
          </w:tcPr>
          <w:p w14:paraId="3E2C05FB" w14:textId="6DEE76B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6 686</w:t>
            </w:r>
          </w:p>
        </w:tc>
        <w:tc>
          <w:tcPr>
            <w:tcW w:w="1013" w:type="dxa"/>
            <w:vAlign w:val="center"/>
          </w:tcPr>
          <w:p w14:paraId="39EE40D5" w14:textId="4885BE3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3 257</w:t>
            </w:r>
          </w:p>
        </w:tc>
        <w:tc>
          <w:tcPr>
            <w:tcW w:w="1034" w:type="dxa"/>
            <w:vAlign w:val="center"/>
          </w:tcPr>
          <w:p w14:paraId="0439EC45" w14:textId="6B91A6F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3 941</w:t>
            </w:r>
          </w:p>
        </w:tc>
        <w:tc>
          <w:tcPr>
            <w:tcW w:w="1114" w:type="dxa"/>
            <w:vAlign w:val="center"/>
          </w:tcPr>
          <w:p w14:paraId="3D29D215" w14:textId="18C6501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7 198</w:t>
            </w:r>
          </w:p>
        </w:tc>
      </w:tr>
      <w:tr w:rsidR="00702CAF" w:rsidRPr="00125D2F" w14:paraId="6D9D8D27" w14:textId="77777777" w:rsidTr="00702CAF">
        <w:tc>
          <w:tcPr>
            <w:tcW w:w="1409" w:type="dxa"/>
          </w:tcPr>
          <w:p w14:paraId="6246C22C" w14:textId="0B9450C6"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إكوادور</w:t>
            </w:r>
          </w:p>
        </w:tc>
        <w:tc>
          <w:tcPr>
            <w:tcW w:w="1095" w:type="dxa"/>
            <w:vAlign w:val="center"/>
          </w:tcPr>
          <w:p w14:paraId="4F93F38A" w14:textId="4F6177F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0.065</w:t>
            </w:r>
          </w:p>
        </w:tc>
        <w:tc>
          <w:tcPr>
            <w:tcW w:w="1382" w:type="dxa"/>
            <w:vAlign w:val="center"/>
          </w:tcPr>
          <w:p w14:paraId="79F2E200" w14:textId="7466CB1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0.113</w:t>
            </w:r>
          </w:p>
        </w:tc>
        <w:tc>
          <w:tcPr>
            <w:tcW w:w="995" w:type="dxa"/>
            <w:vAlign w:val="center"/>
          </w:tcPr>
          <w:p w14:paraId="75D51747" w14:textId="2624D5F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2 765</w:t>
            </w:r>
          </w:p>
        </w:tc>
        <w:tc>
          <w:tcPr>
            <w:tcW w:w="996" w:type="dxa"/>
            <w:vAlign w:val="center"/>
          </w:tcPr>
          <w:p w14:paraId="0AEAF39C" w14:textId="1C07F73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3 273</w:t>
            </w:r>
          </w:p>
        </w:tc>
        <w:tc>
          <w:tcPr>
            <w:tcW w:w="1142" w:type="dxa"/>
            <w:vAlign w:val="center"/>
          </w:tcPr>
          <w:p w14:paraId="7290620A" w14:textId="5730C73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6 038</w:t>
            </w:r>
          </w:p>
        </w:tc>
        <w:tc>
          <w:tcPr>
            <w:tcW w:w="1070" w:type="dxa"/>
            <w:vAlign w:val="center"/>
          </w:tcPr>
          <w:p w14:paraId="280E0695" w14:textId="0E9D6F0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2 923</w:t>
            </w:r>
          </w:p>
        </w:tc>
        <w:tc>
          <w:tcPr>
            <w:tcW w:w="1020" w:type="dxa"/>
            <w:vAlign w:val="center"/>
          </w:tcPr>
          <w:p w14:paraId="3D1F39CD" w14:textId="26A7710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3 375</w:t>
            </w:r>
          </w:p>
        </w:tc>
        <w:tc>
          <w:tcPr>
            <w:tcW w:w="1160" w:type="dxa"/>
            <w:vAlign w:val="center"/>
          </w:tcPr>
          <w:p w14:paraId="71F945BC" w14:textId="21ACECD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6 298</w:t>
            </w:r>
          </w:p>
        </w:tc>
        <w:tc>
          <w:tcPr>
            <w:tcW w:w="1013" w:type="dxa"/>
            <w:vAlign w:val="center"/>
          </w:tcPr>
          <w:p w14:paraId="02F53C74" w14:textId="5BF4C49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3 068</w:t>
            </w:r>
          </w:p>
        </w:tc>
        <w:tc>
          <w:tcPr>
            <w:tcW w:w="1034" w:type="dxa"/>
            <w:vAlign w:val="center"/>
          </w:tcPr>
          <w:p w14:paraId="151CEB0F" w14:textId="0A5EE82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3 713</w:t>
            </w:r>
          </w:p>
        </w:tc>
        <w:tc>
          <w:tcPr>
            <w:tcW w:w="1114" w:type="dxa"/>
            <w:vAlign w:val="center"/>
          </w:tcPr>
          <w:p w14:paraId="11726BC8" w14:textId="1C70A32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6 781</w:t>
            </w:r>
          </w:p>
        </w:tc>
      </w:tr>
      <w:tr w:rsidR="00702CAF" w:rsidRPr="00125D2F" w14:paraId="7CB1890D" w14:textId="77777777" w:rsidTr="00702CAF">
        <w:tc>
          <w:tcPr>
            <w:tcW w:w="1409" w:type="dxa"/>
          </w:tcPr>
          <w:p w14:paraId="503D0588" w14:textId="5BA71FE1"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lastRenderedPageBreak/>
              <w:t>مصر</w:t>
            </w:r>
          </w:p>
        </w:tc>
        <w:tc>
          <w:tcPr>
            <w:tcW w:w="1095" w:type="dxa"/>
            <w:vAlign w:val="center"/>
          </w:tcPr>
          <w:p w14:paraId="500A0FB1" w14:textId="41B9F3C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0.182</w:t>
            </w:r>
          </w:p>
        </w:tc>
        <w:tc>
          <w:tcPr>
            <w:tcW w:w="1382" w:type="dxa"/>
            <w:vAlign w:val="center"/>
          </w:tcPr>
          <w:p w14:paraId="2D08D89C" w14:textId="1F31041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0.316</w:t>
            </w:r>
          </w:p>
        </w:tc>
        <w:tc>
          <w:tcPr>
            <w:tcW w:w="995" w:type="dxa"/>
            <w:vAlign w:val="center"/>
          </w:tcPr>
          <w:p w14:paraId="476AB44F" w14:textId="6153A77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7 741</w:t>
            </w:r>
          </w:p>
        </w:tc>
        <w:tc>
          <w:tcPr>
            <w:tcW w:w="996" w:type="dxa"/>
            <w:vAlign w:val="center"/>
          </w:tcPr>
          <w:p w14:paraId="63941A28" w14:textId="52408D7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9 163</w:t>
            </w:r>
          </w:p>
        </w:tc>
        <w:tc>
          <w:tcPr>
            <w:tcW w:w="1142" w:type="dxa"/>
            <w:vAlign w:val="center"/>
          </w:tcPr>
          <w:p w14:paraId="43BC5A1B" w14:textId="6754D23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16 904</w:t>
            </w:r>
          </w:p>
        </w:tc>
        <w:tc>
          <w:tcPr>
            <w:tcW w:w="1070" w:type="dxa"/>
            <w:vAlign w:val="center"/>
          </w:tcPr>
          <w:p w14:paraId="2BD99507" w14:textId="60FC41E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8 184</w:t>
            </w:r>
          </w:p>
        </w:tc>
        <w:tc>
          <w:tcPr>
            <w:tcW w:w="1020" w:type="dxa"/>
            <w:vAlign w:val="center"/>
          </w:tcPr>
          <w:p w14:paraId="5536F181" w14:textId="4F98429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9 451</w:t>
            </w:r>
          </w:p>
        </w:tc>
        <w:tc>
          <w:tcPr>
            <w:tcW w:w="1160" w:type="dxa"/>
            <w:vAlign w:val="center"/>
          </w:tcPr>
          <w:p w14:paraId="37DBB20A" w14:textId="699BF88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17 635</w:t>
            </w:r>
          </w:p>
        </w:tc>
        <w:tc>
          <w:tcPr>
            <w:tcW w:w="1013" w:type="dxa"/>
            <w:vAlign w:val="center"/>
          </w:tcPr>
          <w:p w14:paraId="0249EAC0" w14:textId="1623D8F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8 590</w:t>
            </w:r>
          </w:p>
        </w:tc>
        <w:tc>
          <w:tcPr>
            <w:tcW w:w="1034" w:type="dxa"/>
            <w:vAlign w:val="center"/>
          </w:tcPr>
          <w:p w14:paraId="68BF754E" w14:textId="3E8B7F4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10 395</w:t>
            </w:r>
          </w:p>
        </w:tc>
        <w:tc>
          <w:tcPr>
            <w:tcW w:w="1114" w:type="dxa"/>
            <w:vAlign w:val="center"/>
          </w:tcPr>
          <w:p w14:paraId="14041BF7" w14:textId="323E391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18 985</w:t>
            </w:r>
          </w:p>
        </w:tc>
      </w:tr>
      <w:tr w:rsidR="00702CAF" w:rsidRPr="00125D2F" w14:paraId="78956884" w14:textId="77777777" w:rsidTr="00702CAF">
        <w:tc>
          <w:tcPr>
            <w:tcW w:w="1409" w:type="dxa"/>
          </w:tcPr>
          <w:p w14:paraId="41E3AC03" w14:textId="605464EA"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غينيا الاستوائية</w:t>
            </w:r>
          </w:p>
        </w:tc>
        <w:tc>
          <w:tcPr>
            <w:tcW w:w="1095" w:type="dxa"/>
            <w:vAlign w:val="center"/>
          </w:tcPr>
          <w:p w14:paraId="564AC555" w14:textId="5CDD5C7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0.008</w:t>
            </w:r>
          </w:p>
        </w:tc>
        <w:tc>
          <w:tcPr>
            <w:tcW w:w="1382" w:type="dxa"/>
            <w:vAlign w:val="center"/>
          </w:tcPr>
          <w:p w14:paraId="0D812A58" w14:textId="0DC31C9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0.014</w:t>
            </w:r>
          </w:p>
        </w:tc>
        <w:tc>
          <w:tcPr>
            <w:tcW w:w="995" w:type="dxa"/>
            <w:vAlign w:val="center"/>
          </w:tcPr>
          <w:p w14:paraId="2F422AFE" w14:textId="0C09314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340</w:t>
            </w:r>
          </w:p>
        </w:tc>
        <w:tc>
          <w:tcPr>
            <w:tcW w:w="996" w:type="dxa"/>
            <w:vAlign w:val="center"/>
          </w:tcPr>
          <w:p w14:paraId="18780E85" w14:textId="1DF8449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403</w:t>
            </w:r>
          </w:p>
        </w:tc>
        <w:tc>
          <w:tcPr>
            <w:tcW w:w="1142" w:type="dxa"/>
            <w:vAlign w:val="center"/>
          </w:tcPr>
          <w:p w14:paraId="50D1B94A" w14:textId="21C7BB4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743</w:t>
            </w:r>
          </w:p>
        </w:tc>
        <w:tc>
          <w:tcPr>
            <w:tcW w:w="1070" w:type="dxa"/>
            <w:vAlign w:val="center"/>
          </w:tcPr>
          <w:p w14:paraId="18BE35D6" w14:textId="16C50BB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360</w:t>
            </w:r>
          </w:p>
        </w:tc>
        <w:tc>
          <w:tcPr>
            <w:tcW w:w="1020" w:type="dxa"/>
            <w:vAlign w:val="center"/>
          </w:tcPr>
          <w:p w14:paraId="54240013" w14:textId="2D7E76F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415</w:t>
            </w:r>
          </w:p>
        </w:tc>
        <w:tc>
          <w:tcPr>
            <w:tcW w:w="1160" w:type="dxa"/>
            <w:vAlign w:val="center"/>
          </w:tcPr>
          <w:p w14:paraId="0423AEA0" w14:textId="56CE988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775</w:t>
            </w:r>
          </w:p>
        </w:tc>
        <w:tc>
          <w:tcPr>
            <w:tcW w:w="1013" w:type="dxa"/>
            <w:vAlign w:val="center"/>
          </w:tcPr>
          <w:p w14:paraId="67EEDBCE" w14:textId="794CE11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378</w:t>
            </w:r>
          </w:p>
        </w:tc>
        <w:tc>
          <w:tcPr>
            <w:tcW w:w="1034" w:type="dxa"/>
            <w:vAlign w:val="center"/>
          </w:tcPr>
          <w:p w14:paraId="51736A11" w14:textId="429AAF0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457</w:t>
            </w:r>
          </w:p>
        </w:tc>
        <w:tc>
          <w:tcPr>
            <w:tcW w:w="1114" w:type="dxa"/>
            <w:vAlign w:val="center"/>
          </w:tcPr>
          <w:p w14:paraId="53B8EE28" w14:textId="69B3C33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835</w:t>
            </w:r>
          </w:p>
        </w:tc>
      </w:tr>
      <w:tr w:rsidR="00702CAF" w:rsidRPr="00125D2F" w14:paraId="7516EFC1" w14:textId="77777777" w:rsidTr="00702CAF">
        <w:tc>
          <w:tcPr>
            <w:tcW w:w="1409" w:type="dxa"/>
          </w:tcPr>
          <w:p w14:paraId="16D7970D" w14:textId="2810F258"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إريتريا</w:t>
            </w:r>
          </w:p>
        </w:tc>
        <w:tc>
          <w:tcPr>
            <w:tcW w:w="1095" w:type="dxa"/>
            <w:vAlign w:val="center"/>
          </w:tcPr>
          <w:p w14:paraId="67CA9461" w14:textId="751BF9E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0.001</w:t>
            </w:r>
          </w:p>
        </w:tc>
        <w:tc>
          <w:tcPr>
            <w:tcW w:w="1382" w:type="dxa"/>
            <w:vAlign w:val="center"/>
          </w:tcPr>
          <w:p w14:paraId="61AB3217" w14:textId="1C50643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0.002</w:t>
            </w:r>
          </w:p>
        </w:tc>
        <w:tc>
          <w:tcPr>
            <w:tcW w:w="995" w:type="dxa"/>
            <w:vAlign w:val="center"/>
          </w:tcPr>
          <w:p w14:paraId="7FAD88EC" w14:textId="478DA24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42</w:t>
            </w:r>
          </w:p>
        </w:tc>
        <w:tc>
          <w:tcPr>
            <w:tcW w:w="996" w:type="dxa"/>
            <w:vAlign w:val="center"/>
          </w:tcPr>
          <w:p w14:paraId="3F6ACD81" w14:textId="2248135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50</w:t>
            </w:r>
          </w:p>
        </w:tc>
        <w:tc>
          <w:tcPr>
            <w:tcW w:w="1142" w:type="dxa"/>
            <w:vAlign w:val="center"/>
          </w:tcPr>
          <w:p w14:paraId="7F5AACCB" w14:textId="08A7237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92</w:t>
            </w:r>
          </w:p>
        </w:tc>
        <w:tc>
          <w:tcPr>
            <w:tcW w:w="1070" w:type="dxa"/>
            <w:vAlign w:val="center"/>
          </w:tcPr>
          <w:p w14:paraId="54A3ED44" w14:textId="3242CBA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45</w:t>
            </w:r>
          </w:p>
        </w:tc>
        <w:tc>
          <w:tcPr>
            <w:tcW w:w="1020" w:type="dxa"/>
            <w:vAlign w:val="center"/>
          </w:tcPr>
          <w:p w14:paraId="2FD23DEB" w14:textId="40B27C5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52</w:t>
            </w:r>
          </w:p>
        </w:tc>
        <w:tc>
          <w:tcPr>
            <w:tcW w:w="1160" w:type="dxa"/>
            <w:vAlign w:val="center"/>
          </w:tcPr>
          <w:p w14:paraId="2F9E2FA6" w14:textId="025F989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97</w:t>
            </w:r>
          </w:p>
        </w:tc>
        <w:tc>
          <w:tcPr>
            <w:tcW w:w="1013" w:type="dxa"/>
            <w:vAlign w:val="center"/>
          </w:tcPr>
          <w:p w14:paraId="6296AD86" w14:textId="6F92E54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47</w:t>
            </w:r>
          </w:p>
        </w:tc>
        <w:tc>
          <w:tcPr>
            <w:tcW w:w="1034" w:type="dxa"/>
            <w:vAlign w:val="center"/>
          </w:tcPr>
          <w:p w14:paraId="498BCCB0" w14:textId="5540EA0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57</w:t>
            </w:r>
          </w:p>
        </w:tc>
        <w:tc>
          <w:tcPr>
            <w:tcW w:w="1114" w:type="dxa"/>
            <w:vAlign w:val="center"/>
          </w:tcPr>
          <w:p w14:paraId="13386211" w14:textId="6076138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104</w:t>
            </w:r>
          </w:p>
        </w:tc>
      </w:tr>
      <w:tr w:rsidR="00702CAF" w:rsidRPr="00125D2F" w14:paraId="0CF65146" w14:textId="77777777" w:rsidTr="00702CAF">
        <w:tc>
          <w:tcPr>
            <w:tcW w:w="1409" w:type="dxa"/>
          </w:tcPr>
          <w:p w14:paraId="0BF8A731" w14:textId="56C11FF0"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إستونيا</w:t>
            </w:r>
          </w:p>
        </w:tc>
        <w:tc>
          <w:tcPr>
            <w:tcW w:w="1095" w:type="dxa"/>
            <w:vAlign w:val="center"/>
          </w:tcPr>
          <w:p w14:paraId="5D32C1D0" w14:textId="0620586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0.045</w:t>
            </w:r>
          </w:p>
        </w:tc>
        <w:tc>
          <w:tcPr>
            <w:tcW w:w="1382" w:type="dxa"/>
            <w:vAlign w:val="center"/>
          </w:tcPr>
          <w:p w14:paraId="7F423F8C" w14:textId="69BC4E0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0.078</w:t>
            </w:r>
          </w:p>
        </w:tc>
        <w:tc>
          <w:tcPr>
            <w:tcW w:w="995" w:type="dxa"/>
            <w:vAlign w:val="center"/>
          </w:tcPr>
          <w:p w14:paraId="2B8CC8C9" w14:textId="68AB07B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1 914</w:t>
            </w:r>
          </w:p>
        </w:tc>
        <w:tc>
          <w:tcPr>
            <w:tcW w:w="996" w:type="dxa"/>
            <w:vAlign w:val="center"/>
          </w:tcPr>
          <w:p w14:paraId="52FF8249" w14:textId="1950C4F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2 266</w:t>
            </w:r>
          </w:p>
        </w:tc>
        <w:tc>
          <w:tcPr>
            <w:tcW w:w="1142" w:type="dxa"/>
            <w:vAlign w:val="center"/>
          </w:tcPr>
          <w:p w14:paraId="2F361E5C" w14:textId="3E6BC34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4 180</w:t>
            </w:r>
          </w:p>
        </w:tc>
        <w:tc>
          <w:tcPr>
            <w:tcW w:w="1070" w:type="dxa"/>
            <w:vAlign w:val="center"/>
          </w:tcPr>
          <w:p w14:paraId="4A378238" w14:textId="2976A5B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2 023</w:t>
            </w:r>
          </w:p>
        </w:tc>
        <w:tc>
          <w:tcPr>
            <w:tcW w:w="1020" w:type="dxa"/>
            <w:vAlign w:val="center"/>
          </w:tcPr>
          <w:p w14:paraId="4E8B6D2B" w14:textId="24C0871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2 337</w:t>
            </w:r>
          </w:p>
        </w:tc>
        <w:tc>
          <w:tcPr>
            <w:tcW w:w="1160" w:type="dxa"/>
            <w:vAlign w:val="center"/>
          </w:tcPr>
          <w:p w14:paraId="55E7E7C2" w14:textId="3F886B3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4 360</w:t>
            </w:r>
          </w:p>
        </w:tc>
        <w:tc>
          <w:tcPr>
            <w:tcW w:w="1013" w:type="dxa"/>
            <w:vAlign w:val="center"/>
          </w:tcPr>
          <w:p w14:paraId="3CB2CED9" w14:textId="0D0261B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2 124</w:t>
            </w:r>
          </w:p>
        </w:tc>
        <w:tc>
          <w:tcPr>
            <w:tcW w:w="1034" w:type="dxa"/>
            <w:vAlign w:val="center"/>
          </w:tcPr>
          <w:p w14:paraId="32B63EB6" w14:textId="5322502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2 570</w:t>
            </w:r>
          </w:p>
        </w:tc>
        <w:tc>
          <w:tcPr>
            <w:tcW w:w="1114" w:type="dxa"/>
            <w:vAlign w:val="center"/>
          </w:tcPr>
          <w:p w14:paraId="1490AAD4" w14:textId="2102F64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4 694</w:t>
            </w:r>
          </w:p>
        </w:tc>
      </w:tr>
      <w:tr w:rsidR="00702CAF" w:rsidRPr="00125D2F" w14:paraId="0F1DEB60" w14:textId="77777777" w:rsidTr="00702CAF">
        <w:tc>
          <w:tcPr>
            <w:tcW w:w="1409" w:type="dxa"/>
          </w:tcPr>
          <w:p w14:paraId="60989E21" w14:textId="11674072"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hint="cs"/>
                <w:sz w:val="18"/>
                <w:szCs w:val="18"/>
                <w:rtl/>
              </w:rPr>
              <w:t>إسواتيني</w:t>
            </w:r>
          </w:p>
        </w:tc>
        <w:tc>
          <w:tcPr>
            <w:tcW w:w="1095" w:type="dxa"/>
            <w:vAlign w:val="center"/>
          </w:tcPr>
          <w:p w14:paraId="59F73E90" w14:textId="3BA760D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0.002</w:t>
            </w:r>
          </w:p>
        </w:tc>
        <w:tc>
          <w:tcPr>
            <w:tcW w:w="1382" w:type="dxa"/>
            <w:vAlign w:val="center"/>
          </w:tcPr>
          <w:p w14:paraId="7D280DB3" w14:textId="0CD19EB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0.003</w:t>
            </w:r>
          </w:p>
        </w:tc>
        <w:tc>
          <w:tcPr>
            <w:tcW w:w="995" w:type="dxa"/>
            <w:vAlign w:val="center"/>
          </w:tcPr>
          <w:p w14:paraId="04A281BE" w14:textId="04232D0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85</w:t>
            </w:r>
          </w:p>
        </w:tc>
        <w:tc>
          <w:tcPr>
            <w:tcW w:w="996" w:type="dxa"/>
            <w:vAlign w:val="center"/>
          </w:tcPr>
          <w:p w14:paraId="69581749" w14:textId="495A2D5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101</w:t>
            </w:r>
          </w:p>
        </w:tc>
        <w:tc>
          <w:tcPr>
            <w:tcW w:w="1142" w:type="dxa"/>
            <w:vAlign w:val="center"/>
          </w:tcPr>
          <w:p w14:paraId="73822D60" w14:textId="752A1A5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186</w:t>
            </w:r>
          </w:p>
        </w:tc>
        <w:tc>
          <w:tcPr>
            <w:tcW w:w="1070" w:type="dxa"/>
            <w:vAlign w:val="center"/>
          </w:tcPr>
          <w:p w14:paraId="64139E41" w14:textId="280F4F5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90</w:t>
            </w:r>
          </w:p>
        </w:tc>
        <w:tc>
          <w:tcPr>
            <w:tcW w:w="1020" w:type="dxa"/>
            <w:vAlign w:val="center"/>
          </w:tcPr>
          <w:p w14:paraId="5FAB107C" w14:textId="14439F9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104</w:t>
            </w:r>
          </w:p>
        </w:tc>
        <w:tc>
          <w:tcPr>
            <w:tcW w:w="1160" w:type="dxa"/>
            <w:vAlign w:val="center"/>
          </w:tcPr>
          <w:p w14:paraId="40A43BF7" w14:textId="305FB5D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194</w:t>
            </w:r>
          </w:p>
        </w:tc>
        <w:tc>
          <w:tcPr>
            <w:tcW w:w="1013" w:type="dxa"/>
            <w:vAlign w:val="center"/>
          </w:tcPr>
          <w:p w14:paraId="779D412D" w14:textId="3D3A74D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94</w:t>
            </w:r>
          </w:p>
        </w:tc>
        <w:tc>
          <w:tcPr>
            <w:tcW w:w="1034" w:type="dxa"/>
            <w:vAlign w:val="center"/>
          </w:tcPr>
          <w:p w14:paraId="66DA625E" w14:textId="1B8F938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114</w:t>
            </w:r>
          </w:p>
        </w:tc>
        <w:tc>
          <w:tcPr>
            <w:tcW w:w="1114" w:type="dxa"/>
            <w:vAlign w:val="center"/>
          </w:tcPr>
          <w:p w14:paraId="62FC9646" w14:textId="56547EA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208</w:t>
            </w:r>
          </w:p>
        </w:tc>
      </w:tr>
      <w:tr w:rsidR="00702CAF" w:rsidRPr="00125D2F" w14:paraId="7CA55501" w14:textId="77777777" w:rsidTr="00702CAF">
        <w:tc>
          <w:tcPr>
            <w:tcW w:w="1409" w:type="dxa"/>
          </w:tcPr>
          <w:p w14:paraId="09DB8397" w14:textId="2F408124"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إثيوبيا</w:t>
            </w:r>
          </w:p>
        </w:tc>
        <w:tc>
          <w:tcPr>
            <w:tcW w:w="1095" w:type="dxa"/>
            <w:vAlign w:val="center"/>
          </w:tcPr>
          <w:p w14:paraId="4553F6CC" w14:textId="4CB1A57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0.010</w:t>
            </w:r>
          </w:p>
        </w:tc>
        <w:tc>
          <w:tcPr>
            <w:tcW w:w="1382" w:type="dxa"/>
            <w:vAlign w:val="center"/>
          </w:tcPr>
          <w:p w14:paraId="412FB9C4" w14:textId="04CF9B4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0.010</w:t>
            </w:r>
          </w:p>
        </w:tc>
        <w:tc>
          <w:tcPr>
            <w:tcW w:w="995" w:type="dxa"/>
            <w:vAlign w:val="center"/>
          </w:tcPr>
          <w:p w14:paraId="5EF65CE2" w14:textId="7E6EDED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245</w:t>
            </w:r>
          </w:p>
        </w:tc>
        <w:tc>
          <w:tcPr>
            <w:tcW w:w="996" w:type="dxa"/>
            <w:vAlign w:val="center"/>
          </w:tcPr>
          <w:p w14:paraId="2C562B49" w14:textId="6942908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290</w:t>
            </w:r>
          </w:p>
        </w:tc>
        <w:tc>
          <w:tcPr>
            <w:tcW w:w="1142" w:type="dxa"/>
            <w:vAlign w:val="center"/>
          </w:tcPr>
          <w:p w14:paraId="00C7598E" w14:textId="1BC0611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535</w:t>
            </w:r>
          </w:p>
        </w:tc>
        <w:tc>
          <w:tcPr>
            <w:tcW w:w="1070" w:type="dxa"/>
            <w:vAlign w:val="center"/>
          </w:tcPr>
          <w:p w14:paraId="7AC33B61" w14:textId="2F94BA5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259</w:t>
            </w:r>
          </w:p>
        </w:tc>
        <w:tc>
          <w:tcPr>
            <w:tcW w:w="1020" w:type="dxa"/>
            <w:vAlign w:val="center"/>
          </w:tcPr>
          <w:p w14:paraId="2EC9EB2E" w14:textId="517C5D2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299</w:t>
            </w:r>
          </w:p>
        </w:tc>
        <w:tc>
          <w:tcPr>
            <w:tcW w:w="1160" w:type="dxa"/>
            <w:vAlign w:val="center"/>
          </w:tcPr>
          <w:p w14:paraId="13501B28" w14:textId="6CE3F91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558</w:t>
            </w:r>
          </w:p>
        </w:tc>
        <w:tc>
          <w:tcPr>
            <w:tcW w:w="1013" w:type="dxa"/>
            <w:vAlign w:val="center"/>
          </w:tcPr>
          <w:p w14:paraId="032E8009" w14:textId="5E9176E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271</w:t>
            </w:r>
          </w:p>
        </w:tc>
        <w:tc>
          <w:tcPr>
            <w:tcW w:w="1034" w:type="dxa"/>
            <w:vAlign w:val="center"/>
          </w:tcPr>
          <w:p w14:paraId="29F29D15" w14:textId="4C2E2A3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329</w:t>
            </w:r>
          </w:p>
        </w:tc>
        <w:tc>
          <w:tcPr>
            <w:tcW w:w="1114" w:type="dxa"/>
            <w:vAlign w:val="center"/>
          </w:tcPr>
          <w:p w14:paraId="5B80F0DE" w14:textId="47B86D1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600</w:t>
            </w:r>
          </w:p>
        </w:tc>
      </w:tr>
      <w:tr w:rsidR="00702CAF" w:rsidRPr="00125D2F" w14:paraId="13B60CB6" w14:textId="77777777" w:rsidTr="00702CAF">
        <w:tc>
          <w:tcPr>
            <w:tcW w:w="1409" w:type="dxa"/>
          </w:tcPr>
          <w:p w14:paraId="6DBAF7D4" w14:textId="1A773F9F"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الاتحاد الأوروبي</w:t>
            </w:r>
          </w:p>
        </w:tc>
        <w:tc>
          <w:tcPr>
            <w:tcW w:w="1095" w:type="dxa"/>
            <w:vAlign w:val="center"/>
          </w:tcPr>
          <w:p w14:paraId="38C27295" w14:textId="0ED1D23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w:t>
            </w:r>
          </w:p>
        </w:tc>
        <w:tc>
          <w:tcPr>
            <w:tcW w:w="1382" w:type="dxa"/>
            <w:vAlign w:val="center"/>
          </w:tcPr>
          <w:p w14:paraId="16B28DA1" w14:textId="637978E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2.500</w:t>
            </w:r>
          </w:p>
        </w:tc>
        <w:tc>
          <w:tcPr>
            <w:tcW w:w="995" w:type="dxa"/>
            <w:vAlign w:val="center"/>
          </w:tcPr>
          <w:p w14:paraId="5AF0289C" w14:textId="7D815C1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61 169</w:t>
            </w:r>
          </w:p>
        </w:tc>
        <w:tc>
          <w:tcPr>
            <w:tcW w:w="996" w:type="dxa"/>
            <w:vAlign w:val="center"/>
          </w:tcPr>
          <w:p w14:paraId="4A52E1AE" w14:textId="794C712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72 402</w:t>
            </w:r>
          </w:p>
        </w:tc>
        <w:tc>
          <w:tcPr>
            <w:tcW w:w="1142" w:type="dxa"/>
            <w:vAlign w:val="center"/>
          </w:tcPr>
          <w:p w14:paraId="68A8B776" w14:textId="234AD31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133 571</w:t>
            </w:r>
          </w:p>
        </w:tc>
        <w:tc>
          <w:tcPr>
            <w:tcW w:w="1070" w:type="dxa"/>
            <w:vAlign w:val="center"/>
          </w:tcPr>
          <w:p w14:paraId="2B930F3F" w14:textId="5D64340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64 668</w:t>
            </w:r>
          </w:p>
        </w:tc>
        <w:tc>
          <w:tcPr>
            <w:tcW w:w="1020" w:type="dxa"/>
            <w:vAlign w:val="center"/>
          </w:tcPr>
          <w:p w14:paraId="43BCB482" w14:textId="11D41A0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74 678</w:t>
            </w:r>
          </w:p>
        </w:tc>
        <w:tc>
          <w:tcPr>
            <w:tcW w:w="1160" w:type="dxa"/>
            <w:vAlign w:val="center"/>
          </w:tcPr>
          <w:p w14:paraId="3965CA26" w14:textId="1EE9877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139 346</w:t>
            </w:r>
          </w:p>
        </w:tc>
        <w:tc>
          <w:tcPr>
            <w:tcW w:w="1013" w:type="dxa"/>
            <w:vAlign w:val="center"/>
          </w:tcPr>
          <w:p w14:paraId="1108F55D" w14:textId="6005EB8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67 870</w:t>
            </w:r>
          </w:p>
        </w:tc>
        <w:tc>
          <w:tcPr>
            <w:tcW w:w="1034" w:type="dxa"/>
            <w:vAlign w:val="center"/>
          </w:tcPr>
          <w:p w14:paraId="1FB9B74C" w14:textId="5CFDA5E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82 138</w:t>
            </w:r>
          </w:p>
        </w:tc>
        <w:tc>
          <w:tcPr>
            <w:tcW w:w="1114" w:type="dxa"/>
            <w:vAlign w:val="center"/>
          </w:tcPr>
          <w:p w14:paraId="32B98F2A" w14:textId="780CB3B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150 008</w:t>
            </w:r>
          </w:p>
        </w:tc>
      </w:tr>
      <w:tr w:rsidR="00702CAF" w:rsidRPr="00125D2F" w14:paraId="543E6004" w14:textId="77777777" w:rsidTr="00702CAF">
        <w:tc>
          <w:tcPr>
            <w:tcW w:w="1409" w:type="dxa"/>
          </w:tcPr>
          <w:p w14:paraId="4A125C69" w14:textId="34B98125"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فيجي</w:t>
            </w:r>
          </w:p>
        </w:tc>
        <w:tc>
          <w:tcPr>
            <w:tcW w:w="1095" w:type="dxa"/>
            <w:vAlign w:val="center"/>
          </w:tcPr>
          <w:p w14:paraId="3D700E1F" w14:textId="381D989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0.003</w:t>
            </w:r>
          </w:p>
        </w:tc>
        <w:tc>
          <w:tcPr>
            <w:tcW w:w="1382" w:type="dxa"/>
            <w:vAlign w:val="center"/>
          </w:tcPr>
          <w:p w14:paraId="0EDA9D45" w14:textId="27D8831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0.005</w:t>
            </w:r>
          </w:p>
        </w:tc>
        <w:tc>
          <w:tcPr>
            <w:tcW w:w="995" w:type="dxa"/>
            <w:vAlign w:val="center"/>
          </w:tcPr>
          <w:p w14:paraId="73D02A05" w14:textId="2D78B70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128</w:t>
            </w:r>
          </w:p>
        </w:tc>
        <w:tc>
          <w:tcPr>
            <w:tcW w:w="996" w:type="dxa"/>
            <w:vAlign w:val="center"/>
          </w:tcPr>
          <w:p w14:paraId="13E8E660" w14:textId="6552697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151</w:t>
            </w:r>
          </w:p>
        </w:tc>
        <w:tc>
          <w:tcPr>
            <w:tcW w:w="1142" w:type="dxa"/>
            <w:vAlign w:val="center"/>
          </w:tcPr>
          <w:p w14:paraId="68DA9B5B" w14:textId="6792999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279</w:t>
            </w:r>
          </w:p>
        </w:tc>
        <w:tc>
          <w:tcPr>
            <w:tcW w:w="1070" w:type="dxa"/>
            <w:vAlign w:val="center"/>
          </w:tcPr>
          <w:p w14:paraId="2586F1E3" w14:textId="1036154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135</w:t>
            </w:r>
          </w:p>
        </w:tc>
        <w:tc>
          <w:tcPr>
            <w:tcW w:w="1020" w:type="dxa"/>
            <w:vAlign w:val="center"/>
          </w:tcPr>
          <w:p w14:paraId="44FA66A9" w14:textId="15CD3DE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156</w:t>
            </w:r>
          </w:p>
        </w:tc>
        <w:tc>
          <w:tcPr>
            <w:tcW w:w="1160" w:type="dxa"/>
            <w:vAlign w:val="center"/>
          </w:tcPr>
          <w:p w14:paraId="55412906" w14:textId="0A3AA30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291</w:t>
            </w:r>
          </w:p>
        </w:tc>
        <w:tc>
          <w:tcPr>
            <w:tcW w:w="1013" w:type="dxa"/>
            <w:vAlign w:val="center"/>
          </w:tcPr>
          <w:p w14:paraId="3FCFBDE5" w14:textId="6C62A4A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142</w:t>
            </w:r>
          </w:p>
        </w:tc>
        <w:tc>
          <w:tcPr>
            <w:tcW w:w="1034" w:type="dxa"/>
            <w:vAlign w:val="center"/>
          </w:tcPr>
          <w:p w14:paraId="1FB4D78E" w14:textId="64D9753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171</w:t>
            </w:r>
          </w:p>
        </w:tc>
        <w:tc>
          <w:tcPr>
            <w:tcW w:w="1114" w:type="dxa"/>
            <w:vAlign w:val="center"/>
          </w:tcPr>
          <w:p w14:paraId="77BE227F" w14:textId="26F939B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313</w:t>
            </w:r>
          </w:p>
        </w:tc>
      </w:tr>
      <w:tr w:rsidR="00702CAF" w:rsidRPr="00125D2F" w14:paraId="578573F8" w14:textId="77777777" w:rsidTr="00702CAF">
        <w:tc>
          <w:tcPr>
            <w:tcW w:w="1409" w:type="dxa"/>
          </w:tcPr>
          <w:p w14:paraId="77F65949" w14:textId="431527EF"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فنلندا</w:t>
            </w:r>
          </w:p>
        </w:tc>
        <w:tc>
          <w:tcPr>
            <w:tcW w:w="1095" w:type="dxa"/>
            <w:vAlign w:val="center"/>
          </w:tcPr>
          <w:p w14:paraId="40CC2B92" w14:textId="08B7DF8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0.386</w:t>
            </w:r>
          </w:p>
        </w:tc>
        <w:tc>
          <w:tcPr>
            <w:tcW w:w="1382" w:type="dxa"/>
            <w:vAlign w:val="center"/>
          </w:tcPr>
          <w:p w14:paraId="73B06929" w14:textId="311BACB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0.671</w:t>
            </w:r>
          </w:p>
        </w:tc>
        <w:tc>
          <w:tcPr>
            <w:tcW w:w="995" w:type="dxa"/>
            <w:vAlign w:val="center"/>
          </w:tcPr>
          <w:p w14:paraId="51BF4407" w14:textId="2B29519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16 418</w:t>
            </w:r>
          </w:p>
        </w:tc>
        <w:tc>
          <w:tcPr>
            <w:tcW w:w="996" w:type="dxa"/>
            <w:vAlign w:val="center"/>
          </w:tcPr>
          <w:p w14:paraId="31A19D61" w14:textId="0E5BC9B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19 434</w:t>
            </w:r>
          </w:p>
        </w:tc>
        <w:tc>
          <w:tcPr>
            <w:tcW w:w="1142" w:type="dxa"/>
            <w:vAlign w:val="center"/>
          </w:tcPr>
          <w:p w14:paraId="201F6E1A" w14:textId="00DFC15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35 852</w:t>
            </w:r>
          </w:p>
        </w:tc>
        <w:tc>
          <w:tcPr>
            <w:tcW w:w="1070" w:type="dxa"/>
            <w:vAlign w:val="center"/>
          </w:tcPr>
          <w:p w14:paraId="70CFA971" w14:textId="2A43740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17 358</w:t>
            </w:r>
          </w:p>
        </w:tc>
        <w:tc>
          <w:tcPr>
            <w:tcW w:w="1020" w:type="dxa"/>
            <w:vAlign w:val="center"/>
          </w:tcPr>
          <w:p w14:paraId="69A4579F" w14:textId="7B9335B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20 045</w:t>
            </w:r>
          </w:p>
        </w:tc>
        <w:tc>
          <w:tcPr>
            <w:tcW w:w="1160" w:type="dxa"/>
            <w:vAlign w:val="center"/>
          </w:tcPr>
          <w:p w14:paraId="60C26D77" w14:textId="1AD27B0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37 403</w:t>
            </w:r>
          </w:p>
        </w:tc>
        <w:tc>
          <w:tcPr>
            <w:tcW w:w="1013" w:type="dxa"/>
            <w:vAlign w:val="center"/>
          </w:tcPr>
          <w:p w14:paraId="1DEE4DFE" w14:textId="42EE889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18 217</w:t>
            </w:r>
          </w:p>
        </w:tc>
        <w:tc>
          <w:tcPr>
            <w:tcW w:w="1034" w:type="dxa"/>
            <w:vAlign w:val="center"/>
          </w:tcPr>
          <w:p w14:paraId="5A32C1FE" w14:textId="490B855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22 047</w:t>
            </w:r>
          </w:p>
        </w:tc>
        <w:tc>
          <w:tcPr>
            <w:tcW w:w="1114" w:type="dxa"/>
            <w:vAlign w:val="center"/>
          </w:tcPr>
          <w:p w14:paraId="68491A5E" w14:textId="406827B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40 264</w:t>
            </w:r>
          </w:p>
        </w:tc>
      </w:tr>
      <w:tr w:rsidR="00702CAF" w:rsidRPr="00125D2F" w14:paraId="161F1C6E" w14:textId="77777777" w:rsidTr="00702CAF">
        <w:tc>
          <w:tcPr>
            <w:tcW w:w="1409" w:type="dxa"/>
          </w:tcPr>
          <w:p w14:paraId="35BED98B" w14:textId="179EEA9F"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فرنسا</w:t>
            </w:r>
          </w:p>
        </w:tc>
        <w:tc>
          <w:tcPr>
            <w:tcW w:w="1095" w:type="dxa"/>
            <w:vAlign w:val="center"/>
          </w:tcPr>
          <w:p w14:paraId="75AC8B46" w14:textId="60F24D1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3.858</w:t>
            </w:r>
          </w:p>
        </w:tc>
        <w:tc>
          <w:tcPr>
            <w:tcW w:w="1382" w:type="dxa"/>
            <w:vAlign w:val="center"/>
          </w:tcPr>
          <w:p w14:paraId="7767FE34" w14:textId="486EF0C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6.707</w:t>
            </w:r>
          </w:p>
        </w:tc>
        <w:tc>
          <w:tcPr>
            <w:tcW w:w="995" w:type="dxa"/>
            <w:vAlign w:val="center"/>
          </w:tcPr>
          <w:p w14:paraId="6B9001CE" w14:textId="0ACE084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164 098</w:t>
            </w:r>
          </w:p>
        </w:tc>
        <w:tc>
          <w:tcPr>
            <w:tcW w:w="996" w:type="dxa"/>
            <w:vAlign w:val="center"/>
          </w:tcPr>
          <w:p w14:paraId="0EA231DA" w14:textId="6FBF381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194 234</w:t>
            </w:r>
          </w:p>
        </w:tc>
        <w:tc>
          <w:tcPr>
            <w:tcW w:w="1142" w:type="dxa"/>
            <w:vAlign w:val="center"/>
          </w:tcPr>
          <w:p w14:paraId="7F5F2EF7" w14:textId="2F4CD61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358 332</w:t>
            </w:r>
          </w:p>
        </w:tc>
        <w:tc>
          <w:tcPr>
            <w:tcW w:w="1070" w:type="dxa"/>
            <w:vAlign w:val="center"/>
          </w:tcPr>
          <w:p w14:paraId="0199B178" w14:textId="781A9A2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173 488</w:t>
            </w:r>
          </w:p>
        </w:tc>
        <w:tc>
          <w:tcPr>
            <w:tcW w:w="1020" w:type="dxa"/>
            <w:vAlign w:val="center"/>
          </w:tcPr>
          <w:p w14:paraId="003A0644" w14:textId="31EC72E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200 341</w:t>
            </w:r>
          </w:p>
        </w:tc>
        <w:tc>
          <w:tcPr>
            <w:tcW w:w="1160" w:type="dxa"/>
            <w:vAlign w:val="center"/>
          </w:tcPr>
          <w:p w14:paraId="4D0EFEA0" w14:textId="2EBA9B2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373 829</w:t>
            </w:r>
          </w:p>
        </w:tc>
        <w:tc>
          <w:tcPr>
            <w:tcW w:w="1013" w:type="dxa"/>
            <w:vAlign w:val="center"/>
          </w:tcPr>
          <w:p w14:paraId="534B0DA3" w14:textId="2CEEFD4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182 077</w:t>
            </w:r>
          </w:p>
        </w:tc>
        <w:tc>
          <w:tcPr>
            <w:tcW w:w="1034" w:type="dxa"/>
            <w:vAlign w:val="center"/>
          </w:tcPr>
          <w:p w14:paraId="0156FB90" w14:textId="42CF918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220 353</w:t>
            </w:r>
          </w:p>
        </w:tc>
        <w:tc>
          <w:tcPr>
            <w:tcW w:w="1114" w:type="dxa"/>
            <w:vAlign w:val="center"/>
          </w:tcPr>
          <w:p w14:paraId="00FD7286" w14:textId="1A42ED2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402 430</w:t>
            </w:r>
          </w:p>
        </w:tc>
      </w:tr>
      <w:tr w:rsidR="00702CAF" w:rsidRPr="00125D2F" w14:paraId="071B184A" w14:textId="77777777" w:rsidTr="00702CAF">
        <w:tc>
          <w:tcPr>
            <w:tcW w:w="1409" w:type="dxa"/>
          </w:tcPr>
          <w:p w14:paraId="42926B35" w14:textId="1A3B59DD"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hint="cs"/>
                <w:sz w:val="18"/>
                <w:szCs w:val="18"/>
                <w:rtl/>
              </w:rPr>
              <w:t>غابون</w:t>
            </w:r>
          </w:p>
        </w:tc>
        <w:tc>
          <w:tcPr>
            <w:tcW w:w="1095" w:type="dxa"/>
            <w:vAlign w:val="center"/>
          </w:tcPr>
          <w:p w14:paraId="0627A723" w14:textId="08B3660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0.011</w:t>
            </w:r>
          </w:p>
        </w:tc>
        <w:tc>
          <w:tcPr>
            <w:tcW w:w="1382" w:type="dxa"/>
            <w:vAlign w:val="center"/>
          </w:tcPr>
          <w:p w14:paraId="3A43A176" w14:textId="5A174E9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0.019</w:t>
            </w:r>
          </w:p>
        </w:tc>
        <w:tc>
          <w:tcPr>
            <w:tcW w:w="995" w:type="dxa"/>
            <w:vAlign w:val="center"/>
          </w:tcPr>
          <w:p w14:paraId="4F960B1A" w14:textId="6EAFEE8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468</w:t>
            </w:r>
          </w:p>
        </w:tc>
        <w:tc>
          <w:tcPr>
            <w:tcW w:w="996" w:type="dxa"/>
            <w:vAlign w:val="center"/>
          </w:tcPr>
          <w:p w14:paraId="4A34B91D" w14:textId="56ECFBC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554</w:t>
            </w:r>
          </w:p>
        </w:tc>
        <w:tc>
          <w:tcPr>
            <w:tcW w:w="1142" w:type="dxa"/>
            <w:vAlign w:val="center"/>
          </w:tcPr>
          <w:p w14:paraId="63AE711D" w14:textId="4C5A57E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1 022</w:t>
            </w:r>
          </w:p>
        </w:tc>
        <w:tc>
          <w:tcPr>
            <w:tcW w:w="1070" w:type="dxa"/>
            <w:vAlign w:val="center"/>
          </w:tcPr>
          <w:p w14:paraId="36364EBC" w14:textId="2949472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495</w:t>
            </w:r>
          </w:p>
        </w:tc>
        <w:tc>
          <w:tcPr>
            <w:tcW w:w="1020" w:type="dxa"/>
            <w:vAlign w:val="center"/>
          </w:tcPr>
          <w:p w14:paraId="5C775D09" w14:textId="51B9B38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571</w:t>
            </w:r>
          </w:p>
        </w:tc>
        <w:tc>
          <w:tcPr>
            <w:tcW w:w="1160" w:type="dxa"/>
            <w:vAlign w:val="center"/>
          </w:tcPr>
          <w:p w14:paraId="6A38FAD5" w14:textId="3413514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1 066</w:t>
            </w:r>
          </w:p>
        </w:tc>
        <w:tc>
          <w:tcPr>
            <w:tcW w:w="1013" w:type="dxa"/>
            <w:vAlign w:val="center"/>
          </w:tcPr>
          <w:p w14:paraId="26FBB20B" w14:textId="5CF79E6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519</w:t>
            </w:r>
          </w:p>
        </w:tc>
        <w:tc>
          <w:tcPr>
            <w:tcW w:w="1034" w:type="dxa"/>
            <w:vAlign w:val="center"/>
          </w:tcPr>
          <w:p w14:paraId="20EA22B8" w14:textId="421CBC4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628</w:t>
            </w:r>
          </w:p>
        </w:tc>
        <w:tc>
          <w:tcPr>
            <w:tcW w:w="1114" w:type="dxa"/>
            <w:vAlign w:val="center"/>
          </w:tcPr>
          <w:p w14:paraId="5142B4B3" w14:textId="7177F9E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1 147</w:t>
            </w:r>
          </w:p>
        </w:tc>
      </w:tr>
      <w:tr w:rsidR="00702CAF" w:rsidRPr="00125D2F" w14:paraId="5B302AFF" w14:textId="77777777" w:rsidTr="00702CAF">
        <w:tc>
          <w:tcPr>
            <w:tcW w:w="1409" w:type="dxa"/>
          </w:tcPr>
          <w:p w14:paraId="357F7985" w14:textId="42EA8448"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غامبيا</w:t>
            </w:r>
          </w:p>
        </w:tc>
        <w:tc>
          <w:tcPr>
            <w:tcW w:w="1095" w:type="dxa"/>
            <w:vAlign w:val="center"/>
          </w:tcPr>
          <w:p w14:paraId="7665A45A" w14:textId="532E497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0.001</w:t>
            </w:r>
          </w:p>
        </w:tc>
        <w:tc>
          <w:tcPr>
            <w:tcW w:w="1382" w:type="dxa"/>
            <w:vAlign w:val="center"/>
          </w:tcPr>
          <w:p w14:paraId="345F0403" w14:textId="5AD1BA9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0.002</w:t>
            </w:r>
          </w:p>
        </w:tc>
        <w:tc>
          <w:tcPr>
            <w:tcW w:w="995" w:type="dxa"/>
            <w:vAlign w:val="center"/>
          </w:tcPr>
          <w:p w14:paraId="3C29AF8C" w14:textId="1D591F9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42</w:t>
            </w:r>
          </w:p>
        </w:tc>
        <w:tc>
          <w:tcPr>
            <w:tcW w:w="996" w:type="dxa"/>
            <w:vAlign w:val="center"/>
          </w:tcPr>
          <w:p w14:paraId="26405A23" w14:textId="3F153C5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50</w:t>
            </w:r>
          </w:p>
        </w:tc>
        <w:tc>
          <w:tcPr>
            <w:tcW w:w="1142" w:type="dxa"/>
            <w:vAlign w:val="center"/>
          </w:tcPr>
          <w:p w14:paraId="0DCEC71C" w14:textId="1922A9E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92</w:t>
            </w:r>
          </w:p>
        </w:tc>
        <w:tc>
          <w:tcPr>
            <w:tcW w:w="1070" w:type="dxa"/>
            <w:vAlign w:val="center"/>
          </w:tcPr>
          <w:p w14:paraId="50B94135" w14:textId="0CE68F6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45</w:t>
            </w:r>
          </w:p>
        </w:tc>
        <w:tc>
          <w:tcPr>
            <w:tcW w:w="1020" w:type="dxa"/>
            <w:vAlign w:val="center"/>
          </w:tcPr>
          <w:p w14:paraId="6E076565" w14:textId="4B24124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52</w:t>
            </w:r>
          </w:p>
        </w:tc>
        <w:tc>
          <w:tcPr>
            <w:tcW w:w="1160" w:type="dxa"/>
            <w:vAlign w:val="center"/>
          </w:tcPr>
          <w:p w14:paraId="2CC9B70C" w14:textId="5576F49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97</w:t>
            </w:r>
          </w:p>
        </w:tc>
        <w:tc>
          <w:tcPr>
            <w:tcW w:w="1013" w:type="dxa"/>
            <w:vAlign w:val="center"/>
          </w:tcPr>
          <w:p w14:paraId="51801BCE" w14:textId="2409589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47</w:t>
            </w:r>
          </w:p>
        </w:tc>
        <w:tc>
          <w:tcPr>
            <w:tcW w:w="1034" w:type="dxa"/>
            <w:vAlign w:val="center"/>
          </w:tcPr>
          <w:p w14:paraId="3AB77C83" w14:textId="3B2C2A6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57</w:t>
            </w:r>
          </w:p>
        </w:tc>
        <w:tc>
          <w:tcPr>
            <w:tcW w:w="1114" w:type="dxa"/>
            <w:vAlign w:val="center"/>
          </w:tcPr>
          <w:p w14:paraId="2C307CCA" w14:textId="2850C43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104</w:t>
            </w:r>
          </w:p>
        </w:tc>
      </w:tr>
      <w:tr w:rsidR="00702CAF" w:rsidRPr="00125D2F" w14:paraId="4E1BFEC7" w14:textId="77777777" w:rsidTr="00702CAF">
        <w:tc>
          <w:tcPr>
            <w:tcW w:w="1409" w:type="dxa"/>
          </w:tcPr>
          <w:p w14:paraId="61EE5BC4" w14:textId="1E65C540"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ألمانيا</w:t>
            </w:r>
          </w:p>
        </w:tc>
        <w:tc>
          <w:tcPr>
            <w:tcW w:w="1095" w:type="dxa"/>
            <w:vAlign w:val="center"/>
          </w:tcPr>
          <w:p w14:paraId="104353F5" w14:textId="180A013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5.692</w:t>
            </w:r>
          </w:p>
        </w:tc>
        <w:tc>
          <w:tcPr>
            <w:tcW w:w="1382" w:type="dxa"/>
            <w:vAlign w:val="center"/>
          </w:tcPr>
          <w:p w14:paraId="01F8AB1C" w14:textId="00F792D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9.895</w:t>
            </w:r>
          </w:p>
        </w:tc>
        <w:tc>
          <w:tcPr>
            <w:tcW w:w="995" w:type="dxa"/>
            <w:vAlign w:val="center"/>
          </w:tcPr>
          <w:p w14:paraId="3BC90120" w14:textId="4B380CC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242 107</w:t>
            </w:r>
          </w:p>
        </w:tc>
        <w:tc>
          <w:tcPr>
            <w:tcW w:w="996" w:type="dxa"/>
            <w:vAlign w:val="center"/>
          </w:tcPr>
          <w:p w14:paraId="293D0C0F" w14:textId="5D95F73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286 568</w:t>
            </w:r>
          </w:p>
        </w:tc>
        <w:tc>
          <w:tcPr>
            <w:tcW w:w="1142" w:type="dxa"/>
            <w:vAlign w:val="center"/>
          </w:tcPr>
          <w:p w14:paraId="2604675A" w14:textId="7F2B42C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528 675</w:t>
            </w:r>
          </w:p>
        </w:tc>
        <w:tc>
          <w:tcPr>
            <w:tcW w:w="1070" w:type="dxa"/>
            <w:vAlign w:val="center"/>
          </w:tcPr>
          <w:p w14:paraId="11FDC19D" w14:textId="0510D7A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255 960</w:t>
            </w:r>
          </w:p>
        </w:tc>
        <w:tc>
          <w:tcPr>
            <w:tcW w:w="1020" w:type="dxa"/>
            <w:vAlign w:val="center"/>
          </w:tcPr>
          <w:p w14:paraId="4EF95650" w14:textId="51A769C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295 579</w:t>
            </w:r>
          </w:p>
        </w:tc>
        <w:tc>
          <w:tcPr>
            <w:tcW w:w="1160" w:type="dxa"/>
            <w:vAlign w:val="center"/>
          </w:tcPr>
          <w:p w14:paraId="4E711055" w14:textId="7E97BDD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551 539</w:t>
            </w:r>
          </w:p>
        </w:tc>
        <w:tc>
          <w:tcPr>
            <w:tcW w:w="1013" w:type="dxa"/>
            <w:vAlign w:val="center"/>
          </w:tcPr>
          <w:p w14:paraId="628C5B7A" w14:textId="149E22E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268 632</w:t>
            </w:r>
          </w:p>
        </w:tc>
        <w:tc>
          <w:tcPr>
            <w:tcW w:w="1034" w:type="dxa"/>
            <w:vAlign w:val="center"/>
          </w:tcPr>
          <w:p w14:paraId="3D9E45EA" w14:textId="4534DF5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325 103</w:t>
            </w:r>
          </w:p>
        </w:tc>
        <w:tc>
          <w:tcPr>
            <w:tcW w:w="1114" w:type="dxa"/>
            <w:vAlign w:val="center"/>
          </w:tcPr>
          <w:p w14:paraId="7BECFFBD" w14:textId="1ACDE34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593 735</w:t>
            </w:r>
          </w:p>
        </w:tc>
      </w:tr>
      <w:tr w:rsidR="00702CAF" w:rsidRPr="00125D2F" w14:paraId="5099674F" w14:textId="77777777" w:rsidTr="00702CAF">
        <w:tc>
          <w:tcPr>
            <w:tcW w:w="1409" w:type="dxa"/>
          </w:tcPr>
          <w:p w14:paraId="230A01B8" w14:textId="4008B88A"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غانا</w:t>
            </w:r>
          </w:p>
        </w:tc>
        <w:tc>
          <w:tcPr>
            <w:tcW w:w="1095" w:type="dxa"/>
            <w:vAlign w:val="center"/>
          </w:tcPr>
          <w:p w14:paraId="51F0B91F" w14:textId="431B92A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0.025</w:t>
            </w:r>
          </w:p>
        </w:tc>
        <w:tc>
          <w:tcPr>
            <w:tcW w:w="1382" w:type="dxa"/>
            <w:vAlign w:val="center"/>
          </w:tcPr>
          <w:p w14:paraId="1AFACCD4" w14:textId="707260E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0.043</w:t>
            </w:r>
          </w:p>
        </w:tc>
        <w:tc>
          <w:tcPr>
            <w:tcW w:w="995" w:type="dxa"/>
            <w:vAlign w:val="center"/>
          </w:tcPr>
          <w:p w14:paraId="2290B071" w14:textId="5DDA0C0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1 063</w:t>
            </w:r>
          </w:p>
        </w:tc>
        <w:tc>
          <w:tcPr>
            <w:tcW w:w="996" w:type="dxa"/>
            <w:vAlign w:val="center"/>
          </w:tcPr>
          <w:p w14:paraId="23CDA735" w14:textId="1A22ABE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1 259</w:t>
            </w:r>
          </w:p>
        </w:tc>
        <w:tc>
          <w:tcPr>
            <w:tcW w:w="1142" w:type="dxa"/>
            <w:vAlign w:val="center"/>
          </w:tcPr>
          <w:p w14:paraId="23947306" w14:textId="35F74B4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2 322</w:t>
            </w:r>
          </w:p>
        </w:tc>
        <w:tc>
          <w:tcPr>
            <w:tcW w:w="1070" w:type="dxa"/>
            <w:vAlign w:val="center"/>
          </w:tcPr>
          <w:p w14:paraId="110D6DB2" w14:textId="50DF1CE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1 124</w:t>
            </w:r>
          </w:p>
        </w:tc>
        <w:tc>
          <w:tcPr>
            <w:tcW w:w="1020" w:type="dxa"/>
            <w:vAlign w:val="center"/>
          </w:tcPr>
          <w:p w14:paraId="4B360833" w14:textId="2C6DA21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1 298</w:t>
            </w:r>
          </w:p>
        </w:tc>
        <w:tc>
          <w:tcPr>
            <w:tcW w:w="1160" w:type="dxa"/>
            <w:vAlign w:val="center"/>
          </w:tcPr>
          <w:p w14:paraId="72E571C1" w14:textId="19FF3C2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2 422</w:t>
            </w:r>
          </w:p>
        </w:tc>
        <w:tc>
          <w:tcPr>
            <w:tcW w:w="1013" w:type="dxa"/>
            <w:vAlign w:val="center"/>
          </w:tcPr>
          <w:p w14:paraId="6749E229" w14:textId="7A8AA80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1 180</w:t>
            </w:r>
          </w:p>
        </w:tc>
        <w:tc>
          <w:tcPr>
            <w:tcW w:w="1034" w:type="dxa"/>
            <w:vAlign w:val="center"/>
          </w:tcPr>
          <w:p w14:paraId="18763236" w14:textId="77107A2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1 428</w:t>
            </w:r>
          </w:p>
        </w:tc>
        <w:tc>
          <w:tcPr>
            <w:tcW w:w="1114" w:type="dxa"/>
            <w:vAlign w:val="center"/>
          </w:tcPr>
          <w:p w14:paraId="09710A00" w14:textId="6FD621D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2 608</w:t>
            </w:r>
          </w:p>
        </w:tc>
      </w:tr>
      <w:tr w:rsidR="00702CAF" w:rsidRPr="00125D2F" w14:paraId="33721000" w14:textId="77777777" w:rsidTr="00702CAF">
        <w:tc>
          <w:tcPr>
            <w:tcW w:w="1409" w:type="dxa"/>
          </w:tcPr>
          <w:p w14:paraId="281D1C37" w14:textId="6F29047B"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اليونان</w:t>
            </w:r>
          </w:p>
        </w:tc>
        <w:tc>
          <w:tcPr>
            <w:tcW w:w="1095" w:type="dxa"/>
            <w:vAlign w:val="center"/>
          </w:tcPr>
          <w:p w14:paraId="7FD02DA3" w14:textId="24EB467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0.280</w:t>
            </w:r>
          </w:p>
        </w:tc>
        <w:tc>
          <w:tcPr>
            <w:tcW w:w="1382" w:type="dxa"/>
            <w:vAlign w:val="center"/>
          </w:tcPr>
          <w:p w14:paraId="7073C73D" w14:textId="6E4919A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0.487</w:t>
            </w:r>
          </w:p>
        </w:tc>
        <w:tc>
          <w:tcPr>
            <w:tcW w:w="995" w:type="dxa"/>
            <w:vAlign w:val="center"/>
          </w:tcPr>
          <w:p w14:paraId="24AF6746" w14:textId="79A70B8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11 910</w:t>
            </w:r>
          </w:p>
        </w:tc>
        <w:tc>
          <w:tcPr>
            <w:tcW w:w="996" w:type="dxa"/>
            <w:vAlign w:val="center"/>
          </w:tcPr>
          <w:p w14:paraId="7819A27F" w14:textId="594F47A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14 097</w:t>
            </w:r>
          </w:p>
        </w:tc>
        <w:tc>
          <w:tcPr>
            <w:tcW w:w="1142" w:type="dxa"/>
            <w:vAlign w:val="center"/>
          </w:tcPr>
          <w:p w14:paraId="0A7BD993" w14:textId="1CC8378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26 007</w:t>
            </w:r>
          </w:p>
        </w:tc>
        <w:tc>
          <w:tcPr>
            <w:tcW w:w="1070" w:type="dxa"/>
            <w:vAlign w:val="center"/>
          </w:tcPr>
          <w:p w14:paraId="4C56A48F" w14:textId="6E0E3F5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12 591</w:t>
            </w:r>
          </w:p>
        </w:tc>
        <w:tc>
          <w:tcPr>
            <w:tcW w:w="1020" w:type="dxa"/>
            <w:vAlign w:val="center"/>
          </w:tcPr>
          <w:p w14:paraId="32F3D8B8" w14:textId="2A8AA64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14 540</w:t>
            </w:r>
          </w:p>
        </w:tc>
        <w:tc>
          <w:tcPr>
            <w:tcW w:w="1160" w:type="dxa"/>
            <w:vAlign w:val="center"/>
          </w:tcPr>
          <w:p w14:paraId="4FCDCB5B" w14:textId="14C41A0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27 131</w:t>
            </w:r>
          </w:p>
        </w:tc>
        <w:tc>
          <w:tcPr>
            <w:tcW w:w="1013" w:type="dxa"/>
            <w:vAlign w:val="center"/>
          </w:tcPr>
          <w:p w14:paraId="24FF4AF6" w14:textId="70D1485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13 215</w:t>
            </w:r>
          </w:p>
        </w:tc>
        <w:tc>
          <w:tcPr>
            <w:tcW w:w="1034" w:type="dxa"/>
            <w:vAlign w:val="center"/>
          </w:tcPr>
          <w:p w14:paraId="70EB7E3B" w14:textId="3DB3677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15 992</w:t>
            </w:r>
          </w:p>
        </w:tc>
        <w:tc>
          <w:tcPr>
            <w:tcW w:w="1114" w:type="dxa"/>
            <w:vAlign w:val="center"/>
          </w:tcPr>
          <w:p w14:paraId="1556867C" w14:textId="62B712E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29 207</w:t>
            </w:r>
          </w:p>
        </w:tc>
      </w:tr>
      <w:tr w:rsidR="00702CAF" w:rsidRPr="00125D2F" w14:paraId="52448CB2" w14:textId="77777777" w:rsidTr="00702CAF">
        <w:tc>
          <w:tcPr>
            <w:tcW w:w="1409" w:type="dxa"/>
          </w:tcPr>
          <w:p w14:paraId="39DC9862" w14:textId="27EE34A1"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غواتيمالا</w:t>
            </w:r>
          </w:p>
        </w:tc>
        <w:tc>
          <w:tcPr>
            <w:tcW w:w="1095" w:type="dxa"/>
            <w:vAlign w:val="center"/>
          </w:tcPr>
          <w:p w14:paraId="5ECEACE9" w14:textId="7E191D3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0.046</w:t>
            </w:r>
          </w:p>
        </w:tc>
        <w:tc>
          <w:tcPr>
            <w:tcW w:w="1382" w:type="dxa"/>
            <w:vAlign w:val="center"/>
          </w:tcPr>
          <w:p w14:paraId="39CC4129" w14:textId="6327109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0.080</w:t>
            </w:r>
          </w:p>
        </w:tc>
        <w:tc>
          <w:tcPr>
            <w:tcW w:w="995" w:type="dxa"/>
            <w:vAlign w:val="center"/>
          </w:tcPr>
          <w:p w14:paraId="6BEC858D" w14:textId="7727C35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1 957</w:t>
            </w:r>
          </w:p>
        </w:tc>
        <w:tc>
          <w:tcPr>
            <w:tcW w:w="996" w:type="dxa"/>
            <w:vAlign w:val="center"/>
          </w:tcPr>
          <w:p w14:paraId="6BCC733F" w14:textId="4C6A820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2 316</w:t>
            </w:r>
          </w:p>
        </w:tc>
        <w:tc>
          <w:tcPr>
            <w:tcW w:w="1142" w:type="dxa"/>
            <w:vAlign w:val="center"/>
          </w:tcPr>
          <w:p w14:paraId="1D6E3000" w14:textId="7AC1219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4 273</w:t>
            </w:r>
          </w:p>
        </w:tc>
        <w:tc>
          <w:tcPr>
            <w:tcW w:w="1070" w:type="dxa"/>
            <w:vAlign w:val="center"/>
          </w:tcPr>
          <w:p w14:paraId="27342A12" w14:textId="38E2F0F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2 068</w:t>
            </w:r>
          </w:p>
        </w:tc>
        <w:tc>
          <w:tcPr>
            <w:tcW w:w="1020" w:type="dxa"/>
            <w:vAlign w:val="center"/>
          </w:tcPr>
          <w:p w14:paraId="173EC59D" w14:textId="1FBE6FA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2 389</w:t>
            </w:r>
          </w:p>
        </w:tc>
        <w:tc>
          <w:tcPr>
            <w:tcW w:w="1160" w:type="dxa"/>
            <w:vAlign w:val="center"/>
          </w:tcPr>
          <w:p w14:paraId="5E2FE00A" w14:textId="1501429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4 457</w:t>
            </w:r>
          </w:p>
        </w:tc>
        <w:tc>
          <w:tcPr>
            <w:tcW w:w="1013" w:type="dxa"/>
            <w:vAlign w:val="center"/>
          </w:tcPr>
          <w:p w14:paraId="6DB2CED3" w14:textId="5C2706B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2 171</w:t>
            </w:r>
          </w:p>
        </w:tc>
        <w:tc>
          <w:tcPr>
            <w:tcW w:w="1034" w:type="dxa"/>
            <w:vAlign w:val="center"/>
          </w:tcPr>
          <w:p w14:paraId="7FB563C4" w14:textId="76B7357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2 627</w:t>
            </w:r>
          </w:p>
        </w:tc>
        <w:tc>
          <w:tcPr>
            <w:tcW w:w="1114" w:type="dxa"/>
            <w:vAlign w:val="center"/>
          </w:tcPr>
          <w:p w14:paraId="6CC164CA" w14:textId="0FA886E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4 798</w:t>
            </w:r>
          </w:p>
        </w:tc>
      </w:tr>
      <w:tr w:rsidR="00702CAF" w:rsidRPr="00125D2F" w14:paraId="77D676DD" w14:textId="77777777" w:rsidTr="00702CAF">
        <w:tc>
          <w:tcPr>
            <w:tcW w:w="1409" w:type="dxa"/>
          </w:tcPr>
          <w:p w14:paraId="2AD6777C" w14:textId="7465CCD6"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غينيا</w:t>
            </w:r>
          </w:p>
        </w:tc>
        <w:tc>
          <w:tcPr>
            <w:tcW w:w="1095" w:type="dxa"/>
            <w:vAlign w:val="center"/>
          </w:tcPr>
          <w:p w14:paraId="00B29C54" w14:textId="10C2514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0.004</w:t>
            </w:r>
          </w:p>
        </w:tc>
        <w:tc>
          <w:tcPr>
            <w:tcW w:w="1382" w:type="dxa"/>
            <w:vAlign w:val="center"/>
          </w:tcPr>
          <w:p w14:paraId="5F23F28B" w14:textId="5963B01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0.007</w:t>
            </w:r>
          </w:p>
        </w:tc>
        <w:tc>
          <w:tcPr>
            <w:tcW w:w="995" w:type="dxa"/>
            <w:vAlign w:val="center"/>
          </w:tcPr>
          <w:p w14:paraId="011CA8E6" w14:textId="72B3E4E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170</w:t>
            </w:r>
          </w:p>
        </w:tc>
        <w:tc>
          <w:tcPr>
            <w:tcW w:w="996" w:type="dxa"/>
            <w:vAlign w:val="center"/>
          </w:tcPr>
          <w:p w14:paraId="43883BCC" w14:textId="6D908A7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201</w:t>
            </w:r>
          </w:p>
        </w:tc>
        <w:tc>
          <w:tcPr>
            <w:tcW w:w="1142" w:type="dxa"/>
            <w:vAlign w:val="center"/>
          </w:tcPr>
          <w:p w14:paraId="5C6ADC72" w14:textId="2B7265A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371</w:t>
            </w:r>
          </w:p>
        </w:tc>
        <w:tc>
          <w:tcPr>
            <w:tcW w:w="1070" w:type="dxa"/>
            <w:vAlign w:val="center"/>
          </w:tcPr>
          <w:p w14:paraId="0A97F6D5" w14:textId="2AE5D45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180</w:t>
            </w:r>
          </w:p>
        </w:tc>
        <w:tc>
          <w:tcPr>
            <w:tcW w:w="1020" w:type="dxa"/>
            <w:vAlign w:val="center"/>
          </w:tcPr>
          <w:p w14:paraId="02E4EEB2" w14:textId="65EC5A3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208</w:t>
            </w:r>
          </w:p>
        </w:tc>
        <w:tc>
          <w:tcPr>
            <w:tcW w:w="1160" w:type="dxa"/>
            <w:vAlign w:val="center"/>
          </w:tcPr>
          <w:p w14:paraId="23A5E7AD" w14:textId="64CAB33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388</w:t>
            </w:r>
          </w:p>
        </w:tc>
        <w:tc>
          <w:tcPr>
            <w:tcW w:w="1013" w:type="dxa"/>
            <w:vAlign w:val="center"/>
          </w:tcPr>
          <w:p w14:paraId="2EB5967E" w14:textId="143B246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189</w:t>
            </w:r>
          </w:p>
        </w:tc>
        <w:tc>
          <w:tcPr>
            <w:tcW w:w="1034" w:type="dxa"/>
            <w:vAlign w:val="center"/>
          </w:tcPr>
          <w:p w14:paraId="075B2490" w14:textId="01DCB86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228</w:t>
            </w:r>
          </w:p>
        </w:tc>
        <w:tc>
          <w:tcPr>
            <w:tcW w:w="1114" w:type="dxa"/>
            <w:vAlign w:val="center"/>
          </w:tcPr>
          <w:p w14:paraId="4E96520C" w14:textId="6EB01CC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417</w:t>
            </w:r>
          </w:p>
        </w:tc>
      </w:tr>
      <w:tr w:rsidR="00702CAF" w:rsidRPr="00125D2F" w14:paraId="416A16EB" w14:textId="77777777" w:rsidTr="00702CAF">
        <w:tc>
          <w:tcPr>
            <w:tcW w:w="1409" w:type="dxa"/>
          </w:tcPr>
          <w:p w14:paraId="799AFAB0" w14:textId="6774D321"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غينيا بيساو</w:t>
            </w:r>
          </w:p>
        </w:tc>
        <w:tc>
          <w:tcPr>
            <w:tcW w:w="1095" w:type="dxa"/>
            <w:vAlign w:val="center"/>
          </w:tcPr>
          <w:p w14:paraId="49901C43" w14:textId="44B81FB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0.001</w:t>
            </w:r>
          </w:p>
        </w:tc>
        <w:tc>
          <w:tcPr>
            <w:tcW w:w="1382" w:type="dxa"/>
            <w:vAlign w:val="center"/>
          </w:tcPr>
          <w:p w14:paraId="38990697" w14:textId="6DAA928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0.002</w:t>
            </w:r>
          </w:p>
        </w:tc>
        <w:tc>
          <w:tcPr>
            <w:tcW w:w="995" w:type="dxa"/>
            <w:vAlign w:val="center"/>
          </w:tcPr>
          <w:p w14:paraId="619E96EF" w14:textId="545AA77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42</w:t>
            </w:r>
          </w:p>
        </w:tc>
        <w:tc>
          <w:tcPr>
            <w:tcW w:w="996" w:type="dxa"/>
            <w:vAlign w:val="center"/>
          </w:tcPr>
          <w:p w14:paraId="1C1144FD" w14:textId="1B24345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50</w:t>
            </w:r>
          </w:p>
        </w:tc>
        <w:tc>
          <w:tcPr>
            <w:tcW w:w="1142" w:type="dxa"/>
            <w:vAlign w:val="center"/>
          </w:tcPr>
          <w:p w14:paraId="5D90628B" w14:textId="1083D05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92</w:t>
            </w:r>
          </w:p>
        </w:tc>
        <w:tc>
          <w:tcPr>
            <w:tcW w:w="1070" w:type="dxa"/>
            <w:vAlign w:val="center"/>
          </w:tcPr>
          <w:p w14:paraId="07215706" w14:textId="2C4F568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45</w:t>
            </w:r>
          </w:p>
        </w:tc>
        <w:tc>
          <w:tcPr>
            <w:tcW w:w="1020" w:type="dxa"/>
            <w:vAlign w:val="center"/>
          </w:tcPr>
          <w:p w14:paraId="25144391" w14:textId="1205DE2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52</w:t>
            </w:r>
          </w:p>
        </w:tc>
        <w:tc>
          <w:tcPr>
            <w:tcW w:w="1160" w:type="dxa"/>
            <w:vAlign w:val="center"/>
          </w:tcPr>
          <w:p w14:paraId="1570E8F8" w14:textId="6DD4F5B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97</w:t>
            </w:r>
          </w:p>
        </w:tc>
        <w:tc>
          <w:tcPr>
            <w:tcW w:w="1013" w:type="dxa"/>
            <w:vAlign w:val="center"/>
          </w:tcPr>
          <w:p w14:paraId="27A63D06" w14:textId="5CB9C84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47</w:t>
            </w:r>
          </w:p>
        </w:tc>
        <w:tc>
          <w:tcPr>
            <w:tcW w:w="1034" w:type="dxa"/>
            <w:vAlign w:val="center"/>
          </w:tcPr>
          <w:p w14:paraId="2F7FDB3C" w14:textId="2E90A7E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57</w:t>
            </w:r>
          </w:p>
        </w:tc>
        <w:tc>
          <w:tcPr>
            <w:tcW w:w="1114" w:type="dxa"/>
            <w:vAlign w:val="center"/>
          </w:tcPr>
          <w:p w14:paraId="570A4E48" w14:textId="18B4874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104</w:t>
            </w:r>
          </w:p>
        </w:tc>
      </w:tr>
      <w:tr w:rsidR="00702CAF" w:rsidRPr="00125D2F" w14:paraId="43747985" w14:textId="77777777" w:rsidTr="00702CAF">
        <w:tc>
          <w:tcPr>
            <w:tcW w:w="1409" w:type="dxa"/>
          </w:tcPr>
          <w:p w14:paraId="1DFE0B64" w14:textId="7EEF4D7F"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غيانا</w:t>
            </w:r>
          </w:p>
        </w:tc>
        <w:tc>
          <w:tcPr>
            <w:tcW w:w="1095" w:type="dxa"/>
            <w:vAlign w:val="center"/>
          </w:tcPr>
          <w:p w14:paraId="3607C2E3" w14:textId="7F1EE2C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0.011</w:t>
            </w:r>
          </w:p>
        </w:tc>
        <w:tc>
          <w:tcPr>
            <w:tcW w:w="1382" w:type="dxa"/>
            <w:vAlign w:val="center"/>
          </w:tcPr>
          <w:p w14:paraId="62CC43D9" w14:textId="212FC3D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0.019</w:t>
            </w:r>
          </w:p>
        </w:tc>
        <w:tc>
          <w:tcPr>
            <w:tcW w:w="995" w:type="dxa"/>
            <w:vAlign w:val="center"/>
          </w:tcPr>
          <w:p w14:paraId="5153BD50" w14:textId="14AB454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468</w:t>
            </w:r>
          </w:p>
        </w:tc>
        <w:tc>
          <w:tcPr>
            <w:tcW w:w="996" w:type="dxa"/>
            <w:vAlign w:val="center"/>
          </w:tcPr>
          <w:p w14:paraId="14928BF8" w14:textId="02E5720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554</w:t>
            </w:r>
          </w:p>
        </w:tc>
        <w:tc>
          <w:tcPr>
            <w:tcW w:w="1142" w:type="dxa"/>
            <w:vAlign w:val="center"/>
          </w:tcPr>
          <w:p w14:paraId="55105DC4" w14:textId="1B8A801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1 022</w:t>
            </w:r>
          </w:p>
        </w:tc>
        <w:tc>
          <w:tcPr>
            <w:tcW w:w="1070" w:type="dxa"/>
            <w:vAlign w:val="center"/>
          </w:tcPr>
          <w:p w14:paraId="6FEA1CA4" w14:textId="4B10B8D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495</w:t>
            </w:r>
          </w:p>
        </w:tc>
        <w:tc>
          <w:tcPr>
            <w:tcW w:w="1020" w:type="dxa"/>
            <w:vAlign w:val="center"/>
          </w:tcPr>
          <w:p w14:paraId="0359A3C3" w14:textId="485FE13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571</w:t>
            </w:r>
          </w:p>
        </w:tc>
        <w:tc>
          <w:tcPr>
            <w:tcW w:w="1160" w:type="dxa"/>
            <w:vAlign w:val="center"/>
          </w:tcPr>
          <w:p w14:paraId="20EC1DC6" w14:textId="00C36DD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1 066</w:t>
            </w:r>
          </w:p>
        </w:tc>
        <w:tc>
          <w:tcPr>
            <w:tcW w:w="1013" w:type="dxa"/>
            <w:vAlign w:val="center"/>
          </w:tcPr>
          <w:p w14:paraId="1D3EF5AC" w14:textId="2FA3391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519</w:t>
            </w:r>
          </w:p>
        </w:tc>
        <w:tc>
          <w:tcPr>
            <w:tcW w:w="1034" w:type="dxa"/>
            <w:vAlign w:val="center"/>
          </w:tcPr>
          <w:p w14:paraId="13637891" w14:textId="4146F74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628</w:t>
            </w:r>
          </w:p>
        </w:tc>
        <w:tc>
          <w:tcPr>
            <w:tcW w:w="1114" w:type="dxa"/>
            <w:vAlign w:val="center"/>
          </w:tcPr>
          <w:p w14:paraId="6A15052D" w14:textId="54167AB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1 147</w:t>
            </w:r>
          </w:p>
        </w:tc>
      </w:tr>
      <w:tr w:rsidR="00702CAF" w:rsidRPr="00125D2F" w14:paraId="551DD99B" w14:textId="77777777" w:rsidTr="00702CAF">
        <w:tc>
          <w:tcPr>
            <w:tcW w:w="1409" w:type="dxa"/>
          </w:tcPr>
          <w:p w14:paraId="6666CBEA" w14:textId="0180A326"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هندوراس</w:t>
            </w:r>
          </w:p>
        </w:tc>
        <w:tc>
          <w:tcPr>
            <w:tcW w:w="1095" w:type="dxa"/>
            <w:vAlign w:val="center"/>
          </w:tcPr>
          <w:p w14:paraId="10A9BFBB" w14:textId="00E2B04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0.010</w:t>
            </w:r>
          </w:p>
        </w:tc>
        <w:tc>
          <w:tcPr>
            <w:tcW w:w="1382" w:type="dxa"/>
            <w:vAlign w:val="center"/>
          </w:tcPr>
          <w:p w14:paraId="5B2D15BD" w14:textId="6426A8A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0.017</w:t>
            </w:r>
          </w:p>
        </w:tc>
        <w:tc>
          <w:tcPr>
            <w:tcW w:w="995" w:type="dxa"/>
            <w:vAlign w:val="center"/>
          </w:tcPr>
          <w:p w14:paraId="6BA7E553" w14:textId="2E6BCB3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425</w:t>
            </w:r>
          </w:p>
        </w:tc>
        <w:tc>
          <w:tcPr>
            <w:tcW w:w="996" w:type="dxa"/>
            <w:vAlign w:val="center"/>
          </w:tcPr>
          <w:p w14:paraId="2315900C" w14:textId="1119F87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503</w:t>
            </w:r>
          </w:p>
        </w:tc>
        <w:tc>
          <w:tcPr>
            <w:tcW w:w="1142" w:type="dxa"/>
            <w:vAlign w:val="center"/>
          </w:tcPr>
          <w:p w14:paraId="0D43EF9C" w14:textId="02C1D5C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928</w:t>
            </w:r>
          </w:p>
        </w:tc>
        <w:tc>
          <w:tcPr>
            <w:tcW w:w="1070" w:type="dxa"/>
            <w:vAlign w:val="center"/>
          </w:tcPr>
          <w:p w14:paraId="024BDF95" w14:textId="7B1C0A9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450</w:t>
            </w:r>
          </w:p>
        </w:tc>
        <w:tc>
          <w:tcPr>
            <w:tcW w:w="1020" w:type="dxa"/>
            <w:vAlign w:val="center"/>
          </w:tcPr>
          <w:p w14:paraId="33CD1B8A" w14:textId="1BAFA7A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519</w:t>
            </w:r>
          </w:p>
        </w:tc>
        <w:tc>
          <w:tcPr>
            <w:tcW w:w="1160" w:type="dxa"/>
            <w:vAlign w:val="center"/>
          </w:tcPr>
          <w:p w14:paraId="5EA650C1" w14:textId="2D37FE0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969</w:t>
            </w:r>
          </w:p>
        </w:tc>
        <w:tc>
          <w:tcPr>
            <w:tcW w:w="1013" w:type="dxa"/>
            <w:vAlign w:val="center"/>
          </w:tcPr>
          <w:p w14:paraId="2D74E1DE" w14:textId="41A147F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472</w:t>
            </w:r>
          </w:p>
        </w:tc>
        <w:tc>
          <w:tcPr>
            <w:tcW w:w="1034" w:type="dxa"/>
            <w:vAlign w:val="center"/>
          </w:tcPr>
          <w:p w14:paraId="7809CEBF" w14:textId="556FA76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571</w:t>
            </w:r>
          </w:p>
        </w:tc>
        <w:tc>
          <w:tcPr>
            <w:tcW w:w="1114" w:type="dxa"/>
            <w:vAlign w:val="center"/>
          </w:tcPr>
          <w:p w14:paraId="2B4D7212" w14:textId="4E2F1AA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1 043</w:t>
            </w:r>
          </w:p>
        </w:tc>
      </w:tr>
      <w:tr w:rsidR="00702CAF" w:rsidRPr="00125D2F" w14:paraId="38095C95" w14:textId="77777777" w:rsidTr="00702CAF">
        <w:tc>
          <w:tcPr>
            <w:tcW w:w="1409" w:type="dxa"/>
          </w:tcPr>
          <w:p w14:paraId="7531EA91" w14:textId="32EFEF08"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hint="cs"/>
                <w:sz w:val="18"/>
                <w:szCs w:val="18"/>
                <w:rtl/>
              </w:rPr>
              <w:t>هنغاريا</w:t>
            </w:r>
          </w:p>
        </w:tc>
        <w:tc>
          <w:tcPr>
            <w:tcW w:w="1095" w:type="dxa"/>
            <w:vAlign w:val="center"/>
          </w:tcPr>
          <w:p w14:paraId="1700C606" w14:textId="2370380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0.223</w:t>
            </w:r>
          </w:p>
        </w:tc>
        <w:tc>
          <w:tcPr>
            <w:tcW w:w="1382" w:type="dxa"/>
            <w:vAlign w:val="center"/>
          </w:tcPr>
          <w:p w14:paraId="13B985B6" w14:textId="5410429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0.388</w:t>
            </w:r>
          </w:p>
        </w:tc>
        <w:tc>
          <w:tcPr>
            <w:tcW w:w="995" w:type="dxa"/>
            <w:vAlign w:val="center"/>
          </w:tcPr>
          <w:p w14:paraId="4F4B4D11" w14:textId="22EE525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9 485</w:t>
            </w:r>
          </w:p>
        </w:tc>
        <w:tc>
          <w:tcPr>
            <w:tcW w:w="996" w:type="dxa"/>
            <w:vAlign w:val="center"/>
          </w:tcPr>
          <w:p w14:paraId="16D856A0" w14:textId="33D7AA9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11 227</w:t>
            </w:r>
          </w:p>
        </w:tc>
        <w:tc>
          <w:tcPr>
            <w:tcW w:w="1142" w:type="dxa"/>
            <w:vAlign w:val="center"/>
          </w:tcPr>
          <w:p w14:paraId="047FFC9D" w14:textId="10C3721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20 712</w:t>
            </w:r>
          </w:p>
        </w:tc>
        <w:tc>
          <w:tcPr>
            <w:tcW w:w="1070" w:type="dxa"/>
            <w:vAlign w:val="center"/>
          </w:tcPr>
          <w:p w14:paraId="3D0AC743" w14:textId="71590DD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10 028</w:t>
            </w:r>
          </w:p>
        </w:tc>
        <w:tc>
          <w:tcPr>
            <w:tcW w:w="1020" w:type="dxa"/>
            <w:vAlign w:val="center"/>
          </w:tcPr>
          <w:p w14:paraId="618B1FF7" w14:textId="20F879D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11 580</w:t>
            </w:r>
          </w:p>
        </w:tc>
        <w:tc>
          <w:tcPr>
            <w:tcW w:w="1160" w:type="dxa"/>
            <w:vAlign w:val="center"/>
          </w:tcPr>
          <w:p w14:paraId="315643A3" w14:textId="4B3C78A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21 608</w:t>
            </w:r>
          </w:p>
        </w:tc>
        <w:tc>
          <w:tcPr>
            <w:tcW w:w="1013" w:type="dxa"/>
            <w:vAlign w:val="center"/>
          </w:tcPr>
          <w:p w14:paraId="556D962F" w14:textId="45D021B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10 525</w:t>
            </w:r>
          </w:p>
        </w:tc>
        <w:tc>
          <w:tcPr>
            <w:tcW w:w="1034" w:type="dxa"/>
            <w:vAlign w:val="center"/>
          </w:tcPr>
          <w:p w14:paraId="68277E56" w14:textId="09E2BE1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12 737</w:t>
            </w:r>
          </w:p>
        </w:tc>
        <w:tc>
          <w:tcPr>
            <w:tcW w:w="1114" w:type="dxa"/>
            <w:vAlign w:val="center"/>
          </w:tcPr>
          <w:p w14:paraId="4E268D59" w14:textId="55DA69F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23 262</w:t>
            </w:r>
          </w:p>
        </w:tc>
      </w:tr>
      <w:tr w:rsidR="00702CAF" w:rsidRPr="00125D2F" w14:paraId="5CE99F78" w14:textId="77777777" w:rsidTr="00702CAF">
        <w:tc>
          <w:tcPr>
            <w:tcW w:w="1409" w:type="dxa"/>
          </w:tcPr>
          <w:p w14:paraId="5A31A462" w14:textId="010F96DD"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الهند</w:t>
            </w:r>
          </w:p>
        </w:tc>
        <w:tc>
          <w:tcPr>
            <w:tcW w:w="1095" w:type="dxa"/>
            <w:vAlign w:val="center"/>
          </w:tcPr>
          <w:p w14:paraId="3D7C1ECA" w14:textId="5034FA5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1.106</w:t>
            </w:r>
          </w:p>
        </w:tc>
        <w:tc>
          <w:tcPr>
            <w:tcW w:w="1382" w:type="dxa"/>
            <w:vAlign w:val="center"/>
          </w:tcPr>
          <w:p w14:paraId="5DB60765" w14:textId="662B360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1.923</w:t>
            </w:r>
          </w:p>
        </w:tc>
        <w:tc>
          <w:tcPr>
            <w:tcW w:w="995" w:type="dxa"/>
            <w:vAlign w:val="center"/>
          </w:tcPr>
          <w:p w14:paraId="2B4689A1" w14:textId="0DFA00E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47 043</w:t>
            </w:r>
          </w:p>
        </w:tc>
        <w:tc>
          <w:tcPr>
            <w:tcW w:w="996" w:type="dxa"/>
            <w:vAlign w:val="center"/>
          </w:tcPr>
          <w:p w14:paraId="4C1ABA75" w14:textId="37FF6DA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55 682</w:t>
            </w:r>
          </w:p>
        </w:tc>
        <w:tc>
          <w:tcPr>
            <w:tcW w:w="1142" w:type="dxa"/>
            <w:vAlign w:val="center"/>
          </w:tcPr>
          <w:p w14:paraId="386FF398" w14:textId="6EE44A0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102 725</w:t>
            </w:r>
          </w:p>
        </w:tc>
        <w:tc>
          <w:tcPr>
            <w:tcW w:w="1070" w:type="dxa"/>
            <w:vAlign w:val="center"/>
          </w:tcPr>
          <w:p w14:paraId="39E0E6EF" w14:textId="04825A1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49 735</w:t>
            </w:r>
          </w:p>
        </w:tc>
        <w:tc>
          <w:tcPr>
            <w:tcW w:w="1020" w:type="dxa"/>
            <w:vAlign w:val="center"/>
          </w:tcPr>
          <w:p w14:paraId="04083B11" w14:textId="2B8A7E7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57 433</w:t>
            </w:r>
          </w:p>
        </w:tc>
        <w:tc>
          <w:tcPr>
            <w:tcW w:w="1160" w:type="dxa"/>
            <w:vAlign w:val="center"/>
          </w:tcPr>
          <w:p w14:paraId="4ACE9F4A" w14:textId="62652F5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107 168</w:t>
            </w:r>
          </w:p>
        </w:tc>
        <w:tc>
          <w:tcPr>
            <w:tcW w:w="1013" w:type="dxa"/>
            <w:vAlign w:val="center"/>
          </w:tcPr>
          <w:p w14:paraId="73C1C8D9" w14:textId="5C3AC7E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52 198</w:t>
            </w:r>
          </w:p>
        </w:tc>
        <w:tc>
          <w:tcPr>
            <w:tcW w:w="1034" w:type="dxa"/>
            <w:vAlign w:val="center"/>
          </w:tcPr>
          <w:p w14:paraId="6C432D68" w14:textId="4969601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63 170</w:t>
            </w:r>
          </w:p>
        </w:tc>
        <w:tc>
          <w:tcPr>
            <w:tcW w:w="1114" w:type="dxa"/>
            <w:vAlign w:val="center"/>
          </w:tcPr>
          <w:p w14:paraId="6831E34B" w14:textId="0095D1F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115 368</w:t>
            </w:r>
          </w:p>
        </w:tc>
      </w:tr>
      <w:tr w:rsidR="00702CAF" w:rsidRPr="00125D2F" w14:paraId="01DF22D0" w14:textId="77777777" w:rsidTr="00702CAF">
        <w:tc>
          <w:tcPr>
            <w:tcW w:w="1409" w:type="dxa"/>
          </w:tcPr>
          <w:p w14:paraId="099795AA" w14:textId="0B1D0301"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إندونيسيا</w:t>
            </w:r>
          </w:p>
        </w:tc>
        <w:tc>
          <w:tcPr>
            <w:tcW w:w="1095" w:type="dxa"/>
            <w:vAlign w:val="center"/>
          </w:tcPr>
          <w:p w14:paraId="175550C9" w14:textId="76D0705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0.579</w:t>
            </w:r>
          </w:p>
        </w:tc>
        <w:tc>
          <w:tcPr>
            <w:tcW w:w="1382" w:type="dxa"/>
            <w:vAlign w:val="center"/>
          </w:tcPr>
          <w:p w14:paraId="3F08E112" w14:textId="6E27C2C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1.007</w:t>
            </w:r>
          </w:p>
        </w:tc>
        <w:tc>
          <w:tcPr>
            <w:tcW w:w="995" w:type="dxa"/>
            <w:vAlign w:val="center"/>
          </w:tcPr>
          <w:p w14:paraId="52AF5644" w14:textId="0307F90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24 628</w:t>
            </w:r>
          </w:p>
        </w:tc>
        <w:tc>
          <w:tcPr>
            <w:tcW w:w="996" w:type="dxa"/>
            <w:vAlign w:val="center"/>
          </w:tcPr>
          <w:p w14:paraId="2B8D49AB" w14:textId="30E9F48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29 150</w:t>
            </w:r>
          </w:p>
        </w:tc>
        <w:tc>
          <w:tcPr>
            <w:tcW w:w="1142" w:type="dxa"/>
            <w:vAlign w:val="center"/>
          </w:tcPr>
          <w:p w14:paraId="664FEC3A" w14:textId="3A1FF48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53 778</w:t>
            </w:r>
          </w:p>
        </w:tc>
        <w:tc>
          <w:tcPr>
            <w:tcW w:w="1070" w:type="dxa"/>
            <w:vAlign w:val="center"/>
          </w:tcPr>
          <w:p w14:paraId="2326555F" w14:textId="012C68F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26 036</w:t>
            </w:r>
          </w:p>
        </w:tc>
        <w:tc>
          <w:tcPr>
            <w:tcW w:w="1020" w:type="dxa"/>
            <w:vAlign w:val="center"/>
          </w:tcPr>
          <w:p w14:paraId="10A5F15C" w14:textId="4400B9E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30 067</w:t>
            </w:r>
          </w:p>
        </w:tc>
        <w:tc>
          <w:tcPr>
            <w:tcW w:w="1160" w:type="dxa"/>
            <w:vAlign w:val="center"/>
          </w:tcPr>
          <w:p w14:paraId="492913B7" w14:textId="6A5F323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56 103</w:t>
            </w:r>
          </w:p>
        </w:tc>
        <w:tc>
          <w:tcPr>
            <w:tcW w:w="1013" w:type="dxa"/>
            <w:vAlign w:val="center"/>
          </w:tcPr>
          <w:p w14:paraId="47E61D49" w14:textId="51ED481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27 326</w:t>
            </w:r>
          </w:p>
        </w:tc>
        <w:tc>
          <w:tcPr>
            <w:tcW w:w="1034" w:type="dxa"/>
            <w:vAlign w:val="center"/>
          </w:tcPr>
          <w:p w14:paraId="61FE5023" w14:textId="0B6B9F2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33 070</w:t>
            </w:r>
          </w:p>
        </w:tc>
        <w:tc>
          <w:tcPr>
            <w:tcW w:w="1114" w:type="dxa"/>
            <w:vAlign w:val="center"/>
          </w:tcPr>
          <w:p w14:paraId="745527A7" w14:textId="677F884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60 396</w:t>
            </w:r>
          </w:p>
        </w:tc>
      </w:tr>
      <w:tr w:rsidR="00702CAF" w:rsidRPr="00125D2F" w14:paraId="223A305C" w14:textId="77777777" w:rsidTr="00702CAF">
        <w:tc>
          <w:tcPr>
            <w:tcW w:w="1409" w:type="dxa"/>
          </w:tcPr>
          <w:p w14:paraId="684743D3" w14:textId="3A932831"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lastRenderedPageBreak/>
              <w:t>اليابان</w:t>
            </w:r>
          </w:p>
        </w:tc>
        <w:tc>
          <w:tcPr>
            <w:tcW w:w="1095" w:type="dxa"/>
            <w:vAlign w:val="center"/>
          </w:tcPr>
          <w:p w14:paraId="1101F3B0" w14:textId="568252F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6.930</w:t>
            </w:r>
          </w:p>
        </w:tc>
        <w:tc>
          <w:tcPr>
            <w:tcW w:w="1382" w:type="dxa"/>
            <w:vAlign w:val="center"/>
          </w:tcPr>
          <w:p w14:paraId="12EE5EFD" w14:textId="1AF17D5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12.047</w:t>
            </w:r>
          </w:p>
        </w:tc>
        <w:tc>
          <w:tcPr>
            <w:tcW w:w="995" w:type="dxa"/>
            <w:vAlign w:val="center"/>
          </w:tcPr>
          <w:p w14:paraId="5DBEBE4A" w14:textId="7300CE7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294 765</w:t>
            </w:r>
          </w:p>
        </w:tc>
        <w:tc>
          <w:tcPr>
            <w:tcW w:w="996" w:type="dxa"/>
            <w:vAlign w:val="center"/>
          </w:tcPr>
          <w:p w14:paraId="7997076D" w14:textId="4B6E0F5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348 896</w:t>
            </w:r>
          </w:p>
        </w:tc>
        <w:tc>
          <w:tcPr>
            <w:tcW w:w="1142" w:type="dxa"/>
            <w:vAlign w:val="center"/>
          </w:tcPr>
          <w:p w14:paraId="3204EC0A" w14:textId="58A52AC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643 661</w:t>
            </w:r>
          </w:p>
        </w:tc>
        <w:tc>
          <w:tcPr>
            <w:tcW w:w="1070" w:type="dxa"/>
            <w:vAlign w:val="center"/>
          </w:tcPr>
          <w:p w14:paraId="01E016D3" w14:textId="0E4B964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311 630</w:t>
            </w:r>
          </w:p>
        </w:tc>
        <w:tc>
          <w:tcPr>
            <w:tcW w:w="1020" w:type="dxa"/>
            <w:vAlign w:val="center"/>
          </w:tcPr>
          <w:p w14:paraId="0CD8524E" w14:textId="768DC77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359 867</w:t>
            </w:r>
          </w:p>
        </w:tc>
        <w:tc>
          <w:tcPr>
            <w:tcW w:w="1160" w:type="dxa"/>
            <w:vAlign w:val="center"/>
          </w:tcPr>
          <w:p w14:paraId="61DA2FE9" w14:textId="339B075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671 497</w:t>
            </w:r>
          </w:p>
        </w:tc>
        <w:tc>
          <w:tcPr>
            <w:tcW w:w="1013" w:type="dxa"/>
            <w:vAlign w:val="center"/>
          </w:tcPr>
          <w:p w14:paraId="0A6CE99C" w14:textId="5AEFC6A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327 059</w:t>
            </w:r>
          </w:p>
        </w:tc>
        <w:tc>
          <w:tcPr>
            <w:tcW w:w="1034" w:type="dxa"/>
            <w:vAlign w:val="center"/>
          </w:tcPr>
          <w:p w14:paraId="0F4AC66A" w14:textId="139A1AD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395 813</w:t>
            </w:r>
          </w:p>
        </w:tc>
        <w:tc>
          <w:tcPr>
            <w:tcW w:w="1114" w:type="dxa"/>
            <w:vAlign w:val="center"/>
          </w:tcPr>
          <w:p w14:paraId="42AA8196" w14:textId="0C1DA03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722 872</w:t>
            </w:r>
          </w:p>
        </w:tc>
      </w:tr>
      <w:tr w:rsidR="00702CAF" w:rsidRPr="00125D2F" w14:paraId="64DF14DB" w14:textId="77777777" w:rsidTr="00702CAF">
        <w:tc>
          <w:tcPr>
            <w:tcW w:w="1409" w:type="dxa"/>
          </w:tcPr>
          <w:p w14:paraId="2D5DFD3C" w14:textId="6747431D"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الأردن</w:t>
            </w:r>
          </w:p>
        </w:tc>
        <w:tc>
          <w:tcPr>
            <w:tcW w:w="1095" w:type="dxa"/>
            <w:vAlign w:val="center"/>
          </w:tcPr>
          <w:p w14:paraId="09C8A90A" w14:textId="0152EDC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0.021</w:t>
            </w:r>
          </w:p>
        </w:tc>
        <w:tc>
          <w:tcPr>
            <w:tcW w:w="1382" w:type="dxa"/>
            <w:vAlign w:val="center"/>
          </w:tcPr>
          <w:p w14:paraId="7209879F" w14:textId="42BF67A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0.037</w:t>
            </w:r>
          </w:p>
        </w:tc>
        <w:tc>
          <w:tcPr>
            <w:tcW w:w="995" w:type="dxa"/>
            <w:vAlign w:val="center"/>
          </w:tcPr>
          <w:p w14:paraId="72A4D84B" w14:textId="3D04939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893</w:t>
            </w:r>
          </w:p>
        </w:tc>
        <w:tc>
          <w:tcPr>
            <w:tcW w:w="996" w:type="dxa"/>
            <w:vAlign w:val="center"/>
          </w:tcPr>
          <w:p w14:paraId="390AA710" w14:textId="3583CA7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1 057</w:t>
            </w:r>
          </w:p>
        </w:tc>
        <w:tc>
          <w:tcPr>
            <w:tcW w:w="1142" w:type="dxa"/>
            <w:vAlign w:val="center"/>
          </w:tcPr>
          <w:p w14:paraId="68B7E75A" w14:textId="74FF20B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1 950</w:t>
            </w:r>
          </w:p>
        </w:tc>
        <w:tc>
          <w:tcPr>
            <w:tcW w:w="1070" w:type="dxa"/>
            <w:vAlign w:val="center"/>
          </w:tcPr>
          <w:p w14:paraId="72336007" w14:textId="152C698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944</w:t>
            </w:r>
          </w:p>
        </w:tc>
        <w:tc>
          <w:tcPr>
            <w:tcW w:w="1020" w:type="dxa"/>
            <w:vAlign w:val="center"/>
          </w:tcPr>
          <w:p w14:paraId="37F7E1CE" w14:textId="7C0D3DB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1 090</w:t>
            </w:r>
          </w:p>
        </w:tc>
        <w:tc>
          <w:tcPr>
            <w:tcW w:w="1160" w:type="dxa"/>
            <w:vAlign w:val="center"/>
          </w:tcPr>
          <w:p w14:paraId="3B9E8004" w14:textId="0F534BF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2 034</w:t>
            </w:r>
          </w:p>
        </w:tc>
        <w:tc>
          <w:tcPr>
            <w:tcW w:w="1013" w:type="dxa"/>
            <w:vAlign w:val="center"/>
          </w:tcPr>
          <w:p w14:paraId="4AA1EDAC" w14:textId="3CC486F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991</w:t>
            </w:r>
          </w:p>
        </w:tc>
        <w:tc>
          <w:tcPr>
            <w:tcW w:w="1034" w:type="dxa"/>
            <w:vAlign w:val="center"/>
          </w:tcPr>
          <w:p w14:paraId="4127BF9E" w14:textId="1DA1A37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1 199</w:t>
            </w:r>
          </w:p>
        </w:tc>
        <w:tc>
          <w:tcPr>
            <w:tcW w:w="1114" w:type="dxa"/>
            <w:vAlign w:val="center"/>
          </w:tcPr>
          <w:p w14:paraId="2CEEEBF6" w14:textId="33FCF0E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2 190</w:t>
            </w:r>
          </w:p>
        </w:tc>
      </w:tr>
      <w:tr w:rsidR="00702CAF" w:rsidRPr="00125D2F" w14:paraId="1BA5B16E" w14:textId="77777777" w:rsidTr="00702CAF">
        <w:tc>
          <w:tcPr>
            <w:tcW w:w="1409" w:type="dxa"/>
          </w:tcPr>
          <w:p w14:paraId="5D300341" w14:textId="338EFBBB"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أيرلندا</w:t>
            </w:r>
          </w:p>
        </w:tc>
        <w:tc>
          <w:tcPr>
            <w:tcW w:w="1095" w:type="dxa"/>
            <w:vAlign w:val="center"/>
          </w:tcPr>
          <w:p w14:paraId="15F9AB75" w14:textId="5459D79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0.472</w:t>
            </w:r>
          </w:p>
        </w:tc>
        <w:tc>
          <w:tcPr>
            <w:tcW w:w="1382" w:type="dxa"/>
            <w:vAlign w:val="center"/>
          </w:tcPr>
          <w:p w14:paraId="26336EFD" w14:textId="500D6A0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0.821</w:t>
            </w:r>
          </w:p>
        </w:tc>
        <w:tc>
          <w:tcPr>
            <w:tcW w:w="995" w:type="dxa"/>
            <w:vAlign w:val="center"/>
          </w:tcPr>
          <w:p w14:paraId="1E359E54" w14:textId="70F7FF2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20 076</w:t>
            </w:r>
          </w:p>
        </w:tc>
        <w:tc>
          <w:tcPr>
            <w:tcW w:w="996" w:type="dxa"/>
            <w:vAlign w:val="center"/>
          </w:tcPr>
          <w:p w14:paraId="0A07BBC2" w14:textId="66ECF90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23 763</w:t>
            </w:r>
          </w:p>
        </w:tc>
        <w:tc>
          <w:tcPr>
            <w:tcW w:w="1142" w:type="dxa"/>
            <w:vAlign w:val="center"/>
          </w:tcPr>
          <w:p w14:paraId="65BAC0A4" w14:textId="1DC5AEB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43 839</w:t>
            </w:r>
          </w:p>
        </w:tc>
        <w:tc>
          <w:tcPr>
            <w:tcW w:w="1070" w:type="dxa"/>
            <w:vAlign w:val="center"/>
          </w:tcPr>
          <w:p w14:paraId="487D3223" w14:textId="2BBDF62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21 225</w:t>
            </w:r>
          </w:p>
        </w:tc>
        <w:tc>
          <w:tcPr>
            <w:tcW w:w="1020" w:type="dxa"/>
            <w:vAlign w:val="center"/>
          </w:tcPr>
          <w:p w14:paraId="05F94B66" w14:textId="4422539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24 510</w:t>
            </w:r>
          </w:p>
        </w:tc>
        <w:tc>
          <w:tcPr>
            <w:tcW w:w="1160" w:type="dxa"/>
            <w:vAlign w:val="center"/>
          </w:tcPr>
          <w:p w14:paraId="47CE43FF" w14:textId="5816F45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45 735</w:t>
            </w:r>
          </w:p>
        </w:tc>
        <w:tc>
          <w:tcPr>
            <w:tcW w:w="1013" w:type="dxa"/>
            <w:vAlign w:val="center"/>
          </w:tcPr>
          <w:p w14:paraId="4F137377" w14:textId="6F5620A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22 276</w:t>
            </w:r>
          </w:p>
        </w:tc>
        <w:tc>
          <w:tcPr>
            <w:tcW w:w="1034" w:type="dxa"/>
            <w:vAlign w:val="center"/>
          </w:tcPr>
          <w:p w14:paraId="3841704D" w14:textId="69EE27E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26 959</w:t>
            </w:r>
          </w:p>
        </w:tc>
        <w:tc>
          <w:tcPr>
            <w:tcW w:w="1114" w:type="dxa"/>
            <w:vAlign w:val="center"/>
          </w:tcPr>
          <w:p w14:paraId="417E0C2B" w14:textId="23CD651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49 235</w:t>
            </w:r>
          </w:p>
        </w:tc>
      </w:tr>
      <w:tr w:rsidR="00702CAF" w:rsidRPr="00125D2F" w14:paraId="641B4590" w14:textId="77777777" w:rsidTr="00702CAF">
        <w:tc>
          <w:tcPr>
            <w:tcW w:w="1409" w:type="dxa"/>
          </w:tcPr>
          <w:p w14:paraId="3E947A57" w14:textId="579EAB65"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كازاخستان</w:t>
            </w:r>
          </w:p>
        </w:tc>
        <w:tc>
          <w:tcPr>
            <w:tcW w:w="1095" w:type="dxa"/>
            <w:vAlign w:val="center"/>
          </w:tcPr>
          <w:p w14:paraId="612629FB" w14:textId="1C2802A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0.131</w:t>
            </w:r>
          </w:p>
        </w:tc>
        <w:tc>
          <w:tcPr>
            <w:tcW w:w="1382" w:type="dxa"/>
            <w:vAlign w:val="center"/>
          </w:tcPr>
          <w:p w14:paraId="10255BE0" w14:textId="6283AC8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0.228</w:t>
            </w:r>
          </w:p>
        </w:tc>
        <w:tc>
          <w:tcPr>
            <w:tcW w:w="995" w:type="dxa"/>
            <w:vAlign w:val="center"/>
          </w:tcPr>
          <w:p w14:paraId="0442641D" w14:textId="62DF8B5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5 572</w:t>
            </w:r>
          </w:p>
        </w:tc>
        <w:tc>
          <w:tcPr>
            <w:tcW w:w="996" w:type="dxa"/>
            <w:vAlign w:val="center"/>
          </w:tcPr>
          <w:p w14:paraId="020767CF" w14:textId="06A8A7B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6 595</w:t>
            </w:r>
          </w:p>
        </w:tc>
        <w:tc>
          <w:tcPr>
            <w:tcW w:w="1142" w:type="dxa"/>
            <w:vAlign w:val="center"/>
          </w:tcPr>
          <w:p w14:paraId="7126174F" w14:textId="5593612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12 167</w:t>
            </w:r>
          </w:p>
        </w:tc>
        <w:tc>
          <w:tcPr>
            <w:tcW w:w="1070" w:type="dxa"/>
            <w:vAlign w:val="center"/>
          </w:tcPr>
          <w:p w14:paraId="5D592ADC" w14:textId="472DB64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5 891</w:t>
            </w:r>
          </w:p>
        </w:tc>
        <w:tc>
          <w:tcPr>
            <w:tcW w:w="1020" w:type="dxa"/>
            <w:vAlign w:val="center"/>
          </w:tcPr>
          <w:p w14:paraId="40CE1FC0" w14:textId="7602F60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6 803</w:t>
            </w:r>
          </w:p>
        </w:tc>
        <w:tc>
          <w:tcPr>
            <w:tcW w:w="1160" w:type="dxa"/>
            <w:vAlign w:val="center"/>
          </w:tcPr>
          <w:p w14:paraId="3EA4DCD2" w14:textId="0AF6D4C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12 694</w:t>
            </w:r>
          </w:p>
        </w:tc>
        <w:tc>
          <w:tcPr>
            <w:tcW w:w="1013" w:type="dxa"/>
            <w:vAlign w:val="center"/>
          </w:tcPr>
          <w:p w14:paraId="55B8367C" w14:textId="4B9CBCE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6 183</w:t>
            </w:r>
          </w:p>
        </w:tc>
        <w:tc>
          <w:tcPr>
            <w:tcW w:w="1034" w:type="dxa"/>
            <w:vAlign w:val="center"/>
          </w:tcPr>
          <w:p w14:paraId="170F16DB" w14:textId="4634436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7 482</w:t>
            </w:r>
          </w:p>
        </w:tc>
        <w:tc>
          <w:tcPr>
            <w:tcW w:w="1114" w:type="dxa"/>
            <w:vAlign w:val="center"/>
          </w:tcPr>
          <w:p w14:paraId="38EC80F0" w14:textId="0737DDD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13 665</w:t>
            </w:r>
          </w:p>
        </w:tc>
      </w:tr>
      <w:tr w:rsidR="00702CAF" w:rsidRPr="00125D2F" w14:paraId="7B901145" w14:textId="77777777" w:rsidTr="00702CAF">
        <w:tc>
          <w:tcPr>
            <w:tcW w:w="1409" w:type="dxa"/>
          </w:tcPr>
          <w:p w14:paraId="05487F01" w14:textId="24DC9029"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كينيا</w:t>
            </w:r>
          </w:p>
        </w:tc>
        <w:tc>
          <w:tcPr>
            <w:tcW w:w="1095" w:type="dxa"/>
            <w:vAlign w:val="center"/>
          </w:tcPr>
          <w:p w14:paraId="493D0D19" w14:textId="0801E4F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0.037</w:t>
            </w:r>
          </w:p>
        </w:tc>
        <w:tc>
          <w:tcPr>
            <w:tcW w:w="1382" w:type="dxa"/>
            <w:vAlign w:val="center"/>
          </w:tcPr>
          <w:p w14:paraId="462C59B7" w14:textId="18B3937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0.064</w:t>
            </w:r>
          </w:p>
        </w:tc>
        <w:tc>
          <w:tcPr>
            <w:tcW w:w="995" w:type="dxa"/>
            <w:vAlign w:val="center"/>
          </w:tcPr>
          <w:p w14:paraId="2E7A8EF5" w14:textId="4DF3353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1 574</w:t>
            </w:r>
          </w:p>
        </w:tc>
        <w:tc>
          <w:tcPr>
            <w:tcW w:w="996" w:type="dxa"/>
            <w:vAlign w:val="center"/>
          </w:tcPr>
          <w:p w14:paraId="2ECB1FCD" w14:textId="00EDEA8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1 863</w:t>
            </w:r>
          </w:p>
        </w:tc>
        <w:tc>
          <w:tcPr>
            <w:tcW w:w="1142" w:type="dxa"/>
            <w:vAlign w:val="center"/>
          </w:tcPr>
          <w:p w14:paraId="418FCA4C" w14:textId="568B845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3 437</w:t>
            </w:r>
          </w:p>
        </w:tc>
        <w:tc>
          <w:tcPr>
            <w:tcW w:w="1070" w:type="dxa"/>
            <w:vAlign w:val="center"/>
          </w:tcPr>
          <w:p w14:paraId="4450A2BF" w14:textId="3245E90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1 664</w:t>
            </w:r>
          </w:p>
        </w:tc>
        <w:tc>
          <w:tcPr>
            <w:tcW w:w="1020" w:type="dxa"/>
            <w:vAlign w:val="center"/>
          </w:tcPr>
          <w:p w14:paraId="64804AC2" w14:textId="6F0F1F6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1 921</w:t>
            </w:r>
          </w:p>
        </w:tc>
        <w:tc>
          <w:tcPr>
            <w:tcW w:w="1160" w:type="dxa"/>
            <w:vAlign w:val="center"/>
          </w:tcPr>
          <w:p w14:paraId="28C0D85C" w14:textId="45BF181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3 585</w:t>
            </w:r>
          </w:p>
        </w:tc>
        <w:tc>
          <w:tcPr>
            <w:tcW w:w="1013" w:type="dxa"/>
            <w:vAlign w:val="center"/>
          </w:tcPr>
          <w:p w14:paraId="0938F9C6" w14:textId="1DE6C2D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1 746</w:t>
            </w:r>
          </w:p>
        </w:tc>
        <w:tc>
          <w:tcPr>
            <w:tcW w:w="1034" w:type="dxa"/>
            <w:vAlign w:val="center"/>
          </w:tcPr>
          <w:p w14:paraId="69D2C4D1" w14:textId="5AEA444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2 113</w:t>
            </w:r>
          </w:p>
        </w:tc>
        <w:tc>
          <w:tcPr>
            <w:tcW w:w="1114" w:type="dxa"/>
            <w:vAlign w:val="center"/>
          </w:tcPr>
          <w:p w14:paraId="55D5865A" w14:textId="0869347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3 859</w:t>
            </w:r>
          </w:p>
        </w:tc>
      </w:tr>
      <w:tr w:rsidR="00702CAF" w:rsidRPr="00125D2F" w14:paraId="44A3202A" w14:textId="77777777" w:rsidTr="00702CAF">
        <w:tc>
          <w:tcPr>
            <w:tcW w:w="1409" w:type="dxa"/>
          </w:tcPr>
          <w:p w14:paraId="60F37774" w14:textId="159EA187"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كيريبا</w:t>
            </w:r>
            <w:r w:rsidRPr="00125D2F">
              <w:rPr>
                <w:rFonts w:ascii="Times New Roman" w:hAnsi="Times New Roman" w:cs="Simplified Arabic" w:hint="cs"/>
                <w:sz w:val="18"/>
                <w:szCs w:val="18"/>
                <w:rtl/>
              </w:rPr>
              <w:t>س</w:t>
            </w:r>
          </w:p>
        </w:tc>
        <w:tc>
          <w:tcPr>
            <w:tcW w:w="1095" w:type="dxa"/>
            <w:vAlign w:val="center"/>
          </w:tcPr>
          <w:p w14:paraId="773A92DA" w14:textId="6AD532E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0.001</w:t>
            </w:r>
          </w:p>
        </w:tc>
        <w:tc>
          <w:tcPr>
            <w:tcW w:w="1382" w:type="dxa"/>
            <w:vAlign w:val="center"/>
          </w:tcPr>
          <w:p w14:paraId="1D209CC0" w14:textId="1710BE7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0.002</w:t>
            </w:r>
          </w:p>
        </w:tc>
        <w:tc>
          <w:tcPr>
            <w:tcW w:w="995" w:type="dxa"/>
            <w:vAlign w:val="center"/>
          </w:tcPr>
          <w:p w14:paraId="072A266E" w14:textId="4448984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42</w:t>
            </w:r>
          </w:p>
        </w:tc>
        <w:tc>
          <w:tcPr>
            <w:tcW w:w="996" w:type="dxa"/>
            <w:vAlign w:val="center"/>
          </w:tcPr>
          <w:p w14:paraId="7710F1AB" w14:textId="75E11D7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50</w:t>
            </w:r>
          </w:p>
        </w:tc>
        <w:tc>
          <w:tcPr>
            <w:tcW w:w="1142" w:type="dxa"/>
            <w:vAlign w:val="center"/>
          </w:tcPr>
          <w:p w14:paraId="601437A9" w14:textId="6B8DA04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92</w:t>
            </w:r>
          </w:p>
        </w:tc>
        <w:tc>
          <w:tcPr>
            <w:tcW w:w="1070" w:type="dxa"/>
            <w:vAlign w:val="center"/>
          </w:tcPr>
          <w:p w14:paraId="02A8490E" w14:textId="526E2C1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45</w:t>
            </w:r>
          </w:p>
        </w:tc>
        <w:tc>
          <w:tcPr>
            <w:tcW w:w="1020" w:type="dxa"/>
            <w:vAlign w:val="center"/>
          </w:tcPr>
          <w:p w14:paraId="0D075ED4" w14:textId="29A4056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52</w:t>
            </w:r>
          </w:p>
        </w:tc>
        <w:tc>
          <w:tcPr>
            <w:tcW w:w="1160" w:type="dxa"/>
            <w:vAlign w:val="center"/>
          </w:tcPr>
          <w:p w14:paraId="6ECD9C18" w14:textId="3346301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97</w:t>
            </w:r>
          </w:p>
        </w:tc>
        <w:tc>
          <w:tcPr>
            <w:tcW w:w="1013" w:type="dxa"/>
            <w:vAlign w:val="center"/>
          </w:tcPr>
          <w:p w14:paraId="60EA3493" w14:textId="4617682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47</w:t>
            </w:r>
          </w:p>
        </w:tc>
        <w:tc>
          <w:tcPr>
            <w:tcW w:w="1034" w:type="dxa"/>
            <w:vAlign w:val="center"/>
          </w:tcPr>
          <w:p w14:paraId="13EFE3AA" w14:textId="2DB7ABC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57</w:t>
            </w:r>
          </w:p>
        </w:tc>
        <w:tc>
          <w:tcPr>
            <w:tcW w:w="1114" w:type="dxa"/>
            <w:vAlign w:val="center"/>
          </w:tcPr>
          <w:p w14:paraId="74FDB8B0" w14:textId="52B0FFC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104</w:t>
            </w:r>
          </w:p>
        </w:tc>
      </w:tr>
      <w:tr w:rsidR="00702CAF" w:rsidRPr="00125D2F" w14:paraId="4945BF9C" w14:textId="77777777" w:rsidTr="00702CAF">
        <w:tc>
          <w:tcPr>
            <w:tcW w:w="1409" w:type="dxa"/>
          </w:tcPr>
          <w:p w14:paraId="4115B836" w14:textId="2AC833E0"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الكويت</w:t>
            </w:r>
          </w:p>
        </w:tc>
        <w:tc>
          <w:tcPr>
            <w:tcW w:w="1095" w:type="dxa"/>
            <w:vAlign w:val="center"/>
          </w:tcPr>
          <w:p w14:paraId="7948B7FF" w14:textId="110EF4A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0.222</w:t>
            </w:r>
          </w:p>
        </w:tc>
        <w:tc>
          <w:tcPr>
            <w:tcW w:w="1382" w:type="dxa"/>
            <w:vAlign w:val="center"/>
          </w:tcPr>
          <w:p w14:paraId="75C79D4E" w14:textId="6B1F00E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0.386</w:t>
            </w:r>
          </w:p>
        </w:tc>
        <w:tc>
          <w:tcPr>
            <w:tcW w:w="995" w:type="dxa"/>
            <w:vAlign w:val="center"/>
          </w:tcPr>
          <w:p w14:paraId="05EABA4B" w14:textId="693A23D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9 443</w:t>
            </w:r>
          </w:p>
        </w:tc>
        <w:tc>
          <w:tcPr>
            <w:tcW w:w="996" w:type="dxa"/>
            <w:vAlign w:val="center"/>
          </w:tcPr>
          <w:p w14:paraId="18F97397" w14:textId="45EB2F5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11 177</w:t>
            </w:r>
          </w:p>
        </w:tc>
        <w:tc>
          <w:tcPr>
            <w:tcW w:w="1142" w:type="dxa"/>
            <w:vAlign w:val="center"/>
          </w:tcPr>
          <w:p w14:paraId="34D41F01" w14:textId="5E2303A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20 620</w:t>
            </w:r>
          </w:p>
        </w:tc>
        <w:tc>
          <w:tcPr>
            <w:tcW w:w="1070" w:type="dxa"/>
            <w:vAlign w:val="center"/>
          </w:tcPr>
          <w:p w14:paraId="48B63737" w14:textId="3EF879B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9 983</w:t>
            </w:r>
          </w:p>
        </w:tc>
        <w:tc>
          <w:tcPr>
            <w:tcW w:w="1020" w:type="dxa"/>
            <w:vAlign w:val="center"/>
          </w:tcPr>
          <w:p w14:paraId="11710842" w14:textId="74A8643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11 528</w:t>
            </w:r>
          </w:p>
        </w:tc>
        <w:tc>
          <w:tcPr>
            <w:tcW w:w="1160" w:type="dxa"/>
            <w:vAlign w:val="center"/>
          </w:tcPr>
          <w:p w14:paraId="38568632" w14:textId="15FD0F0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21 511</w:t>
            </w:r>
          </w:p>
        </w:tc>
        <w:tc>
          <w:tcPr>
            <w:tcW w:w="1013" w:type="dxa"/>
            <w:vAlign w:val="center"/>
          </w:tcPr>
          <w:p w14:paraId="6A670B2C" w14:textId="74A394D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10 477</w:t>
            </w:r>
          </w:p>
        </w:tc>
        <w:tc>
          <w:tcPr>
            <w:tcW w:w="1034" w:type="dxa"/>
            <w:vAlign w:val="center"/>
          </w:tcPr>
          <w:p w14:paraId="0E247D1D" w14:textId="7E4B4F9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12 680</w:t>
            </w:r>
          </w:p>
        </w:tc>
        <w:tc>
          <w:tcPr>
            <w:tcW w:w="1114" w:type="dxa"/>
            <w:vAlign w:val="center"/>
          </w:tcPr>
          <w:p w14:paraId="28E08B1E" w14:textId="540CA95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23 157</w:t>
            </w:r>
          </w:p>
        </w:tc>
      </w:tr>
      <w:tr w:rsidR="00702CAF" w:rsidRPr="00125D2F" w14:paraId="3785D1E6" w14:textId="77777777" w:rsidTr="00702CAF">
        <w:tc>
          <w:tcPr>
            <w:tcW w:w="1409" w:type="dxa"/>
          </w:tcPr>
          <w:p w14:paraId="13D4A8FA" w14:textId="4C276DA4"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قيرغيزستان</w:t>
            </w:r>
          </w:p>
        </w:tc>
        <w:tc>
          <w:tcPr>
            <w:tcW w:w="1095" w:type="dxa"/>
            <w:vAlign w:val="center"/>
          </w:tcPr>
          <w:p w14:paraId="60634879" w14:textId="3B40145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0.003</w:t>
            </w:r>
          </w:p>
        </w:tc>
        <w:tc>
          <w:tcPr>
            <w:tcW w:w="1382" w:type="dxa"/>
            <w:vAlign w:val="center"/>
          </w:tcPr>
          <w:p w14:paraId="5BE03900" w14:textId="675F8FC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0.005</w:t>
            </w:r>
          </w:p>
        </w:tc>
        <w:tc>
          <w:tcPr>
            <w:tcW w:w="995" w:type="dxa"/>
            <w:vAlign w:val="center"/>
          </w:tcPr>
          <w:p w14:paraId="43F7962F" w14:textId="5713D82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128</w:t>
            </w:r>
          </w:p>
        </w:tc>
        <w:tc>
          <w:tcPr>
            <w:tcW w:w="996" w:type="dxa"/>
            <w:vAlign w:val="center"/>
          </w:tcPr>
          <w:p w14:paraId="0C49531B" w14:textId="087B1FD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151</w:t>
            </w:r>
          </w:p>
        </w:tc>
        <w:tc>
          <w:tcPr>
            <w:tcW w:w="1142" w:type="dxa"/>
            <w:vAlign w:val="center"/>
          </w:tcPr>
          <w:p w14:paraId="7405F7F7" w14:textId="5A8ABAC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279</w:t>
            </w:r>
          </w:p>
        </w:tc>
        <w:tc>
          <w:tcPr>
            <w:tcW w:w="1070" w:type="dxa"/>
            <w:vAlign w:val="center"/>
          </w:tcPr>
          <w:p w14:paraId="2406B1AC" w14:textId="6EDB025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135</w:t>
            </w:r>
          </w:p>
        </w:tc>
        <w:tc>
          <w:tcPr>
            <w:tcW w:w="1020" w:type="dxa"/>
            <w:vAlign w:val="center"/>
          </w:tcPr>
          <w:p w14:paraId="2FDADF8A" w14:textId="33A9472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156</w:t>
            </w:r>
          </w:p>
        </w:tc>
        <w:tc>
          <w:tcPr>
            <w:tcW w:w="1160" w:type="dxa"/>
            <w:vAlign w:val="center"/>
          </w:tcPr>
          <w:p w14:paraId="7ABE729E" w14:textId="49E26BB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291</w:t>
            </w:r>
          </w:p>
        </w:tc>
        <w:tc>
          <w:tcPr>
            <w:tcW w:w="1013" w:type="dxa"/>
            <w:vAlign w:val="center"/>
          </w:tcPr>
          <w:p w14:paraId="77400E28" w14:textId="2290E13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142</w:t>
            </w:r>
          </w:p>
        </w:tc>
        <w:tc>
          <w:tcPr>
            <w:tcW w:w="1034" w:type="dxa"/>
            <w:vAlign w:val="center"/>
          </w:tcPr>
          <w:p w14:paraId="6F6C10FC" w14:textId="3064CC1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171</w:t>
            </w:r>
          </w:p>
        </w:tc>
        <w:tc>
          <w:tcPr>
            <w:tcW w:w="1114" w:type="dxa"/>
            <w:vAlign w:val="center"/>
          </w:tcPr>
          <w:p w14:paraId="1FD48883" w14:textId="153FB2D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313</w:t>
            </w:r>
          </w:p>
        </w:tc>
      </w:tr>
      <w:tr w:rsidR="00702CAF" w:rsidRPr="00125D2F" w14:paraId="26A938E9" w14:textId="77777777" w:rsidTr="00702CAF">
        <w:tc>
          <w:tcPr>
            <w:tcW w:w="1409" w:type="dxa"/>
          </w:tcPr>
          <w:p w14:paraId="23D222E6" w14:textId="404DFD2A"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جمهورية لاو الديمقراطية الشعبية</w:t>
            </w:r>
          </w:p>
        </w:tc>
        <w:tc>
          <w:tcPr>
            <w:tcW w:w="1095" w:type="dxa"/>
            <w:vAlign w:val="center"/>
          </w:tcPr>
          <w:p w14:paraId="4F9189D3" w14:textId="2EB9A22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0.006</w:t>
            </w:r>
          </w:p>
        </w:tc>
        <w:tc>
          <w:tcPr>
            <w:tcW w:w="1382" w:type="dxa"/>
            <w:vAlign w:val="center"/>
          </w:tcPr>
          <w:p w14:paraId="1D614D4E" w14:textId="2ED1EB2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0.010</w:t>
            </w:r>
          </w:p>
        </w:tc>
        <w:tc>
          <w:tcPr>
            <w:tcW w:w="995" w:type="dxa"/>
            <w:vAlign w:val="center"/>
          </w:tcPr>
          <w:p w14:paraId="38DF6129" w14:textId="712EA34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255</w:t>
            </w:r>
          </w:p>
        </w:tc>
        <w:tc>
          <w:tcPr>
            <w:tcW w:w="996" w:type="dxa"/>
            <w:vAlign w:val="center"/>
          </w:tcPr>
          <w:p w14:paraId="6C9F21BB" w14:textId="47951BC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302</w:t>
            </w:r>
          </w:p>
        </w:tc>
        <w:tc>
          <w:tcPr>
            <w:tcW w:w="1142" w:type="dxa"/>
            <w:vAlign w:val="center"/>
          </w:tcPr>
          <w:p w14:paraId="2FDDF9D9" w14:textId="5913F6D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557</w:t>
            </w:r>
          </w:p>
        </w:tc>
        <w:tc>
          <w:tcPr>
            <w:tcW w:w="1070" w:type="dxa"/>
            <w:vAlign w:val="center"/>
          </w:tcPr>
          <w:p w14:paraId="71C6B77F" w14:textId="12AB9C5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270</w:t>
            </w:r>
          </w:p>
        </w:tc>
        <w:tc>
          <w:tcPr>
            <w:tcW w:w="1020" w:type="dxa"/>
            <w:vAlign w:val="center"/>
          </w:tcPr>
          <w:p w14:paraId="6F7A6FC8" w14:textId="20F1D34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312</w:t>
            </w:r>
          </w:p>
        </w:tc>
        <w:tc>
          <w:tcPr>
            <w:tcW w:w="1160" w:type="dxa"/>
            <w:vAlign w:val="center"/>
          </w:tcPr>
          <w:p w14:paraId="471F342E" w14:textId="5DF0B4D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582</w:t>
            </w:r>
          </w:p>
        </w:tc>
        <w:tc>
          <w:tcPr>
            <w:tcW w:w="1013" w:type="dxa"/>
            <w:vAlign w:val="center"/>
          </w:tcPr>
          <w:p w14:paraId="1321B18A" w14:textId="7A0C8B6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283</w:t>
            </w:r>
          </w:p>
        </w:tc>
        <w:tc>
          <w:tcPr>
            <w:tcW w:w="1034" w:type="dxa"/>
            <w:vAlign w:val="center"/>
          </w:tcPr>
          <w:p w14:paraId="0EA4B308" w14:textId="1D3F735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343</w:t>
            </w:r>
          </w:p>
        </w:tc>
        <w:tc>
          <w:tcPr>
            <w:tcW w:w="1114" w:type="dxa"/>
            <w:vAlign w:val="center"/>
          </w:tcPr>
          <w:p w14:paraId="5F7500B6" w14:textId="49311FA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626</w:t>
            </w:r>
          </w:p>
        </w:tc>
      </w:tr>
      <w:tr w:rsidR="00702CAF" w:rsidRPr="00125D2F" w14:paraId="77A153CF" w14:textId="77777777" w:rsidTr="00702CAF">
        <w:tc>
          <w:tcPr>
            <w:tcW w:w="1409" w:type="dxa"/>
          </w:tcPr>
          <w:p w14:paraId="44F9009C" w14:textId="107882D1"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لبنان</w:t>
            </w:r>
          </w:p>
        </w:tc>
        <w:tc>
          <w:tcPr>
            <w:tcW w:w="1095" w:type="dxa"/>
            <w:vAlign w:val="center"/>
          </w:tcPr>
          <w:p w14:paraId="1F9942D5" w14:textId="0DBDB6B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0.022</w:t>
            </w:r>
          </w:p>
        </w:tc>
        <w:tc>
          <w:tcPr>
            <w:tcW w:w="1382" w:type="dxa"/>
            <w:vAlign w:val="center"/>
          </w:tcPr>
          <w:p w14:paraId="55A596E8" w14:textId="7E52054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0.038</w:t>
            </w:r>
          </w:p>
        </w:tc>
        <w:tc>
          <w:tcPr>
            <w:tcW w:w="995" w:type="dxa"/>
            <w:vAlign w:val="center"/>
          </w:tcPr>
          <w:p w14:paraId="4C9B1E98" w14:textId="42474DB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936</w:t>
            </w:r>
          </w:p>
        </w:tc>
        <w:tc>
          <w:tcPr>
            <w:tcW w:w="996" w:type="dxa"/>
            <w:vAlign w:val="center"/>
          </w:tcPr>
          <w:p w14:paraId="75F17EAA" w14:textId="30A913C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1 108</w:t>
            </w:r>
          </w:p>
        </w:tc>
        <w:tc>
          <w:tcPr>
            <w:tcW w:w="1142" w:type="dxa"/>
            <w:vAlign w:val="center"/>
          </w:tcPr>
          <w:p w14:paraId="4C952A9B" w14:textId="7FEA9EA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2 044</w:t>
            </w:r>
          </w:p>
        </w:tc>
        <w:tc>
          <w:tcPr>
            <w:tcW w:w="1070" w:type="dxa"/>
            <w:vAlign w:val="center"/>
          </w:tcPr>
          <w:p w14:paraId="1190570D" w14:textId="40F613B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989</w:t>
            </w:r>
          </w:p>
        </w:tc>
        <w:tc>
          <w:tcPr>
            <w:tcW w:w="1020" w:type="dxa"/>
            <w:vAlign w:val="center"/>
          </w:tcPr>
          <w:p w14:paraId="69683FEC" w14:textId="2552E18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1 142</w:t>
            </w:r>
          </w:p>
        </w:tc>
        <w:tc>
          <w:tcPr>
            <w:tcW w:w="1160" w:type="dxa"/>
            <w:vAlign w:val="center"/>
          </w:tcPr>
          <w:p w14:paraId="5F693565" w14:textId="1F4E4B5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2 131</w:t>
            </w:r>
          </w:p>
        </w:tc>
        <w:tc>
          <w:tcPr>
            <w:tcW w:w="1013" w:type="dxa"/>
            <w:vAlign w:val="center"/>
          </w:tcPr>
          <w:p w14:paraId="62325CC6" w14:textId="216E485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1 038</w:t>
            </w:r>
          </w:p>
        </w:tc>
        <w:tc>
          <w:tcPr>
            <w:tcW w:w="1034" w:type="dxa"/>
            <w:vAlign w:val="center"/>
          </w:tcPr>
          <w:p w14:paraId="411E0626" w14:textId="1CBC6C7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1 257</w:t>
            </w:r>
          </w:p>
        </w:tc>
        <w:tc>
          <w:tcPr>
            <w:tcW w:w="1114" w:type="dxa"/>
            <w:vAlign w:val="center"/>
          </w:tcPr>
          <w:p w14:paraId="37DEC110" w14:textId="4D0DEDC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2 295</w:t>
            </w:r>
          </w:p>
        </w:tc>
      </w:tr>
      <w:tr w:rsidR="00702CAF" w:rsidRPr="00125D2F" w14:paraId="44E35DA5" w14:textId="77777777" w:rsidTr="00702CAF">
        <w:tc>
          <w:tcPr>
            <w:tcW w:w="1409" w:type="dxa"/>
          </w:tcPr>
          <w:p w14:paraId="0319139B" w14:textId="6A6FA18F"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ليسوتو</w:t>
            </w:r>
          </w:p>
        </w:tc>
        <w:tc>
          <w:tcPr>
            <w:tcW w:w="1095" w:type="dxa"/>
            <w:vAlign w:val="center"/>
          </w:tcPr>
          <w:p w14:paraId="7411C7E5" w14:textId="72575B1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0.001</w:t>
            </w:r>
          </w:p>
        </w:tc>
        <w:tc>
          <w:tcPr>
            <w:tcW w:w="1382" w:type="dxa"/>
            <w:vAlign w:val="center"/>
          </w:tcPr>
          <w:p w14:paraId="692E8AF0" w14:textId="5E6D1BC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0.002</w:t>
            </w:r>
          </w:p>
        </w:tc>
        <w:tc>
          <w:tcPr>
            <w:tcW w:w="995" w:type="dxa"/>
            <w:vAlign w:val="center"/>
          </w:tcPr>
          <w:p w14:paraId="3994F593" w14:textId="39FAC3F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42</w:t>
            </w:r>
          </w:p>
        </w:tc>
        <w:tc>
          <w:tcPr>
            <w:tcW w:w="996" w:type="dxa"/>
            <w:vAlign w:val="center"/>
          </w:tcPr>
          <w:p w14:paraId="229DE0D2" w14:textId="7358E38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50</w:t>
            </w:r>
          </w:p>
        </w:tc>
        <w:tc>
          <w:tcPr>
            <w:tcW w:w="1142" w:type="dxa"/>
            <w:vAlign w:val="center"/>
          </w:tcPr>
          <w:p w14:paraId="1DC698A8" w14:textId="4DF32F5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92</w:t>
            </w:r>
          </w:p>
        </w:tc>
        <w:tc>
          <w:tcPr>
            <w:tcW w:w="1070" w:type="dxa"/>
            <w:vAlign w:val="center"/>
          </w:tcPr>
          <w:p w14:paraId="66DB19A1" w14:textId="148AA24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45</w:t>
            </w:r>
          </w:p>
        </w:tc>
        <w:tc>
          <w:tcPr>
            <w:tcW w:w="1020" w:type="dxa"/>
            <w:vAlign w:val="center"/>
          </w:tcPr>
          <w:p w14:paraId="7E7322F4" w14:textId="29C7EBE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52</w:t>
            </w:r>
          </w:p>
        </w:tc>
        <w:tc>
          <w:tcPr>
            <w:tcW w:w="1160" w:type="dxa"/>
            <w:vAlign w:val="center"/>
          </w:tcPr>
          <w:p w14:paraId="2210F94E" w14:textId="59D535C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97</w:t>
            </w:r>
          </w:p>
        </w:tc>
        <w:tc>
          <w:tcPr>
            <w:tcW w:w="1013" w:type="dxa"/>
            <w:vAlign w:val="center"/>
          </w:tcPr>
          <w:p w14:paraId="0038F92F" w14:textId="67E4F20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47</w:t>
            </w:r>
          </w:p>
        </w:tc>
        <w:tc>
          <w:tcPr>
            <w:tcW w:w="1034" w:type="dxa"/>
            <w:vAlign w:val="center"/>
          </w:tcPr>
          <w:p w14:paraId="24BC3D5E" w14:textId="7EBEDDA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57</w:t>
            </w:r>
          </w:p>
        </w:tc>
        <w:tc>
          <w:tcPr>
            <w:tcW w:w="1114" w:type="dxa"/>
            <w:vAlign w:val="center"/>
          </w:tcPr>
          <w:p w14:paraId="648B08F4" w14:textId="06418BB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104</w:t>
            </w:r>
          </w:p>
        </w:tc>
      </w:tr>
      <w:tr w:rsidR="00702CAF" w:rsidRPr="00125D2F" w14:paraId="2E7ABB73" w14:textId="77777777" w:rsidTr="00702CAF">
        <w:tc>
          <w:tcPr>
            <w:tcW w:w="1409" w:type="dxa"/>
          </w:tcPr>
          <w:p w14:paraId="618C5716" w14:textId="5E7646B1"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ليبريا</w:t>
            </w:r>
          </w:p>
        </w:tc>
        <w:tc>
          <w:tcPr>
            <w:tcW w:w="1095" w:type="dxa"/>
            <w:vAlign w:val="center"/>
          </w:tcPr>
          <w:p w14:paraId="5FF5C028" w14:textId="1B38B69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0.001</w:t>
            </w:r>
          </w:p>
        </w:tc>
        <w:tc>
          <w:tcPr>
            <w:tcW w:w="1382" w:type="dxa"/>
            <w:vAlign w:val="center"/>
          </w:tcPr>
          <w:p w14:paraId="71D99E36" w14:textId="1C48F4C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0.002</w:t>
            </w:r>
          </w:p>
        </w:tc>
        <w:tc>
          <w:tcPr>
            <w:tcW w:w="995" w:type="dxa"/>
            <w:vAlign w:val="center"/>
          </w:tcPr>
          <w:p w14:paraId="44977C19" w14:textId="5FECCB2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42</w:t>
            </w:r>
          </w:p>
        </w:tc>
        <w:tc>
          <w:tcPr>
            <w:tcW w:w="996" w:type="dxa"/>
            <w:vAlign w:val="center"/>
          </w:tcPr>
          <w:p w14:paraId="028095F1" w14:textId="29C6D8C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50</w:t>
            </w:r>
          </w:p>
        </w:tc>
        <w:tc>
          <w:tcPr>
            <w:tcW w:w="1142" w:type="dxa"/>
            <w:vAlign w:val="center"/>
          </w:tcPr>
          <w:p w14:paraId="1A04DD46" w14:textId="7890DF7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92</w:t>
            </w:r>
          </w:p>
        </w:tc>
        <w:tc>
          <w:tcPr>
            <w:tcW w:w="1070" w:type="dxa"/>
            <w:vAlign w:val="center"/>
          </w:tcPr>
          <w:p w14:paraId="47A98C0A" w14:textId="739C5A8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45</w:t>
            </w:r>
          </w:p>
        </w:tc>
        <w:tc>
          <w:tcPr>
            <w:tcW w:w="1020" w:type="dxa"/>
            <w:vAlign w:val="center"/>
          </w:tcPr>
          <w:p w14:paraId="4E6E42A9" w14:textId="5796E1E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52</w:t>
            </w:r>
          </w:p>
        </w:tc>
        <w:tc>
          <w:tcPr>
            <w:tcW w:w="1160" w:type="dxa"/>
            <w:vAlign w:val="center"/>
          </w:tcPr>
          <w:p w14:paraId="77001DDD" w14:textId="1700937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97</w:t>
            </w:r>
          </w:p>
        </w:tc>
        <w:tc>
          <w:tcPr>
            <w:tcW w:w="1013" w:type="dxa"/>
            <w:vAlign w:val="center"/>
          </w:tcPr>
          <w:p w14:paraId="5A86AAA2" w14:textId="0786083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47</w:t>
            </w:r>
          </w:p>
        </w:tc>
        <w:tc>
          <w:tcPr>
            <w:tcW w:w="1034" w:type="dxa"/>
            <w:vAlign w:val="center"/>
          </w:tcPr>
          <w:p w14:paraId="7B4CF2B9" w14:textId="534D745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57</w:t>
            </w:r>
          </w:p>
        </w:tc>
        <w:tc>
          <w:tcPr>
            <w:tcW w:w="1114" w:type="dxa"/>
            <w:vAlign w:val="center"/>
          </w:tcPr>
          <w:p w14:paraId="5208964C" w14:textId="57A0CFF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104</w:t>
            </w:r>
          </w:p>
        </w:tc>
      </w:tr>
      <w:tr w:rsidR="00702CAF" w:rsidRPr="00125D2F" w14:paraId="3C94EB0B" w14:textId="77777777" w:rsidTr="00702CAF">
        <w:tc>
          <w:tcPr>
            <w:tcW w:w="1409" w:type="dxa"/>
          </w:tcPr>
          <w:p w14:paraId="3575FC73" w14:textId="501D4E35"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لكسمبرغ</w:t>
            </w:r>
          </w:p>
        </w:tc>
        <w:tc>
          <w:tcPr>
            <w:tcW w:w="1095" w:type="dxa"/>
            <w:vAlign w:val="center"/>
          </w:tcPr>
          <w:p w14:paraId="0A62A12C" w14:textId="481272C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0.073</w:t>
            </w:r>
          </w:p>
        </w:tc>
        <w:tc>
          <w:tcPr>
            <w:tcW w:w="1382" w:type="dxa"/>
            <w:vAlign w:val="center"/>
          </w:tcPr>
          <w:p w14:paraId="04CDBCDA" w14:textId="2D84883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0.127</w:t>
            </w:r>
          </w:p>
        </w:tc>
        <w:tc>
          <w:tcPr>
            <w:tcW w:w="995" w:type="dxa"/>
            <w:vAlign w:val="center"/>
          </w:tcPr>
          <w:p w14:paraId="63D29C95" w14:textId="0BA2FFB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3 105</w:t>
            </w:r>
          </w:p>
        </w:tc>
        <w:tc>
          <w:tcPr>
            <w:tcW w:w="996" w:type="dxa"/>
            <w:vAlign w:val="center"/>
          </w:tcPr>
          <w:p w14:paraId="21CDF279" w14:textId="1FABBE1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3 675</w:t>
            </w:r>
          </w:p>
        </w:tc>
        <w:tc>
          <w:tcPr>
            <w:tcW w:w="1142" w:type="dxa"/>
            <w:vAlign w:val="center"/>
          </w:tcPr>
          <w:p w14:paraId="74DBC679" w14:textId="62C5F30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6 780</w:t>
            </w:r>
          </w:p>
        </w:tc>
        <w:tc>
          <w:tcPr>
            <w:tcW w:w="1070" w:type="dxa"/>
            <w:vAlign w:val="center"/>
          </w:tcPr>
          <w:p w14:paraId="2E5A0AD7" w14:textId="012F96F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3 283</w:t>
            </w:r>
          </w:p>
        </w:tc>
        <w:tc>
          <w:tcPr>
            <w:tcW w:w="1020" w:type="dxa"/>
            <w:vAlign w:val="center"/>
          </w:tcPr>
          <w:p w14:paraId="4F5EAFBF" w14:textId="60F735D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3 791</w:t>
            </w:r>
          </w:p>
        </w:tc>
        <w:tc>
          <w:tcPr>
            <w:tcW w:w="1160" w:type="dxa"/>
            <w:vAlign w:val="center"/>
          </w:tcPr>
          <w:p w14:paraId="7E8923D3" w14:textId="0791864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7 074</w:t>
            </w:r>
          </w:p>
        </w:tc>
        <w:tc>
          <w:tcPr>
            <w:tcW w:w="1013" w:type="dxa"/>
            <w:vAlign w:val="center"/>
          </w:tcPr>
          <w:p w14:paraId="6E305601" w14:textId="6C886EA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3 445</w:t>
            </w:r>
          </w:p>
        </w:tc>
        <w:tc>
          <w:tcPr>
            <w:tcW w:w="1034" w:type="dxa"/>
            <w:vAlign w:val="center"/>
          </w:tcPr>
          <w:p w14:paraId="4F60440C" w14:textId="7AA76DD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4 170</w:t>
            </w:r>
          </w:p>
        </w:tc>
        <w:tc>
          <w:tcPr>
            <w:tcW w:w="1114" w:type="dxa"/>
            <w:vAlign w:val="center"/>
          </w:tcPr>
          <w:p w14:paraId="3B1F588D" w14:textId="6C64B9C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7 615</w:t>
            </w:r>
          </w:p>
        </w:tc>
      </w:tr>
      <w:tr w:rsidR="00702CAF" w:rsidRPr="00125D2F" w14:paraId="3ADBCA34" w14:textId="77777777" w:rsidTr="00702CAF">
        <w:tc>
          <w:tcPr>
            <w:tcW w:w="1409" w:type="dxa"/>
          </w:tcPr>
          <w:p w14:paraId="3809EC53" w14:textId="29F0D2B2"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مدغشقر</w:t>
            </w:r>
          </w:p>
        </w:tc>
        <w:tc>
          <w:tcPr>
            <w:tcW w:w="1095" w:type="dxa"/>
            <w:vAlign w:val="center"/>
          </w:tcPr>
          <w:p w14:paraId="6FBBF222" w14:textId="5E6B876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0.004</w:t>
            </w:r>
          </w:p>
        </w:tc>
        <w:tc>
          <w:tcPr>
            <w:tcW w:w="1382" w:type="dxa"/>
            <w:vAlign w:val="center"/>
          </w:tcPr>
          <w:p w14:paraId="1844F538" w14:textId="48D1819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0.007</w:t>
            </w:r>
          </w:p>
        </w:tc>
        <w:tc>
          <w:tcPr>
            <w:tcW w:w="995" w:type="dxa"/>
            <w:vAlign w:val="center"/>
          </w:tcPr>
          <w:p w14:paraId="28802A5B" w14:textId="7D7BEEA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170</w:t>
            </w:r>
          </w:p>
        </w:tc>
        <w:tc>
          <w:tcPr>
            <w:tcW w:w="996" w:type="dxa"/>
            <w:vAlign w:val="center"/>
          </w:tcPr>
          <w:p w14:paraId="57E5A3B3" w14:textId="4D5DA37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201</w:t>
            </w:r>
          </w:p>
        </w:tc>
        <w:tc>
          <w:tcPr>
            <w:tcW w:w="1142" w:type="dxa"/>
            <w:vAlign w:val="center"/>
          </w:tcPr>
          <w:p w14:paraId="1FC5DE2D" w14:textId="6662D9B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371</w:t>
            </w:r>
          </w:p>
        </w:tc>
        <w:tc>
          <w:tcPr>
            <w:tcW w:w="1070" w:type="dxa"/>
            <w:vAlign w:val="center"/>
          </w:tcPr>
          <w:p w14:paraId="04E91727" w14:textId="4041EAA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180</w:t>
            </w:r>
          </w:p>
        </w:tc>
        <w:tc>
          <w:tcPr>
            <w:tcW w:w="1020" w:type="dxa"/>
            <w:vAlign w:val="center"/>
          </w:tcPr>
          <w:p w14:paraId="7D29EC7C" w14:textId="2A65DA5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208</w:t>
            </w:r>
          </w:p>
        </w:tc>
        <w:tc>
          <w:tcPr>
            <w:tcW w:w="1160" w:type="dxa"/>
            <w:vAlign w:val="center"/>
          </w:tcPr>
          <w:p w14:paraId="4C624F87" w14:textId="534871C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388</w:t>
            </w:r>
          </w:p>
        </w:tc>
        <w:tc>
          <w:tcPr>
            <w:tcW w:w="1013" w:type="dxa"/>
            <w:vAlign w:val="center"/>
          </w:tcPr>
          <w:p w14:paraId="7291B8E5" w14:textId="15F9841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189</w:t>
            </w:r>
          </w:p>
        </w:tc>
        <w:tc>
          <w:tcPr>
            <w:tcW w:w="1034" w:type="dxa"/>
            <w:vAlign w:val="center"/>
          </w:tcPr>
          <w:p w14:paraId="5B6F14A3" w14:textId="205BE4E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228</w:t>
            </w:r>
          </w:p>
        </w:tc>
        <w:tc>
          <w:tcPr>
            <w:tcW w:w="1114" w:type="dxa"/>
            <w:vAlign w:val="center"/>
          </w:tcPr>
          <w:p w14:paraId="4F779D56" w14:textId="784928C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417</w:t>
            </w:r>
          </w:p>
        </w:tc>
      </w:tr>
      <w:tr w:rsidR="00702CAF" w:rsidRPr="00125D2F" w14:paraId="15F0ADA0" w14:textId="77777777" w:rsidTr="00702CAF">
        <w:tc>
          <w:tcPr>
            <w:tcW w:w="1409" w:type="dxa"/>
          </w:tcPr>
          <w:p w14:paraId="1CE8FE31" w14:textId="3BB5AB19"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ملاوي</w:t>
            </w:r>
          </w:p>
        </w:tc>
        <w:tc>
          <w:tcPr>
            <w:tcW w:w="1095" w:type="dxa"/>
            <w:vAlign w:val="center"/>
          </w:tcPr>
          <w:p w14:paraId="316C545A" w14:textId="156FDD6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0.003</w:t>
            </w:r>
          </w:p>
        </w:tc>
        <w:tc>
          <w:tcPr>
            <w:tcW w:w="1382" w:type="dxa"/>
            <w:vAlign w:val="center"/>
          </w:tcPr>
          <w:p w14:paraId="23ECBD2A" w14:textId="7AC55F5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0.005</w:t>
            </w:r>
          </w:p>
        </w:tc>
        <w:tc>
          <w:tcPr>
            <w:tcW w:w="995" w:type="dxa"/>
            <w:vAlign w:val="center"/>
          </w:tcPr>
          <w:p w14:paraId="4C21BE23" w14:textId="79C53B9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128</w:t>
            </w:r>
          </w:p>
        </w:tc>
        <w:tc>
          <w:tcPr>
            <w:tcW w:w="996" w:type="dxa"/>
            <w:vAlign w:val="center"/>
          </w:tcPr>
          <w:p w14:paraId="4588224D" w14:textId="15CB7E3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151</w:t>
            </w:r>
          </w:p>
        </w:tc>
        <w:tc>
          <w:tcPr>
            <w:tcW w:w="1142" w:type="dxa"/>
            <w:vAlign w:val="center"/>
          </w:tcPr>
          <w:p w14:paraId="1298B8CB" w14:textId="12810F0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279</w:t>
            </w:r>
          </w:p>
        </w:tc>
        <w:tc>
          <w:tcPr>
            <w:tcW w:w="1070" w:type="dxa"/>
            <w:vAlign w:val="center"/>
          </w:tcPr>
          <w:p w14:paraId="07F60EE7" w14:textId="1209E31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135</w:t>
            </w:r>
          </w:p>
        </w:tc>
        <w:tc>
          <w:tcPr>
            <w:tcW w:w="1020" w:type="dxa"/>
            <w:vAlign w:val="center"/>
          </w:tcPr>
          <w:p w14:paraId="05A66E84" w14:textId="266A058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156</w:t>
            </w:r>
          </w:p>
        </w:tc>
        <w:tc>
          <w:tcPr>
            <w:tcW w:w="1160" w:type="dxa"/>
            <w:vAlign w:val="center"/>
          </w:tcPr>
          <w:p w14:paraId="5CEA7313" w14:textId="646DC72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291</w:t>
            </w:r>
          </w:p>
        </w:tc>
        <w:tc>
          <w:tcPr>
            <w:tcW w:w="1013" w:type="dxa"/>
            <w:vAlign w:val="center"/>
          </w:tcPr>
          <w:p w14:paraId="294D97CA" w14:textId="156312C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142</w:t>
            </w:r>
          </w:p>
        </w:tc>
        <w:tc>
          <w:tcPr>
            <w:tcW w:w="1034" w:type="dxa"/>
            <w:vAlign w:val="center"/>
          </w:tcPr>
          <w:p w14:paraId="20C4EBD6" w14:textId="2EB72AC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171</w:t>
            </w:r>
          </w:p>
        </w:tc>
        <w:tc>
          <w:tcPr>
            <w:tcW w:w="1114" w:type="dxa"/>
            <w:vAlign w:val="center"/>
          </w:tcPr>
          <w:p w14:paraId="3D984736" w14:textId="2801A81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313</w:t>
            </w:r>
          </w:p>
        </w:tc>
      </w:tr>
      <w:tr w:rsidR="00702CAF" w:rsidRPr="00125D2F" w14:paraId="2FF6B996" w14:textId="77777777" w:rsidTr="00702CAF">
        <w:tc>
          <w:tcPr>
            <w:tcW w:w="1409" w:type="dxa"/>
          </w:tcPr>
          <w:p w14:paraId="4D417FC8" w14:textId="7D0E45E0"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ماليزيا</w:t>
            </w:r>
          </w:p>
        </w:tc>
        <w:tc>
          <w:tcPr>
            <w:tcW w:w="1095" w:type="dxa"/>
            <w:vAlign w:val="center"/>
          </w:tcPr>
          <w:p w14:paraId="64CFFF62" w14:textId="54F61B5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0.326</w:t>
            </w:r>
          </w:p>
        </w:tc>
        <w:tc>
          <w:tcPr>
            <w:tcW w:w="1382" w:type="dxa"/>
            <w:vAlign w:val="center"/>
          </w:tcPr>
          <w:p w14:paraId="1A8549BD" w14:textId="52E3C4D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0.567</w:t>
            </w:r>
          </w:p>
        </w:tc>
        <w:tc>
          <w:tcPr>
            <w:tcW w:w="995" w:type="dxa"/>
            <w:vAlign w:val="center"/>
          </w:tcPr>
          <w:p w14:paraId="066AAA29" w14:textId="00E1823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13 866</w:t>
            </w:r>
          </w:p>
        </w:tc>
        <w:tc>
          <w:tcPr>
            <w:tcW w:w="996" w:type="dxa"/>
            <w:vAlign w:val="center"/>
          </w:tcPr>
          <w:p w14:paraId="450E99D9" w14:textId="121C9F3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16 413</w:t>
            </w:r>
          </w:p>
        </w:tc>
        <w:tc>
          <w:tcPr>
            <w:tcW w:w="1142" w:type="dxa"/>
            <w:vAlign w:val="center"/>
          </w:tcPr>
          <w:p w14:paraId="5C30E116" w14:textId="3329513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30 279</w:t>
            </w:r>
          </w:p>
        </w:tc>
        <w:tc>
          <w:tcPr>
            <w:tcW w:w="1070" w:type="dxa"/>
            <w:vAlign w:val="center"/>
          </w:tcPr>
          <w:p w14:paraId="5A37FF3A" w14:textId="035F2E9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14 659</w:t>
            </w:r>
          </w:p>
        </w:tc>
        <w:tc>
          <w:tcPr>
            <w:tcW w:w="1020" w:type="dxa"/>
            <w:vAlign w:val="center"/>
          </w:tcPr>
          <w:p w14:paraId="3147460A" w14:textId="5DE7D91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16 929</w:t>
            </w:r>
          </w:p>
        </w:tc>
        <w:tc>
          <w:tcPr>
            <w:tcW w:w="1160" w:type="dxa"/>
            <w:vAlign w:val="center"/>
          </w:tcPr>
          <w:p w14:paraId="1656ABAD" w14:textId="180A8AB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31 588</w:t>
            </w:r>
          </w:p>
        </w:tc>
        <w:tc>
          <w:tcPr>
            <w:tcW w:w="1013" w:type="dxa"/>
            <w:vAlign w:val="center"/>
          </w:tcPr>
          <w:p w14:paraId="1604CE9D" w14:textId="673707E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15 386</w:t>
            </w:r>
          </w:p>
        </w:tc>
        <w:tc>
          <w:tcPr>
            <w:tcW w:w="1034" w:type="dxa"/>
            <w:vAlign w:val="center"/>
          </w:tcPr>
          <w:p w14:paraId="51770A71" w14:textId="7DEFBDA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18 620</w:t>
            </w:r>
          </w:p>
        </w:tc>
        <w:tc>
          <w:tcPr>
            <w:tcW w:w="1114" w:type="dxa"/>
            <w:vAlign w:val="center"/>
          </w:tcPr>
          <w:p w14:paraId="5ED86DBC" w14:textId="65CDB97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34 006</w:t>
            </w:r>
          </w:p>
        </w:tc>
      </w:tr>
      <w:tr w:rsidR="00702CAF" w:rsidRPr="00125D2F" w14:paraId="2FA78672" w14:textId="77777777" w:rsidTr="00702CAF">
        <w:tc>
          <w:tcPr>
            <w:tcW w:w="1409" w:type="dxa"/>
          </w:tcPr>
          <w:p w14:paraId="273A85BD" w14:textId="35CB9740"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ملديف</w:t>
            </w:r>
          </w:p>
        </w:tc>
        <w:tc>
          <w:tcPr>
            <w:tcW w:w="1095" w:type="dxa"/>
            <w:vAlign w:val="center"/>
          </w:tcPr>
          <w:p w14:paraId="0B2959C3" w14:textId="5CEAF9F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0.004</w:t>
            </w:r>
          </w:p>
        </w:tc>
        <w:tc>
          <w:tcPr>
            <w:tcW w:w="1382" w:type="dxa"/>
            <w:vAlign w:val="center"/>
          </w:tcPr>
          <w:p w14:paraId="4C6546DC" w14:textId="00870F6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0.007</w:t>
            </w:r>
          </w:p>
        </w:tc>
        <w:tc>
          <w:tcPr>
            <w:tcW w:w="995" w:type="dxa"/>
            <w:vAlign w:val="center"/>
          </w:tcPr>
          <w:p w14:paraId="645C4887" w14:textId="737179C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170</w:t>
            </w:r>
          </w:p>
        </w:tc>
        <w:tc>
          <w:tcPr>
            <w:tcW w:w="996" w:type="dxa"/>
            <w:vAlign w:val="center"/>
          </w:tcPr>
          <w:p w14:paraId="43573E61" w14:textId="00004D1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201</w:t>
            </w:r>
          </w:p>
        </w:tc>
        <w:tc>
          <w:tcPr>
            <w:tcW w:w="1142" w:type="dxa"/>
            <w:vAlign w:val="center"/>
          </w:tcPr>
          <w:p w14:paraId="0500F931" w14:textId="18D337B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371</w:t>
            </w:r>
          </w:p>
        </w:tc>
        <w:tc>
          <w:tcPr>
            <w:tcW w:w="1070" w:type="dxa"/>
            <w:vAlign w:val="center"/>
          </w:tcPr>
          <w:p w14:paraId="11647A23" w14:textId="0811B91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180</w:t>
            </w:r>
          </w:p>
        </w:tc>
        <w:tc>
          <w:tcPr>
            <w:tcW w:w="1020" w:type="dxa"/>
            <w:vAlign w:val="center"/>
          </w:tcPr>
          <w:p w14:paraId="56AE4012" w14:textId="42FFA8F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208</w:t>
            </w:r>
          </w:p>
        </w:tc>
        <w:tc>
          <w:tcPr>
            <w:tcW w:w="1160" w:type="dxa"/>
            <w:vAlign w:val="center"/>
          </w:tcPr>
          <w:p w14:paraId="75DCC495" w14:textId="37F60EE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388</w:t>
            </w:r>
          </w:p>
        </w:tc>
        <w:tc>
          <w:tcPr>
            <w:tcW w:w="1013" w:type="dxa"/>
            <w:vAlign w:val="center"/>
          </w:tcPr>
          <w:p w14:paraId="316E845C" w14:textId="2CF3621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189</w:t>
            </w:r>
          </w:p>
        </w:tc>
        <w:tc>
          <w:tcPr>
            <w:tcW w:w="1034" w:type="dxa"/>
            <w:vAlign w:val="center"/>
          </w:tcPr>
          <w:p w14:paraId="77D89D8D" w14:textId="12447E1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228</w:t>
            </w:r>
          </w:p>
        </w:tc>
        <w:tc>
          <w:tcPr>
            <w:tcW w:w="1114" w:type="dxa"/>
            <w:vAlign w:val="center"/>
          </w:tcPr>
          <w:p w14:paraId="4C212C26" w14:textId="2830F21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417</w:t>
            </w:r>
          </w:p>
        </w:tc>
      </w:tr>
      <w:tr w:rsidR="00702CAF" w:rsidRPr="00125D2F" w14:paraId="61508417" w14:textId="77777777" w:rsidTr="00702CAF">
        <w:tc>
          <w:tcPr>
            <w:tcW w:w="1409" w:type="dxa"/>
          </w:tcPr>
          <w:p w14:paraId="48DD98AF" w14:textId="2517B037"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مالي</w:t>
            </w:r>
          </w:p>
        </w:tc>
        <w:tc>
          <w:tcPr>
            <w:tcW w:w="1095" w:type="dxa"/>
            <w:vAlign w:val="center"/>
          </w:tcPr>
          <w:p w14:paraId="7837402C" w14:textId="2B4EAAD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0.005</w:t>
            </w:r>
          </w:p>
        </w:tc>
        <w:tc>
          <w:tcPr>
            <w:tcW w:w="1382" w:type="dxa"/>
            <w:vAlign w:val="center"/>
          </w:tcPr>
          <w:p w14:paraId="7AA5C693" w14:textId="6D1D8C1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0.009</w:t>
            </w:r>
          </w:p>
        </w:tc>
        <w:tc>
          <w:tcPr>
            <w:tcW w:w="995" w:type="dxa"/>
            <w:vAlign w:val="center"/>
          </w:tcPr>
          <w:p w14:paraId="44BFF980" w14:textId="4BC598B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213</w:t>
            </w:r>
          </w:p>
        </w:tc>
        <w:tc>
          <w:tcPr>
            <w:tcW w:w="996" w:type="dxa"/>
            <w:vAlign w:val="center"/>
          </w:tcPr>
          <w:p w14:paraId="13D38655" w14:textId="112B9D4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252</w:t>
            </w:r>
          </w:p>
        </w:tc>
        <w:tc>
          <w:tcPr>
            <w:tcW w:w="1142" w:type="dxa"/>
            <w:vAlign w:val="center"/>
          </w:tcPr>
          <w:p w14:paraId="34D534C2" w14:textId="1944091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465</w:t>
            </w:r>
          </w:p>
        </w:tc>
        <w:tc>
          <w:tcPr>
            <w:tcW w:w="1070" w:type="dxa"/>
            <w:vAlign w:val="center"/>
          </w:tcPr>
          <w:p w14:paraId="7255D40F" w14:textId="2A81EA5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225</w:t>
            </w:r>
          </w:p>
        </w:tc>
        <w:tc>
          <w:tcPr>
            <w:tcW w:w="1020" w:type="dxa"/>
            <w:vAlign w:val="center"/>
          </w:tcPr>
          <w:p w14:paraId="61B53EA1" w14:textId="169602F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260</w:t>
            </w:r>
          </w:p>
        </w:tc>
        <w:tc>
          <w:tcPr>
            <w:tcW w:w="1160" w:type="dxa"/>
            <w:vAlign w:val="center"/>
          </w:tcPr>
          <w:p w14:paraId="01309802" w14:textId="3A32D69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485</w:t>
            </w:r>
          </w:p>
        </w:tc>
        <w:tc>
          <w:tcPr>
            <w:tcW w:w="1013" w:type="dxa"/>
            <w:vAlign w:val="center"/>
          </w:tcPr>
          <w:p w14:paraId="40443F52" w14:textId="323C797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236</w:t>
            </w:r>
          </w:p>
        </w:tc>
        <w:tc>
          <w:tcPr>
            <w:tcW w:w="1034" w:type="dxa"/>
            <w:vAlign w:val="center"/>
          </w:tcPr>
          <w:p w14:paraId="153E0848" w14:textId="4731816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286</w:t>
            </w:r>
          </w:p>
        </w:tc>
        <w:tc>
          <w:tcPr>
            <w:tcW w:w="1114" w:type="dxa"/>
            <w:vAlign w:val="center"/>
          </w:tcPr>
          <w:p w14:paraId="07D068C8" w14:textId="57688DF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522</w:t>
            </w:r>
          </w:p>
        </w:tc>
      </w:tr>
      <w:tr w:rsidR="00702CAF" w:rsidRPr="00125D2F" w14:paraId="657A7C81" w14:textId="77777777" w:rsidTr="00702CAF">
        <w:tc>
          <w:tcPr>
            <w:tcW w:w="1409" w:type="dxa"/>
          </w:tcPr>
          <w:p w14:paraId="68E8527A" w14:textId="4D076284"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مالط</w:t>
            </w:r>
            <w:r w:rsidR="00251680" w:rsidRPr="00125D2F">
              <w:rPr>
                <w:rFonts w:ascii="Times New Roman" w:hAnsi="Times New Roman" w:cs="Simplified Arabic" w:hint="cs"/>
                <w:sz w:val="18"/>
                <w:szCs w:val="18"/>
                <w:rtl/>
              </w:rPr>
              <w:t>ة</w:t>
            </w:r>
          </w:p>
        </w:tc>
        <w:tc>
          <w:tcPr>
            <w:tcW w:w="1095" w:type="dxa"/>
            <w:vAlign w:val="center"/>
          </w:tcPr>
          <w:p w14:paraId="33B0F048" w14:textId="12D47AA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0.020</w:t>
            </w:r>
          </w:p>
        </w:tc>
        <w:tc>
          <w:tcPr>
            <w:tcW w:w="1382" w:type="dxa"/>
            <w:vAlign w:val="center"/>
          </w:tcPr>
          <w:p w14:paraId="25FECB75" w14:textId="5AE4EF9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0.035</w:t>
            </w:r>
          </w:p>
        </w:tc>
        <w:tc>
          <w:tcPr>
            <w:tcW w:w="995" w:type="dxa"/>
            <w:vAlign w:val="center"/>
          </w:tcPr>
          <w:p w14:paraId="3ACFFE0D" w14:textId="6FF764B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851</w:t>
            </w:r>
          </w:p>
        </w:tc>
        <w:tc>
          <w:tcPr>
            <w:tcW w:w="996" w:type="dxa"/>
            <w:vAlign w:val="center"/>
          </w:tcPr>
          <w:p w14:paraId="58521B8D" w14:textId="1A6CED5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1 007</w:t>
            </w:r>
          </w:p>
        </w:tc>
        <w:tc>
          <w:tcPr>
            <w:tcW w:w="1142" w:type="dxa"/>
            <w:vAlign w:val="center"/>
          </w:tcPr>
          <w:p w14:paraId="60F7E077" w14:textId="57A2B2B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1 858</w:t>
            </w:r>
          </w:p>
        </w:tc>
        <w:tc>
          <w:tcPr>
            <w:tcW w:w="1070" w:type="dxa"/>
            <w:vAlign w:val="center"/>
          </w:tcPr>
          <w:p w14:paraId="206B12D1" w14:textId="2B04857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899</w:t>
            </w:r>
          </w:p>
        </w:tc>
        <w:tc>
          <w:tcPr>
            <w:tcW w:w="1020" w:type="dxa"/>
            <w:vAlign w:val="center"/>
          </w:tcPr>
          <w:p w14:paraId="46BDB0BF" w14:textId="4D03047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1 038</w:t>
            </w:r>
          </w:p>
        </w:tc>
        <w:tc>
          <w:tcPr>
            <w:tcW w:w="1160" w:type="dxa"/>
            <w:vAlign w:val="center"/>
          </w:tcPr>
          <w:p w14:paraId="76325A89" w14:textId="143E20B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1 937</w:t>
            </w:r>
          </w:p>
        </w:tc>
        <w:tc>
          <w:tcPr>
            <w:tcW w:w="1013" w:type="dxa"/>
            <w:vAlign w:val="center"/>
          </w:tcPr>
          <w:p w14:paraId="04C84118" w14:textId="23246C9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944</w:t>
            </w:r>
          </w:p>
        </w:tc>
        <w:tc>
          <w:tcPr>
            <w:tcW w:w="1034" w:type="dxa"/>
            <w:vAlign w:val="center"/>
          </w:tcPr>
          <w:p w14:paraId="1175EAFF" w14:textId="48ACD12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1 142</w:t>
            </w:r>
          </w:p>
        </w:tc>
        <w:tc>
          <w:tcPr>
            <w:tcW w:w="1114" w:type="dxa"/>
            <w:vAlign w:val="center"/>
          </w:tcPr>
          <w:p w14:paraId="73C4F1BB" w14:textId="53A16C6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2 086</w:t>
            </w:r>
          </w:p>
        </w:tc>
      </w:tr>
      <w:tr w:rsidR="00702CAF" w:rsidRPr="00125D2F" w14:paraId="18E0C126" w14:textId="77777777" w:rsidTr="00702CAF">
        <w:tc>
          <w:tcPr>
            <w:tcW w:w="1409" w:type="dxa"/>
          </w:tcPr>
          <w:p w14:paraId="27075E85" w14:textId="705687D3"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جزر مارشال</w:t>
            </w:r>
          </w:p>
        </w:tc>
        <w:tc>
          <w:tcPr>
            <w:tcW w:w="1095" w:type="dxa"/>
            <w:vAlign w:val="center"/>
          </w:tcPr>
          <w:p w14:paraId="60C1DF3E" w14:textId="3C49BBD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0.001</w:t>
            </w:r>
          </w:p>
        </w:tc>
        <w:tc>
          <w:tcPr>
            <w:tcW w:w="1382" w:type="dxa"/>
            <w:vAlign w:val="center"/>
          </w:tcPr>
          <w:p w14:paraId="089E3FF1" w14:textId="0DE5374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0.002</w:t>
            </w:r>
          </w:p>
        </w:tc>
        <w:tc>
          <w:tcPr>
            <w:tcW w:w="995" w:type="dxa"/>
            <w:vAlign w:val="center"/>
          </w:tcPr>
          <w:p w14:paraId="3A07C20A" w14:textId="7EF5F13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42</w:t>
            </w:r>
          </w:p>
        </w:tc>
        <w:tc>
          <w:tcPr>
            <w:tcW w:w="996" w:type="dxa"/>
            <w:vAlign w:val="center"/>
          </w:tcPr>
          <w:p w14:paraId="56ABCA08" w14:textId="5A492FF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50</w:t>
            </w:r>
          </w:p>
        </w:tc>
        <w:tc>
          <w:tcPr>
            <w:tcW w:w="1142" w:type="dxa"/>
            <w:vAlign w:val="center"/>
          </w:tcPr>
          <w:p w14:paraId="17726AED" w14:textId="732ADCE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92</w:t>
            </w:r>
          </w:p>
        </w:tc>
        <w:tc>
          <w:tcPr>
            <w:tcW w:w="1070" w:type="dxa"/>
            <w:vAlign w:val="center"/>
          </w:tcPr>
          <w:p w14:paraId="1B7CCDA8" w14:textId="36F7B6E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45</w:t>
            </w:r>
          </w:p>
        </w:tc>
        <w:tc>
          <w:tcPr>
            <w:tcW w:w="1020" w:type="dxa"/>
            <w:vAlign w:val="center"/>
          </w:tcPr>
          <w:p w14:paraId="1DEA6B6B" w14:textId="713224B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52</w:t>
            </w:r>
          </w:p>
        </w:tc>
        <w:tc>
          <w:tcPr>
            <w:tcW w:w="1160" w:type="dxa"/>
            <w:vAlign w:val="center"/>
          </w:tcPr>
          <w:p w14:paraId="4527A2FD" w14:textId="1726FA7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97</w:t>
            </w:r>
          </w:p>
        </w:tc>
        <w:tc>
          <w:tcPr>
            <w:tcW w:w="1013" w:type="dxa"/>
            <w:vAlign w:val="center"/>
          </w:tcPr>
          <w:p w14:paraId="1CA4A9D1" w14:textId="0C4D551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47</w:t>
            </w:r>
          </w:p>
        </w:tc>
        <w:tc>
          <w:tcPr>
            <w:tcW w:w="1034" w:type="dxa"/>
            <w:vAlign w:val="center"/>
          </w:tcPr>
          <w:p w14:paraId="74136B99" w14:textId="758FCED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57</w:t>
            </w:r>
          </w:p>
        </w:tc>
        <w:tc>
          <w:tcPr>
            <w:tcW w:w="1114" w:type="dxa"/>
            <w:vAlign w:val="center"/>
          </w:tcPr>
          <w:p w14:paraId="2813C106" w14:textId="4D2D874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104</w:t>
            </w:r>
          </w:p>
        </w:tc>
      </w:tr>
      <w:tr w:rsidR="00702CAF" w:rsidRPr="00125D2F" w14:paraId="3666563A" w14:textId="77777777" w:rsidTr="00702CAF">
        <w:tc>
          <w:tcPr>
            <w:tcW w:w="1409" w:type="dxa"/>
          </w:tcPr>
          <w:p w14:paraId="015E8A9A" w14:textId="6721B782"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موريتانيا</w:t>
            </w:r>
          </w:p>
        </w:tc>
        <w:tc>
          <w:tcPr>
            <w:tcW w:w="1095" w:type="dxa"/>
            <w:vAlign w:val="center"/>
          </w:tcPr>
          <w:p w14:paraId="22F7E77A" w14:textId="71FB365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0.003</w:t>
            </w:r>
          </w:p>
        </w:tc>
        <w:tc>
          <w:tcPr>
            <w:tcW w:w="1382" w:type="dxa"/>
            <w:vAlign w:val="center"/>
          </w:tcPr>
          <w:p w14:paraId="1B77E946" w14:textId="64A6D5F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0.005</w:t>
            </w:r>
          </w:p>
        </w:tc>
        <w:tc>
          <w:tcPr>
            <w:tcW w:w="995" w:type="dxa"/>
            <w:vAlign w:val="center"/>
          </w:tcPr>
          <w:p w14:paraId="623CD903" w14:textId="0E07BA8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128</w:t>
            </w:r>
          </w:p>
        </w:tc>
        <w:tc>
          <w:tcPr>
            <w:tcW w:w="996" w:type="dxa"/>
            <w:vAlign w:val="center"/>
          </w:tcPr>
          <w:p w14:paraId="535E4196" w14:textId="78138C4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151</w:t>
            </w:r>
          </w:p>
        </w:tc>
        <w:tc>
          <w:tcPr>
            <w:tcW w:w="1142" w:type="dxa"/>
            <w:vAlign w:val="center"/>
          </w:tcPr>
          <w:p w14:paraId="6206F274" w14:textId="42AA0D0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279</w:t>
            </w:r>
          </w:p>
        </w:tc>
        <w:tc>
          <w:tcPr>
            <w:tcW w:w="1070" w:type="dxa"/>
            <w:vAlign w:val="center"/>
          </w:tcPr>
          <w:p w14:paraId="3F90399C" w14:textId="0F9B272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135</w:t>
            </w:r>
          </w:p>
        </w:tc>
        <w:tc>
          <w:tcPr>
            <w:tcW w:w="1020" w:type="dxa"/>
            <w:vAlign w:val="center"/>
          </w:tcPr>
          <w:p w14:paraId="1AFEFDFA" w14:textId="0326EFB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156</w:t>
            </w:r>
          </w:p>
        </w:tc>
        <w:tc>
          <w:tcPr>
            <w:tcW w:w="1160" w:type="dxa"/>
            <w:vAlign w:val="center"/>
          </w:tcPr>
          <w:p w14:paraId="43620D4D" w14:textId="4EAC5C1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291</w:t>
            </w:r>
          </w:p>
        </w:tc>
        <w:tc>
          <w:tcPr>
            <w:tcW w:w="1013" w:type="dxa"/>
            <w:vAlign w:val="center"/>
          </w:tcPr>
          <w:p w14:paraId="23A526A1" w14:textId="18E0617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142</w:t>
            </w:r>
          </w:p>
        </w:tc>
        <w:tc>
          <w:tcPr>
            <w:tcW w:w="1034" w:type="dxa"/>
            <w:vAlign w:val="center"/>
          </w:tcPr>
          <w:p w14:paraId="11C7B84C" w14:textId="305AA24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171</w:t>
            </w:r>
          </w:p>
        </w:tc>
        <w:tc>
          <w:tcPr>
            <w:tcW w:w="1114" w:type="dxa"/>
            <w:vAlign w:val="center"/>
          </w:tcPr>
          <w:p w14:paraId="35F5EBDD" w14:textId="0D40ACA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313</w:t>
            </w:r>
          </w:p>
        </w:tc>
      </w:tr>
      <w:tr w:rsidR="00702CAF" w:rsidRPr="00125D2F" w14:paraId="4C7A29A8" w14:textId="77777777" w:rsidTr="00702CAF">
        <w:tc>
          <w:tcPr>
            <w:tcW w:w="1409" w:type="dxa"/>
          </w:tcPr>
          <w:p w14:paraId="0F06B9DA" w14:textId="2E49D0F0"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موريشيوس</w:t>
            </w:r>
          </w:p>
        </w:tc>
        <w:tc>
          <w:tcPr>
            <w:tcW w:w="1095" w:type="dxa"/>
            <w:vAlign w:val="center"/>
          </w:tcPr>
          <w:p w14:paraId="10149E50" w14:textId="7C39F27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0.010</w:t>
            </w:r>
          </w:p>
        </w:tc>
        <w:tc>
          <w:tcPr>
            <w:tcW w:w="1382" w:type="dxa"/>
            <w:vAlign w:val="center"/>
          </w:tcPr>
          <w:p w14:paraId="020A2CCC" w14:textId="1221F2E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0.017</w:t>
            </w:r>
          </w:p>
        </w:tc>
        <w:tc>
          <w:tcPr>
            <w:tcW w:w="995" w:type="dxa"/>
            <w:vAlign w:val="center"/>
          </w:tcPr>
          <w:p w14:paraId="5B653765" w14:textId="390B11D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425</w:t>
            </w:r>
          </w:p>
        </w:tc>
        <w:tc>
          <w:tcPr>
            <w:tcW w:w="996" w:type="dxa"/>
            <w:vAlign w:val="center"/>
          </w:tcPr>
          <w:p w14:paraId="550AFAC1" w14:textId="2C930BD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503</w:t>
            </w:r>
          </w:p>
        </w:tc>
        <w:tc>
          <w:tcPr>
            <w:tcW w:w="1142" w:type="dxa"/>
            <w:vAlign w:val="center"/>
          </w:tcPr>
          <w:p w14:paraId="21429F86" w14:textId="7CCEC2A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928</w:t>
            </w:r>
          </w:p>
        </w:tc>
        <w:tc>
          <w:tcPr>
            <w:tcW w:w="1070" w:type="dxa"/>
            <w:vAlign w:val="center"/>
          </w:tcPr>
          <w:p w14:paraId="13EE9041" w14:textId="5F9D5FE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450</w:t>
            </w:r>
          </w:p>
        </w:tc>
        <w:tc>
          <w:tcPr>
            <w:tcW w:w="1020" w:type="dxa"/>
            <w:vAlign w:val="center"/>
          </w:tcPr>
          <w:p w14:paraId="4220C669" w14:textId="13A3150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519</w:t>
            </w:r>
          </w:p>
        </w:tc>
        <w:tc>
          <w:tcPr>
            <w:tcW w:w="1160" w:type="dxa"/>
            <w:vAlign w:val="center"/>
          </w:tcPr>
          <w:p w14:paraId="7E6877D7" w14:textId="1CB631B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969</w:t>
            </w:r>
          </w:p>
        </w:tc>
        <w:tc>
          <w:tcPr>
            <w:tcW w:w="1013" w:type="dxa"/>
            <w:vAlign w:val="center"/>
          </w:tcPr>
          <w:p w14:paraId="08CA812C" w14:textId="2F5851E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472</w:t>
            </w:r>
          </w:p>
        </w:tc>
        <w:tc>
          <w:tcPr>
            <w:tcW w:w="1034" w:type="dxa"/>
            <w:vAlign w:val="center"/>
          </w:tcPr>
          <w:p w14:paraId="5BCA3772" w14:textId="38868E1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571</w:t>
            </w:r>
          </w:p>
        </w:tc>
        <w:tc>
          <w:tcPr>
            <w:tcW w:w="1114" w:type="dxa"/>
            <w:vAlign w:val="center"/>
          </w:tcPr>
          <w:p w14:paraId="77BDEEAC" w14:textId="0014EB4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1 043</w:t>
            </w:r>
          </w:p>
        </w:tc>
      </w:tr>
      <w:tr w:rsidR="00702CAF" w:rsidRPr="00125D2F" w14:paraId="7F072DDA" w14:textId="77777777" w:rsidTr="00702CAF">
        <w:tc>
          <w:tcPr>
            <w:tcW w:w="1409" w:type="dxa"/>
          </w:tcPr>
          <w:p w14:paraId="059CDE89" w14:textId="3DD62370"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المكسيك</w:t>
            </w:r>
          </w:p>
        </w:tc>
        <w:tc>
          <w:tcPr>
            <w:tcW w:w="1095" w:type="dxa"/>
            <w:vAlign w:val="center"/>
          </w:tcPr>
          <w:p w14:paraId="6E11F2B3" w14:textId="42612FF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1.137</w:t>
            </w:r>
          </w:p>
        </w:tc>
        <w:tc>
          <w:tcPr>
            <w:tcW w:w="1382" w:type="dxa"/>
            <w:vAlign w:val="center"/>
          </w:tcPr>
          <w:p w14:paraId="4198C16D" w14:textId="65D1FF1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1.977</w:t>
            </w:r>
          </w:p>
        </w:tc>
        <w:tc>
          <w:tcPr>
            <w:tcW w:w="995" w:type="dxa"/>
            <w:vAlign w:val="center"/>
          </w:tcPr>
          <w:p w14:paraId="1C414AF1" w14:textId="227E635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48 362</w:t>
            </w:r>
          </w:p>
        </w:tc>
        <w:tc>
          <w:tcPr>
            <w:tcW w:w="996" w:type="dxa"/>
            <w:vAlign w:val="center"/>
          </w:tcPr>
          <w:p w14:paraId="0FE4B8F3" w14:textId="7032DF8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57 243</w:t>
            </w:r>
          </w:p>
        </w:tc>
        <w:tc>
          <w:tcPr>
            <w:tcW w:w="1142" w:type="dxa"/>
            <w:vAlign w:val="center"/>
          </w:tcPr>
          <w:p w14:paraId="5497FAFF" w14:textId="44F2D01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105 605</w:t>
            </w:r>
          </w:p>
        </w:tc>
        <w:tc>
          <w:tcPr>
            <w:tcW w:w="1070" w:type="dxa"/>
            <w:vAlign w:val="center"/>
          </w:tcPr>
          <w:p w14:paraId="6584F5BB" w14:textId="1CA9AA9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51 129</w:t>
            </w:r>
          </w:p>
        </w:tc>
        <w:tc>
          <w:tcPr>
            <w:tcW w:w="1020" w:type="dxa"/>
            <w:vAlign w:val="center"/>
          </w:tcPr>
          <w:p w14:paraId="38D3F2C2" w14:textId="4358343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59 043</w:t>
            </w:r>
          </w:p>
        </w:tc>
        <w:tc>
          <w:tcPr>
            <w:tcW w:w="1160" w:type="dxa"/>
            <w:vAlign w:val="center"/>
          </w:tcPr>
          <w:p w14:paraId="3614BE90" w14:textId="5C046E8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110 172</w:t>
            </w:r>
          </w:p>
        </w:tc>
        <w:tc>
          <w:tcPr>
            <w:tcW w:w="1013" w:type="dxa"/>
            <w:vAlign w:val="center"/>
          </w:tcPr>
          <w:p w14:paraId="54DF7C18" w14:textId="236EE4D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53 661</w:t>
            </w:r>
          </w:p>
        </w:tc>
        <w:tc>
          <w:tcPr>
            <w:tcW w:w="1034" w:type="dxa"/>
            <w:vAlign w:val="center"/>
          </w:tcPr>
          <w:p w14:paraId="1CA88022" w14:textId="7744A90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64 941</w:t>
            </w:r>
          </w:p>
        </w:tc>
        <w:tc>
          <w:tcPr>
            <w:tcW w:w="1114" w:type="dxa"/>
            <w:vAlign w:val="center"/>
          </w:tcPr>
          <w:p w14:paraId="074862E9" w14:textId="0326B56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118 602</w:t>
            </w:r>
          </w:p>
        </w:tc>
      </w:tr>
      <w:tr w:rsidR="00702CAF" w:rsidRPr="00125D2F" w14:paraId="0BF41072" w14:textId="77777777" w:rsidTr="00702CAF">
        <w:tc>
          <w:tcPr>
            <w:tcW w:w="1409" w:type="dxa"/>
          </w:tcPr>
          <w:p w14:paraId="517700A7" w14:textId="0B9AEF26"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lastRenderedPageBreak/>
              <w:t>ميكرونيزيا (ولايات - الموحدة)</w:t>
            </w:r>
          </w:p>
        </w:tc>
        <w:tc>
          <w:tcPr>
            <w:tcW w:w="1095" w:type="dxa"/>
            <w:vAlign w:val="center"/>
          </w:tcPr>
          <w:p w14:paraId="5D60D544" w14:textId="58CF50E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0.001</w:t>
            </w:r>
          </w:p>
        </w:tc>
        <w:tc>
          <w:tcPr>
            <w:tcW w:w="1382" w:type="dxa"/>
            <w:vAlign w:val="center"/>
          </w:tcPr>
          <w:p w14:paraId="66E2804C" w14:textId="1599754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0.002</w:t>
            </w:r>
          </w:p>
        </w:tc>
        <w:tc>
          <w:tcPr>
            <w:tcW w:w="995" w:type="dxa"/>
            <w:vAlign w:val="center"/>
          </w:tcPr>
          <w:p w14:paraId="1A60C159" w14:textId="0EEDBA2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42</w:t>
            </w:r>
          </w:p>
        </w:tc>
        <w:tc>
          <w:tcPr>
            <w:tcW w:w="996" w:type="dxa"/>
            <w:vAlign w:val="center"/>
          </w:tcPr>
          <w:p w14:paraId="0CE62FBA" w14:textId="1D1C0AD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50</w:t>
            </w:r>
          </w:p>
        </w:tc>
        <w:tc>
          <w:tcPr>
            <w:tcW w:w="1142" w:type="dxa"/>
            <w:vAlign w:val="center"/>
          </w:tcPr>
          <w:p w14:paraId="75C1B57A" w14:textId="3DF835C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92</w:t>
            </w:r>
          </w:p>
        </w:tc>
        <w:tc>
          <w:tcPr>
            <w:tcW w:w="1070" w:type="dxa"/>
            <w:vAlign w:val="center"/>
          </w:tcPr>
          <w:p w14:paraId="235C1164" w14:textId="20FFF4E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45</w:t>
            </w:r>
          </w:p>
        </w:tc>
        <w:tc>
          <w:tcPr>
            <w:tcW w:w="1020" w:type="dxa"/>
            <w:vAlign w:val="center"/>
          </w:tcPr>
          <w:p w14:paraId="1E13FDC6" w14:textId="68EF291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52</w:t>
            </w:r>
          </w:p>
        </w:tc>
        <w:tc>
          <w:tcPr>
            <w:tcW w:w="1160" w:type="dxa"/>
            <w:vAlign w:val="center"/>
          </w:tcPr>
          <w:p w14:paraId="7FFB639A" w14:textId="6CD49D7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97</w:t>
            </w:r>
          </w:p>
        </w:tc>
        <w:tc>
          <w:tcPr>
            <w:tcW w:w="1013" w:type="dxa"/>
            <w:vAlign w:val="center"/>
          </w:tcPr>
          <w:p w14:paraId="6A290081" w14:textId="130CC50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47</w:t>
            </w:r>
          </w:p>
        </w:tc>
        <w:tc>
          <w:tcPr>
            <w:tcW w:w="1034" w:type="dxa"/>
            <w:vAlign w:val="center"/>
          </w:tcPr>
          <w:p w14:paraId="420554EA" w14:textId="3F10B25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57</w:t>
            </w:r>
          </w:p>
        </w:tc>
        <w:tc>
          <w:tcPr>
            <w:tcW w:w="1114" w:type="dxa"/>
            <w:vAlign w:val="center"/>
          </w:tcPr>
          <w:p w14:paraId="61977F1B" w14:textId="716F581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104</w:t>
            </w:r>
          </w:p>
        </w:tc>
      </w:tr>
      <w:tr w:rsidR="00702CAF" w:rsidRPr="00125D2F" w14:paraId="6BB3D3FD" w14:textId="77777777" w:rsidTr="00702CAF">
        <w:tc>
          <w:tcPr>
            <w:tcW w:w="1409" w:type="dxa"/>
          </w:tcPr>
          <w:p w14:paraId="2D278C87" w14:textId="56CAA495"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منغوليا</w:t>
            </w:r>
          </w:p>
        </w:tc>
        <w:tc>
          <w:tcPr>
            <w:tcW w:w="1095" w:type="dxa"/>
            <w:vAlign w:val="center"/>
          </w:tcPr>
          <w:p w14:paraId="6146E9D6" w14:textId="27107B7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0.004</w:t>
            </w:r>
          </w:p>
        </w:tc>
        <w:tc>
          <w:tcPr>
            <w:tcW w:w="1382" w:type="dxa"/>
            <w:vAlign w:val="center"/>
          </w:tcPr>
          <w:p w14:paraId="7885ABED" w14:textId="2B233DA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0.007</w:t>
            </w:r>
          </w:p>
        </w:tc>
        <w:tc>
          <w:tcPr>
            <w:tcW w:w="995" w:type="dxa"/>
            <w:vAlign w:val="center"/>
          </w:tcPr>
          <w:p w14:paraId="3B21A699" w14:textId="615CAE5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170</w:t>
            </w:r>
          </w:p>
        </w:tc>
        <w:tc>
          <w:tcPr>
            <w:tcW w:w="996" w:type="dxa"/>
            <w:vAlign w:val="center"/>
          </w:tcPr>
          <w:p w14:paraId="15010D08" w14:textId="175371F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201</w:t>
            </w:r>
          </w:p>
        </w:tc>
        <w:tc>
          <w:tcPr>
            <w:tcW w:w="1142" w:type="dxa"/>
            <w:vAlign w:val="center"/>
          </w:tcPr>
          <w:p w14:paraId="645DB064" w14:textId="28A0AEB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371</w:t>
            </w:r>
          </w:p>
        </w:tc>
        <w:tc>
          <w:tcPr>
            <w:tcW w:w="1070" w:type="dxa"/>
            <w:vAlign w:val="center"/>
          </w:tcPr>
          <w:p w14:paraId="7944C6EA" w14:textId="6107324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180</w:t>
            </w:r>
          </w:p>
        </w:tc>
        <w:tc>
          <w:tcPr>
            <w:tcW w:w="1020" w:type="dxa"/>
            <w:vAlign w:val="center"/>
          </w:tcPr>
          <w:p w14:paraId="5E8FF000" w14:textId="20DEB9A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208</w:t>
            </w:r>
          </w:p>
        </w:tc>
        <w:tc>
          <w:tcPr>
            <w:tcW w:w="1160" w:type="dxa"/>
            <w:vAlign w:val="center"/>
          </w:tcPr>
          <w:p w14:paraId="52F7068B" w14:textId="5375CB8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388</w:t>
            </w:r>
          </w:p>
        </w:tc>
        <w:tc>
          <w:tcPr>
            <w:tcW w:w="1013" w:type="dxa"/>
            <w:vAlign w:val="center"/>
          </w:tcPr>
          <w:p w14:paraId="69C2D477" w14:textId="56E7645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189</w:t>
            </w:r>
          </w:p>
        </w:tc>
        <w:tc>
          <w:tcPr>
            <w:tcW w:w="1034" w:type="dxa"/>
            <w:vAlign w:val="center"/>
          </w:tcPr>
          <w:p w14:paraId="725DCE7E" w14:textId="72831E1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228</w:t>
            </w:r>
          </w:p>
        </w:tc>
        <w:tc>
          <w:tcPr>
            <w:tcW w:w="1114" w:type="dxa"/>
            <w:vAlign w:val="center"/>
          </w:tcPr>
          <w:p w14:paraId="13C79BE1" w14:textId="782902D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417</w:t>
            </w:r>
          </w:p>
        </w:tc>
      </w:tr>
      <w:tr w:rsidR="00702CAF" w:rsidRPr="00125D2F" w14:paraId="5C28D350" w14:textId="77777777" w:rsidTr="00702CAF">
        <w:tc>
          <w:tcPr>
            <w:tcW w:w="1409" w:type="dxa"/>
          </w:tcPr>
          <w:p w14:paraId="6CD87529" w14:textId="4BD338E5"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الجبل الأسود</w:t>
            </w:r>
          </w:p>
        </w:tc>
        <w:tc>
          <w:tcPr>
            <w:tcW w:w="1095" w:type="dxa"/>
            <w:vAlign w:val="center"/>
          </w:tcPr>
          <w:p w14:paraId="4713A798" w14:textId="279D26D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0.004</w:t>
            </w:r>
          </w:p>
        </w:tc>
        <w:tc>
          <w:tcPr>
            <w:tcW w:w="1382" w:type="dxa"/>
            <w:vAlign w:val="center"/>
          </w:tcPr>
          <w:p w14:paraId="58115C3E" w14:textId="2D5D52C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0.007</w:t>
            </w:r>
          </w:p>
        </w:tc>
        <w:tc>
          <w:tcPr>
            <w:tcW w:w="995" w:type="dxa"/>
            <w:vAlign w:val="center"/>
          </w:tcPr>
          <w:p w14:paraId="2D0C9130" w14:textId="2BBA3AE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170</w:t>
            </w:r>
          </w:p>
        </w:tc>
        <w:tc>
          <w:tcPr>
            <w:tcW w:w="996" w:type="dxa"/>
            <w:vAlign w:val="center"/>
          </w:tcPr>
          <w:p w14:paraId="562AB009" w14:textId="215A8F4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201</w:t>
            </w:r>
          </w:p>
        </w:tc>
        <w:tc>
          <w:tcPr>
            <w:tcW w:w="1142" w:type="dxa"/>
            <w:vAlign w:val="center"/>
          </w:tcPr>
          <w:p w14:paraId="3EB01BB1" w14:textId="348E24F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371</w:t>
            </w:r>
          </w:p>
        </w:tc>
        <w:tc>
          <w:tcPr>
            <w:tcW w:w="1070" w:type="dxa"/>
            <w:vAlign w:val="center"/>
          </w:tcPr>
          <w:p w14:paraId="052327A7" w14:textId="52503AE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180</w:t>
            </w:r>
          </w:p>
        </w:tc>
        <w:tc>
          <w:tcPr>
            <w:tcW w:w="1020" w:type="dxa"/>
            <w:vAlign w:val="center"/>
          </w:tcPr>
          <w:p w14:paraId="30B4D6AF" w14:textId="1D1770F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208</w:t>
            </w:r>
          </w:p>
        </w:tc>
        <w:tc>
          <w:tcPr>
            <w:tcW w:w="1160" w:type="dxa"/>
            <w:vAlign w:val="center"/>
          </w:tcPr>
          <w:p w14:paraId="249CC713" w14:textId="7464877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388</w:t>
            </w:r>
          </w:p>
        </w:tc>
        <w:tc>
          <w:tcPr>
            <w:tcW w:w="1013" w:type="dxa"/>
            <w:vAlign w:val="center"/>
          </w:tcPr>
          <w:p w14:paraId="2D8DF307" w14:textId="73A389E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189</w:t>
            </w:r>
          </w:p>
        </w:tc>
        <w:tc>
          <w:tcPr>
            <w:tcW w:w="1034" w:type="dxa"/>
            <w:vAlign w:val="center"/>
          </w:tcPr>
          <w:p w14:paraId="39B12631" w14:textId="5D2980F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228</w:t>
            </w:r>
          </w:p>
        </w:tc>
        <w:tc>
          <w:tcPr>
            <w:tcW w:w="1114" w:type="dxa"/>
            <w:vAlign w:val="center"/>
          </w:tcPr>
          <w:p w14:paraId="5C12E6B0" w14:textId="194EF49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417</w:t>
            </w:r>
          </w:p>
        </w:tc>
      </w:tr>
      <w:tr w:rsidR="00702CAF" w:rsidRPr="00125D2F" w14:paraId="0ADD2EDC" w14:textId="77777777" w:rsidTr="00702CAF">
        <w:tc>
          <w:tcPr>
            <w:tcW w:w="1409" w:type="dxa"/>
          </w:tcPr>
          <w:p w14:paraId="253F9B0D" w14:textId="3D4E753E"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المغرب</w:t>
            </w:r>
          </w:p>
        </w:tc>
        <w:tc>
          <w:tcPr>
            <w:tcW w:w="1095" w:type="dxa"/>
            <w:vAlign w:val="center"/>
          </w:tcPr>
          <w:p w14:paraId="142C0649" w14:textId="710EBB6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0.059</w:t>
            </w:r>
          </w:p>
        </w:tc>
        <w:tc>
          <w:tcPr>
            <w:tcW w:w="1382" w:type="dxa"/>
            <w:vAlign w:val="center"/>
          </w:tcPr>
          <w:p w14:paraId="77F9D9B6" w14:textId="5FA2833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0.103</w:t>
            </w:r>
          </w:p>
        </w:tc>
        <w:tc>
          <w:tcPr>
            <w:tcW w:w="995" w:type="dxa"/>
            <w:vAlign w:val="center"/>
          </w:tcPr>
          <w:p w14:paraId="472207FD" w14:textId="655DF41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2 510</w:t>
            </w:r>
          </w:p>
        </w:tc>
        <w:tc>
          <w:tcPr>
            <w:tcW w:w="996" w:type="dxa"/>
            <w:vAlign w:val="center"/>
          </w:tcPr>
          <w:p w14:paraId="7F994BE6" w14:textId="06BBCA5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2 970</w:t>
            </w:r>
          </w:p>
        </w:tc>
        <w:tc>
          <w:tcPr>
            <w:tcW w:w="1142" w:type="dxa"/>
            <w:vAlign w:val="center"/>
          </w:tcPr>
          <w:p w14:paraId="3701B256" w14:textId="4322EEE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5 480</w:t>
            </w:r>
          </w:p>
        </w:tc>
        <w:tc>
          <w:tcPr>
            <w:tcW w:w="1070" w:type="dxa"/>
            <w:vAlign w:val="center"/>
          </w:tcPr>
          <w:p w14:paraId="572369C7" w14:textId="1CEF523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2 653</w:t>
            </w:r>
          </w:p>
        </w:tc>
        <w:tc>
          <w:tcPr>
            <w:tcW w:w="1020" w:type="dxa"/>
            <w:vAlign w:val="center"/>
          </w:tcPr>
          <w:p w14:paraId="049DDDA6" w14:textId="24CE73B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3 064</w:t>
            </w:r>
          </w:p>
        </w:tc>
        <w:tc>
          <w:tcPr>
            <w:tcW w:w="1160" w:type="dxa"/>
            <w:vAlign w:val="center"/>
          </w:tcPr>
          <w:p w14:paraId="374CE16D" w14:textId="06844E8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5 717</w:t>
            </w:r>
          </w:p>
        </w:tc>
        <w:tc>
          <w:tcPr>
            <w:tcW w:w="1013" w:type="dxa"/>
            <w:vAlign w:val="center"/>
          </w:tcPr>
          <w:p w14:paraId="1B70EE50" w14:textId="75E5CEC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2 784</w:t>
            </w:r>
          </w:p>
        </w:tc>
        <w:tc>
          <w:tcPr>
            <w:tcW w:w="1034" w:type="dxa"/>
            <w:vAlign w:val="center"/>
          </w:tcPr>
          <w:p w14:paraId="56733320" w14:textId="4E87CA5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3 370</w:t>
            </w:r>
          </w:p>
        </w:tc>
        <w:tc>
          <w:tcPr>
            <w:tcW w:w="1114" w:type="dxa"/>
            <w:vAlign w:val="center"/>
          </w:tcPr>
          <w:p w14:paraId="1C7D3815" w14:textId="4348559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6 154</w:t>
            </w:r>
          </w:p>
        </w:tc>
      </w:tr>
      <w:tr w:rsidR="00702CAF" w:rsidRPr="00125D2F" w14:paraId="0045114E" w14:textId="77777777" w:rsidTr="00702CAF">
        <w:tc>
          <w:tcPr>
            <w:tcW w:w="1409" w:type="dxa"/>
          </w:tcPr>
          <w:p w14:paraId="625B6E5C" w14:textId="51D5453E"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موز</w:t>
            </w:r>
            <w:r w:rsidRPr="00125D2F">
              <w:rPr>
                <w:rFonts w:ascii="Times New Roman" w:hAnsi="Times New Roman" w:cs="Simplified Arabic" w:hint="cs"/>
                <w:sz w:val="18"/>
                <w:szCs w:val="18"/>
                <w:rtl/>
              </w:rPr>
              <w:t>ا</w:t>
            </w:r>
            <w:r w:rsidRPr="00125D2F">
              <w:rPr>
                <w:rFonts w:ascii="Times New Roman" w:hAnsi="Times New Roman" w:cs="Simplified Arabic"/>
                <w:sz w:val="18"/>
                <w:szCs w:val="18"/>
                <w:rtl/>
              </w:rPr>
              <w:t>مبيق</w:t>
            </w:r>
          </w:p>
        </w:tc>
        <w:tc>
          <w:tcPr>
            <w:tcW w:w="1095" w:type="dxa"/>
            <w:vAlign w:val="center"/>
          </w:tcPr>
          <w:p w14:paraId="68A5A15A" w14:textId="03845C4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0.002</w:t>
            </w:r>
          </w:p>
        </w:tc>
        <w:tc>
          <w:tcPr>
            <w:tcW w:w="1382" w:type="dxa"/>
            <w:vAlign w:val="center"/>
          </w:tcPr>
          <w:p w14:paraId="352BE30C" w14:textId="2A179AD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0.003</w:t>
            </w:r>
          </w:p>
        </w:tc>
        <w:tc>
          <w:tcPr>
            <w:tcW w:w="995" w:type="dxa"/>
            <w:vAlign w:val="center"/>
          </w:tcPr>
          <w:p w14:paraId="6FB205AB" w14:textId="212405A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85</w:t>
            </w:r>
          </w:p>
        </w:tc>
        <w:tc>
          <w:tcPr>
            <w:tcW w:w="996" w:type="dxa"/>
            <w:vAlign w:val="center"/>
          </w:tcPr>
          <w:p w14:paraId="1B9067CF" w14:textId="03CD4B8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101</w:t>
            </w:r>
          </w:p>
        </w:tc>
        <w:tc>
          <w:tcPr>
            <w:tcW w:w="1142" w:type="dxa"/>
            <w:vAlign w:val="center"/>
          </w:tcPr>
          <w:p w14:paraId="0DEB3F40" w14:textId="034988B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186</w:t>
            </w:r>
          </w:p>
        </w:tc>
        <w:tc>
          <w:tcPr>
            <w:tcW w:w="1070" w:type="dxa"/>
            <w:vAlign w:val="center"/>
          </w:tcPr>
          <w:p w14:paraId="14E645EE" w14:textId="3FBCBF2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90</w:t>
            </w:r>
          </w:p>
        </w:tc>
        <w:tc>
          <w:tcPr>
            <w:tcW w:w="1020" w:type="dxa"/>
            <w:vAlign w:val="center"/>
          </w:tcPr>
          <w:p w14:paraId="61158078" w14:textId="7DE57F8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104</w:t>
            </w:r>
          </w:p>
        </w:tc>
        <w:tc>
          <w:tcPr>
            <w:tcW w:w="1160" w:type="dxa"/>
            <w:vAlign w:val="center"/>
          </w:tcPr>
          <w:p w14:paraId="10EE609A" w14:textId="0D7A1CA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194</w:t>
            </w:r>
          </w:p>
        </w:tc>
        <w:tc>
          <w:tcPr>
            <w:tcW w:w="1013" w:type="dxa"/>
            <w:vAlign w:val="center"/>
          </w:tcPr>
          <w:p w14:paraId="23FCA1BB" w14:textId="3C32096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94</w:t>
            </w:r>
          </w:p>
        </w:tc>
        <w:tc>
          <w:tcPr>
            <w:tcW w:w="1034" w:type="dxa"/>
            <w:vAlign w:val="center"/>
          </w:tcPr>
          <w:p w14:paraId="2DD535BD" w14:textId="0DC8DDB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114</w:t>
            </w:r>
          </w:p>
        </w:tc>
        <w:tc>
          <w:tcPr>
            <w:tcW w:w="1114" w:type="dxa"/>
            <w:vAlign w:val="center"/>
          </w:tcPr>
          <w:p w14:paraId="677B4CFA" w14:textId="5A77546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208</w:t>
            </w:r>
          </w:p>
        </w:tc>
      </w:tr>
      <w:tr w:rsidR="00702CAF" w:rsidRPr="00125D2F" w14:paraId="38D5ED24" w14:textId="77777777" w:rsidTr="00702CAF">
        <w:tc>
          <w:tcPr>
            <w:tcW w:w="1409" w:type="dxa"/>
          </w:tcPr>
          <w:p w14:paraId="74B581D3" w14:textId="53D93B19"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ميانمار</w:t>
            </w:r>
          </w:p>
        </w:tc>
        <w:tc>
          <w:tcPr>
            <w:tcW w:w="1095" w:type="dxa"/>
            <w:vAlign w:val="center"/>
          </w:tcPr>
          <w:p w14:paraId="72426719" w14:textId="0BD2DB3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0.010</w:t>
            </w:r>
          </w:p>
        </w:tc>
        <w:tc>
          <w:tcPr>
            <w:tcW w:w="1382" w:type="dxa"/>
            <w:vAlign w:val="center"/>
          </w:tcPr>
          <w:p w14:paraId="787A2470" w14:textId="3F871DC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0.010</w:t>
            </w:r>
          </w:p>
        </w:tc>
        <w:tc>
          <w:tcPr>
            <w:tcW w:w="995" w:type="dxa"/>
            <w:vAlign w:val="center"/>
          </w:tcPr>
          <w:p w14:paraId="00D4CE5C" w14:textId="19F421D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245</w:t>
            </w:r>
          </w:p>
        </w:tc>
        <w:tc>
          <w:tcPr>
            <w:tcW w:w="996" w:type="dxa"/>
            <w:vAlign w:val="center"/>
          </w:tcPr>
          <w:p w14:paraId="7EFD41A9" w14:textId="5136280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290</w:t>
            </w:r>
          </w:p>
        </w:tc>
        <w:tc>
          <w:tcPr>
            <w:tcW w:w="1142" w:type="dxa"/>
            <w:vAlign w:val="center"/>
          </w:tcPr>
          <w:p w14:paraId="54CCF0F9" w14:textId="1A3C0A8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535</w:t>
            </w:r>
          </w:p>
        </w:tc>
        <w:tc>
          <w:tcPr>
            <w:tcW w:w="1070" w:type="dxa"/>
            <w:vAlign w:val="center"/>
          </w:tcPr>
          <w:p w14:paraId="55455A25" w14:textId="40A859A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259</w:t>
            </w:r>
          </w:p>
        </w:tc>
        <w:tc>
          <w:tcPr>
            <w:tcW w:w="1020" w:type="dxa"/>
            <w:vAlign w:val="center"/>
          </w:tcPr>
          <w:p w14:paraId="60A0278A" w14:textId="28068B5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299</w:t>
            </w:r>
          </w:p>
        </w:tc>
        <w:tc>
          <w:tcPr>
            <w:tcW w:w="1160" w:type="dxa"/>
            <w:vAlign w:val="center"/>
          </w:tcPr>
          <w:p w14:paraId="7B19BAC3" w14:textId="5F2B30D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558</w:t>
            </w:r>
          </w:p>
        </w:tc>
        <w:tc>
          <w:tcPr>
            <w:tcW w:w="1013" w:type="dxa"/>
            <w:vAlign w:val="center"/>
          </w:tcPr>
          <w:p w14:paraId="251EBEAE" w14:textId="14A8C70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271</w:t>
            </w:r>
          </w:p>
        </w:tc>
        <w:tc>
          <w:tcPr>
            <w:tcW w:w="1034" w:type="dxa"/>
            <w:vAlign w:val="center"/>
          </w:tcPr>
          <w:p w14:paraId="2785EC29" w14:textId="4002554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329</w:t>
            </w:r>
          </w:p>
        </w:tc>
        <w:tc>
          <w:tcPr>
            <w:tcW w:w="1114" w:type="dxa"/>
            <w:vAlign w:val="center"/>
          </w:tcPr>
          <w:p w14:paraId="57C1974B" w14:textId="66D9AED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600</w:t>
            </w:r>
          </w:p>
        </w:tc>
      </w:tr>
      <w:tr w:rsidR="00702CAF" w:rsidRPr="00125D2F" w14:paraId="1CABFBCB" w14:textId="77777777" w:rsidTr="00702CAF">
        <w:tc>
          <w:tcPr>
            <w:tcW w:w="1409" w:type="dxa"/>
          </w:tcPr>
          <w:p w14:paraId="01F75034" w14:textId="224D35C1"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ناميبيا</w:t>
            </w:r>
          </w:p>
        </w:tc>
        <w:tc>
          <w:tcPr>
            <w:tcW w:w="1095" w:type="dxa"/>
            <w:vAlign w:val="center"/>
          </w:tcPr>
          <w:p w14:paraId="07CC915E" w14:textId="5F28CA6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0.007</w:t>
            </w:r>
          </w:p>
        </w:tc>
        <w:tc>
          <w:tcPr>
            <w:tcW w:w="1382" w:type="dxa"/>
            <w:vAlign w:val="center"/>
          </w:tcPr>
          <w:p w14:paraId="4DF178A6" w14:textId="384C44B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0.012</w:t>
            </w:r>
          </w:p>
        </w:tc>
        <w:tc>
          <w:tcPr>
            <w:tcW w:w="995" w:type="dxa"/>
            <w:vAlign w:val="center"/>
          </w:tcPr>
          <w:p w14:paraId="43AE5D4C" w14:textId="4028C13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298</w:t>
            </w:r>
          </w:p>
        </w:tc>
        <w:tc>
          <w:tcPr>
            <w:tcW w:w="996" w:type="dxa"/>
            <w:vAlign w:val="center"/>
          </w:tcPr>
          <w:p w14:paraId="133E17D6" w14:textId="712D7D4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352</w:t>
            </w:r>
          </w:p>
        </w:tc>
        <w:tc>
          <w:tcPr>
            <w:tcW w:w="1142" w:type="dxa"/>
            <w:vAlign w:val="center"/>
          </w:tcPr>
          <w:p w14:paraId="50251D72" w14:textId="31CC0A6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650</w:t>
            </w:r>
          </w:p>
        </w:tc>
        <w:tc>
          <w:tcPr>
            <w:tcW w:w="1070" w:type="dxa"/>
            <w:vAlign w:val="center"/>
          </w:tcPr>
          <w:p w14:paraId="3AE77ACD" w14:textId="2E210B7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315</w:t>
            </w:r>
          </w:p>
        </w:tc>
        <w:tc>
          <w:tcPr>
            <w:tcW w:w="1020" w:type="dxa"/>
            <w:vAlign w:val="center"/>
          </w:tcPr>
          <w:p w14:paraId="5D5EE2E3" w14:textId="58FA0F4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364</w:t>
            </w:r>
          </w:p>
        </w:tc>
        <w:tc>
          <w:tcPr>
            <w:tcW w:w="1160" w:type="dxa"/>
            <w:vAlign w:val="center"/>
          </w:tcPr>
          <w:p w14:paraId="1C330532" w14:textId="15C1B54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679</w:t>
            </w:r>
          </w:p>
        </w:tc>
        <w:tc>
          <w:tcPr>
            <w:tcW w:w="1013" w:type="dxa"/>
            <w:vAlign w:val="center"/>
          </w:tcPr>
          <w:p w14:paraId="6C5B03C3" w14:textId="075A189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330</w:t>
            </w:r>
          </w:p>
        </w:tc>
        <w:tc>
          <w:tcPr>
            <w:tcW w:w="1034" w:type="dxa"/>
            <w:vAlign w:val="center"/>
          </w:tcPr>
          <w:p w14:paraId="7AAC3D4F" w14:textId="05DF455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400</w:t>
            </w:r>
          </w:p>
        </w:tc>
        <w:tc>
          <w:tcPr>
            <w:tcW w:w="1114" w:type="dxa"/>
            <w:vAlign w:val="center"/>
          </w:tcPr>
          <w:p w14:paraId="3CB8E813" w14:textId="4B5E314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730</w:t>
            </w:r>
          </w:p>
        </w:tc>
      </w:tr>
      <w:tr w:rsidR="00702CAF" w:rsidRPr="00125D2F" w14:paraId="6C791C41" w14:textId="77777777" w:rsidTr="00702CAF">
        <w:tc>
          <w:tcPr>
            <w:tcW w:w="1409" w:type="dxa"/>
          </w:tcPr>
          <w:p w14:paraId="0CE75AE3" w14:textId="214E0A83"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نيبال</w:t>
            </w:r>
          </w:p>
        </w:tc>
        <w:tc>
          <w:tcPr>
            <w:tcW w:w="1095" w:type="dxa"/>
            <w:vAlign w:val="center"/>
          </w:tcPr>
          <w:p w14:paraId="22967C86" w14:textId="585FA74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0.010</w:t>
            </w:r>
          </w:p>
        </w:tc>
        <w:tc>
          <w:tcPr>
            <w:tcW w:w="1382" w:type="dxa"/>
            <w:vAlign w:val="center"/>
          </w:tcPr>
          <w:p w14:paraId="0233F427" w14:textId="156518F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0.010</w:t>
            </w:r>
          </w:p>
        </w:tc>
        <w:tc>
          <w:tcPr>
            <w:tcW w:w="995" w:type="dxa"/>
            <w:vAlign w:val="center"/>
          </w:tcPr>
          <w:p w14:paraId="1E2A3CFC" w14:textId="5EFFEB4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245</w:t>
            </w:r>
          </w:p>
        </w:tc>
        <w:tc>
          <w:tcPr>
            <w:tcW w:w="996" w:type="dxa"/>
            <w:vAlign w:val="center"/>
          </w:tcPr>
          <w:p w14:paraId="55724798" w14:textId="372370E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290</w:t>
            </w:r>
          </w:p>
        </w:tc>
        <w:tc>
          <w:tcPr>
            <w:tcW w:w="1142" w:type="dxa"/>
            <w:vAlign w:val="center"/>
          </w:tcPr>
          <w:p w14:paraId="1C317DF8" w14:textId="35DE681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535</w:t>
            </w:r>
          </w:p>
        </w:tc>
        <w:tc>
          <w:tcPr>
            <w:tcW w:w="1070" w:type="dxa"/>
            <w:vAlign w:val="center"/>
          </w:tcPr>
          <w:p w14:paraId="31BA4E37" w14:textId="0B326E0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259</w:t>
            </w:r>
          </w:p>
        </w:tc>
        <w:tc>
          <w:tcPr>
            <w:tcW w:w="1020" w:type="dxa"/>
            <w:vAlign w:val="center"/>
          </w:tcPr>
          <w:p w14:paraId="53575385" w14:textId="79EE7D4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299</w:t>
            </w:r>
          </w:p>
        </w:tc>
        <w:tc>
          <w:tcPr>
            <w:tcW w:w="1160" w:type="dxa"/>
            <w:vAlign w:val="center"/>
          </w:tcPr>
          <w:p w14:paraId="582BF05A" w14:textId="6A2D2AC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558</w:t>
            </w:r>
          </w:p>
        </w:tc>
        <w:tc>
          <w:tcPr>
            <w:tcW w:w="1013" w:type="dxa"/>
            <w:vAlign w:val="center"/>
          </w:tcPr>
          <w:p w14:paraId="28B0A123" w14:textId="7ECE5EA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271</w:t>
            </w:r>
          </w:p>
        </w:tc>
        <w:tc>
          <w:tcPr>
            <w:tcW w:w="1034" w:type="dxa"/>
            <w:vAlign w:val="center"/>
          </w:tcPr>
          <w:p w14:paraId="1B227989" w14:textId="5A3F709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329</w:t>
            </w:r>
          </w:p>
        </w:tc>
        <w:tc>
          <w:tcPr>
            <w:tcW w:w="1114" w:type="dxa"/>
            <w:vAlign w:val="center"/>
          </w:tcPr>
          <w:p w14:paraId="149D2AA1" w14:textId="7EF8C59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600</w:t>
            </w:r>
          </w:p>
        </w:tc>
      </w:tr>
      <w:tr w:rsidR="00702CAF" w:rsidRPr="00125D2F" w14:paraId="17726446" w14:textId="77777777" w:rsidTr="00702CAF">
        <w:tc>
          <w:tcPr>
            <w:tcW w:w="1409" w:type="dxa"/>
          </w:tcPr>
          <w:p w14:paraId="7D3DEB89" w14:textId="7CC7314B"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هولندا</w:t>
            </w:r>
            <w:r w:rsidRPr="00125D2F">
              <w:rPr>
                <w:rFonts w:ascii="Times New Roman" w:hAnsi="Times New Roman" w:cs="Simplified Arabic" w:hint="cs"/>
                <w:sz w:val="18"/>
                <w:szCs w:val="18"/>
                <w:rtl/>
              </w:rPr>
              <w:t xml:space="preserve"> (مملكة -)</w:t>
            </w:r>
          </w:p>
        </w:tc>
        <w:tc>
          <w:tcPr>
            <w:tcW w:w="1095" w:type="dxa"/>
            <w:vAlign w:val="center"/>
          </w:tcPr>
          <w:p w14:paraId="4B81E5C6" w14:textId="6CFEFB0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1.298</w:t>
            </w:r>
          </w:p>
        </w:tc>
        <w:tc>
          <w:tcPr>
            <w:tcW w:w="1382" w:type="dxa"/>
            <w:vAlign w:val="center"/>
          </w:tcPr>
          <w:p w14:paraId="5158B246" w14:textId="382D4D9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2.256</w:t>
            </w:r>
          </w:p>
        </w:tc>
        <w:tc>
          <w:tcPr>
            <w:tcW w:w="995" w:type="dxa"/>
            <w:vAlign w:val="center"/>
          </w:tcPr>
          <w:p w14:paraId="52BBFCFF" w14:textId="285542D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55 210</w:t>
            </w:r>
          </w:p>
        </w:tc>
        <w:tc>
          <w:tcPr>
            <w:tcW w:w="996" w:type="dxa"/>
            <w:vAlign w:val="center"/>
          </w:tcPr>
          <w:p w14:paraId="10E5AD1D" w14:textId="33C1E2B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65 349</w:t>
            </w:r>
          </w:p>
        </w:tc>
        <w:tc>
          <w:tcPr>
            <w:tcW w:w="1142" w:type="dxa"/>
            <w:vAlign w:val="center"/>
          </w:tcPr>
          <w:p w14:paraId="562EE948" w14:textId="7A02160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120 559</w:t>
            </w:r>
          </w:p>
        </w:tc>
        <w:tc>
          <w:tcPr>
            <w:tcW w:w="1070" w:type="dxa"/>
            <w:vAlign w:val="center"/>
          </w:tcPr>
          <w:p w14:paraId="60B84E63" w14:textId="70477FB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58 369</w:t>
            </w:r>
          </w:p>
        </w:tc>
        <w:tc>
          <w:tcPr>
            <w:tcW w:w="1020" w:type="dxa"/>
            <w:vAlign w:val="center"/>
          </w:tcPr>
          <w:p w14:paraId="19A42700" w14:textId="3D59485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67 404</w:t>
            </w:r>
          </w:p>
        </w:tc>
        <w:tc>
          <w:tcPr>
            <w:tcW w:w="1160" w:type="dxa"/>
            <w:vAlign w:val="center"/>
          </w:tcPr>
          <w:p w14:paraId="4978E837" w14:textId="387C2C6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125 773</w:t>
            </w:r>
          </w:p>
        </w:tc>
        <w:tc>
          <w:tcPr>
            <w:tcW w:w="1013" w:type="dxa"/>
            <w:vAlign w:val="center"/>
          </w:tcPr>
          <w:p w14:paraId="3E716F2E" w14:textId="6183B35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61 259</w:t>
            </w:r>
          </w:p>
        </w:tc>
        <w:tc>
          <w:tcPr>
            <w:tcW w:w="1034" w:type="dxa"/>
            <w:vAlign w:val="center"/>
          </w:tcPr>
          <w:p w14:paraId="20C31274" w14:textId="2ECCAA1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74 136</w:t>
            </w:r>
          </w:p>
        </w:tc>
        <w:tc>
          <w:tcPr>
            <w:tcW w:w="1114" w:type="dxa"/>
            <w:vAlign w:val="center"/>
          </w:tcPr>
          <w:p w14:paraId="76A79E57" w14:textId="069B86F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135 395</w:t>
            </w:r>
          </w:p>
        </w:tc>
      </w:tr>
      <w:tr w:rsidR="00702CAF" w:rsidRPr="00125D2F" w14:paraId="07F16CB1" w14:textId="77777777" w:rsidTr="00702CAF">
        <w:tc>
          <w:tcPr>
            <w:tcW w:w="1409" w:type="dxa"/>
          </w:tcPr>
          <w:p w14:paraId="1A7D7DDD" w14:textId="0C5739A9"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نيكاراغوا</w:t>
            </w:r>
          </w:p>
        </w:tc>
        <w:tc>
          <w:tcPr>
            <w:tcW w:w="1095" w:type="dxa"/>
            <w:vAlign w:val="center"/>
          </w:tcPr>
          <w:p w14:paraId="5B52561C" w14:textId="3F6E1E6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0.004</w:t>
            </w:r>
          </w:p>
        </w:tc>
        <w:tc>
          <w:tcPr>
            <w:tcW w:w="1382" w:type="dxa"/>
            <w:vAlign w:val="center"/>
          </w:tcPr>
          <w:p w14:paraId="00BE4D50" w14:textId="2DD589A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0.007</w:t>
            </w:r>
          </w:p>
        </w:tc>
        <w:tc>
          <w:tcPr>
            <w:tcW w:w="995" w:type="dxa"/>
            <w:vAlign w:val="center"/>
          </w:tcPr>
          <w:p w14:paraId="1FA8A113" w14:textId="6E105F0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170</w:t>
            </w:r>
          </w:p>
        </w:tc>
        <w:tc>
          <w:tcPr>
            <w:tcW w:w="996" w:type="dxa"/>
            <w:vAlign w:val="center"/>
          </w:tcPr>
          <w:p w14:paraId="2338136C" w14:textId="419F930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201</w:t>
            </w:r>
          </w:p>
        </w:tc>
        <w:tc>
          <w:tcPr>
            <w:tcW w:w="1142" w:type="dxa"/>
            <w:vAlign w:val="center"/>
          </w:tcPr>
          <w:p w14:paraId="394DDA15" w14:textId="1F6EC89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371</w:t>
            </w:r>
          </w:p>
        </w:tc>
        <w:tc>
          <w:tcPr>
            <w:tcW w:w="1070" w:type="dxa"/>
            <w:vAlign w:val="center"/>
          </w:tcPr>
          <w:p w14:paraId="7AB43087" w14:textId="7EF74FE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180</w:t>
            </w:r>
          </w:p>
        </w:tc>
        <w:tc>
          <w:tcPr>
            <w:tcW w:w="1020" w:type="dxa"/>
            <w:vAlign w:val="center"/>
          </w:tcPr>
          <w:p w14:paraId="6DB6ABEB" w14:textId="710AD56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208</w:t>
            </w:r>
          </w:p>
        </w:tc>
        <w:tc>
          <w:tcPr>
            <w:tcW w:w="1160" w:type="dxa"/>
            <w:vAlign w:val="center"/>
          </w:tcPr>
          <w:p w14:paraId="13EE4066" w14:textId="46060CB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388</w:t>
            </w:r>
          </w:p>
        </w:tc>
        <w:tc>
          <w:tcPr>
            <w:tcW w:w="1013" w:type="dxa"/>
            <w:vAlign w:val="center"/>
          </w:tcPr>
          <w:p w14:paraId="36293D6E" w14:textId="4CC49F3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189</w:t>
            </w:r>
          </w:p>
        </w:tc>
        <w:tc>
          <w:tcPr>
            <w:tcW w:w="1034" w:type="dxa"/>
            <w:vAlign w:val="center"/>
          </w:tcPr>
          <w:p w14:paraId="67267D86" w14:textId="03C9AF2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228</w:t>
            </w:r>
          </w:p>
        </w:tc>
        <w:tc>
          <w:tcPr>
            <w:tcW w:w="1114" w:type="dxa"/>
            <w:vAlign w:val="center"/>
          </w:tcPr>
          <w:p w14:paraId="4AAA7258" w14:textId="013C6BC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417</w:t>
            </w:r>
          </w:p>
        </w:tc>
      </w:tr>
      <w:tr w:rsidR="00702CAF" w:rsidRPr="00125D2F" w14:paraId="29B42301" w14:textId="77777777" w:rsidTr="00702CAF">
        <w:tc>
          <w:tcPr>
            <w:tcW w:w="1409" w:type="dxa"/>
          </w:tcPr>
          <w:p w14:paraId="53E38A28" w14:textId="3737256C"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النيجر</w:t>
            </w:r>
          </w:p>
        </w:tc>
        <w:tc>
          <w:tcPr>
            <w:tcW w:w="1095" w:type="dxa"/>
            <w:vAlign w:val="center"/>
          </w:tcPr>
          <w:p w14:paraId="5B3801C9" w14:textId="21146BA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0.004</w:t>
            </w:r>
          </w:p>
        </w:tc>
        <w:tc>
          <w:tcPr>
            <w:tcW w:w="1382" w:type="dxa"/>
            <w:vAlign w:val="center"/>
          </w:tcPr>
          <w:p w14:paraId="0EA97362" w14:textId="1B69FBE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0.007</w:t>
            </w:r>
          </w:p>
        </w:tc>
        <w:tc>
          <w:tcPr>
            <w:tcW w:w="995" w:type="dxa"/>
            <w:vAlign w:val="center"/>
          </w:tcPr>
          <w:p w14:paraId="15BC37A4" w14:textId="66AE24D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170</w:t>
            </w:r>
          </w:p>
        </w:tc>
        <w:tc>
          <w:tcPr>
            <w:tcW w:w="996" w:type="dxa"/>
            <w:vAlign w:val="center"/>
          </w:tcPr>
          <w:p w14:paraId="70AF5B87" w14:textId="4FEA40A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201</w:t>
            </w:r>
          </w:p>
        </w:tc>
        <w:tc>
          <w:tcPr>
            <w:tcW w:w="1142" w:type="dxa"/>
            <w:vAlign w:val="center"/>
          </w:tcPr>
          <w:p w14:paraId="125738CA" w14:textId="63C5263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371</w:t>
            </w:r>
          </w:p>
        </w:tc>
        <w:tc>
          <w:tcPr>
            <w:tcW w:w="1070" w:type="dxa"/>
            <w:vAlign w:val="center"/>
          </w:tcPr>
          <w:p w14:paraId="372A62D8" w14:textId="4FF8DC6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180</w:t>
            </w:r>
          </w:p>
        </w:tc>
        <w:tc>
          <w:tcPr>
            <w:tcW w:w="1020" w:type="dxa"/>
            <w:vAlign w:val="center"/>
          </w:tcPr>
          <w:p w14:paraId="701EBA8E" w14:textId="343F567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208</w:t>
            </w:r>
          </w:p>
        </w:tc>
        <w:tc>
          <w:tcPr>
            <w:tcW w:w="1160" w:type="dxa"/>
            <w:vAlign w:val="center"/>
          </w:tcPr>
          <w:p w14:paraId="65E7BB5E" w14:textId="7ED9107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388</w:t>
            </w:r>
          </w:p>
        </w:tc>
        <w:tc>
          <w:tcPr>
            <w:tcW w:w="1013" w:type="dxa"/>
            <w:vAlign w:val="center"/>
          </w:tcPr>
          <w:p w14:paraId="060BE0A4" w14:textId="3368476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189</w:t>
            </w:r>
          </w:p>
        </w:tc>
        <w:tc>
          <w:tcPr>
            <w:tcW w:w="1034" w:type="dxa"/>
            <w:vAlign w:val="center"/>
          </w:tcPr>
          <w:p w14:paraId="10B59EBD" w14:textId="19252D1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228</w:t>
            </w:r>
          </w:p>
        </w:tc>
        <w:tc>
          <w:tcPr>
            <w:tcW w:w="1114" w:type="dxa"/>
            <w:vAlign w:val="center"/>
          </w:tcPr>
          <w:p w14:paraId="2297841D" w14:textId="0E665C7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417</w:t>
            </w:r>
          </w:p>
        </w:tc>
      </w:tr>
      <w:tr w:rsidR="00702CAF" w:rsidRPr="00125D2F" w14:paraId="517DB23B" w14:textId="77777777" w:rsidTr="00702CAF">
        <w:tc>
          <w:tcPr>
            <w:tcW w:w="1409" w:type="dxa"/>
          </w:tcPr>
          <w:p w14:paraId="7EAFA85D" w14:textId="6BE8C69A"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نيجيريا</w:t>
            </w:r>
          </w:p>
        </w:tc>
        <w:tc>
          <w:tcPr>
            <w:tcW w:w="1095" w:type="dxa"/>
            <w:vAlign w:val="center"/>
          </w:tcPr>
          <w:p w14:paraId="33DAF12C" w14:textId="2925EF5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0.150</w:t>
            </w:r>
          </w:p>
        </w:tc>
        <w:tc>
          <w:tcPr>
            <w:tcW w:w="1382" w:type="dxa"/>
            <w:vAlign w:val="center"/>
          </w:tcPr>
          <w:p w14:paraId="7162E259" w14:textId="0DF7630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0.261</w:t>
            </w:r>
          </w:p>
        </w:tc>
        <w:tc>
          <w:tcPr>
            <w:tcW w:w="995" w:type="dxa"/>
            <w:vAlign w:val="center"/>
          </w:tcPr>
          <w:p w14:paraId="79926777" w14:textId="164A091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6 380</w:t>
            </w:r>
          </w:p>
        </w:tc>
        <w:tc>
          <w:tcPr>
            <w:tcW w:w="996" w:type="dxa"/>
            <w:vAlign w:val="center"/>
          </w:tcPr>
          <w:p w14:paraId="0098393E" w14:textId="331DB84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7 552</w:t>
            </w:r>
          </w:p>
        </w:tc>
        <w:tc>
          <w:tcPr>
            <w:tcW w:w="1142" w:type="dxa"/>
            <w:vAlign w:val="center"/>
          </w:tcPr>
          <w:p w14:paraId="6AD8C07C" w14:textId="3E8AA23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13 932</w:t>
            </w:r>
          </w:p>
        </w:tc>
        <w:tc>
          <w:tcPr>
            <w:tcW w:w="1070" w:type="dxa"/>
            <w:vAlign w:val="center"/>
          </w:tcPr>
          <w:p w14:paraId="185D4166" w14:textId="6E83517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6 745</w:t>
            </w:r>
          </w:p>
        </w:tc>
        <w:tc>
          <w:tcPr>
            <w:tcW w:w="1020" w:type="dxa"/>
            <w:vAlign w:val="center"/>
          </w:tcPr>
          <w:p w14:paraId="4CA297BB" w14:textId="05A6F40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7 789</w:t>
            </w:r>
          </w:p>
        </w:tc>
        <w:tc>
          <w:tcPr>
            <w:tcW w:w="1160" w:type="dxa"/>
            <w:vAlign w:val="center"/>
          </w:tcPr>
          <w:p w14:paraId="14A3CB2F" w14:textId="376709C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14 534</w:t>
            </w:r>
          </w:p>
        </w:tc>
        <w:tc>
          <w:tcPr>
            <w:tcW w:w="1013" w:type="dxa"/>
            <w:vAlign w:val="center"/>
          </w:tcPr>
          <w:p w14:paraId="6AB69347" w14:textId="783AA0E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7 079</w:t>
            </w:r>
          </w:p>
        </w:tc>
        <w:tc>
          <w:tcPr>
            <w:tcW w:w="1034" w:type="dxa"/>
            <w:vAlign w:val="center"/>
          </w:tcPr>
          <w:p w14:paraId="793CF663" w14:textId="702BE9F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8 567</w:t>
            </w:r>
          </w:p>
        </w:tc>
        <w:tc>
          <w:tcPr>
            <w:tcW w:w="1114" w:type="dxa"/>
            <w:vAlign w:val="center"/>
          </w:tcPr>
          <w:p w14:paraId="32C52DE0" w14:textId="695C2F1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15 646</w:t>
            </w:r>
          </w:p>
        </w:tc>
      </w:tr>
      <w:tr w:rsidR="00702CAF" w:rsidRPr="00125D2F" w14:paraId="4E5D6B1E" w14:textId="77777777" w:rsidTr="00702CAF">
        <w:tc>
          <w:tcPr>
            <w:tcW w:w="1409" w:type="dxa"/>
          </w:tcPr>
          <w:p w14:paraId="5E2B62B0" w14:textId="1F84A413"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النرويج</w:t>
            </w:r>
          </w:p>
        </w:tc>
        <w:tc>
          <w:tcPr>
            <w:tcW w:w="1095" w:type="dxa"/>
            <w:vAlign w:val="center"/>
          </w:tcPr>
          <w:p w14:paraId="4175F14C" w14:textId="3DD305D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0.653</w:t>
            </w:r>
          </w:p>
        </w:tc>
        <w:tc>
          <w:tcPr>
            <w:tcW w:w="1382" w:type="dxa"/>
            <w:vAlign w:val="center"/>
          </w:tcPr>
          <w:p w14:paraId="64B6D802" w14:textId="15B3428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1.135</w:t>
            </w:r>
          </w:p>
        </w:tc>
        <w:tc>
          <w:tcPr>
            <w:tcW w:w="995" w:type="dxa"/>
            <w:vAlign w:val="center"/>
          </w:tcPr>
          <w:p w14:paraId="5589B80A" w14:textId="6352206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27 775</w:t>
            </w:r>
          </w:p>
        </w:tc>
        <w:tc>
          <w:tcPr>
            <w:tcW w:w="996" w:type="dxa"/>
            <w:vAlign w:val="center"/>
          </w:tcPr>
          <w:p w14:paraId="1F664661" w14:textId="4309D8A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32 876</w:t>
            </w:r>
          </w:p>
        </w:tc>
        <w:tc>
          <w:tcPr>
            <w:tcW w:w="1142" w:type="dxa"/>
            <w:vAlign w:val="center"/>
          </w:tcPr>
          <w:p w14:paraId="31A6BC8C" w14:textId="542DD4D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60 651</w:t>
            </w:r>
          </w:p>
        </w:tc>
        <w:tc>
          <w:tcPr>
            <w:tcW w:w="1070" w:type="dxa"/>
            <w:vAlign w:val="center"/>
          </w:tcPr>
          <w:p w14:paraId="649C215F" w14:textId="638D91E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29 364</w:t>
            </w:r>
          </w:p>
        </w:tc>
        <w:tc>
          <w:tcPr>
            <w:tcW w:w="1020" w:type="dxa"/>
            <w:vAlign w:val="center"/>
          </w:tcPr>
          <w:p w14:paraId="54B92389" w14:textId="6867C88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33 909</w:t>
            </w:r>
          </w:p>
        </w:tc>
        <w:tc>
          <w:tcPr>
            <w:tcW w:w="1160" w:type="dxa"/>
            <w:vAlign w:val="center"/>
          </w:tcPr>
          <w:p w14:paraId="5D95196E" w14:textId="5A2DCE0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63 273</w:t>
            </w:r>
          </w:p>
        </w:tc>
        <w:tc>
          <w:tcPr>
            <w:tcW w:w="1013" w:type="dxa"/>
            <w:vAlign w:val="center"/>
          </w:tcPr>
          <w:p w14:paraId="3BFD88EC" w14:textId="32BFA22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30 818</w:t>
            </w:r>
          </w:p>
        </w:tc>
        <w:tc>
          <w:tcPr>
            <w:tcW w:w="1034" w:type="dxa"/>
            <w:vAlign w:val="center"/>
          </w:tcPr>
          <w:p w14:paraId="087A9829" w14:textId="0BB2A30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37 297</w:t>
            </w:r>
          </w:p>
        </w:tc>
        <w:tc>
          <w:tcPr>
            <w:tcW w:w="1114" w:type="dxa"/>
            <w:vAlign w:val="center"/>
          </w:tcPr>
          <w:p w14:paraId="622C08E0" w14:textId="25E6665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68 115</w:t>
            </w:r>
          </w:p>
        </w:tc>
      </w:tr>
      <w:tr w:rsidR="00702CAF" w:rsidRPr="00125D2F" w14:paraId="712B3E14" w14:textId="77777777" w:rsidTr="00702CAF">
        <w:tc>
          <w:tcPr>
            <w:tcW w:w="1409" w:type="dxa"/>
          </w:tcPr>
          <w:p w14:paraId="70E32D65" w14:textId="4970FC00"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عمان</w:t>
            </w:r>
          </w:p>
        </w:tc>
        <w:tc>
          <w:tcPr>
            <w:tcW w:w="1095" w:type="dxa"/>
            <w:vAlign w:val="center"/>
          </w:tcPr>
          <w:p w14:paraId="5651712E" w14:textId="54624E2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0.115</w:t>
            </w:r>
          </w:p>
        </w:tc>
        <w:tc>
          <w:tcPr>
            <w:tcW w:w="1382" w:type="dxa"/>
            <w:vAlign w:val="center"/>
          </w:tcPr>
          <w:p w14:paraId="0D6FC45C" w14:textId="327E0B5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0.200</w:t>
            </w:r>
          </w:p>
        </w:tc>
        <w:tc>
          <w:tcPr>
            <w:tcW w:w="995" w:type="dxa"/>
            <w:vAlign w:val="center"/>
          </w:tcPr>
          <w:p w14:paraId="13CCBE50" w14:textId="3B73E33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4 892</w:t>
            </w:r>
          </w:p>
        </w:tc>
        <w:tc>
          <w:tcPr>
            <w:tcW w:w="996" w:type="dxa"/>
            <w:vAlign w:val="center"/>
          </w:tcPr>
          <w:p w14:paraId="30ADC214" w14:textId="10152B0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5 790</w:t>
            </w:r>
          </w:p>
        </w:tc>
        <w:tc>
          <w:tcPr>
            <w:tcW w:w="1142" w:type="dxa"/>
            <w:vAlign w:val="center"/>
          </w:tcPr>
          <w:p w14:paraId="14FB49E4" w14:textId="61180E9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10 682</w:t>
            </w:r>
          </w:p>
        </w:tc>
        <w:tc>
          <w:tcPr>
            <w:tcW w:w="1070" w:type="dxa"/>
            <w:vAlign w:val="center"/>
          </w:tcPr>
          <w:p w14:paraId="074E7464" w14:textId="574154E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5 171</w:t>
            </w:r>
          </w:p>
        </w:tc>
        <w:tc>
          <w:tcPr>
            <w:tcW w:w="1020" w:type="dxa"/>
            <w:vAlign w:val="center"/>
          </w:tcPr>
          <w:p w14:paraId="67D3DB85" w14:textId="19B3373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5 972</w:t>
            </w:r>
          </w:p>
        </w:tc>
        <w:tc>
          <w:tcPr>
            <w:tcW w:w="1160" w:type="dxa"/>
            <w:vAlign w:val="center"/>
          </w:tcPr>
          <w:p w14:paraId="45996A30" w14:textId="2EB2AEF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11 143</w:t>
            </w:r>
          </w:p>
        </w:tc>
        <w:tc>
          <w:tcPr>
            <w:tcW w:w="1013" w:type="dxa"/>
            <w:vAlign w:val="center"/>
          </w:tcPr>
          <w:p w14:paraId="298B8A5B" w14:textId="20FD17D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5 428</w:t>
            </w:r>
          </w:p>
        </w:tc>
        <w:tc>
          <w:tcPr>
            <w:tcW w:w="1034" w:type="dxa"/>
            <w:vAlign w:val="center"/>
          </w:tcPr>
          <w:p w14:paraId="69479382" w14:textId="34A062D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6 568</w:t>
            </w:r>
          </w:p>
        </w:tc>
        <w:tc>
          <w:tcPr>
            <w:tcW w:w="1114" w:type="dxa"/>
            <w:vAlign w:val="center"/>
          </w:tcPr>
          <w:p w14:paraId="79F2C2E1" w14:textId="62D2EB5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11 996</w:t>
            </w:r>
          </w:p>
        </w:tc>
      </w:tr>
      <w:tr w:rsidR="00702CAF" w:rsidRPr="00125D2F" w14:paraId="55720F8E" w14:textId="77777777" w:rsidTr="00702CAF">
        <w:tc>
          <w:tcPr>
            <w:tcW w:w="1409" w:type="dxa"/>
          </w:tcPr>
          <w:p w14:paraId="22F96759" w14:textId="709E85F4"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باكستان</w:t>
            </w:r>
          </w:p>
        </w:tc>
        <w:tc>
          <w:tcPr>
            <w:tcW w:w="1095" w:type="dxa"/>
            <w:vAlign w:val="center"/>
          </w:tcPr>
          <w:p w14:paraId="54FE9254" w14:textId="1F03BBB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0.123</w:t>
            </w:r>
          </w:p>
        </w:tc>
        <w:tc>
          <w:tcPr>
            <w:tcW w:w="1382" w:type="dxa"/>
            <w:vAlign w:val="center"/>
          </w:tcPr>
          <w:p w14:paraId="454087EB" w14:textId="0B67752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0.214</w:t>
            </w:r>
          </w:p>
        </w:tc>
        <w:tc>
          <w:tcPr>
            <w:tcW w:w="995" w:type="dxa"/>
            <w:vAlign w:val="center"/>
          </w:tcPr>
          <w:p w14:paraId="57AB0F52" w14:textId="7E466B1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5 232</w:t>
            </w:r>
          </w:p>
        </w:tc>
        <w:tc>
          <w:tcPr>
            <w:tcW w:w="996" w:type="dxa"/>
            <w:vAlign w:val="center"/>
          </w:tcPr>
          <w:p w14:paraId="5877AB88" w14:textId="674B402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6 193</w:t>
            </w:r>
          </w:p>
        </w:tc>
        <w:tc>
          <w:tcPr>
            <w:tcW w:w="1142" w:type="dxa"/>
            <w:vAlign w:val="center"/>
          </w:tcPr>
          <w:p w14:paraId="01FC6C15" w14:textId="4159C3A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11 425</w:t>
            </w:r>
          </w:p>
        </w:tc>
        <w:tc>
          <w:tcPr>
            <w:tcW w:w="1070" w:type="dxa"/>
            <w:vAlign w:val="center"/>
          </w:tcPr>
          <w:p w14:paraId="4BCB15C7" w14:textId="1D87472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5 531</w:t>
            </w:r>
          </w:p>
        </w:tc>
        <w:tc>
          <w:tcPr>
            <w:tcW w:w="1020" w:type="dxa"/>
            <w:vAlign w:val="center"/>
          </w:tcPr>
          <w:p w14:paraId="490F5D52" w14:textId="42DF199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6 387</w:t>
            </w:r>
          </w:p>
        </w:tc>
        <w:tc>
          <w:tcPr>
            <w:tcW w:w="1160" w:type="dxa"/>
            <w:vAlign w:val="center"/>
          </w:tcPr>
          <w:p w14:paraId="6D7BDE17" w14:textId="40CB246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11 918</w:t>
            </w:r>
          </w:p>
        </w:tc>
        <w:tc>
          <w:tcPr>
            <w:tcW w:w="1013" w:type="dxa"/>
            <w:vAlign w:val="center"/>
          </w:tcPr>
          <w:p w14:paraId="44040740" w14:textId="740EACB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5 805</w:t>
            </w:r>
          </w:p>
        </w:tc>
        <w:tc>
          <w:tcPr>
            <w:tcW w:w="1034" w:type="dxa"/>
            <w:vAlign w:val="center"/>
          </w:tcPr>
          <w:p w14:paraId="6996F57E" w14:textId="5B102B6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7 025</w:t>
            </w:r>
          </w:p>
        </w:tc>
        <w:tc>
          <w:tcPr>
            <w:tcW w:w="1114" w:type="dxa"/>
            <w:vAlign w:val="center"/>
          </w:tcPr>
          <w:p w14:paraId="5F54DB68" w14:textId="4AA198B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12 830</w:t>
            </w:r>
          </w:p>
        </w:tc>
      </w:tr>
      <w:tr w:rsidR="00702CAF" w:rsidRPr="00125D2F" w14:paraId="3B1F8894" w14:textId="77777777" w:rsidTr="00702CAF">
        <w:tc>
          <w:tcPr>
            <w:tcW w:w="1409" w:type="dxa"/>
          </w:tcPr>
          <w:p w14:paraId="13CB8E35" w14:textId="0572A199"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بالاو</w:t>
            </w:r>
          </w:p>
        </w:tc>
        <w:tc>
          <w:tcPr>
            <w:tcW w:w="1095" w:type="dxa"/>
            <w:vAlign w:val="center"/>
          </w:tcPr>
          <w:p w14:paraId="031B5602" w14:textId="389D048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0.001</w:t>
            </w:r>
          </w:p>
        </w:tc>
        <w:tc>
          <w:tcPr>
            <w:tcW w:w="1382" w:type="dxa"/>
            <w:vAlign w:val="center"/>
          </w:tcPr>
          <w:p w14:paraId="4ABF3A88" w14:textId="3639C7E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0.002</w:t>
            </w:r>
          </w:p>
        </w:tc>
        <w:tc>
          <w:tcPr>
            <w:tcW w:w="995" w:type="dxa"/>
            <w:vAlign w:val="center"/>
          </w:tcPr>
          <w:p w14:paraId="253548E7" w14:textId="1E56AC5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42</w:t>
            </w:r>
          </w:p>
        </w:tc>
        <w:tc>
          <w:tcPr>
            <w:tcW w:w="996" w:type="dxa"/>
            <w:vAlign w:val="center"/>
          </w:tcPr>
          <w:p w14:paraId="083A9A11" w14:textId="5A830D7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50</w:t>
            </w:r>
          </w:p>
        </w:tc>
        <w:tc>
          <w:tcPr>
            <w:tcW w:w="1142" w:type="dxa"/>
            <w:vAlign w:val="center"/>
          </w:tcPr>
          <w:p w14:paraId="4B3530FA" w14:textId="643D645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92</w:t>
            </w:r>
          </w:p>
        </w:tc>
        <w:tc>
          <w:tcPr>
            <w:tcW w:w="1070" w:type="dxa"/>
            <w:vAlign w:val="center"/>
          </w:tcPr>
          <w:p w14:paraId="52A4C681" w14:textId="10D453C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45</w:t>
            </w:r>
          </w:p>
        </w:tc>
        <w:tc>
          <w:tcPr>
            <w:tcW w:w="1020" w:type="dxa"/>
            <w:vAlign w:val="center"/>
          </w:tcPr>
          <w:p w14:paraId="16601AFB" w14:textId="1DD5515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52</w:t>
            </w:r>
          </w:p>
        </w:tc>
        <w:tc>
          <w:tcPr>
            <w:tcW w:w="1160" w:type="dxa"/>
            <w:vAlign w:val="center"/>
          </w:tcPr>
          <w:p w14:paraId="7FF7DA09" w14:textId="2E6AF96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97</w:t>
            </w:r>
          </w:p>
        </w:tc>
        <w:tc>
          <w:tcPr>
            <w:tcW w:w="1013" w:type="dxa"/>
            <w:vAlign w:val="center"/>
          </w:tcPr>
          <w:p w14:paraId="627476B7" w14:textId="3AD462E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47</w:t>
            </w:r>
          </w:p>
        </w:tc>
        <w:tc>
          <w:tcPr>
            <w:tcW w:w="1034" w:type="dxa"/>
            <w:vAlign w:val="center"/>
          </w:tcPr>
          <w:p w14:paraId="28FB369B" w14:textId="35C22F9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57</w:t>
            </w:r>
          </w:p>
        </w:tc>
        <w:tc>
          <w:tcPr>
            <w:tcW w:w="1114" w:type="dxa"/>
            <w:vAlign w:val="center"/>
          </w:tcPr>
          <w:p w14:paraId="486A8FE8" w14:textId="7344917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104</w:t>
            </w:r>
          </w:p>
        </w:tc>
      </w:tr>
      <w:tr w:rsidR="00702CAF" w:rsidRPr="00125D2F" w14:paraId="73D8CA99" w14:textId="77777777" w:rsidTr="00702CAF">
        <w:tc>
          <w:tcPr>
            <w:tcW w:w="1409" w:type="dxa"/>
          </w:tcPr>
          <w:p w14:paraId="43C772AD" w14:textId="490308C4"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بنما</w:t>
            </w:r>
          </w:p>
        </w:tc>
        <w:tc>
          <w:tcPr>
            <w:tcW w:w="1095" w:type="dxa"/>
            <w:vAlign w:val="center"/>
          </w:tcPr>
          <w:p w14:paraId="558739AD" w14:textId="6539D3A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0.086</w:t>
            </w:r>
          </w:p>
        </w:tc>
        <w:tc>
          <w:tcPr>
            <w:tcW w:w="1382" w:type="dxa"/>
            <w:vAlign w:val="center"/>
          </w:tcPr>
          <w:p w14:paraId="3FBC9217" w14:textId="3488FBC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0.150</w:t>
            </w:r>
          </w:p>
        </w:tc>
        <w:tc>
          <w:tcPr>
            <w:tcW w:w="995" w:type="dxa"/>
            <w:vAlign w:val="center"/>
          </w:tcPr>
          <w:p w14:paraId="403D59F1" w14:textId="5E30FF4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3 658</w:t>
            </w:r>
          </w:p>
        </w:tc>
        <w:tc>
          <w:tcPr>
            <w:tcW w:w="996" w:type="dxa"/>
            <w:vAlign w:val="center"/>
          </w:tcPr>
          <w:p w14:paraId="0CB04760" w14:textId="6CC9B80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4 330</w:t>
            </w:r>
          </w:p>
        </w:tc>
        <w:tc>
          <w:tcPr>
            <w:tcW w:w="1142" w:type="dxa"/>
            <w:vAlign w:val="center"/>
          </w:tcPr>
          <w:p w14:paraId="61AED2AA" w14:textId="4598C54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7 988</w:t>
            </w:r>
          </w:p>
        </w:tc>
        <w:tc>
          <w:tcPr>
            <w:tcW w:w="1070" w:type="dxa"/>
            <w:vAlign w:val="center"/>
          </w:tcPr>
          <w:p w14:paraId="0AD4A4B8" w14:textId="71952F0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3 867</w:t>
            </w:r>
          </w:p>
        </w:tc>
        <w:tc>
          <w:tcPr>
            <w:tcW w:w="1020" w:type="dxa"/>
            <w:vAlign w:val="center"/>
          </w:tcPr>
          <w:p w14:paraId="1ABFDBF8" w14:textId="68F7878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4 466</w:t>
            </w:r>
          </w:p>
        </w:tc>
        <w:tc>
          <w:tcPr>
            <w:tcW w:w="1160" w:type="dxa"/>
            <w:vAlign w:val="center"/>
          </w:tcPr>
          <w:p w14:paraId="4D668A9E" w14:textId="2D748D0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8 333</w:t>
            </w:r>
          </w:p>
        </w:tc>
        <w:tc>
          <w:tcPr>
            <w:tcW w:w="1013" w:type="dxa"/>
            <w:vAlign w:val="center"/>
          </w:tcPr>
          <w:p w14:paraId="71E09AD9" w14:textId="497DF33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4 059</w:t>
            </w:r>
          </w:p>
        </w:tc>
        <w:tc>
          <w:tcPr>
            <w:tcW w:w="1034" w:type="dxa"/>
            <w:vAlign w:val="center"/>
          </w:tcPr>
          <w:p w14:paraId="50A173A9" w14:textId="67D944A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4 912</w:t>
            </w:r>
          </w:p>
        </w:tc>
        <w:tc>
          <w:tcPr>
            <w:tcW w:w="1114" w:type="dxa"/>
            <w:vAlign w:val="center"/>
          </w:tcPr>
          <w:p w14:paraId="5CDF0BE9" w14:textId="2E97869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8 971</w:t>
            </w:r>
          </w:p>
        </w:tc>
      </w:tr>
      <w:tr w:rsidR="00702CAF" w:rsidRPr="00125D2F" w14:paraId="2C8C4AC3" w14:textId="77777777" w:rsidTr="00702CAF">
        <w:tc>
          <w:tcPr>
            <w:tcW w:w="1409" w:type="dxa"/>
          </w:tcPr>
          <w:p w14:paraId="5EE1516E" w14:textId="46835066"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بيرو</w:t>
            </w:r>
          </w:p>
        </w:tc>
        <w:tc>
          <w:tcPr>
            <w:tcW w:w="1095" w:type="dxa"/>
            <w:vAlign w:val="center"/>
          </w:tcPr>
          <w:p w14:paraId="04FDE0ED" w14:textId="50CF70E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0.145</w:t>
            </w:r>
          </w:p>
        </w:tc>
        <w:tc>
          <w:tcPr>
            <w:tcW w:w="1382" w:type="dxa"/>
            <w:vAlign w:val="center"/>
          </w:tcPr>
          <w:p w14:paraId="1AAA9028" w14:textId="1327571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0.252</w:t>
            </w:r>
          </w:p>
        </w:tc>
        <w:tc>
          <w:tcPr>
            <w:tcW w:w="995" w:type="dxa"/>
            <w:vAlign w:val="center"/>
          </w:tcPr>
          <w:p w14:paraId="1C6920E1" w14:textId="0400102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6 168</w:t>
            </w:r>
          </w:p>
        </w:tc>
        <w:tc>
          <w:tcPr>
            <w:tcW w:w="996" w:type="dxa"/>
            <w:vAlign w:val="center"/>
          </w:tcPr>
          <w:p w14:paraId="081F231F" w14:textId="765770D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7 300</w:t>
            </w:r>
          </w:p>
        </w:tc>
        <w:tc>
          <w:tcPr>
            <w:tcW w:w="1142" w:type="dxa"/>
            <w:vAlign w:val="center"/>
          </w:tcPr>
          <w:p w14:paraId="2D930566" w14:textId="6376496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13 468</w:t>
            </w:r>
          </w:p>
        </w:tc>
        <w:tc>
          <w:tcPr>
            <w:tcW w:w="1070" w:type="dxa"/>
            <w:vAlign w:val="center"/>
          </w:tcPr>
          <w:p w14:paraId="7C42E92D" w14:textId="0D86C2A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6 520</w:t>
            </w:r>
          </w:p>
        </w:tc>
        <w:tc>
          <w:tcPr>
            <w:tcW w:w="1020" w:type="dxa"/>
            <w:vAlign w:val="center"/>
          </w:tcPr>
          <w:p w14:paraId="2DF85C5C" w14:textId="70CC232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7 530</w:t>
            </w:r>
          </w:p>
        </w:tc>
        <w:tc>
          <w:tcPr>
            <w:tcW w:w="1160" w:type="dxa"/>
            <w:vAlign w:val="center"/>
          </w:tcPr>
          <w:p w14:paraId="2BFBF663" w14:textId="2EB2397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14 050</w:t>
            </w:r>
          </w:p>
        </w:tc>
        <w:tc>
          <w:tcPr>
            <w:tcW w:w="1013" w:type="dxa"/>
            <w:vAlign w:val="center"/>
          </w:tcPr>
          <w:p w14:paraId="7C27F9F2" w14:textId="2F42977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6 843</w:t>
            </w:r>
          </w:p>
        </w:tc>
        <w:tc>
          <w:tcPr>
            <w:tcW w:w="1034" w:type="dxa"/>
            <w:vAlign w:val="center"/>
          </w:tcPr>
          <w:p w14:paraId="24ACABC8" w14:textId="51BE6D9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8 282</w:t>
            </w:r>
          </w:p>
        </w:tc>
        <w:tc>
          <w:tcPr>
            <w:tcW w:w="1114" w:type="dxa"/>
            <w:vAlign w:val="center"/>
          </w:tcPr>
          <w:p w14:paraId="0F46DCAB" w14:textId="6D165A7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15 125</w:t>
            </w:r>
          </w:p>
        </w:tc>
      </w:tr>
      <w:tr w:rsidR="00702CAF" w:rsidRPr="00125D2F" w14:paraId="010D31BE" w14:textId="77777777" w:rsidTr="00702CAF">
        <w:tc>
          <w:tcPr>
            <w:tcW w:w="1409" w:type="dxa"/>
          </w:tcPr>
          <w:p w14:paraId="1D1CEEFD" w14:textId="2329CF82"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الفلبين</w:t>
            </w:r>
          </w:p>
        </w:tc>
        <w:tc>
          <w:tcPr>
            <w:tcW w:w="1095" w:type="dxa"/>
            <w:vAlign w:val="center"/>
          </w:tcPr>
          <w:p w14:paraId="7A0912B5" w14:textId="4EA9B2A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0.198</w:t>
            </w:r>
          </w:p>
        </w:tc>
        <w:tc>
          <w:tcPr>
            <w:tcW w:w="1382" w:type="dxa"/>
            <w:vAlign w:val="center"/>
          </w:tcPr>
          <w:p w14:paraId="491FAFCD" w14:textId="0A99E59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0.344</w:t>
            </w:r>
          </w:p>
        </w:tc>
        <w:tc>
          <w:tcPr>
            <w:tcW w:w="995" w:type="dxa"/>
            <w:vAlign w:val="center"/>
          </w:tcPr>
          <w:p w14:paraId="5FA823A9" w14:textId="75F2C24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8 422</w:t>
            </w:r>
          </w:p>
        </w:tc>
        <w:tc>
          <w:tcPr>
            <w:tcW w:w="996" w:type="dxa"/>
            <w:vAlign w:val="center"/>
          </w:tcPr>
          <w:p w14:paraId="506D0294" w14:textId="2235816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9 969</w:t>
            </w:r>
          </w:p>
        </w:tc>
        <w:tc>
          <w:tcPr>
            <w:tcW w:w="1142" w:type="dxa"/>
            <w:vAlign w:val="center"/>
          </w:tcPr>
          <w:p w14:paraId="0108CF19" w14:textId="529249F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18 391</w:t>
            </w:r>
          </w:p>
        </w:tc>
        <w:tc>
          <w:tcPr>
            <w:tcW w:w="1070" w:type="dxa"/>
            <w:vAlign w:val="center"/>
          </w:tcPr>
          <w:p w14:paraId="49FD91B4" w14:textId="05092DC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8 904</w:t>
            </w:r>
          </w:p>
        </w:tc>
        <w:tc>
          <w:tcPr>
            <w:tcW w:w="1020" w:type="dxa"/>
            <w:vAlign w:val="center"/>
          </w:tcPr>
          <w:p w14:paraId="1FCB72E5" w14:textId="4275C62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10 282</w:t>
            </w:r>
          </w:p>
        </w:tc>
        <w:tc>
          <w:tcPr>
            <w:tcW w:w="1160" w:type="dxa"/>
            <w:vAlign w:val="center"/>
          </w:tcPr>
          <w:p w14:paraId="5B038B97" w14:textId="1F16323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19 186</w:t>
            </w:r>
          </w:p>
        </w:tc>
        <w:tc>
          <w:tcPr>
            <w:tcW w:w="1013" w:type="dxa"/>
            <w:vAlign w:val="center"/>
          </w:tcPr>
          <w:p w14:paraId="320EF5E0" w14:textId="2436877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9 345</w:t>
            </w:r>
          </w:p>
        </w:tc>
        <w:tc>
          <w:tcPr>
            <w:tcW w:w="1034" w:type="dxa"/>
            <w:vAlign w:val="center"/>
          </w:tcPr>
          <w:p w14:paraId="02FB59F0" w14:textId="4523DD7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11 309</w:t>
            </w:r>
          </w:p>
        </w:tc>
        <w:tc>
          <w:tcPr>
            <w:tcW w:w="1114" w:type="dxa"/>
            <w:vAlign w:val="center"/>
          </w:tcPr>
          <w:p w14:paraId="7FB5EB34" w14:textId="01E9243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20 654</w:t>
            </w:r>
          </w:p>
        </w:tc>
      </w:tr>
      <w:tr w:rsidR="00702CAF" w:rsidRPr="00125D2F" w14:paraId="4857A757" w14:textId="77777777" w:rsidTr="00702CAF">
        <w:tc>
          <w:tcPr>
            <w:tcW w:w="1409" w:type="dxa"/>
          </w:tcPr>
          <w:p w14:paraId="7239F633" w14:textId="2ACB401A"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البرتغال</w:t>
            </w:r>
          </w:p>
        </w:tc>
        <w:tc>
          <w:tcPr>
            <w:tcW w:w="1095" w:type="dxa"/>
            <w:vAlign w:val="center"/>
          </w:tcPr>
          <w:p w14:paraId="34A6FADD" w14:textId="0D7C790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0.328</w:t>
            </w:r>
          </w:p>
        </w:tc>
        <w:tc>
          <w:tcPr>
            <w:tcW w:w="1382" w:type="dxa"/>
            <w:vAlign w:val="center"/>
          </w:tcPr>
          <w:p w14:paraId="04F2CABA" w14:textId="1996C5D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0.570</w:t>
            </w:r>
          </w:p>
        </w:tc>
        <w:tc>
          <w:tcPr>
            <w:tcW w:w="995" w:type="dxa"/>
            <w:vAlign w:val="center"/>
          </w:tcPr>
          <w:p w14:paraId="7157FE42" w14:textId="2420642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13 951</w:t>
            </w:r>
          </w:p>
        </w:tc>
        <w:tc>
          <w:tcPr>
            <w:tcW w:w="996" w:type="dxa"/>
            <w:vAlign w:val="center"/>
          </w:tcPr>
          <w:p w14:paraId="57C22F1F" w14:textId="085B5DA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16 513</w:t>
            </w:r>
          </w:p>
        </w:tc>
        <w:tc>
          <w:tcPr>
            <w:tcW w:w="1142" w:type="dxa"/>
            <w:vAlign w:val="center"/>
          </w:tcPr>
          <w:p w14:paraId="4F96AFEC" w14:textId="769D018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30 464</w:t>
            </w:r>
          </w:p>
        </w:tc>
        <w:tc>
          <w:tcPr>
            <w:tcW w:w="1070" w:type="dxa"/>
            <w:vAlign w:val="center"/>
          </w:tcPr>
          <w:p w14:paraId="62E7CDA5" w14:textId="5DD71E4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14 749</w:t>
            </w:r>
          </w:p>
        </w:tc>
        <w:tc>
          <w:tcPr>
            <w:tcW w:w="1020" w:type="dxa"/>
            <w:vAlign w:val="center"/>
          </w:tcPr>
          <w:p w14:paraId="71C915C5" w14:textId="0059D44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17 033</w:t>
            </w:r>
          </w:p>
        </w:tc>
        <w:tc>
          <w:tcPr>
            <w:tcW w:w="1160" w:type="dxa"/>
            <w:vAlign w:val="center"/>
          </w:tcPr>
          <w:p w14:paraId="4A5516CF" w14:textId="21F95CD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31 782</w:t>
            </w:r>
          </w:p>
        </w:tc>
        <w:tc>
          <w:tcPr>
            <w:tcW w:w="1013" w:type="dxa"/>
            <w:vAlign w:val="center"/>
          </w:tcPr>
          <w:p w14:paraId="3D58E0EF" w14:textId="71B9BA8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15 480</w:t>
            </w:r>
          </w:p>
        </w:tc>
        <w:tc>
          <w:tcPr>
            <w:tcW w:w="1034" w:type="dxa"/>
            <w:vAlign w:val="center"/>
          </w:tcPr>
          <w:p w14:paraId="15BA1395" w14:textId="05E9DE9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18 734</w:t>
            </w:r>
          </w:p>
        </w:tc>
        <w:tc>
          <w:tcPr>
            <w:tcW w:w="1114" w:type="dxa"/>
            <w:vAlign w:val="center"/>
          </w:tcPr>
          <w:p w14:paraId="1E8DFE0B" w14:textId="222F001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34 214</w:t>
            </w:r>
          </w:p>
        </w:tc>
      </w:tr>
      <w:tr w:rsidR="00702CAF" w:rsidRPr="00125D2F" w14:paraId="5267132A" w14:textId="77777777" w:rsidTr="00702CAF">
        <w:tc>
          <w:tcPr>
            <w:tcW w:w="1409" w:type="dxa"/>
          </w:tcPr>
          <w:p w14:paraId="65BB890C" w14:textId="532E92C5"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قطر</w:t>
            </w:r>
          </w:p>
        </w:tc>
        <w:tc>
          <w:tcPr>
            <w:tcW w:w="1095" w:type="dxa"/>
            <w:vAlign w:val="center"/>
          </w:tcPr>
          <w:p w14:paraId="66858665" w14:textId="7D58D58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0.245</w:t>
            </w:r>
          </w:p>
        </w:tc>
        <w:tc>
          <w:tcPr>
            <w:tcW w:w="1382" w:type="dxa"/>
            <w:vAlign w:val="center"/>
          </w:tcPr>
          <w:p w14:paraId="2B81C641" w14:textId="491D0B6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0.426</w:t>
            </w:r>
          </w:p>
        </w:tc>
        <w:tc>
          <w:tcPr>
            <w:tcW w:w="995" w:type="dxa"/>
            <w:vAlign w:val="center"/>
          </w:tcPr>
          <w:p w14:paraId="2C9F853B" w14:textId="24B27AD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10 421</w:t>
            </w:r>
          </w:p>
        </w:tc>
        <w:tc>
          <w:tcPr>
            <w:tcW w:w="996" w:type="dxa"/>
            <w:vAlign w:val="center"/>
          </w:tcPr>
          <w:p w14:paraId="7EC6E532" w14:textId="5763BC1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12 335</w:t>
            </w:r>
          </w:p>
        </w:tc>
        <w:tc>
          <w:tcPr>
            <w:tcW w:w="1142" w:type="dxa"/>
            <w:vAlign w:val="center"/>
          </w:tcPr>
          <w:p w14:paraId="2F53BB48" w14:textId="7FE405E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22 756</w:t>
            </w:r>
          </w:p>
        </w:tc>
        <w:tc>
          <w:tcPr>
            <w:tcW w:w="1070" w:type="dxa"/>
            <w:vAlign w:val="center"/>
          </w:tcPr>
          <w:p w14:paraId="3A448668" w14:textId="28D321B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11 017</w:t>
            </w:r>
          </w:p>
        </w:tc>
        <w:tc>
          <w:tcPr>
            <w:tcW w:w="1020" w:type="dxa"/>
            <w:vAlign w:val="center"/>
          </w:tcPr>
          <w:p w14:paraId="71E52808" w14:textId="7322DE0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12 722</w:t>
            </w:r>
          </w:p>
        </w:tc>
        <w:tc>
          <w:tcPr>
            <w:tcW w:w="1160" w:type="dxa"/>
            <w:vAlign w:val="center"/>
          </w:tcPr>
          <w:p w14:paraId="7F3DBC74" w14:textId="227B919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23 739</w:t>
            </w:r>
          </w:p>
        </w:tc>
        <w:tc>
          <w:tcPr>
            <w:tcW w:w="1013" w:type="dxa"/>
            <w:vAlign w:val="center"/>
          </w:tcPr>
          <w:p w14:paraId="7E73B096" w14:textId="14FC53A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11 563</w:t>
            </w:r>
          </w:p>
        </w:tc>
        <w:tc>
          <w:tcPr>
            <w:tcW w:w="1034" w:type="dxa"/>
            <w:vAlign w:val="center"/>
          </w:tcPr>
          <w:p w14:paraId="374A73D6" w14:textId="44C3B7B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13 993</w:t>
            </w:r>
          </w:p>
        </w:tc>
        <w:tc>
          <w:tcPr>
            <w:tcW w:w="1114" w:type="dxa"/>
            <w:vAlign w:val="center"/>
          </w:tcPr>
          <w:p w14:paraId="3E4AB0A2" w14:textId="7485DF4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25 556</w:t>
            </w:r>
          </w:p>
        </w:tc>
      </w:tr>
      <w:tr w:rsidR="00702CAF" w:rsidRPr="00125D2F" w14:paraId="16ABD136" w14:textId="77777777" w:rsidTr="00702CAF">
        <w:tc>
          <w:tcPr>
            <w:tcW w:w="1409" w:type="dxa"/>
          </w:tcPr>
          <w:p w14:paraId="575703B4" w14:textId="647F5ABC"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جمهورية كوريا</w:t>
            </w:r>
          </w:p>
        </w:tc>
        <w:tc>
          <w:tcPr>
            <w:tcW w:w="1095" w:type="dxa"/>
            <w:vAlign w:val="center"/>
          </w:tcPr>
          <w:p w14:paraId="4035FB3D" w14:textId="0778157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2.349</w:t>
            </w:r>
          </w:p>
        </w:tc>
        <w:tc>
          <w:tcPr>
            <w:tcW w:w="1382" w:type="dxa"/>
            <w:vAlign w:val="center"/>
          </w:tcPr>
          <w:p w14:paraId="71F42DBF" w14:textId="184227E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4.084</w:t>
            </w:r>
          </w:p>
        </w:tc>
        <w:tc>
          <w:tcPr>
            <w:tcW w:w="995" w:type="dxa"/>
            <w:vAlign w:val="center"/>
          </w:tcPr>
          <w:p w14:paraId="3F8BE961" w14:textId="5DB1899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99 914</w:t>
            </w:r>
          </w:p>
        </w:tc>
        <w:tc>
          <w:tcPr>
            <w:tcW w:w="996" w:type="dxa"/>
            <w:vAlign w:val="center"/>
          </w:tcPr>
          <w:p w14:paraId="758504C7" w14:textId="780B8B3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118 262</w:t>
            </w:r>
          </w:p>
        </w:tc>
        <w:tc>
          <w:tcPr>
            <w:tcW w:w="1142" w:type="dxa"/>
            <w:vAlign w:val="center"/>
          </w:tcPr>
          <w:p w14:paraId="0B153EA2" w14:textId="3D0F34C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218 176</w:t>
            </w:r>
          </w:p>
        </w:tc>
        <w:tc>
          <w:tcPr>
            <w:tcW w:w="1070" w:type="dxa"/>
            <w:vAlign w:val="center"/>
          </w:tcPr>
          <w:p w14:paraId="4910758A" w14:textId="3382886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105 630</w:t>
            </w:r>
          </w:p>
        </w:tc>
        <w:tc>
          <w:tcPr>
            <w:tcW w:w="1020" w:type="dxa"/>
            <w:vAlign w:val="center"/>
          </w:tcPr>
          <w:p w14:paraId="1779FAD0" w14:textId="141498A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121 981</w:t>
            </w:r>
          </w:p>
        </w:tc>
        <w:tc>
          <w:tcPr>
            <w:tcW w:w="1160" w:type="dxa"/>
            <w:vAlign w:val="center"/>
          </w:tcPr>
          <w:p w14:paraId="3D97C292" w14:textId="72953DC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227 611</w:t>
            </w:r>
          </w:p>
        </w:tc>
        <w:tc>
          <w:tcPr>
            <w:tcW w:w="1013" w:type="dxa"/>
            <w:vAlign w:val="center"/>
          </w:tcPr>
          <w:p w14:paraId="0210400C" w14:textId="1B4A2CB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110 861</w:t>
            </w:r>
          </w:p>
        </w:tc>
        <w:tc>
          <w:tcPr>
            <w:tcW w:w="1034" w:type="dxa"/>
            <w:vAlign w:val="center"/>
          </w:tcPr>
          <w:p w14:paraId="4475BA24" w14:textId="194728D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134 165</w:t>
            </w:r>
          </w:p>
        </w:tc>
        <w:tc>
          <w:tcPr>
            <w:tcW w:w="1114" w:type="dxa"/>
            <w:vAlign w:val="center"/>
          </w:tcPr>
          <w:p w14:paraId="7372D03E" w14:textId="4503751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245 026</w:t>
            </w:r>
          </w:p>
        </w:tc>
      </w:tr>
      <w:tr w:rsidR="00702CAF" w:rsidRPr="00125D2F" w14:paraId="69882FF0" w14:textId="77777777" w:rsidTr="00702CAF">
        <w:tc>
          <w:tcPr>
            <w:tcW w:w="1409" w:type="dxa"/>
          </w:tcPr>
          <w:p w14:paraId="5885D3AA" w14:textId="24DC766A"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lastRenderedPageBreak/>
              <w:t>جمهورية مولدوفا</w:t>
            </w:r>
          </w:p>
        </w:tc>
        <w:tc>
          <w:tcPr>
            <w:tcW w:w="1095" w:type="dxa"/>
            <w:vAlign w:val="center"/>
          </w:tcPr>
          <w:p w14:paraId="211612CD" w14:textId="5E2724F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0.006</w:t>
            </w:r>
          </w:p>
        </w:tc>
        <w:tc>
          <w:tcPr>
            <w:tcW w:w="1382" w:type="dxa"/>
            <w:vAlign w:val="center"/>
          </w:tcPr>
          <w:p w14:paraId="66DC077B" w14:textId="1C839F4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0.010</w:t>
            </w:r>
          </w:p>
        </w:tc>
        <w:tc>
          <w:tcPr>
            <w:tcW w:w="995" w:type="dxa"/>
            <w:vAlign w:val="center"/>
          </w:tcPr>
          <w:p w14:paraId="2217DEB0" w14:textId="330A1CC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255</w:t>
            </w:r>
          </w:p>
        </w:tc>
        <w:tc>
          <w:tcPr>
            <w:tcW w:w="996" w:type="dxa"/>
            <w:vAlign w:val="center"/>
          </w:tcPr>
          <w:p w14:paraId="08C6DA16" w14:textId="5C3562C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302</w:t>
            </w:r>
          </w:p>
        </w:tc>
        <w:tc>
          <w:tcPr>
            <w:tcW w:w="1142" w:type="dxa"/>
            <w:vAlign w:val="center"/>
          </w:tcPr>
          <w:p w14:paraId="4FA930CB" w14:textId="2B6B4B3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557</w:t>
            </w:r>
          </w:p>
        </w:tc>
        <w:tc>
          <w:tcPr>
            <w:tcW w:w="1070" w:type="dxa"/>
            <w:vAlign w:val="center"/>
          </w:tcPr>
          <w:p w14:paraId="28C1BB6E" w14:textId="44E80B3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270</w:t>
            </w:r>
          </w:p>
        </w:tc>
        <w:tc>
          <w:tcPr>
            <w:tcW w:w="1020" w:type="dxa"/>
            <w:vAlign w:val="center"/>
          </w:tcPr>
          <w:p w14:paraId="2B404314" w14:textId="5BECEB8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312</w:t>
            </w:r>
          </w:p>
        </w:tc>
        <w:tc>
          <w:tcPr>
            <w:tcW w:w="1160" w:type="dxa"/>
            <w:vAlign w:val="center"/>
          </w:tcPr>
          <w:p w14:paraId="5B5A211E" w14:textId="4658E8B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582</w:t>
            </w:r>
          </w:p>
        </w:tc>
        <w:tc>
          <w:tcPr>
            <w:tcW w:w="1013" w:type="dxa"/>
            <w:vAlign w:val="center"/>
          </w:tcPr>
          <w:p w14:paraId="2BB56759" w14:textId="4A5120B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283</w:t>
            </w:r>
          </w:p>
        </w:tc>
        <w:tc>
          <w:tcPr>
            <w:tcW w:w="1034" w:type="dxa"/>
            <w:vAlign w:val="center"/>
          </w:tcPr>
          <w:p w14:paraId="694A86F0" w14:textId="3FD0535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343</w:t>
            </w:r>
          </w:p>
        </w:tc>
        <w:tc>
          <w:tcPr>
            <w:tcW w:w="1114" w:type="dxa"/>
            <w:vAlign w:val="center"/>
          </w:tcPr>
          <w:p w14:paraId="6B279B92" w14:textId="27BDB0A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626</w:t>
            </w:r>
          </w:p>
        </w:tc>
      </w:tr>
      <w:tr w:rsidR="00702CAF" w:rsidRPr="00125D2F" w14:paraId="2CDDDC11" w14:textId="77777777" w:rsidTr="00702CAF">
        <w:tc>
          <w:tcPr>
            <w:tcW w:w="1409" w:type="dxa"/>
          </w:tcPr>
          <w:p w14:paraId="28A40CCA" w14:textId="713CB877"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رومانيا</w:t>
            </w:r>
          </w:p>
        </w:tc>
        <w:tc>
          <w:tcPr>
            <w:tcW w:w="1095" w:type="dxa"/>
            <w:vAlign w:val="center"/>
          </w:tcPr>
          <w:p w14:paraId="388B6BDD" w14:textId="00B4CA8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0.358</w:t>
            </w:r>
          </w:p>
        </w:tc>
        <w:tc>
          <w:tcPr>
            <w:tcW w:w="1382" w:type="dxa"/>
            <w:vAlign w:val="center"/>
          </w:tcPr>
          <w:p w14:paraId="57B5C5E4" w14:textId="0FDA1C8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0.622</w:t>
            </w:r>
          </w:p>
        </w:tc>
        <w:tc>
          <w:tcPr>
            <w:tcW w:w="995" w:type="dxa"/>
            <w:vAlign w:val="center"/>
          </w:tcPr>
          <w:p w14:paraId="7375960A" w14:textId="5DE77A4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15 228</w:t>
            </w:r>
          </w:p>
        </w:tc>
        <w:tc>
          <w:tcPr>
            <w:tcW w:w="996" w:type="dxa"/>
            <w:vAlign w:val="center"/>
          </w:tcPr>
          <w:p w14:paraId="0109F227" w14:textId="42F61AB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18 024</w:t>
            </w:r>
          </w:p>
        </w:tc>
        <w:tc>
          <w:tcPr>
            <w:tcW w:w="1142" w:type="dxa"/>
            <w:vAlign w:val="center"/>
          </w:tcPr>
          <w:p w14:paraId="759B60A9" w14:textId="164CE6E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33 252</w:t>
            </w:r>
          </w:p>
        </w:tc>
        <w:tc>
          <w:tcPr>
            <w:tcW w:w="1070" w:type="dxa"/>
            <w:vAlign w:val="center"/>
          </w:tcPr>
          <w:p w14:paraId="64D830D3" w14:textId="429AB24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16 099</w:t>
            </w:r>
          </w:p>
        </w:tc>
        <w:tc>
          <w:tcPr>
            <w:tcW w:w="1020" w:type="dxa"/>
            <w:vAlign w:val="center"/>
          </w:tcPr>
          <w:p w14:paraId="54D5F694" w14:textId="4DD38E7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18 591</w:t>
            </w:r>
          </w:p>
        </w:tc>
        <w:tc>
          <w:tcPr>
            <w:tcW w:w="1160" w:type="dxa"/>
            <w:vAlign w:val="center"/>
          </w:tcPr>
          <w:p w14:paraId="2F616322" w14:textId="438F2DA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34 690</w:t>
            </w:r>
          </w:p>
        </w:tc>
        <w:tc>
          <w:tcPr>
            <w:tcW w:w="1013" w:type="dxa"/>
            <w:vAlign w:val="center"/>
          </w:tcPr>
          <w:p w14:paraId="4624E140" w14:textId="537382F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16 896</w:t>
            </w:r>
          </w:p>
        </w:tc>
        <w:tc>
          <w:tcPr>
            <w:tcW w:w="1034" w:type="dxa"/>
            <w:vAlign w:val="center"/>
          </w:tcPr>
          <w:p w14:paraId="0FE21C2F" w14:textId="5ED6180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20 447</w:t>
            </w:r>
          </w:p>
        </w:tc>
        <w:tc>
          <w:tcPr>
            <w:tcW w:w="1114" w:type="dxa"/>
            <w:vAlign w:val="center"/>
          </w:tcPr>
          <w:p w14:paraId="705FF8EF" w14:textId="7F14185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37 343</w:t>
            </w:r>
          </w:p>
        </w:tc>
      </w:tr>
      <w:tr w:rsidR="00702CAF" w:rsidRPr="00125D2F" w14:paraId="4FDF2F61" w14:textId="77777777" w:rsidTr="00702CAF">
        <w:tc>
          <w:tcPr>
            <w:tcW w:w="1409" w:type="dxa"/>
          </w:tcPr>
          <w:p w14:paraId="565039BD" w14:textId="0CB8758E"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رواندا</w:t>
            </w:r>
          </w:p>
        </w:tc>
        <w:tc>
          <w:tcPr>
            <w:tcW w:w="1095" w:type="dxa"/>
            <w:vAlign w:val="center"/>
          </w:tcPr>
          <w:p w14:paraId="5EC3DF06" w14:textId="619C280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0.003</w:t>
            </w:r>
          </w:p>
        </w:tc>
        <w:tc>
          <w:tcPr>
            <w:tcW w:w="1382" w:type="dxa"/>
            <w:vAlign w:val="center"/>
          </w:tcPr>
          <w:p w14:paraId="1B4FE171" w14:textId="32D721E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0.005</w:t>
            </w:r>
          </w:p>
        </w:tc>
        <w:tc>
          <w:tcPr>
            <w:tcW w:w="995" w:type="dxa"/>
            <w:vAlign w:val="center"/>
          </w:tcPr>
          <w:p w14:paraId="628873FB" w14:textId="08AB05C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128</w:t>
            </w:r>
          </w:p>
        </w:tc>
        <w:tc>
          <w:tcPr>
            <w:tcW w:w="996" w:type="dxa"/>
            <w:vAlign w:val="center"/>
          </w:tcPr>
          <w:p w14:paraId="27D64C69" w14:textId="1DD2AA5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151</w:t>
            </w:r>
          </w:p>
        </w:tc>
        <w:tc>
          <w:tcPr>
            <w:tcW w:w="1142" w:type="dxa"/>
            <w:vAlign w:val="center"/>
          </w:tcPr>
          <w:p w14:paraId="633E2505" w14:textId="07D68A2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279</w:t>
            </w:r>
          </w:p>
        </w:tc>
        <w:tc>
          <w:tcPr>
            <w:tcW w:w="1070" w:type="dxa"/>
            <w:vAlign w:val="center"/>
          </w:tcPr>
          <w:p w14:paraId="621F1897" w14:textId="0D7CF2E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135</w:t>
            </w:r>
          </w:p>
        </w:tc>
        <w:tc>
          <w:tcPr>
            <w:tcW w:w="1020" w:type="dxa"/>
            <w:vAlign w:val="center"/>
          </w:tcPr>
          <w:p w14:paraId="5DFF48A6" w14:textId="4A88353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156</w:t>
            </w:r>
          </w:p>
        </w:tc>
        <w:tc>
          <w:tcPr>
            <w:tcW w:w="1160" w:type="dxa"/>
            <w:vAlign w:val="center"/>
          </w:tcPr>
          <w:p w14:paraId="2592E272" w14:textId="384E5D0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291</w:t>
            </w:r>
          </w:p>
        </w:tc>
        <w:tc>
          <w:tcPr>
            <w:tcW w:w="1013" w:type="dxa"/>
            <w:vAlign w:val="center"/>
          </w:tcPr>
          <w:p w14:paraId="0F05F699" w14:textId="76B203C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142</w:t>
            </w:r>
          </w:p>
        </w:tc>
        <w:tc>
          <w:tcPr>
            <w:tcW w:w="1034" w:type="dxa"/>
            <w:vAlign w:val="center"/>
          </w:tcPr>
          <w:p w14:paraId="72D2147C" w14:textId="2863B48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171</w:t>
            </w:r>
          </w:p>
        </w:tc>
        <w:tc>
          <w:tcPr>
            <w:tcW w:w="1114" w:type="dxa"/>
            <w:vAlign w:val="center"/>
          </w:tcPr>
          <w:p w14:paraId="0068CF23" w14:textId="21094CA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313</w:t>
            </w:r>
          </w:p>
        </w:tc>
      </w:tr>
      <w:tr w:rsidR="00702CAF" w:rsidRPr="00125D2F" w14:paraId="123647AB" w14:textId="77777777" w:rsidTr="00702CAF">
        <w:tc>
          <w:tcPr>
            <w:tcW w:w="1409" w:type="dxa"/>
          </w:tcPr>
          <w:p w14:paraId="402988E3" w14:textId="79C9CD5E"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سانت كيتس ونيفيس</w:t>
            </w:r>
          </w:p>
        </w:tc>
        <w:tc>
          <w:tcPr>
            <w:tcW w:w="1095" w:type="dxa"/>
            <w:vAlign w:val="center"/>
          </w:tcPr>
          <w:p w14:paraId="14753CDE" w14:textId="0FE31C9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0.001</w:t>
            </w:r>
          </w:p>
        </w:tc>
        <w:tc>
          <w:tcPr>
            <w:tcW w:w="1382" w:type="dxa"/>
            <w:vAlign w:val="center"/>
          </w:tcPr>
          <w:p w14:paraId="70ACC04D" w14:textId="5FCE8DA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0.002</w:t>
            </w:r>
          </w:p>
        </w:tc>
        <w:tc>
          <w:tcPr>
            <w:tcW w:w="995" w:type="dxa"/>
            <w:vAlign w:val="center"/>
          </w:tcPr>
          <w:p w14:paraId="2E5A37E5" w14:textId="25A180B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42</w:t>
            </w:r>
          </w:p>
        </w:tc>
        <w:tc>
          <w:tcPr>
            <w:tcW w:w="996" w:type="dxa"/>
            <w:vAlign w:val="center"/>
          </w:tcPr>
          <w:p w14:paraId="561F11A6" w14:textId="1A7CF94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50</w:t>
            </w:r>
          </w:p>
        </w:tc>
        <w:tc>
          <w:tcPr>
            <w:tcW w:w="1142" w:type="dxa"/>
            <w:vAlign w:val="center"/>
          </w:tcPr>
          <w:p w14:paraId="00F4F5C2" w14:textId="320B2A8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92</w:t>
            </w:r>
          </w:p>
        </w:tc>
        <w:tc>
          <w:tcPr>
            <w:tcW w:w="1070" w:type="dxa"/>
            <w:vAlign w:val="center"/>
          </w:tcPr>
          <w:p w14:paraId="5084CEE5" w14:textId="47BB7D0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45</w:t>
            </w:r>
          </w:p>
        </w:tc>
        <w:tc>
          <w:tcPr>
            <w:tcW w:w="1020" w:type="dxa"/>
            <w:vAlign w:val="center"/>
          </w:tcPr>
          <w:p w14:paraId="1202029C" w14:textId="59636E9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52</w:t>
            </w:r>
          </w:p>
        </w:tc>
        <w:tc>
          <w:tcPr>
            <w:tcW w:w="1160" w:type="dxa"/>
            <w:vAlign w:val="center"/>
          </w:tcPr>
          <w:p w14:paraId="722ACA53" w14:textId="4417A2C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97</w:t>
            </w:r>
          </w:p>
        </w:tc>
        <w:tc>
          <w:tcPr>
            <w:tcW w:w="1013" w:type="dxa"/>
            <w:vAlign w:val="center"/>
          </w:tcPr>
          <w:p w14:paraId="6EA0C012" w14:textId="2F58371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47</w:t>
            </w:r>
          </w:p>
        </w:tc>
        <w:tc>
          <w:tcPr>
            <w:tcW w:w="1034" w:type="dxa"/>
            <w:vAlign w:val="center"/>
          </w:tcPr>
          <w:p w14:paraId="27F55E5D" w14:textId="4DF04F3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57</w:t>
            </w:r>
          </w:p>
        </w:tc>
        <w:tc>
          <w:tcPr>
            <w:tcW w:w="1114" w:type="dxa"/>
            <w:vAlign w:val="center"/>
          </w:tcPr>
          <w:p w14:paraId="0B31D7F3" w14:textId="4BB4F77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104</w:t>
            </w:r>
          </w:p>
        </w:tc>
      </w:tr>
      <w:tr w:rsidR="00702CAF" w:rsidRPr="00125D2F" w14:paraId="7160BF1A" w14:textId="77777777" w:rsidTr="00702CAF">
        <w:tc>
          <w:tcPr>
            <w:tcW w:w="1409" w:type="dxa"/>
          </w:tcPr>
          <w:p w14:paraId="47681C0D" w14:textId="05CFBA97"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سانت لوسيا</w:t>
            </w:r>
          </w:p>
        </w:tc>
        <w:tc>
          <w:tcPr>
            <w:tcW w:w="1095" w:type="dxa"/>
            <w:vAlign w:val="center"/>
          </w:tcPr>
          <w:p w14:paraId="0008E9A8" w14:textId="5EE6B26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0.002</w:t>
            </w:r>
          </w:p>
        </w:tc>
        <w:tc>
          <w:tcPr>
            <w:tcW w:w="1382" w:type="dxa"/>
            <w:vAlign w:val="center"/>
          </w:tcPr>
          <w:p w14:paraId="70F877B8" w14:textId="51B2211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0.003</w:t>
            </w:r>
          </w:p>
        </w:tc>
        <w:tc>
          <w:tcPr>
            <w:tcW w:w="995" w:type="dxa"/>
            <w:vAlign w:val="center"/>
          </w:tcPr>
          <w:p w14:paraId="0715B5B3" w14:textId="1B5F5B7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85</w:t>
            </w:r>
          </w:p>
        </w:tc>
        <w:tc>
          <w:tcPr>
            <w:tcW w:w="996" w:type="dxa"/>
            <w:vAlign w:val="center"/>
          </w:tcPr>
          <w:p w14:paraId="66E84BD9" w14:textId="332CAAD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101</w:t>
            </w:r>
          </w:p>
        </w:tc>
        <w:tc>
          <w:tcPr>
            <w:tcW w:w="1142" w:type="dxa"/>
            <w:vAlign w:val="center"/>
          </w:tcPr>
          <w:p w14:paraId="78B2AA08" w14:textId="4F7DBD6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186</w:t>
            </w:r>
          </w:p>
        </w:tc>
        <w:tc>
          <w:tcPr>
            <w:tcW w:w="1070" w:type="dxa"/>
            <w:vAlign w:val="center"/>
          </w:tcPr>
          <w:p w14:paraId="7931EBD0" w14:textId="4339CC7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90</w:t>
            </w:r>
          </w:p>
        </w:tc>
        <w:tc>
          <w:tcPr>
            <w:tcW w:w="1020" w:type="dxa"/>
            <w:vAlign w:val="center"/>
          </w:tcPr>
          <w:p w14:paraId="0B3094F5" w14:textId="548FA68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104</w:t>
            </w:r>
          </w:p>
        </w:tc>
        <w:tc>
          <w:tcPr>
            <w:tcW w:w="1160" w:type="dxa"/>
            <w:vAlign w:val="center"/>
          </w:tcPr>
          <w:p w14:paraId="61CF415C" w14:textId="1A710E5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194</w:t>
            </w:r>
          </w:p>
        </w:tc>
        <w:tc>
          <w:tcPr>
            <w:tcW w:w="1013" w:type="dxa"/>
            <w:vAlign w:val="center"/>
          </w:tcPr>
          <w:p w14:paraId="670B55C3" w14:textId="045D85D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94</w:t>
            </w:r>
          </w:p>
        </w:tc>
        <w:tc>
          <w:tcPr>
            <w:tcW w:w="1034" w:type="dxa"/>
            <w:vAlign w:val="center"/>
          </w:tcPr>
          <w:p w14:paraId="38E616E5" w14:textId="31A8367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114</w:t>
            </w:r>
          </w:p>
        </w:tc>
        <w:tc>
          <w:tcPr>
            <w:tcW w:w="1114" w:type="dxa"/>
            <w:vAlign w:val="center"/>
          </w:tcPr>
          <w:p w14:paraId="6E092F19" w14:textId="576D4CD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208</w:t>
            </w:r>
          </w:p>
        </w:tc>
      </w:tr>
      <w:tr w:rsidR="00702CAF" w:rsidRPr="00125D2F" w14:paraId="19153E80" w14:textId="77777777" w:rsidTr="00702CAF">
        <w:tc>
          <w:tcPr>
            <w:tcW w:w="1409" w:type="dxa"/>
          </w:tcPr>
          <w:p w14:paraId="27902D60" w14:textId="677340D1"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ساموا</w:t>
            </w:r>
          </w:p>
        </w:tc>
        <w:tc>
          <w:tcPr>
            <w:tcW w:w="1095" w:type="dxa"/>
            <w:vAlign w:val="center"/>
          </w:tcPr>
          <w:p w14:paraId="61298920" w14:textId="2350BA6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0.001</w:t>
            </w:r>
          </w:p>
        </w:tc>
        <w:tc>
          <w:tcPr>
            <w:tcW w:w="1382" w:type="dxa"/>
            <w:vAlign w:val="center"/>
          </w:tcPr>
          <w:p w14:paraId="117E74E2" w14:textId="428AF1C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0.002</w:t>
            </w:r>
          </w:p>
        </w:tc>
        <w:tc>
          <w:tcPr>
            <w:tcW w:w="995" w:type="dxa"/>
            <w:vAlign w:val="center"/>
          </w:tcPr>
          <w:p w14:paraId="3B56B6ED" w14:textId="619FD17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42</w:t>
            </w:r>
          </w:p>
        </w:tc>
        <w:tc>
          <w:tcPr>
            <w:tcW w:w="996" w:type="dxa"/>
            <w:vAlign w:val="center"/>
          </w:tcPr>
          <w:p w14:paraId="08B47E1D" w14:textId="3F88917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50</w:t>
            </w:r>
          </w:p>
        </w:tc>
        <w:tc>
          <w:tcPr>
            <w:tcW w:w="1142" w:type="dxa"/>
            <w:vAlign w:val="center"/>
          </w:tcPr>
          <w:p w14:paraId="0F56D41D" w14:textId="4C83269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92</w:t>
            </w:r>
          </w:p>
        </w:tc>
        <w:tc>
          <w:tcPr>
            <w:tcW w:w="1070" w:type="dxa"/>
            <w:vAlign w:val="center"/>
          </w:tcPr>
          <w:p w14:paraId="11140B25" w14:textId="7FCDF10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45</w:t>
            </w:r>
          </w:p>
        </w:tc>
        <w:tc>
          <w:tcPr>
            <w:tcW w:w="1020" w:type="dxa"/>
            <w:vAlign w:val="center"/>
          </w:tcPr>
          <w:p w14:paraId="48FC3D2B" w14:textId="589CCAB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52</w:t>
            </w:r>
          </w:p>
        </w:tc>
        <w:tc>
          <w:tcPr>
            <w:tcW w:w="1160" w:type="dxa"/>
            <w:vAlign w:val="center"/>
          </w:tcPr>
          <w:p w14:paraId="0FC37357" w14:textId="5AD4112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97</w:t>
            </w:r>
          </w:p>
        </w:tc>
        <w:tc>
          <w:tcPr>
            <w:tcW w:w="1013" w:type="dxa"/>
            <w:vAlign w:val="center"/>
          </w:tcPr>
          <w:p w14:paraId="582C867A" w14:textId="321C35B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47</w:t>
            </w:r>
          </w:p>
        </w:tc>
        <w:tc>
          <w:tcPr>
            <w:tcW w:w="1034" w:type="dxa"/>
            <w:vAlign w:val="center"/>
          </w:tcPr>
          <w:p w14:paraId="3F2FE72A" w14:textId="0C1F579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57</w:t>
            </w:r>
          </w:p>
        </w:tc>
        <w:tc>
          <w:tcPr>
            <w:tcW w:w="1114" w:type="dxa"/>
            <w:vAlign w:val="center"/>
          </w:tcPr>
          <w:p w14:paraId="2BC3FEDD" w14:textId="6EB50F7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104</w:t>
            </w:r>
          </w:p>
        </w:tc>
      </w:tr>
      <w:tr w:rsidR="00702CAF" w:rsidRPr="00125D2F" w14:paraId="4B472C4C" w14:textId="77777777" w:rsidTr="00702CAF">
        <w:tc>
          <w:tcPr>
            <w:tcW w:w="1409" w:type="dxa"/>
          </w:tcPr>
          <w:p w14:paraId="5F0B82A6" w14:textId="3D213466"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سا</w:t>
            </w:r>
            <w:r w:rsidRPr="00125D2F">
              <w:rPr>
                <w:rFonts w:ascii="Times New Roman" w:hAnsi="Times New Roman" w:cs="Simplified Arabic" w:hint="cs"/>
                <w:sz w:val="18"/>
                <w:szCs w:val="18"/>
                <w:rtl/>
              </w:rPr>
              <w:t>ن</w:t>
            </w:r>
            <w:r w:rsidRPr="00125D2F">
              <w:rPr>
                <w:rFonts w:ascii="Times New Roman" w:hAnsi="Times New Roman" w:cs="Simplified Arabic"/>
                <w:sz w:val="18"/>
                <w:szCs w:val="18"/>
                <w:rtl/>
              </w:rPr>
              <w:t xml:space="preserve"> تومي وبرينسيبي</w:t>
            </w:r>
          </w:p>
        </w:tc>
        <w:tc>
          <w:tcPr>
            <w:tcW w:w="1095" w:type="dxa"/>
            <w:vAlign w:val="center"/>
          </w:tcPr>
          <w:p w14:paraId="57A00573" w14:textId="45BF6B1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0.001</w:t>
            </w:r>
          </w:p>
        </w:tc>
        <w:tc>
          <w:tcPr>
            <w:tcW w:w="1382" w:type="dxa"/>
            <w:vAlign w:val="center"/>
          </w:tcPr>
          <w:p w14:paraId="30FE033D" w14:textId="5C71476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0.002</w:t>
            </w:r>
          </w:p>
        </w:tc>
        <w:tc>
          <w:tcPr>
            <w:tcW w:w="995" w:type="dxa"/>
            <w:vAlign w:val="center"/>
          </w:tcPr>
          <w:p w14:paraId="1BCF1BAC" w14:textId="51C9509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42</w:t>
            </w:r>
          </w:p>
        </w:tc>
        <w:tc>
          <w:tcPr>
            <w:tcW w:w="996" w:type="dxa"/>
            <w:vAlign w:val="center"/>
          </w:tcPr>
          <w:p w14:paraId="73654729" w14:textId="62B7162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50</w:t>
            </w:r>
          </w:p>
        </w:tc>
        <w:tc>
          <w:tcPr>
            <w:tcW w:w="1142" w:type="dxa"/>
            <w:vAlign w:val="center"/>
          </w:tcPr>
          <w:p w14:paraId="0F67DA25" w14:textId="7344642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92</w:t>
            </w:r>
          </w:p>
        </w:tc>
        <w:tc>
          <w:tcPr>
            <w:tcW w:w="1070" w:type="dxa"/>
            <w:vAlign w:val="center"/>
          </w:tcPr>
          <w:p w14:paraId="1E2886CC" w14:textId="401DD80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45</w:t>
            </w:r>
          </w:p>
        </w:tc>
        <w:tc>
          <w:tcPr>
            <w:tcW w:w="1020" w:type="dxa"/>
            <w:vAlign w:val="center"/>
          </w:tcPr>
          <w:p w14:paraId="13C81348" w14:textId="0E65346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52</w:t>
            </w:r>
          </w:p>
        </w:tc>
        <w:tc>
          <w:tcPr>
            <w:tcW w:w="1160" w:type="dxa"/>
            <w:vAlign w:val="center"/>
          </w:tcPr>
          <w:p w14:paraId="7D987C75" w14:textId="508F757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97</w:t>
            </w:r>
          </w:p>
        </w:tc>
        <w:tc>
          <w:tcPr>
            <w:tcW w:w="1013" w:type="dxa"/>
            <w:vAlign w:val="center"/>
          </w:tcPr>
          <w:p w14:paraId="5DEB8365" w14:textId="197DD4C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47</w:t>
            </w:r>
          </w:p>
        </w:tc>
        <w:tc>
          <w:tcPr>
            <w:tcW w:w="1034" w:type="dxa"/>
            <w:vAlign w:val="center"/>
          </w:tcPr>
          <w:p w14:paraId="2F1CB34D" w14:textId="4A71252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57</w:t>
            </w:r>
          </w:p>
        </w:tc>
        <w:tc>
          <w:tcPr>
            <w:tcW w:w="1114" w:type="dxa"/>
            <w:vAlign w:val="center"/>
          </w:tcPr>
          <w:p w14:paraId="7B17633E" w14:textId="5008974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104</w:t>
            </w:r>
          </w:p>
        </w:tc>
      </w:tr>
      <w:tr w:rsidR="00702CAF" w:rsidRPr="00125D2F" w14:paraId="77FC9D8D" w14:textId="77777777" w:rsidTr="00702CAF">
        <w:tc>
          <w:tcPr>
            <w:tcW w:w="1409" w:type="dxa"/>
          </w:tcPr>
          <w:p w14:paraId="047B334F" w14:textId="697BA92C"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المملكة العربية السعودية</w:t>
            </w:r>
          </w:p>
        </w:tc>
        <w:tc>
          <w:tcPr>
            <w:tcW w:w="1095" w:type="dxa"/>
            <w:vAlign w:val="center"/>
          </w:tcPr>
          <w:p w14:paraId="056C0D0F" w14:textId="34FC59C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1.217</w:t>
            </w:r>
          </w:p>
        </w:tc>
        <w:tc>
          <w:tcPr>
            <w:tcW w:w="1382" w:type="dxa"/>
            <w:vAlign w:val="center"/>
          </w:tcPr>
          <w:p w14:paraId="1D3DA423" w14:textId="7C41CAF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2.116</w:t>
            </w:r>
          </w:p>
        </w:tc>
        <w:tc>
          <w:tcPr>
            <w:tcW w:w="995" w:type="dxa"/>
            <w:vAlign w:val="center"/>
          </w:tcPr>
          <w:p w14:paraId="60CE8238" w14:textId="700AF10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51 765</w:t>
            </w:r>
          </w:p>
        </w:tc>
        <w:tc>
          <w:tcPr>
            <w:tcW w:w="996" w:type="dxa"/>
            <w:vAlign w:val="center"/>
          </w:tcPr>
          <w:p w14:paraId="6D667E53" w14:textId="6D3D6B2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61 271</w:t>
            </w:r>
          </w:p>
        </w:tc>
        <w:tc>
          <w:tcPr>
            <w:tcW w:w="1142" w:type="dxa"/>
            <w:vAlign w:val="center"/>
          </w:tcPr>
          <w:p w14:paraId="10092A25" w14:textId="05036F8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113 036</w:t>
            </w:r>
          </w:p>
        </w:tc>
        <w:tc>
          <w:tcPr>
            <w:tcW w:w="1070" w:type="dxa"/>
            <w:vAlign w:val="center"/>
          </w:tcPr>
          <w:p w14:paraId="4AA287CF" w14:textId="238077F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54 726</w:t>
            </w:r>
          </w:p>
        </w:tc>
        <w:tc>
          <w:tcPr>
            <w:tcW w:w="1020" w:type="dxa"/>
            <w:vAlign w:val="center"/>
          </w:tcPr>
          <w:p w14:paraId="5840FD25" w14:textId="45E282F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63 197</w:t>
            </w:r>
          </w:p>
        </w:tc>
        <w:tc>
          <w:tcPr>
            <w:tcW w:w="1160" w:type="dxa"/>
            <w:vAlign w:val="center"/>
          </w:tcPr>
          <w:p w14:paraId="503C5253" w14:textId="0ACECAB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117 923</w:t>
            </w:r>
          </w:p>
        </w:tc>
        <w:tc>
          <w:tcPr>
            <w:tcW w:w="1013" w:type="dxa"/>
            <w:vAlign w:val="center"/>
          </w:tcPr>
          <w:p w14:paraId="352F2AD8" w14:textId="2859333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57 436</w:t>
            </w:r>
          </w:p>
        </w:tc>
        <w:tc>
          <w:tcPr>
            <w:tcW w:w="1034" w:type="dxa"/>
            <w:vAlign w:val="center"/>
          </w:tcPr>
          <w:p w14:paraId="6D8B8180" w14:textId="359A1E1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69 510</w:t>
            </w:r>
          </w:p>
        </w:tc>
        <w:tc>
          <w:tcPr>
            <w:tcW w:w="1114" w:type="dxa"/>
            <w:vAlign w:val="center"/>
          </w:tcPr>
          <w:p w14:paraId="1BF3EDF5" w14:textId="0EE1D5E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126 946</w:t>
            </w:r>
          </w:p>
        </w:tc>
      </w:tr>
      <w:tr w:rsidR="00702CAF" w:rsidRPr="00125D2F" w14:paraId="5995B2DA" w14:textId="77777777" w:rsidTr="00702CAF">
        <w:tc>
          <w:tcPr>
            <w:tcW w:w="1409" w:type="dxa"/>
          </w:tcPr>
          <w:p w14:paraId="31352A5A" w14:textId="0CA502E0"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السنغال</w:t>
            </w:r>
          </w:p>
        </w:tc>
        <w:tc>
          <w:tcPr>
            <w:tcW w:w="1095" w:type="dxa"/>
            <w:vAlign w:val="center"/>
          </w:tcPr>
          <w:p w14:paraId="5FA6898C" w14:textId="43F22D0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0.007</w:t>
            </w:r>
          </w:p>
        </w:tc>
        <w:tc>
          <w:tcPr>
            <w:tcW w:w="1382" w:type="dxa"/>
            <w:vAlign w:val="center"/>
          </w:tcPr>
          <w:p w14:paraId="12F7AB4F" w14:textId="34A4FB8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0.010</w:t>
            </w:r>
          </w:p>
        </w:tc>
        <w:tc>
          <w:tcPr>
            <w:tcW w:w="995" w:type="dxa"/>
            <w:vAlign w:val="center"/>
          </w:tcPr>
          <w:p w14:paraId="4273BB4F" w14:textId="6B5EA40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245</w:t>
            </w:r>
          </w:p>
        </w:tc>
        <w:tc>
          <w:tcPr>
            <w:tcW w:w="996" w:type="dxa"/>
            <w:vAlign w:val="center"/>
          </w:tcPr>
          <w:p w14:paraId="6CE595B8" w14:textId="77558FA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290</w:t>
            </w:r>
          </w:p>
        </w:tc>
        <w:tc>
          <w:tcPr>
            <w:tcW w:w="1142" w:type="dxa"/>
            <w:vAlign w:val="center"/>
          </w:tcPr>
          <w:p w14:paraId="3EADB3BF" w14:textId="1CB3725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535</w:t>
            </w:r>
          </w:p>
        </w:tc>
        <w:tc>
          <w:tcPr>
            <w:tcW w:w="1070" w:type="dxa"/>
            <w:vAlign w:val="center"/>
          </w:tcPr>
          <w:p w14:paraId="28D582A0" w14:textId="4A155D1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259</w:t>
            </w:r>
          </w:p>
        </w:tc>
        <w:tc>
          <w:tcPr>
            <w:tcW w:w="1020" w:type="dxa"/>
            <w:vAlign w:val="center"/>
          </w:tcPr>
          <w:p w14:paraId="2200FE9B" w14:textId="4340644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299</w:t>
            </w:r>
          </w:p>
        </w:tc>
        <w:tc>
          <w:tcPr>
            <w:tcW w:w="1160" w:type="dxa"/>
            <w:vAlign w:val="center"/>
          </w:tcPr>
          <w:p w14:paraId="1B3448EB" w14:textId="0250B87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558</w:t>
            </w:r>
          </w:p>
        </w:tc>
        <w:tc>
          <w:tcPr>
            <w:tcW w:w="1013" w:type="dxa"/>
            <w:vAlign w:val="center"/>
          </w:tcPr>
          <w:p w14:paraId="3FDE1339" w14:textId="0AA5502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271</w:t>
            </w:r>
          </w:p>
        </w:tc>
        <w:tc>
          <w:tcPr>
            <w:tcW w:w="1034" w:type="dxa"/>
            <w:vAlign w:val="center"/>
          </w:tcPr>
          <w:p w14:paraId="45943FDB" w14:textId="7222452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329</w:t>
            </w:r>
          </w:p>
        </w:tc>
        <w:tc>
          <w:tcPr>
            <w:tcW w:w="1114" w:type="dxa"/>
            <w:vAlign w:val="center"/>
          </w:tcPr>
          <w:p w14:paraId="63629FB4" w14:textId="27E184D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600</w:t>
            </w:r>
          </w:p>
        </w:tc>
      </w:tr>
      <w:tr w:rsidR="00702CAF" w:rsidRPr="00125D2F" w14:paraId="16BFB710" w14:textId="77777777" w:rsidTr="00702CAF">
        <w:tc>
          <w:tcPr>
            <w:tcW w:w="1409" w:type="dxa"/>
          </w:tcPr>
          <w:p w14:paraId="5EFB35B4" w14:textId="168189DB"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صربيا</w:t>
            </w:r>
          </w:p>
        </w:tc>
        <w:tc>
          <w:tcPr>
            <w:tcW w:w="1095" w:type="dxa"/>
            <w:vAlign w:val="center"/>
          </w:tcPr>
          <w:p w14:paraId="6648126E" w14:textId="1ED8EB9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0.040</w:t>
            </w:r>
          </w:p>
        </w:tc>
        <w:tc>
          <w:tcPr>
            <w:tcW w:w="1382" w:type="dxa"/>
            <w:vAlign w:val="center"/>
          </w:tcPr>
          <w:p w14:paraId="75F7F035" w14:textId="53AD221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0.070</w:t>
            </w:r>
          </w:p>
        </w:tc>
        <w:tc>
          <w:tcPr>
            <w:tcW w:w="995" w:type="dxa"/>
            <w:vAlign w:val="center"/>
          </w:tcPr>
          <w:p w14:paraId="43C710D2" w14:textId="3B3B386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1 701</w:t>
            </w:r>
          </w:p>
        </w:tc>
        <w:tc>
          <w:tcPr>
            <w:tcW w:w="996" w:type="dxa"/>
            <w:vAlign w:val="center"/>
          </w:tcPr>
          <w:p w14:paraId="46DD33F6" w14:textId="2AB95F4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2 014</w:t>
            </w:r>
          </w:p>
        </w:tc>
        <w:tc>
          <w:tcPr>
            <w:tcW w:w="1142" w:type="dxa"/>
            <w:vAlign w:val="center"/>
          </w:tcPr>
          <w:p w14:paraId="2F1F3EE2" w14:textId="0DF3F04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3 715</w:t>
            </w:r>
          </w:p>
        </w:tc>
        <w:tc>
          <w:tcPr>
            <w:tcW w:w="1070" w:type="dxa"/>
            <w:vAlign w:val="center"/>
          </w:tcPr>
          <w:p w14:paraId="5CBC27C3" w14:textId="3367EB1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1 799</w:t>
            </w:r>
          </w:p>
        </w:tc>
        <w:tc>
          <w:tcPr>
            <w:tcW w:w="1020" w:type="dxa"/>
            <w:vAlign w:val="center"/>
          </w:tcPr>
          <w:p w14:paraId="394E3E81" w14:textId="2B8B184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2 077</w:t>
            </w:r>
          </w:p>
        </w:tc>
        <w:tc>
          <w:tcPr>
            <w:tcW w:w="1160" w:type="dxa"/>
            <w:vAlign w:val="center"/>
          </w:tcPr>
          <w:p w14:paraId="09C0AC77" w14:textId="43FF113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3 876</w:t>
            </w:r>
          </w:p>
        </w:tc>
        <w:tc>
          <w:tcPr>
            <w:tcW w:w="1013" w:type="dxa"/>
            <w:vAlign w:val="center"/>
          </w:tcPr>
          <w:p w14:paraId="3FA4FD4A" w14:textId="73B80D7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1 888</w:t>
            </w:r>
          </w:p>
        </w:tc>
        <w:tc>
          <w:tcPr>
            <w:tcW w:w="1034" w:type="dxa"/>
            <w:vAlign w:val="center"/>
          </w:tcPr>
          <w:p w14:paraId="3795D23B" w14:textId="09970B7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2 285</w:t>
            </w:r>
          </w:p>
        </w:tc>
        <w:tc>
          <w:tcPr>
            <w:tcW w:w="1114" w:type="dxa"/>
            <w:vAlign w:val="center"/>
          </w:tcPr>
          <w:p w14:paraId="09AEECD1" w14:textId="252FD06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4 173</w:t>
            </w:r>
          </w:p>
        </w:tc>
      </w:tr>
      <w:tr w:rsidR="00702CAF" w:rsidRPr="00125D2F" w14:paraId="7BCCDEFA" w14:textId="77777777" w:rsidTr="00702CAF">
        <w:tc>
          <w:tcPr>
            <w:tcW w:w="1409" w:type="dxa"/>
          </w:tcPr>
          <w:p w14:paraId="53DEAFF0" w14:textId="0AFF0F67"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سيش</w:t>
            </w:r>
            <w:r w:rsidR="00251680" w:rsidRPr="00125D2F">
              <w:rPr>
                <w:rFonts w:ascii="Times New Roman" w:hAnsi="Times New Roman" w:cs="Simplified Arabic" w:hint="cs"/>
                <w:sz w:val="18"/>
                <w:szCs w:val="18"/>
                <w:rtl/>
              </w:rPr>
              <w:t>ي</w:t>
            </w:r>
            <w:r w:rsidRPr="00125D2F">
              <w:rPr>
                <w:rFonts w:ascii="Times New Roman" w:hAnsi="Times New Roman" w:cs="Simplified Arabic"/>
                <w:sz w:val="18"/>
                <w:szCs w:val="18"/>
                <w:rtl/>
              </w:rPr>
              <w:t>ل</w:t>
            </w:r>
          </w:p>
        </w:tc>
        <w:tc>
          <w:tcPr>
            <w:tcW w:w="1095" w:type="dxa"/>
            <w:vAlign w:val="center"/>
          </w:tcPr>
          <w:p w14:paraId="21105CD6" w14:textId="5D5AD06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0.002</w:t>
            </w:r>
          </w:p>
        </w:tc>
        <w:tc>
          <w:tcPr>
            <w:tcW w:w="1382" w:type="dxa"/>
            <w:vAlign w:val="center"/>
          </w:tcPr>
          <w:p w14:paraId="0BC63EA2" w14:textId="5EBAC5A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0.003</w:t>
            </w:r>
          </w:p>
        </w:tc>
        <w:tc>
          <w:tcPr>
            <w:tcW w:w="995" w:type="dxa"/>
            <w:vAlign w:val="center"/>
          </w:tcPr>
          <w:p w14:paraId="4F5D8BDE" w14:textId="61A0D68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85</w:t>
            </w:r>
          </w:p>
        </w:tc>
        <w:tc>
          <w:tcPr>
            <w:tcW w:w="996" w:type="dxa"/>
            <w:vAlign w:val="center"/>
          </w:tcPr>
          <w:p w14:paraId="52CB9445" w14:textId="4B12512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101</w:t>
            </w:r>
          </w:p>
        </w:tc>
        <w:tc>
          <w:tcPr>
            <w:tcW w:w="1142" w:type="dxa"/>
            <w:vAlign w:val="center"/>
          </w:tcPr>
          <w:p w14:paraId="670405FD" w14:textId="19CF0B4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186</w:t>
            </w:r>
          </w:p>
        </w:tc>
        <w:tc>
          <w:tcPr>
            <w:tcW w:w="1070" w:type="dxa"/>
            <w:vAlign w:val="center"/>
          </w:tcPr>
          <w:p w14:paraId="20669C78" w14:textId="6437E4F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90</w:t>
            </w:r>
          </w:p>
        </w:tc>
        <w:tc>
          <w:tcPr>
            <w:tcW w:w="1020" w:type="dxa"/>
            <w:vAlign w:val="center"/>
          </w:tcPr>
          <w:p w14:paraId="1B8D6E1B" w14:textId="51ED742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104</w:t>
            </w:r>
          </w:p>
        </w:tc>
        <w:tc>
          <w:tcPr>
            <w:tcW w:w="1160" w:type="dxa"/>
            <w:vAlign w:val="center"/>
          </w:tcPr>
          <w:p w14:paraId="1BC5B25D" w14:textId="7E6D7B7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194</w:t>
            </w:r>
          </w:p>
        </w:tc>
        <w:tc>
          <w:tcPr>
            <w:tcW w:w="1013" w:type="dxa"/>
            <w:vAlign w:val="center"/>
          </w:tcPr>
          <w:p w14:paraId="0A58683D" w14:textId="7CBDDEB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94</w:t>
            </w:r>
          </w:p>
        </w:tc>
        <w:tc>
          <w:tcPr>
            <w:tcW w:w="1034" w:type="dxa"/>
            <w:vAlign w:val="center"/>
          </w:tcPr>
          <w:p w14:paraId="7CA3A673" w14:textId="14DAD3E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114</w:t>
            </w:r>
          </w:p>
        </w:tc>
        <w:tc>
          <w:tcPr>
            <w:tcW w:w="1114" w:type="dxa"/>
            <w:vAlign w:val="center"/>
          </w:tcPr>
          <w:p w14:paraId="2D35961F" w14:textId="48960AE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208</w:t>
            </w:r>
          </w:p>
        </w:tc>
      </w:tr>
      <w:tr w:rsidR="00702CAF" w:rsidRPr="00125D2F" w14:paraId="2AB1E37C" w14:textId="77777777" w:rsidTr="00702CAF">
        <w:tc>
          <w:tcPr>
            <w:tcW w:w="1409" w:type="dxa"/>
          </w:tcPr>
          <w:p w14:paraId="7D93141A" w14:textId="3A18F6E1"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سيراليون</w:t>
            </w:r>
          </w:p>
        </w:tc>
        <w:tc>
          <w:tcPr>
            <w:tcW w:w="1095" w:type="dxa"/>
            <w:vAlign w:val="center"/>
          </w:tcPr>
          <w:p w14:paraId="0E77303F" w14:textId="6D73D09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0.001</w:t>
            </w:r>
          </w:p>
        </w:tc>
        <w:tc>
          <w:tcPr>
            <w:tcW w:w="1382" w:type="dxa"/>
            <w:vAlign w:val="center"/>
          </w:tcPr>
          <w:p w14:paraId="0D828BAD" w14:textId="7BED4CA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0.002</w:t>
            </w:r>
          </w:p>
        </w:tc>
        <w:tc>
          <w:tcPr>
            <w:tcW w:w="995" w:type="dxa"/>
            <w:vAlign w:val="center"/>
          </w:tcPr>
          <w:p w14:paraId="64351475" w14:textId="69420BF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42</w:t>
            </w:r>
          </w:p>
        </w:tc>
        <w:tc>
          <w:tcPr>
            <w:tcW w:w="996" w:type="dxa"/>
            <w:vAlign w:val="center"/>
          </w:tcPr>
          <w:p w14:paraId="635EB793" w14:textId="79DA7A5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50</w:t>
            </w:r>
          </w:p>
        </w:tc>
        <w:tc>
          <w:tcPr>
            <w:tcW w:w="1142" w:type="dxa"/>
            <w:vAlign w:val="center"/>
          </w:tcPr>
          <w:p w14:paraId="43B571E5" w14:textId="3B822CF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92</w:t>
            </w:r>
          </w:p>
        </w:tc>
        <w:tc>
          <w:tcPr>
            <w:tcW w:w="1070" w:type="dxa"/>
            <w:vAlign w:val="center"/>
          </w:tcPr>
          <w:p w14:paraId="22DF42D2" w14:textId="1BB5E44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45</w:t>
            </w:r>
          </w:p>
        </w:tc>
        <w:tc>
          <w:tcPr>
            <w:tcW w:w="1020" w:type="dxa"/>
            <w:vAlign w:val="center"/>
          </w:tcPr>
          <w:p w14:paraId="6A1349F4" w14:textId="36FDEDD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52</w:t>
            </w:r>
          </w:p>
        </w:tc>
        <w:tc>
          <w:tcPr>
            <w:tcW w:w="1160" w:type="dxa"/>
            <w:vAlign w:val="center"/>
          </w:tcPr>
          <w:p w14:paraId="0109036A" w14:textId="178480C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97</w:t>
            </w:r>
          </w:p>
        </w:tc>
        <w:tc>
          <w:tcPr>
            <w:tcW w:w="1013" w:type="dxa"/>
            <w:vAlign w:val="center"/>
          </w:tcPr>
          <w:p w14:paraId="51D4B0F4" w14:textId="3AEABB3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47</w:t>
            </w:r>
          </w:p>
        </w:tc>
        <w:tc>
          <w:tcPr>
            <w:tcW w:w="1034" w:type="dxa"/>
            <w:vAlign w:val="center"/>
          </w:tcPr>
          <w:p w14:paraId="67956A5D" w14:textId="0448235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57</w:t>
            </w:r>
          </w:p>
        </w:tc>
        <w:tc>
          <w:tcPr>
            <w:tcW w:w="1114" w:type="dxa"/>
            <w:vAlign w:val="center"/>
          </w:tcPr>
          <w:p w14:paraId="6A1E6266" w14:textId="5ADEB1D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104</w:t>
            </w:r>
          </w:p>
        </w:tc>
      </w:tr>
      <w:tr w:rsidR="00702CAF" w:rsidRPr="00125D2F" w14:paraId="3900FF8B" w14:textId="77777777" w:rsidTr="00702CAF">
        <w:tc>
          <w:tcPr>
            <w:tcW w:w="1409" w:type="dxa"/>
          </w:tcPr>
          <w:p w14:paraId="0570CC44" w14:textId="7B93DDDF"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سلوفاكيا</w:t>
            </w:r>
          </w:p>
        </w:tc>
        <w:tc>
          <w:tcPr>
            <w:tcW w:w="1095" w:type="dxa"/>
            <w:vAlign w:val="center"/>
          </w:tcPr>
          <w:p w14:paraId="5358F35E" w14:textId="02D4886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0.149</w:t>
            </w:r>
          </w:p>
        </w:tc>
        <w:tc>
          <w:tcPr>
            <w:tcW w:w="1382" w:type="dxa"/>
            <w:vAlign w:val="center"/>
          </w:tcPr>
          <w:p w14:paraId="167D2C80" w14:textId="683C98B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0.259</w:t>
            </w:r>
          </w:p>
        </w:tc>
        <w:tc>
          <w:tcPr>
            <w:tcW w:w="995" w:type="dxa"/>
            <w:vAlign w:val="center"/>
          </w:tcPr>
          <w:p w14:paraId="5B20EBB0" w14:textId="649B182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6 338</w:t>
            </w:r>
          </w:p>
        </w:tc>
        <w:tc>
          <w:tcPr>
            <w:tcW w:w="996" w:type="dxa"/>
            <w:vAlign w:val="center"/>
          </w:tcPr>
          <w:p w14:paraId="18FE99D4" w14:textId="4975291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7 502</w:t>
            </w:r>
          </w:p>
        </w:tc>
        <w:tc>
          <w:tcPr>
            <w:tcW w:w="1142" w:type="dxa"/>
            <w:vAlign w:val="center"/>
          </w:tcPr>
          <w:p w14:paraId="7A601A27" w14:textId="75BC32C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13 840</w:t>
            </w:r>
          </w:p>
        </w:tc>
        <w:tc>
          <w:tcPr>
            <w:tcW w:w="1070" w:type="dxa"/>
            <w:vAlign w:val="center"/>
          </w:tcPr>
          <w:p w14:paraId="53D83697" w14:textId="2916C0C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6 700</w:t>
            </w:r>
          </w:p>
        </w:tc>
        <w:tc>
          <w:tcPr>
            <w:tcW w:w="1020" w:type="dxa"/>
            <w:vAlign w:val="center"/>
          </w:tcPr>
          <w:p w14:paraId="28B31267" w14:textId="3CC8E02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7 737</w:t>
            </w:r>
          </w:p>
        </w:tc>
        <w:tc>
          <w:tcPr>
            <w:tcW w:w="1160" w:type="dxa"/>
            <w:vAlign w:val="center"/>
          </w:tcPr>
          <w:p w14:paraId="78D5C132" w14:textId="052CC95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14 437</w:t>
            </w:r>
          </w:p>
        </w:tc>
        <w:tc>
          <w:tcPr>
            <w:tcW w:w="1013" w:type="dxa"/>
            <w:vAlign w:val="center"/>
          </w:tcPr>
          <w:p w14:paraId="3B619BD1" w14:textId="43E83E1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7 032</w:t>
            </w:r>
          </w:p>
        </w:tc>
        <w:tc>
          <w:tcPr>
            <w:tcW w:w="1034" w:type="dxa"/>
            <w:vAlign w:val="center"/>
          </w:tcPr>
          <w:p w14:paraId="2AA3761F" w14:textId="729F260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8 510</w:t>
            </w:r>
          </w:p>
        </w:tc>
        <w:tc>
          <w:tcPr>
            <w:tcW w:w="1114" w:type="dxa"/>
            <w:vAlign w:val="center"/>
          </w:tcPr>
          <w:p w14:paraId="5BF74AE4" w14:textId="39AFFA8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15 542</w:t>
            </w:r>
          </w:p>
        </w:tc>
      </w:tr>
      <w:tr w:rsidR="00702CAF" w:rsidRPr="00125D2F" w14:paraId="700A52A2" w14:textId="77777777" w:rsidTr="00702CAF">
        <w:tc>
          <w:tcPr>
            <w:tcW w:w="1409" w:type="dxa"/>
          </w:tcPr>
          <w:p w14:paraId="765854DB" w14:textId="728E59BA"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جزر سليمان</w:t>
            </w:r>
          </w:p>
        </w:tc>
        <w:tc>
          <w:tcPr>
            <w:tcW w:w="1095" w:type="dxa"/>
            <w:vAlign w:val="center"/>
          </w:tcPr>
          <w:p w14:paraId="35BC3BD6" w14:textId="0251448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0.001</w:t>
            </w:r>
          </w:p>
        </w:tc>
        <w:tc>
          <w:tcPr>
            <w:tcW w:w="1382" w:type="dxa"/>
            <w:vAlign w:val="center"/>
          </w:tcPr>
          <w:p w14:paraId="11505856" w14:textId="4E4C4FE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0.002</w:t>
            </w:r>
          </w:p>
        </w:tc>
        <w:tc>
          <w:tcPr>
            <w:tcW w:w="995" w:type="dxa"/>
            <w:vAlign w:val="center"/>
          </w:tcPr>
          <w:p w14:paraId="52599BAE" w14:textId="565256B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42</w:t>
            </w:r>
          </w:p>
        </w:tc>
        <w:tc>
          <w:tcPr>
            <w:tcW w:w="996" w:type="dxa"/>
            <w:vAlign w:val="center"/>
          </w:tcPr>
          <w:p w14:paraId="52B64424" w14:textId="57CAA59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50</w:t>
            </w:r>
          </w:p>
        </w:tc>
        <w:tc>
          <w:tcPr>
            <w:tcW w:w="1142" w:type="dxa"/>
            <w:vAlign w:val="center"/>
          </w:tcPr>
          <w:p w14:paraId="3561026E" w14:textId="4981A14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92</w:t>
            </w:r>
          </w:p>
        </w:tc>
        <w:tc>
          <w:tcPr>
            <w:tcW w:w="1070" w:type="dxa"/>
            <w:vAlign w:val="center"/>
          </w:tcPr>
          <w:p w14:paraId="65A6F845" w14:textId="7E15AE8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45</w:t>
            </w:r>
          </w:p>
        </w:tc>
        <w:tc>
          <w:tcPr>
            <w:tcW w:w="1020" w:type="dxa"/>
            <w:vAlign w:val="center"/>
          </w:tcPr>
          <w:p w14:paraId="518F65C1" w14:textId="213C0EE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52</w:t>
            </w:r>
          </w:p>
        </w:tc>
        <w:tc>
          <w:tcPr>
            <w:tcW w:w="1160" w:type="dxa"/>
            <w:vAlign w:val="center"/>
          </w:tcPr>
          <w:p w14:paraId="053F6C2B" w14:textId="0592A37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97</w:t>
            </w:r>
          </w:p>
        </w:tc>
        <w:tc>
          <w:tcPr>
            <w:tcW w:w="1013" w:type="dxa"/>
            <w:vAlign w:val="center"/>
          </w:tcPr>
          <w:p w14:paraId="6D2552EF" w14:textId="3C0AFE6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47</w:t>
            </w:r>
          </w:p>
        </w:tc>
        <w:tc>
          <w:tcPr>
            <w:tcW w:w="1034" w:type="dxa"/>
            <w:vAlign w:val="center"/>
          </w:tcPr>
          <w:p w14:paraId="4BEB8632" w14:textId="501A428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57</w:t>
            </w:r>
          </w:p>
        </w:tc>
        <w:tc>
          <w:tcPr>
            <w:tcW w:w="1114" w:type="dxa"/>
            <w:vAlign w:val="center"/>
          </w:tcPr>
          <w:p w14:paraId="2588113F" w14:textId="5D0B3BC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104</w:t>
            </w:r>
          </w:p>
        </w:tc>
      </w:tr>
      <w:tr w:rsidR="00702CAF" w:rsidRPr="00125D2F" w14:paraId="3821B036" w14:textId="77777777" w:rsidTr="00702CAF">
        <w:tc>
          <w:tcPr>
            <w:tcW w:w="1409" w:type="dxa"/>
          </w:tcPr>
          <w:p w14:paraId="57110C42" w14:textId="7ACFDF16"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جنوب أفريقيا</w:t>
            </w:r>
          </w:p>
        </w:tc>
        <w:tc>
          <w:tcPr>
            <w:tcW w:w="1095" w:type="dxa"/>
            <w:vAlign w:val="center"/>
          </w:tcPr>
          <w:p w14:paraId="4410201C" w14:textId="292ABF2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0.251</w:t>
            </w:r>
          </w:p>
        </w:tc>
        <w:tc>
          <w:tcPr>
            <w:tcW w:w="1382" w:type="dxa"/>
            <w:vAlign w:val="center"/>
          </w:tcPr>
          <w:p w14:paraId="39ACADBC" w14:textId="3A7AE77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0.436</w:t>
            </w:r>
          </w:p>
        </w:tc>
        <w:tc>
          <w:tcPr>
            <w:tcW w:w="995" w:type="dxa"/>
            <w:vAlign w:val="center"/>
          </w:tcPr>
          <w:p w14:paraId="3091DDCA" w14:textId="6A93F21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10 676</w:t>
            </w:r>
          </w:p>
        </w:tc>
        <w:tc>
          <w:tcPr>
            <w:tcW w:w="996" w:type="dxa"/>
            <w:vAlign w:val="center"/>
          </w:tcPr>
          <w:p w14:paraId="66F655B6" w14:textId="4456A0E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12 637</w:t>
            </w:r>
          </w:p>
        </w:tc>
        <w:tc>
          <w:tcPr>
            <w:tcW w:w="1142" w:type="dxa"/>
            <w:vAlign w:val="center"/>
          </w:tcPr>
          <w:p w14:paraId="13432453" w14:textId="6172240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23 313</w:t>
            </w:r>
          </w:p>
        </w:tc>
        <w:tc>
          <w:tcPr>
            <w:tcW w:w="1070" w:type="dxa"/>
            <w:vAlign w:val="center"/>
          </w:tcPr>
          <w:p w14:paraId="11D54BA3" w14:textId="2846B0A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11 287</w:t>
            </w:r>
          </w:p>
        </w:tc>
        <w:tc>
          <w:tcPr>
            <w:tcW w:w="1020" w:type="dxa"/>
            <w:vAlign w:val="center"/>
          </w:tcPr>
          <w:p w14:paraId="3EC36AA1" w14:textId="5168E7C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13 034</w:t>
            </w:r>
          </w:p>
        </w:tc>
        <w:tc>
          <w:tcPr>
            <w:tcW w:w="1160" w:type="dxa"/>
            <w:vAlign w:val="center"/>
          </w:tcPr>
          <w:p w14:paraId="69DE8817" w14:textId="3570A2C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24 321</w:t>
            </w:r>
          </w:p>
        </w:tc>
        <w:tc>
          <w:tcPr>
            <w:tcW w:w="1013" w:type="dxa"/>
            <w:vAlign w:val="center"/>
          </w:tcPr>
          <w:p w14:paraId="1917BFE3" w14:textId="234417C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11 846</w:t>
            </w:r>
          </w:p>
        </w:tc>
        <w:tc>
          <w:tcPr>
            <w:tcW w:w="1034" w:type="dxa"/>
            <w:vAlign w:val="center"/>
          </w:tcPr>
          <w:p w14:paraId="3F291FA9" w14:textId="44A0CC4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14 336</w:t>
            </w:r>
          </w:p>
        </w:tc>
        <w:tc>
          <w:tcPr>
            <w:tcW w:w="1114" w:type="dxa"/>
            <w:vAlign w:val="center"/>
          </w:tcPr>
          <w:p w14:paraId="27B07914" w14:textId="4A154C6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26 182</w:t>
            </w:r>
          </w:p>
        </w:tc>
      </w:tr>
      <w:tr w:rsidR="00702CAF" w:rsidRPr="00125D2F" w14:paraId="1921FB48" w14:textId="77777777" w:rsidTr="00702CAF">
        <w:tc>
          <w:tcPr>
            <w:tcW w:w="1409" w:type="dxa"/>
          </w:tcPr>
          <w:p w14:paraId="7F71C714" w14:textId="2140A191"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إسبانيا</w:t>
            </w:r>
          </w:p>
        </w:tc>
        <w:tc>
          <w:tcPr>
            <w:tcW w:w="1095" w:type="dxa"/>
            <w:vAlign w:val="center"/>
          </w:tcPr>
          <w:p w14:paraId="4AEF44B3" w14:textId="2318286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1.895</w:t>
            </w:r>
          </w:p>
        </w:tc>
        <w:tc>
          <w:tcPr>
            <w:tcW w:w="1382" w:type="dxa"/>
            <w:vAlign w:val="center"/>
          </w:tcPr>
          <w:p w14:paraId="582B595F" w14:textId="6FA7CD6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3.294</w:t>
            </w:r>
          </w:p>
        </w:tc>
        <w:tc>
          <w:tcPr>
            <w:tcW w:w="995" w:type="dxa"/>
            <w:vAlign w:val="center"/>
          </w:tcPr>
          <w:p w14:paraId="12108342" w14:textId="2D2E6BF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80 603</w:t>
            </w:r>
          </w:p>
        </w:tc>
        <w:tc>
          <w:tcPr>
            <w:tcW w:w="996" w:type="dxa"/>
            <w:vAlign w:val="center"/>
          </w:tcPr>
          <w:p w14:paraId="1E88241D" w14:textId="6A502B0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95 405</w:t>
            </w:r>
          </w:p>
        </w:tc>
        <w:tc>
          <w:tcPr>
            <w:tcW w:w="1142" w:type="dxa"/>
            <w:vAlign w:val="center"/>
          </w:tcPr>
          <w:p w14:paraId="67DE3BA8" w14:textId="40190E7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176 008</w:t>
            </w:r>
          </w:p>
        </w:tc>
        <w:tc>
          <w:tcPr>
            <w:tcW w:w="1070" w:type="dxa"/>
            <w:vAlign w:val="center"/>
          </w:tcPr>
          <w:p w14:paraId="53A3950A" w14:textId="32882EA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85 215</w:t>
            </w:r>
          </w:p>
        </w:tc>
        <w:tc>
          <w:tcPr>
            <w:tcW w:w="1020" w:type="dxa"/>
            <w:vAlign w:val="center"/>
          </w:tcPr>
          <w:p w14:paraId="459987E2" w14:textId="4970CDD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98 405</w:t>
            </w:r>
          </w:p>
        </w:tc>
        <w:tc>
          <w:tcPr>
            <w:tcW w:w="1160" w:type="dxa"/>
            <w:vAlign w:val="center"/>
          </w:tcPr>
          <w:p w14:paraId="2DFECE7B" w14:textId="6AD5782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183 620</w:t>
            </w:r>
          </w:p>
        </w:tc>
        <w:tc>
          <w:tcPr>
            <w:tcW w:w="1013" w:type="dxa"/>
            <w:vAlign w:val="center"/>
          </w:tcPr>
          <w:p w14:paraId="2344154F" w14:textId="2EEEE53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89 434</w:t>
            </w:r>
          </w:p>
        </w:tc>
        <w:tc>
          <w:tcPr>
            <w:tcW w:w="1034" w:type="dxa"/>
            <w:vAlign w:val="center"/>
          </w:tcPr>
          <w:p w14:paraId="05F23C43" w14:textId="28AB7D6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108 235</w:t>
            </w:r>
          </w:p>
        </w:tc>
        <w:tc>
          <w:tcPr>
            <w:tcW w:w="1114" w:type="dxa"/>
            <w:vAlign w:val="center"/>
          </w:tcPr>
          <w:p w14:paraId="38FE9189" w14:textId="6DDA87F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197 669</w:t>
            </w:r>
          </w:p>
        </w:tc>
      </w:tr>
      <w:tr w:rsidR="00702CAF" w:rsidRPr="00125D2F" w14:paraId="05E0EB93" w14:textId="77777777" w:rsidTr="00702CAF">
        <w:tc>
          <w:tcPr>
            <w:tcW w:w="1409" w:type="dxa"/>
          </w:tcPr>
          <w:p w14:paraId="47B1A9B6" w14:textId="057E1D98"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السودان</w:t>
            </w:r>
          </w:p>
        </w:tc>
        <w:tc>
          <w:tcPr>
            <w:tcW w:w="1095" w:type="dxa"/>
            <w:vAlign w:val="center"/>
          </w:tcPr>
          <w:p w14:paraId="05C87992" w14:textId="100525B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0.008</w:t>
            </w:r>
          </w:p>
        </w:tc>
        <w:tc>
          <w:tcPr>
            <w:tcW w:w="1382" w:type="dxa"/>
            <w:vAlign w:val="center"/>
          </w:tcPr>
          <w:p w14:paraId="76EC9055" w14:textId="4DC70F0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0.010</w:t>
            </w:r>
          </w:p>
        </w:tc>
        <w:tc>
          <w:tcPr>
            <w:tcW w:w="995" w:type="dxa"/>
            <w:vAlign w:val="center"/>
          </w:tcPr>
          <w:p w14:paraId="6C69F2DB" w14:textId="648291B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245</w:t>
            </w:r>
          </w:p>
        </w:tc>
        <w:tc>
          <w:tcPr>
            <w:tcW w:w="996" w:type="dxa"/>
            <w:vAlign w:val="center"/>
          </w:tcPr>
          <w:p w14:paraId="37969DA4" w14:textId="1F5CD45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290</w:t>
            </w:r>
          </w:p>
        </w:tc>
        <w:tc>
          <w:tcPr>
            <w:tcW w:w="1142" w:type="dxa"/>
            <w:vAlign w:val="center"/>
          </w:tcPr>
          <w:p w14:paraId="282A6D94" w14:textId="4216937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535</w:t>
            </w:r>
          </w:p>
        </w:tc>
        <w:tc>
          <w:tcPr>
            <w:tcW w:w="1070" w:type="dxa"/>
            <w:vAlign w:val="center"/>
          </w:tcPr>
          <w:p w14:paraId="7EBA87CD" w14:textId="1C640A5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259</w:t>
            </w:r>
          </w:p>
        </w:tc>
        <w:tc>
          <w:tcPr>
            <w:tcW w:w="1020" w:type="dxa"/>
            <w:vAlign w:val="center"/>
          </w:tcPr>
          <w:p w14:paraId="54F8B6C9" w14:textId="542592E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299</w:t>
            </w:r>
          </w:p>
        </w:tc>
        <w:tc>
          <w:tcPr>
            <w:tcW w:w="1160" w:type="dxa"/>
            <w:vAlign w:val="center"/>
          </w:tcPr>
          <w:p w14:paraId="64892BD6" w14:textId="47A5CFB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558</w:t>
            </w:r>
          </w:p>
        </w:tc>
        <w:tc>
          <w:tcPr>
            <w:tcW w:w="1013" w:type="dxa"/>
            <w:vAlign w:val="center"/>
          </w:tcPr>
          <w:p w14:paraId="7D63A361" w14:textId="3CDA01D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271</w:t>
            </w:r>
          </w:p>
        </w:tc>
        <w:tc>
          <w:tcPr>
            <w:tcW w:w="1034" w:type="dxa"/>
            <w:vAlign w:val="center"/>
          </w:tcPr>
          <w:p w14:paraId="727FBCFE" w14:textId="2CFF63D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329</w:t>
            </w:r>
          </w:p>
        </w:tc>
        <w:tc>
          <w:tcPr>
            <w:tcW w:w="1114" w:type="dxa"/>
            <w:vAlign w:val="center"/>
          </w:tcPr>
          <w:p w14:paraId="298246C0" w14:textId="0FFEB8F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600</w:t>
            </w:r>
          </w:p>
        </w:tc>
      </w:tr>
      <w:tr w:rsidR="00702CAF" w:rsidRPr="00125D2F" w14:paraId="3FEFF858" w14:textId="77777777" w:rsidTr="00702CAF">
        <w:tc>
          <w:tcPr>
            <w:tcW w:w="1409" w:type="dxa"/>
          </w:tcPr>
          <w:p w14:paraId="20BA263E" w14:textId="47868D01"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السويد</w:t>
            </w:r>
          </w:p>
        </w:tc>
        <w:tc>
          <w:tcPr>
            <w:tcW w:w="1095" w:type="dxa"/>
            <w:vAlign w:val="center"/>
          </w:tcPr>
          <w:p w14:paraId="2059E913" w14:textId="2B36FE0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0.822</w:t>
            </w:r>
          </w:p>
        </w:tc>
        <w:tc>
          <w:tcPr>
            <w:tcW w:w="1382" w:type="dxa"/>
            <w:vAlign w:val="center"/>
          </w:tcPr>
          <w:p w14:paraId="344F3B7F" w14:textId="6E3AB19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1.429</w:t>
            </w:r>
          </w:p>
        </w:tc>
        <w:tc>
          <w:tcPr>
            <w:tcW w:w="995" w:type="dxa"/>
            <w:vAlign w:val="center"/>
          </w:tcPr>
          <w:p w14:paraId="5EAA3673" w14:textId="25A785F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34 964</w:t>
            </w:r>
          </w:p>
        </w:tc>
        <w:tc>
          <w:tcPr>
            <w:tcW w:w="996" w:type="dxa"/>
            <w:vAlign w:val="center"/>
          </w:tcPr>
          <w:p w14:paraId="42F7C646" w14:textId="3054FD1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41 384</w:t>
            </w:r>
          </w:p>
        </w:tc>
        <w:tc>
          <w:tcPr>
            <w:tcW w:w="1142" w:type="dxa"/>
            <w:vAlign w:val="center"/>
          </w:tcPr>
          <w:p w14:paraId="367E45DE" w14:textId="368513F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76 348</w:t>
            </w:r>
          </w:p>
        </w:tc>
        <w:tc>
          <w:tcPr>
            <w:tcW w:w="1070" w:type="dxa"/>
            <w:vAlign w:val="center"/>
          </w:tcPr>
          <w:p w14:paraId="254B38B5" w14:textId="05641D2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36 964</w:t>
            </w:r>
          </w:p>
        </w:tc>
        <w:tc>
          <w:tcPr>
            <w:tcW w:w="1020" w:type="dxa"/>
            <w:vAlign w:val="center"/>
          </w:tcPr>
          <w:p w14:paraId="51CB302D" w14:textId="7B119DE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42 686</w:t>
            </w:r>
          </w:p>
        </w:tc>
        <w:tc>
          <w:tcPr>
            <w:tcW w:w="1160" w:type="dxa"/>
            <w:vAlign w:val="center"/>
          </w:tcPr>
          <w:p w14:paraId="7B03FF91" w14:textId="41E2568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79 650</w:t>
            </w:r>
          </w:p>
        </w:tc>
        <w:tc>
          <w:tcPr>
            <w:tcW w:w="1013" w:type="dxa"/>
            <w:vAlign w:val="center"/>
          </w:tcPr>
          <w:p w14:paraId="637059FB" w14:textId="7AE0A5E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38 794</w:t>
            </w:r>
          </w:p>
        </w:tc>
        <w:tc>
          <w:tcPr>
            <w:tcW w:w="1034" w:type="dxa"/>
            <w:vAlign w:val="center"/>
          </w:tcPr>
          <w:p w14:paraId="6838D935" w14:textId="7A32BEF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46 949</w:t>
            </w:r>
          </w:p>
        </w:tc>
        <w:tc>
          <w:tcPr>
            <w:tcW w:w="1114" w:type="dxa"/>
            <w:vAlign w:val="center"/>
          </w:tcPr>
          <w:p w14:paraId="67F1BD17" w14:textId="04F5E84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85 743</w:t>
            </w:r>
          </w:p>
        </w:tc>
      </w:tr>
      <w:tr w:rsidR="00702CAF" w:rsidRPr="00125D2F" w14:paraId="6ED4E54F" w14:textId="77777777" w:rsidTr="00702CAF">
        <w:tc>
          <w:tcPr>
            <w:tcW w:w="1409" w:type="dxa"/>
          </w:tcPr>
          <w:p w14:paraId="74170B67" w14:textId="0C8308F9"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سويسرا</w:t>
            </w:r>
          </w:p>
        </w:tc>
        <w:tc>
          <w:tcPr>
            <w:tcW w:w="1095" w:type="dxa"/>
            <w:vAlign w:val="center"/>
          </w:tcPr>
          <w:p w14:paraId="331D5A8A" w14:textId="4D8CB93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1.029</w:t>
            </w:r>
          </w:p>
        </w:tc>
        <w:tc>
          <w:tcPr>
            <w:tcW w:w="1382" w:type="dxa"/>
            <w:vAlign w:val="center"/>
          </w:tcPr>
          <w:p w14:paraId="08273E2C" w14:textId="77CCCE8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1.789</w:t>
            </w:r>
          </w:p>
        </w:tc>
        <w:tc>
          <w:tcPr>
            <w:tcW w:w="995" w:type="dxa"/>
            <w:vAlign w:val="center"/>
          </w:tcPr>
          <w:p w14:paraId="6488CFE2" w14:textId="05DE1FB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43 768</w:t>
            </w:r>
          </w:p>
        </w:tc>
        <w:tc>
          <w:tcPr>
            <w:tcW w:w="996" w:type="dxa"/>
            <w:vAlign w:val="center"/>
          </w:tcPr>
          <w:p w14:paraId="6F9C1041" w14:textId="56E2173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51 806</w:t>
            </w:r>
          </w:p>
        </w:tc>
        <w:tc>
          <w:tcPr>
            <w:tcW w:w="1142" w:type="dxa"/>
            <w:vAlign w:val="center"/>
          </w:tcPr>
          <w:p w14:paraId="512870D1" w14:textId="6802294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95 574</w:t>
            </w:r>
          </w:p>
        </w:tc>
        <w:tc>
          <w:tcPr>
            <w:tcW w:w="1070" w:type="dxa"/>
            <w:vAlign w:val="center"/>
          </w:tcPr>
          <w:p w14:paraId="177CEEA6" w14:textId="390D00F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46 272</w:t>
            </w:r>
          </w:p>
        </w:tc>
        <w:tc>
          <w:tcPr>
            <w:tcW w:w="1020" w:type="dxa"/>
            <w:vAlign w:val="center"/>
          </w:tcPr>
          <w:p w14:paraId="2EDC1F49" w14:textId="636F173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53 435</w:t>
            </w:r>
          </w:p>
        </w:tc>
        <w:tc>
          <w:tcPr>
            <w:tcW w:w="1160" w:type="dxa"/>
            <w:vAlign w:val="center"/>
          </w:tcPr>
          <w:p w14:paraId="4DA90A36" w14:textId="6C21AC3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99 707</w:t>
            </w:r>
          </w:p>
        </w:tc>
        <w:tc>
          <w:tcPr>
            <w:tcW w:w="1013" w:type="dxa"/>
            <w:vAlign w:val="center"/>
          </w:tcPr>
          <w:p w14:paraId="68F99986" w14:textId="08FC096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48 564</w:t>
            </w:r>
          </w:p>
        </w:tc>
        <w:tc>
          <w:tcPr>
            <w:tcW w:w="1034" w:type="dxa"/>
            <w:vAlign w:val="center"/>
          </w:tcPr>
          <w:p w14:paraId="4A8396B3" w14:textId="2536307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58 772</w:t>
            </w:r>
          </w:p>
        </w:tc>
        <w:tc>
          <w:tcPr>
            <w:tcW w:w="1114" w:type="dxa"/>
            <w:vAlign w:val="center"/>
          </w:tcPr>
          <w:p w14:paraId="353935E2" w14:textId="745439C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107 336</w:t>
            </w:r>
          </w:p>
        </w:tc>
      </w:tr>
      <w:tr w:rsidR="00702CAF" w:rsidRPr="00125D2F" w14:paraId="602CD06C" w14:textId="77777777" w:rsidTr="00702CAF">
        <w:tc>
          <w:tcPr>
            <w:tcW w:w="1409" w:type="dxa"/>
          </w:tcPr>
          <w:p w14:paraId="786DE91A" w14:textId="731244EA"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الجمهورية العربية السورية</w:t>
            </w:r>
          </w:p>
        </w:tc>
        <w:tc>
          <w:tcPr>
            <w:tcW w:w="1095" w:type="dxa"/>
            <w:vAlign w:val="center"/>
          </w:tcPr>
          <w:p w14:paraId="2B948FBF" w14:textId="4F12C8A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0.006</w:t>
            </w:r>
          </w:p>
        </w:tc>
        <w:tc>
          <w:tcPr>
            <w:tcW w:w="1382" w:type="dxa"/>
            <w:vAlign w:val="center"/>
          </w:tcPr>
          <w:p w14:paraId="7D5B4B41" w14:textId="1F5BEA1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0.010</w:t>
            </w:r>
          </w:p>
        </w:tc>
        <w:tc>
          <w:tcPr>
            <w:tcW w:w="995" w:type="dxa"/>
            <w:vAlign w:val="center"/>
          </w:tcPr>
          <w:p w14:paraId="3262F7A6" w14:textId="5851EAD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255</w:t>
            </w:r>
          </w:p>
        </w:tc>
        <w:tc>
          <w:tcPr>
            <w:tcW w:w="996" w:type="dxa"/>
            <w:vAlign w:val="center"/>
          </w:tcPr>
          <w:p w14:paraId="19C358AC" w14:textId="427CFB7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302</w:t>
            </w:r>
          </w:p>
        </w:tc>
        <w:tc>
          <w:tcPr>
            <w:tcW w:w="1142" w:type="dxa"/>
            <w:vAlign w:val="center"/>
          </w:tcPr>
          <w:p w14:paraId="762D8F41" w14:textId="540C35F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557</w:t>
            </w:r>
          </w:p>
        </w:tc>
        <w:tc>
          <w:tcPr>
            <w:tcW w:w="1070" w:type="dxa"/>
            <w:vAlign w:val="center"/>
          </w:tcPr>
          <w:p w14:paraId="4CDDA979" w14:textId="0F96BEB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270</w:t>
            </w:r>
          </w:p>
        </w:tc>
        <w:tc>
          <w:tcPr>
            <w:tcW w:w="1020" w:type="dxa"/>
            <w:vAlign w:val="center"/>
          </w:tcPr>
          <w:p w14:paraId="6EBB6058" w14:textId="1A3B850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312</w:t>
            </w:r>
          </w:p>
        </w:tc>
        <w:tc>
          <w:tcPr>
            <w:tcW w:w="1160" w:type="dxa"/>
            <w:vAlign w:val="center"/>
          </w:tcPr>
          <w:p w14:paraId="256C048F" w14:textId="28A4B9E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582</w:t>
            </w:r>
          </w:p>
        </w:tc>
        <w:tc>
          <w:tcPr>
            <w:tcW w:w="1013" w:type="dxa"/>
            <w:vAlign w:val="center"/>
          </w:tcPr>
          <w:p w14:paraId="3BF7ADB4" w14:textId="0D342E4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283</w:t>
            </w:r>
          </w:p>
        </w:tc>
        <w:tc>
          <w:tcPr>
            <w:tcW w:w="1034" w:type="dxa"/>
            <w:vAlign w:val="center"/>
          </w:tcPr>
          <w:p w14:paraId="27CF9E5F" w14:textId="0D6CF0E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343</w:t>
            </w:r>
          </w:p>
        </w:tc>
        <w:tc>
          <w:tcPr>
            <w:tcW w:w="1114" w:type="dxa"/>
            <w:vAlign w:val="center"/>
          </w:tcPr>
          <w:p w14:paraId="62FB5D07" w14:textId="263C811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626</w:t>
            </w:r>
          </w:p>
        </w:tc>
      </w:tr>
      <w:tr w:rsidR="00702CAF" w:rsidRPr="00125D2F" w14:paraId="1442F33D" w14:textId="77777777" w:rsidTr="00702CAF">
        <w:tc>
          <w:tcPr>
            <w:tcW w:w="1409" w:type="dxa"/>
          </w:tcPr>
          <w:p w14:paraId="3244BB3E" w14:textId="2B49CC3B"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طاجيكستان</w:t>
            </w:r>
          </w:p>
        </w:tc>
        <w:tc>
          <w:tcPr>
            <w:tcW w:w="1095" w:type="dxa"/>
            <w:vAlign w:val="center"/>
          </w:tcPr>
          <w:p w14:paraId="11D0049B" w14:textId="717E39C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0.003</w:t>
            </w:r>
          </w:p>
        </w:tc>
        <w:tc>
          <w:tcPr>
            <w:tcW w:w="1382" w:type="dxa"/>
            <w:vAlign w:val="center"/>
          </w:tcPr>
          <w:p w14:paraId="744D61EE" w14:textId="10D1705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0.005</w:t>
            </w:r>
          </w:p>
        </w:tc>
        <w:tc>
          <w:tcPr>
            <w:tcW w:w="995" w:type="dxa"/>
            <w:vAlign w:val="center"/>
          </w:tcPr>
          <w:p w14:paraId="57B2ED6E" w14:textId="1FED9FA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128</w:t>
            </w:r>
          </w:p>
        </w:tc>
        <w:tc>
          <w:tcPr>
            <w:tcW w:w="996" w:type="dxa"/>
            <w:vAlign w:val="center"/>
          </w:tcPr>
          <w:p w14:paraId="064B8C7A" w14:textId="3518066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151</w:t>
            </w:r>
          </w:p>
        </w:tc>
        <w:tc>
          <w:tcPr>
            <w:tcW w:w="1142" w:type="dxa"/>
            <w:vAlign w:val="center"/>
          </w:tcPr>
          <w:p w14:paraId="1B58CCEF" w14:textId="33D936D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279</w:t>
            </w:r>
          </w:p>
        </w:tc>
        <w:tc>
          <w:tcPr>
            <w:tcW w:w="1070" w:type="dxa"/>
            <w:vAlign w:val="center"/>
          </w:tcPr>
          <w:p w14:paraId="38BAB189" w14:textId="35B7144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135</w:t>
            </w:r>
          </w:p>
        </w:tc>
        <w:tc>
          <w:tcPr>
            <w:tcW w:w="1020" w:type="dxa"/>
            <w:vAlign w:val="center"/>
          </w:tcPr>
          <w:p w14:paraId="6D399DE6" w14:textId="36923DE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156</w:t>
            </w:r>
          </w:p>
        </w:tc>
        <w:tc>
          <w:tcPr>
            <w:tcW w:w="1160" w:type="dxa"/>
            <w:vAlign w:val="center"/>
          </w:tcPr>
          <w:p w14:paraId="566B652F" w14:textId="6A014AF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291</w:t>
            </w:r>
          </w:p>
        </w:tc>
        <w:tc>
          <w:tcPr>
            <w:tcW w:w="1013" w:type="dxa"/>
            <w:vAlign w:val="center"/>
          </w:tcPr>
          <w:p w14:paraId="711593D0" w14:textId="375F91C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142</w:t>
            </w:r>
          </w:p>
        </w:tc>
        <w:tc>
          <w:tcPr>
            <w:tcW w:w="1034" w:type="dxa"/>
            <w:vAlign w:val="center"/>
          </w:tcPr>
          <w:p w14:paraId="63D4874D" w14:textId="5EFA82A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171</w:t>
            </w:r>
          </w:p>
        </w:tc>
        <w:tc>
          <w:tcPr>
            <w:tcW w:w="1114" w:type="dxa"/>
            <w:vAlign w:val="center"/>
          </w:tcPr>
          <w:p w14:paraId="6B576ECF" w14:textId="77E9853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313</w:t>
            </w:r>
          </w:p>
        </w:tc>
      </w:tr>
      <w:tr w:rsidR="00702CAF" w:rsidRPr="00125D2F" w14:paraId="05228022" w14:textId="77777777" w:rsidTr="00702CAF">
        <w:tc>
          <w:tcPr>
            <w:tcW w:w="1409" w:type="dxa"/>
          </w:tcPr>
          <w:p w14:paraId="677A1E56" w14:textId="551F7B5F"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توغو</w:t>
            </w:r>
          </w:p>
        </w:tc>
        <w:tc>
          <w:tcPr>
            <w:tcW w:w="1095" w:type="dxa"/>
            <w:vAlign w:val="center"/>
          </w:tcPr>
          <w:p w14:paraId="52EAA567" w14:textId="4B9ECC4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0.002</w:t>
            </w:r>
          </w:p>
        </w:tc>
        <w:tc>
          <w:tcPr>
            <w:tcW w:w="1382" w:type="dxa"/>
            <w:vAlign w:val="center"/>
          </w:tcPr>
          <w:p w14:paraId="0ED84A4C" w14:textId="2D749D9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0.003</w:t>
            </w:r>
          </w:p>
        </w:tc>
        <w:tc>
          <w:tcPr>
            <w:tcW w:w="995" w:type="dxa"/>
            <w:vAlign w:val="center"/>
          </w:tcPr>
          <w:p w14:paraId="1AA6EBFA" w14:textId="4263B58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85</w:t>
            </w:r>
          </w:p>
        </w:tc>
        <w:tc>
          <w:tcPr>
            <w:tcW w:w="996" w:type="dxa"/>
            <w:vAlign w:val="center"/>
          </w:tcPr>
          <w:p w14:paraId="10B7894D" w14:textId="1204836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101</w:t>
            </w:r>
          </w:p>
        </w:tc>
        <w:tc>
          <w:tcPr>
            <w:tcW w:w="1142" w:type="dxa"/>
            <w:vAlign w:val="center"/>
          </w:tcPr>
          <w:p w14:paraId="6C1AFA47" w14:textId="4A673CA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186</w:t>
            </w:r>
          </w:p>
        </w:tc>
        <w:tc>
          <w:tcPr>
            <w:tcW w:w="1070" w:type="dxa"/>
            <w:vAlign w:val="center"/>
          </w:tcPr>
          <w:p w14:paraId="6200758B" w14:textId="5458A2B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90</w:t>
            </w:r>
          </w:p>
        </w:tc>
        <w:tc>
          <w:tcPr>
            <w:tcW w:w="1020" w:type="dxa"/>
            <w:vAlign w:val="center"/>
          </w:tcPr>
          <w:p w14:paraId="46AA4A29" w14:textId="2BAC02F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104</w:t>
            </w:r>
          </w:p>
        </w:tc>
        <w:tc>
          <w:tcPr>
            <w:tcW w:w="1160" w:type="dxa"/>
            <w:vAlign w:val="center"/>
          </w:tcPr>
          <w:p w14:paraId="0DEBD99E" w14:textId="0A78289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194</w:t>
            </w:r>
          </w:p>
        </w:tc>
        <w:tc>
          <w:tcPr>
            <w:tcW w:w="1013" w:type="dxa"/>
            <w:vAlign w:val="center"/>
          </w:tcPr>
          <w:p w14:paraId="2C084A42" w14:textId="59520D2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94</w:t>
            </w:r>
          </w:p>
        </w:tc>
        <w:tc>
          <w:tcPr>
            <w:tcW w:w="1034" w:type="dxa"/>
            <w:vAlign w:val="center"/>
          </w:tcPr>
          <w:p w14:paraId="551580DF" w14:textId="03C39A6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114</w:t>
            </w:r>
          </w:p>
        </w:tc>
        <w:tc>
          <w:tcPr>
            <w:tcW w:w="1114" w:type="dxa"/>
            <w:vAlign w:val="center"/>
          </w:tcPr>
          <w:p w14:paraId="34FDBC03" w14:textId="43D601A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208</w:t>
            </w:r>
          </w:p>
        </w:tc>
      </w:tr>
      <w:tr w:rsidR="00702CAF" w:rsidRPr="00125D2F" w14:paraId="18A4DBE2" w14:textId="77777777" w:rsidTr="00702CAF">
        <w:tc>
          <w:tcPr>
            <w:tcW w:w="1409" w:type="dxa"/>
          </w:tcPr>
          <w:p w14:paraId="179A3EF1" w14:textId="51B33FC1"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lastRenderedPageBreak/>
              <w:t>تونغا</w:t>
            </w:r>
          </w:p>
        </w:tc>
        <w:tc>
          <w:tcPr>
            <w:tcW w:w="1095" w:type="dxa"/>
            <w:vAlign w:val="center"/>
          </w:tcPr>
          <w:p w14:paraId="136D6BEF" w14:textId="2141012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0.001</w:t>
            </w:r>
          </w:p>
        </w:tc>
        <w:tc>
          <w:tcPr>
            <w:tcW w:w="1382" w:type="dxa"/>
            <w:vAlign w:val="center"/>
          </w:tcPr>
          <w:p w14:paraId="67D27521" w14:textId="2E55F47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0.002</w:t>
            </w:r>
          </w:p>
        </w:tc>
        <w:tc>
          <w:tcPr>
            <w:tcW w:w="995" w:type="dxa"/>
            <w:vAlign w:val="center"/>
          </w:tcPr>
          <w:p w14:paraId="0FE473DE" w14:textId="780059B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42</w:t>
            </w:r>
          </w:p>
        </w:tc>
        <w:tc>
          <w:tcPr>
            <w:tcW w:w="996" w:type="dxa"/>
            <w:vAlign w:val="center"/>
          </w:tcPr>
          <w:p w14:paraId="4A3DCF4F" w14:textId="42A6738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50</w:t>
            </w:r>
          </w:p>
        </w:tc>
        <w:tc>
          <w:tcPr>
            <w:tcW w:w="1142" w:type="dxa"/>
            <w:vAlign w:val="center"/>
          </w:tcPr>
          <w:p w14:paraId="4046E45D" w14:textId="479BE2F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92</w:t>
            </w:r>
          </w:p>
        </w:tc>
        <w:tc>
          <w:tcPr>
            <w:tcW w:w="1070" w:type="dxa"/>
            <w:vAlign w:val="center"/>
          </w:tcPr>
          <w:p w14:paraId="7AB39561" w14:textId="7A3CAAA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45</w:t>
            </w:r>
          </w:p>
        </w:tc>
        <w:tc>
          <w:tcPr>
            <w:tcW w:w="1020" w:type="dxa"/>
            <w:vAlign w:val="center"/>
          </w:tcPr>
          <w:p w14:paraId="5676A306" w14:textId="572E46C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52</w:t>
            </w:r>
          </w:p>
        </w:tc>
        <w:tc>
          <w:tcPr>
            <w:tcW w:w="1160" w:type="dxa"/>
            <w:vAlign w:val="center"/>
          </w:tcPr>
          <w:p w14:paraId="2058EF87" w14:textId="304C86B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97</w:t>
            </w:r>
          </w:p>
        </w:tc>
        <w:tc>
          <w:tcPr>
            <w:tcW w:w="1013" w:type="dxa"/>
            <w:vAlign w:val="center"/>
          </w:tcPr>
          <w:p w14:paraId="0EE9D96D" w14:textId="66D4762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47</w:t>
            </w:r>
          </w:p>
        </w:tc>
        <w:tc>
          <w:tcPr>
            <w:tcW w:w="1034" w:type="dxa"/>
            <w:vAlign w:val="center"/>
          </w:tcPr>
          <w:p w14:paraId="3C46D3BC" w14:textId="7816419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57</w:t>
            </w:r>
          </w:p>
        </w:tc>
        <w:tc>
          <w:tcPr>
            <w:tcW w:w="1114" w:type="dxa"/>
            <w:vAlign w:val="center"/>
          </w:tcPr>
          <w:p w14:paraId="0435A26D" w14:textId="26B375F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104</w:t>
            </w:r>
          </w:p>
        </w:tc>
      </w:tr>
      <w:tr w:rsidR="00702CAF" w:rsidRPr="00125D2F" w14:paraId="5EBBC3B7" w14:textId="77777777" w:rsidTr="00702CAF">
        <w:tc>
          <w:tcPr>
            <w:tcW w:w="1409" w:type="dxa"/>
          </w:tcPr>
          <w:p w14:paraId="07942DFE" w14:textId="2AA475C0"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تونس</w:t>
            </w:r>
          </w:p>
        </w:tc>
        <w:tc>
          <w:tcPr>
            <w:tcW w:w="1095" w:type="dxa"/>
            <w:vAlign w:val="center"/>
          </w:tcPr>
          <w:p w14:paraId="5AB52849" w14:textId="04716AA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0.018</w:t>
            </w:r>
          </w:p>
        </w:tc>
        <w:tc>
          <w:tcPr>
            <w:tcW w:w="1382" w:type="dxa"/>
            <w:vAlign w:val="center"/>
          </w:tcPr>
          <w:p w14:paraId="72D76F81" w14:textId="5D8C21D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0.031</w:t>
            </w:r>
          </w:p>
        </w:tc>
        <w:tc>
          <w:tcPr>
            <w:tcW w:w="995" w:type="dxa"/>
            <w:vAlign w:val="center"/>
          </w:tcPr>
          <w:p w14:paraId="4DDD92C9" w14:textId="0C23799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766</w:t>
            </w:r>
          </w:p>
        </w:tc>
        <w:tc>
          <w:tcPr>
            <w:tcW w:w="996" w:type="dxa"/>
            <w:vAlign w:val="center"/>
          </w:tcPr>
          <w:p w14:paraId="48550AA7" w14:textId="4109E42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906</w:t>
            </w:r>
          </w:p>
        </w:tc>
        <w:tc>
          <w:tcPr>
            <w:tcW w:w="1142" w:type="dxa"/>
            <w:vAlign w:val="center"/>
          </w:tcPr>
          <w:p w14:paraId="01867626" w14:textId="0E0B832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1 672</w:t>
            </w:r>
          </w:p>
        </w:tc>
        <w:tc>
          <w:tcPr>
            <w:tcW w:w="1070" w:type="dxa"/>
            <w:vAlign w:val="center"/>
          </w:tcPr>
          <w:p w14:paraId="1E6F3C3D" w14:textId="578C1BF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809</w:t>
            </w:r>
          </w:p>
        </w:tc>
        <w:tc>
          <w:tcPr>
            <w:tcW w:w="1020" w:type="dxa"/>
            <w:vAlign w:val="center"/>
          </w:tcPr>
          <w:p w14:paraId="2C66BEFD" w14:textId="0EAB881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935</w:t>
            </w:r>
          </w:p>
        </w:tc>
        <w:tc>
          <w:tcPr>
            <w:tcW w:w="1160" w:type="dxa"/>
            <w:vAlign w:val="center"/>
          </w:tcPr>
          <w:p w14:paraId="7CB9B22E" w14:textId="0A6C666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1 744</w:t>
            </w:r>
          </w:p>
        </w:tc>
        <w:tc>
          <w:tcPr>
            <w:tcW w:w="1013" w:type="dxa"/>
            <w:vAlign w:val="center"/>
          </w:tcPr>
          <w:p w14:paraId="7AF59517" w14:textId="02BDF07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850</w:t>
            </w:r>
          </w:p>
        </w:tc>
        <w:tc>
          <w:tcPr>
            <w:tcW w:w="1034" w:type="dxa"/>
            <w:vAlign w:val="center"/>
          </w:tcPr>
          <w:p w14:paraId="3A659E0C" w14:textId="1452D8B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1 028</w:t>
            </w:r>
          </w:p>
        </w:tc>
        <w:tc>
          <w:tcPr>
            <w:tcW w:w="1114" w:type="dxa"/>
            <w:vAlign w:val="center"/>
          </w:tcPr>
          <w:p w14:paraId="676D1497" w14:textId="2945FDE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1 878</w:t>
            </w:r>
          </w:p>
        </w:tc>
      </w:tr>
      <w:tr w:rsidR="00702CAF" w:rsidRPr="00125D2F" w14:paraId="3B9F5CC4" w14:textId="77777777" w:rsidTr="00702CAF">
        <w:tc>
          <w:tcPr>
            <w:tcW w:w="1409" w:type="dxa"/>
          </w:tcPr>
          <w:p w14:paraId="64501BAB" w14:textId="56D5F89B"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تركمانستان</w:t>
            </w:r>
          </w:p>
        </w:tc>
        <w:tc>
          <w:tcPr>
            <w:tcW w:w="1095" w:type="dxa"/>
            <w:vAlign w:val="center"/>
          </w:tcPr>
          <w:p w14:paraId="7042674E" w14:textId="49B28BC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0.036</w:t>
            </w:r>
          </w:p>
        </w:tc>
        <w:tc>
          <w:tcPr>
            <w:tcW w:w="1382" w:type="dxa"/>
            <w:vAlign w:val="center"/>
          </w:tcPr>
          <w:p w14:paraId="3E8202AA" w14:textId="289C741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0.063</w:t>
            </w:r>
          </w:p>
        </w:tc>
        <w:tc>
          <w:tcPr>
            <w:tcW w:w="995" w:type="dxa"/>
            <w:vAlign w:val="center"/>
          </w:tcPr>
          <w:p w14:paraId="1CACF9D1" w14:textId="62603B5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1 531</w:t>
            </w:r>
          </w:p>
        </w:tc>
        <w:tc>
          <w:tcPr>
            <w:tcW w:w="996" w:type="dxa"/>
            <w:vAlign w:val="center"/>
          </w:tcPr>
          <w:p w14:paraId="32F89A66" w14:textId="4B0174F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1 812</w:t>
            </w:r>
          </w:p>
        </w:tc>
        <w:tc>
          <w:tcPr>
            <w:tcW w:w="1142" w:type="dxa"/>
            <w:vAlign w:val="center"/>
          </w:tcPr>
          <w:p w14:paraId="0647FBDF" w14:textId="4D6CE8D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3 343</w:t>
            </w:r>
          </w:p>
        </w:tc>
        <w:tc>
          <w:tcPr>
            <w:tcW w:w="1070" w:type="dxa"/>
            <w:vAlign w:val="center"/>
          </w:tcPr>
          <w:p w14:paraId="12965210" w14:textId="1A613AA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1 619</w:t>
            </w:r>
          </w:p>
        </w:tc>
        <w:tc>
          <w:tcPr>
            <w:tcW w:w="1020" w:type="dxa"/>
            <w:vAlign w:val="center"/>
          </w:tcPr>
          <w:p w14:paraId="2BD6DE32" w14:textId="4571729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1 869</w:t>
            </w:r>
          </w:p>
        </w:tc>
        <w:tc>
          <w:tcPr>
            <w:tcW w:w="1160" w:type="dxa"/>
            <w:vAlign w:val="center"/>
          </w:tcPr>
          <w:p w14:paraId="6D16E859" w14:textId="6E12DD8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3 488</w:t>
            </w:r>
          </w:p>
        </w:tc>
        <w:tc>
          <w:tcPr>
            <w:tcW w:w="1013" w:type="dxa"/>
            <w:vAlign w:val="center"/>
          </w:tcPr>
          <w:p w14:paraId="22DC836A" w14:textId="45EE577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1 699</w:t>
            </w:r>
          </w:p>
        </w:tc>
        <w:tc>
          <w:tcPr>
            <w:tcW w:w="1034" w:type="dxa"/>
            <w:vAlign w:val="center"/>
          </w:tcPr>
          <w:p w14:paraId="00AA2E56" w14:textId="7A871D9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2 056</w:t>
            </w:r>
          </w:p>
        </w:tc>
        <w:tc>
          <w:tcPr>
            <w:tcW w:w="1114" w:type="dxa"/>
            <w:vAlign w:val="center"/>
          </w:tcPr>
          <w:p w14:paraId="1BC04EE5" w14:textId="63BF708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3 755</w:t>
            </w:r>
          </w:p>
        </w:tc>
      </w:tr>
      <w:tr w:rsidR="00702CAF" w:rsidRPr="00125D2F" w14:paraId="5620A54A" w14:textId="77777777" w:rsidTr="00702CAF">
        <w:tc>
          <w:tcPr>
            <w:tcW w:w="1409" w:type="dxa"/>
          </w:tcPr>
          <w:p w14:paraId="6BB6ABAC" w14:textId="00743407"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توفالو</w:t>
            </w:r>
          </w:p>
        </w:tc>
        <w:tc>
          <w:tcPr>
            <w:tcW w:w="1095" w:type="dxa"/>
            <w:vAlign w:val="center"/>
          </w:tcPr>
          <w:p w14:paraId="59E4CD2F" w14:textId="0EF756A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0.001</w:t>
            </w:r>
          </w:p>
        </w:tc>
        <w:tc>
          <w:tcPr>
            <w:tcW w:w="1382" w:type="dxa"/>
            <w:vAlign w:val="center"/>
          </w:tcPr>
          <w:p w14:paraId="39A06CE6" w14:textId="37AED20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0.002</w:t>
            </w:r>
          </w:p>
        </w:tc>
        <w:tc>
          <w:tcPr>
            <w:tcW w:w="995" w:type="dxa"/>
            <w:vAlign w:val="center"/>
          </w:tcPr>
          <w:p w14:paraId="5A7E91D0" w14:textId="0A92AB3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42</w:t>
            </w:r>
          </w:p>
        </w:tc>
        <w:tc>
          <w:tcPr>
            <w:tcW w:w="996" w:type="dxa"/>
            <w:vAlign w:val="center"/>
          </w:tcPr>
          <w:p w14:paraId="44ACC5BC" w14:textId="2BBE163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50</w:t>
            </w:r>
          </w:p>
        </w:tc>
        <w:tc>
          <w:tcPr>
            <w:tcW w:w="1142" w:type="dxa"/>
            <w:vAlign w:val="center"/>
          </w:tcPr>
          <w:p w14:paraId="332A89BA" w14:textId="4A5BAA4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92</w:t>
            </w:r>
          </w:p>
        </w:tc>
        <w:tc>
          <w:tcPr>
            <w:tcW w:w="1070" w:type="dxa"/>
            <w:vAlign w:val="center"/>
          </w:tcPr>
          <w:p w14:paraId="01F2628A" w14:textId="653D11A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45</w:t>
            </w:r>
          </w:p>
        </w:tc>
        <w:tc>
          <w:tcPr>
            <w:tcW w:w="1020" w:type="dxa"/>
            <w:vAlign w:val="center"/>
          </w:tcPr>
          <w:p w14:paraId="4ABB03ED" w14:textId="4EE0164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52</w:t>
            </w:r>
          </w:p>
        </w:tc>
        <w:tc>
          <w:tcPr>
            <w:tcW w:w="1160" w:type="dxa"/>
            <w:vAlign w:val="center"/>
          </w:tcPr>
          <w:p w14:paraId="039272FF" w14:textId="3F1EAEC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97</w:t>
            </w:r>
          </w:p>
        </w:tc>
        <w:tc>
          <w:tcPr>
            <w:tcW w:w="1013" w:type="dxa"/>
            <w:vAlign w:val="center"/>
          </w:tcPr>
          <w:p w14:paraId="2452473A" w14:textId="009A20D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47</w:t>
            </w:r>
          </w:p>
        </w:tc>
        <w:tc>
          <w:tcPr>
            <w:tcW w:w="1034" w:type="dxa"/>
            <w:vAlign w:val="center"/>
          </w:tcPr>
          <w:p w14:paraId="03834474" w14:textId="6E43ABC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57</w:t>
            </w:r>
          </w:p>
        </w:tc>
        <w:tc>
          <w:tcPr>
            <w:tcW w:w="1114" w:type="dxa"/>
            <w:vAlign w:val="center"/>
          </w:tcPr>
          <w:p w14:paraId="5DE5DB73" w14:textId="0EDAED3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104</w:t>
            </w:r>
          </w:p>
        </w:tc>
      </w:tr>
      <w:tr w:rsidR="00702CAF" w:rsidRPr="00125D2F" w14:paraId="723C037B" w14:textId="77777777" w:rsidTr="00702CAF">
        <w:tc>
          <w:tcPr>
            <w:tcW w:w="1409" w:type="dxa"/>
          </w:tcPr>
          <w:p w14:paraId="3D71F1E8" w14:textId="6983B8A1"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أوغندا</w:t>
            </w:r>
          </w:p>
        </w:tc>
        <w:tc>
          <w:tcPr>
            <w:tcW w:w="1095" w:type="dxa"/>
            <w:vAlign w:val="center"/>
          </w:tcPr>
          <w:p w14:paraId="575A2BF2" w14:textId="221986D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0.010</w:t>
            </w:r>
          </w:p>
        </w:tc>
        <w:tc>
          <w:tcPr>
            <w:tcW w:w="1382" w:type="dxa"/>
            <w:vAlign w:val="center"/>
          </w:tcPr>
          <w:p w14:paraId="3954B483" w14:textId="6ED3407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0.010</w:t>
            </w:r>
          </w:p>
        </w:tc>
        <w:tc>
          <w:tcPr>
            <w:tcW w:w="995" w:type="dxa"/>
            <w:vAlign w:val="center"/>
          </w:tcPr>
          <w:p w14:paraId="019DD804" w14:textId="4A4741C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245</w:t>
            </w:r>
          </w:p>
        </w:tc>
        <w:tc>
          <w:tcPr>
            <w:tcW w:w="996" w:type="dxa"/>
            <w:vAlign w:val="center"/>
          </w:tcPr>
          <w:p w14:paraId="1F74BD70" w14:textId="467A8B3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290</w:t>
            </w:r>
          </w:p>
        </w:tc>
        <w:tc>
          <w:tcPr>
            <w:tcW w:w="1142" w:type="dxa"/>
            <w:vAlign w:val="center"/>
          </w:tcPr>
          <w:p w14:paraId="5C943D11" w14:textId="3C9977E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535</w:t>
            </w:r>
          </w:p>
        </w:tc>
        <w:tc>
          <w:tcPr>
            <w:tcW w:w="1070" w:type="dxa"/>
            <w:vAlign w:val="center"/>
          </w:tcPr>
          <w:p w14:paraId="3DF7902D" w14:textId="1533F32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259</w:t>
            </w:r>
          </w:p>
        </w:tc>
        <w:tc>
          <w:tcPr>
            <w:tcW w:w="1020" w:type="dxa"/>
            <w:vAlign w:val="center"/>
          </w:tcPr>
          <w:p w14:paraId="5D62EC28" w14:textId="789BFBD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299</w:t>
            </w:r>
          </w:p>
        </w:tc>
        <w:tc>
          <w:tcPr>
            <w:tcW w:w="1160" w:type="dxa"/>
            <w:vAlign w:val="center"/>
          </w:tcPr>
          <w:p w14:paraId="370AA442" w14:textId="46F222D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558</w:t>
            </w:r>
          </w:p>
        </w:tc>
        <w:tc>
          <w:tcPr>
            <w:tcW w:w="1013" w:type="dxa"/>
            <w:vAlign w:val="center"/>
          </w:tcPr>
          <w:p w14:paraId="2E4C36C5" w14:textId="2D620D5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271</w:t>
            </w:r>
          </w:p>
        </w:tc>
        <w:tc>
          <w:tcPr>
            <w:tcW w:w="1034" w:type="dxa"/>
            <w:vAlign w:val="center"/>
          </w:tcPr>
          <w:p w14:paraId="3CDDDF49" w14:textId="07C3457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329</w:t>
            </w:r>
          </w:p>
        </w:tc>
        <w:tc>
          <w:tcPr>
            <w:tcW w:w="1114" w:type="dxa"/>
            <w:vAlign w:val="center"/>
          </w:tcPr>
          <w:p w14:paraId="26CBC472" w14:textId="12D7F16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600</w:t>
            </w:r>
          </w:p>
        </w:tc>
      </w:tr>
      <w:tr w:rsidR="00702CAF" w:rsidRPr="00125D2F" w14:paraId="2FED3C0C" w14:textId="77777777" w:rsidTr="00702CAF">
        <w:tc>
          <w:tcPr>
            <w:tcW w:w="1409" w:type="dxa"/>
          </w:tcPr>
          <w:p w14:paraId="035E7D20" w14:textId="54FA07DE"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أوكرانيا</w:t>
            </w:r>
          </w:p>
        </w:tc>
        <w:tc>
          <w:tcPr>
            <w:tcW w:w="1095" w:type="dxa"/>
            <w:vAlign w:val="center"/>
          </w:tcPr>
          <w:p w14:paraId="5AF2D66B" w14:textId="2FFCC48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0.074</w:t>
            </w:r>
          </w:p>
        </w:tc>
        <w:tc>
          <w:tcPr>
            <w:tcW w:w="1382" w:type="dxa"/>
            <w:vAlign w:val="center"/>
          </w:tcPr>
          <w:p w14:paraId="31189DA4" w14:textId="567FAE1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0.129</w:t>
            </w:r>
          </w:p>
        </w:tc>
        <w:tc>
          <w:tcPr>
            <w:tcW w:w="995" w:type="dxa"/>
            <w:vAlign w:val="center"/>
          </w:tcPr>
          <w:p w14:paraId="18645D18" w14:textId="7F0FDA5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3 148</w:t>
            </w:r>
          </w:p>
        </w:tc>
        <w:tc>
          <w:tcPr>
            <w:tcW w:w="996" w:type="dxa"/>
            <w:vAlign w:val="center"/>
          </w:tcPr>
          <w:p w14:paraId="5D542441" w14:textId="677C151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3 726</w:t>
            </w:r>
          </w:p>
        </w:tc>
        <w:tc>
          <w:tcPr>
            <w:tcW w:w="1142" w:type="dxa"/>
            <w:vAlign w:val="center"/>
          </w:tcPr>
          <w:p w14:paraId="7FFFB6D6" w14:textId="6773CC7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6 874</w:t>
            </w:r>
          </w:p>
        </w:tc>
        <w:tc>
          <w:tcPr>
            <w:tcW w:w="1070" w:type="dxa"/>
            <w:vAlign w:val="center"/>
          </w:tcPr>
          <w:p w14:paraId="10163F28" w14:textId="4B323C4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3 328</w:t>
            </w:r>
          </w:p>
        </w:tc>
        <w:tc>
          <w:tcPr>
            <w:tcW w:w="1020" w:type="dxa"/>
            <w:vAlign w:val="center"/>
          </w:tcPr>
          <w:p w14:paraId="4081AE7C" w14:textId="471D519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3 843</w:t>
            </w:r>
          </w:p>
        </w:tc>
        <w:tc>
          <w:tcPr>
            <w:tcW w:w="1160" w:type="dxa"/>
            <w:vAlign w:val="center"/>
          </w:tcPr>
          <w:p w14:paraId="4A0F936D" w14:textId="3623839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7 171</w:t>
            </w:r>
          </w:p>
        </w:tc>
        <w:tc>
          <w:tcPr>
            <w:tcW w:w="1013" w:type="dxa"/>
            <w:vAlign w:val="center"/>
          </w:tcPr>
          <w:p w14:paraId="5297A845" w14:textId="3BC0D81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3 492</w:t>
            </w:r>
          </w:p>
        </w:tc>
        <w:tc>
          <w:tcPr>
            <w:tcW w:w="1034" w:type="dxa"/>
            <w:vAlign w:val="center"/>
          </w:tcPr>
          <w:p w14:paraId="1F1F3995" w14:textId="65BDC8B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4 227</w:t>
            </w:r>
          </w:p>
        </w:tc>
        <w:tc>
          <w:tcPr>
            <w:tcW w:w="1114" w:type="dxa"/>
            <w:vAlign w:val="center"/>
          </w:tcPr>
          <w:p w14:paraId="0BF0CCCB" w14:textId="5120CC4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7 719</w:t>
            </w:r>
          </w:p>
        </w:tc>
      </w:tr>
      <w:tr w:rsidR="00702CAF" w:rsidRPr="00125D2F" w14:paraId="260F1FE6" w14:textId="77777777" w:rsidTr="00702CAF">
        <w:tc>
          <w:tcPr>
            <w:tcW w:w="1409" w:type="dxa"/>
          </w:tcPr>
          <w:p w14:paraId="3B2569F5" w14:textId="5D83DE6C"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الإمارات العربية المتحدة</w:t>
            </w:r>
          </w:p>
        </w:tc>
        <w:tc>
          <w:tcPr>
            <w:tcW w:w="1095" w:type="dxa"/>
            <w:vAlign w:val="center"/>
          </w:tcPr>
          <w:p w14:paraId="255EAE6D" w14:textId="326EB9B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0.574</w:t>
            </w:r>
          </w:p>
        </w:tc>
        <w:tc>
          <w:tcPr>
            <w:tcW w:w="1382" w:type="dxa"/>
            <w:vAlign w:val="center"/>
          </w:tcPr>
          <w:p w14:paraId="3C565DF2" w14:textId="34C1971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0.998</w:t>
            </w:r>
          </w:p>
        </w:tc>
        <w:tc>
          <w:tcPr>
            <w:tcW w:w="995" w:type="dxa"/>
            <w:vAlign w:val="center"/>
          </w:tcPr>
          <w:p w14:paraId="585ED84A" w14:textId="589AEAA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24 415</w:t>
            </w:r>
          </w:p>
        </w:tc>
        <w:tc>
          <w:tcPr>
            <w:tcW w:w="996" w:type="dxa"/>
            <w:vAlign w:val="center"/>
          </w:tcPr>
          <w:p w14:paraId="499C84BF" w14:textId="4FBD3B8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28 899</w:t>
            </w:r>
          </w:p>
        </w:tc>
        <w:tc>
          <w:tcPr>
            <w:tcW w:w="1142" w:type="dxa"/>
            <w:vAlign w:val="center"/>
          </w:tcPr>
          <w:p w14:paraId="149D6284" w14:textId="5E9F3F5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53 314</w:t>
            </w:r>
          </w:p>
        </w:tc>
        <w:tc>
          <w:tcPr>
            <w:tcW w:w="1070" w:type="dxa"/>
            <w:vAlign w:val="center"/>
          </w:tcPr>
          <w:p w14:paraId="74D90E3C" w14:textId="2F2C2B3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25 812</w:t>
            </w:r>
          </w:p>
        </w:tc>
        <w:tc>
          <w:tcPr>
            <w:tcW w:w="1020" w:type="dxa"/>
            <w:vAlign w:val="center"/>
          </w:tcPr>
          <w:p w14:paraId="4603FB0C" w14:textId="73E80F9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29 807</w:t>
            </w:r>
          </w:p>
        </w:tc>
        <w:tc>
          <w:tcPr>
            <w:tcW w:w="1160" w:type="dxa"/>
            <w:vAlign w:val="center"/>
          </w:tcPr>
          <w:p w14:paraId="21C2E0E4" w14:textId="58ABA04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55 619</w:t>
            </w:r>
          </w:p>
        </w:tc>
        <w:tc>
          <w:tcPr>
            <w:tcW w:w="1013" w:type="dxa"/>
            <w:vAlign w:val="center"/>
          </w:tcPr>
          <w:p w14:paraId="4C3A4306" w14:textId="1A1229A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27 090</w:t>
            </w:r>
          </w:p>
        </w:tc>
        <w:tc>
          <w:tcPr>
            <w:tcW w:w="1034" w:type="dxa"/>
            <w:vAlign w:val="center"/>
          </w:tcPr>
          <w:p w14:paraId="722A1FDC" w14:textId="6ED4AC8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32 784</w:t>
            </w:r>
          </w:p>
        </w:tc>
        <w:tc>
          <w:tcPr>
            <w:tcW w:w="1114" w:type="dxa"/>
            <w:vAlign w:val="center"/>
          </w:tcPr>
          <w:p w14:paraId="55151D3A" w14:textId="49AC787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59 874</w:t>
            </w:r>
          </w:p>
        </w:tc>
      </w:tr>
      <w:tr w:rsidR="00702CAF" w:rsidRPr="00125D2F" w14:paraId="4CC9C318" w14:textId="77777777" w:rsidTr="00702CAF">
        <w:tc>
          <w:tcPr>
            <w:tcW w:w="1409" w:type="dxa"/>
          </w:tcPr>
          <w:p w14:paraId="2D478EA0" w14:textId="52B20B3B"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المملكة المتحدة لبريطانيا العظمى وأيرلندا الشمالية</w:t>
            </w:r>
          </w:p>
        </w:tc>
        <w:tc>
          <w:tcPr>
            <w:tcW w:w="1095" w:type="dxa"/>
            <w:vAlign w:val="center"/>
          </w:tcPr>
          <w:p w14:paraId="2D376253" w14:textId="1CD70A4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3.991</w:t>
            </w:r>
          </w:p>
        </w:tc>
        <w:tc>
          <w:tcPr>
            <w:tcW w:w="1382" w:type="dxa"/>
            <w:vAlign w:val="center"/>
          </w:tcPr>
          <w:p w14:paraId="40C3C798" w14:textId="225340C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6.938</w:t>
            </w:r>
          </w:p>
        </w:tc>
        <w:tc>
          <w:tcPr>
            <w:tcW w:w="995" w:type="dxa"/>
            <w:vAlign w:val="center"/>
          </w:tcPr>
          <w:p w14:paraId="31CCE9F6" w14:textId="566CFC7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169 756</w:t>
            </w:r>
          </w:p>
        </w:tc>
        <w:tc>
          <w:tcPr>
            <w:tcW w:w="996" w:type="dxa"/>
            <w:vAlign w:val="center"/>
          </w:tcPr>
          <w:p w14:paraId="1D3850BF" w14:textId="780F8B2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200 930</w:t>
            </w:r>
          </w:p>
        </w:tc>
        <w:tc>
          <w:tcPr>
            <w:tcW w:w="1142" w:type="dxa"/>
            <w:vAlign w:val="center"/>
          </w:tcPr>
          <w:p w14:paraId="147E62B7" w14:textId="40A8A78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370 686</w:t>
            </w:r>
          </w:p>
        </w:tc>
        <w:tc>
          <w:tcPr>
            <w:tcW w:w="1070" w:type="dxa"/>
            <w:vAlign w:val="center"/>
          </w:tcPr>
          <w:p w14:paraId="4F9DCA37" w14:textId="4153E21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179 468</w:t>
            </w:r>
          </w:p>
        </w:tc>
        <w:tc>
          <w:tcPr>
            <w:tcW w:w="1020" w:type="dxa"/>
            <w:vAlign w:val="center"/>
          </w:tcPr>
          <w:p w14:paraId="7363819C" w14:textId="32BEF52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207 248</w:t>
            </w:r>
          </w:p>
        </w:tc>
        <w:tc>
          <w:tcPr>
            <w:tcW w:w="1160" w:type="dxa"/>
            <w:vAlign w:val="center"/>
          </w:tcPr>
          <w:p w14:paraId="4B703183" w14:textId="709E482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386 716</w:t>
            </w:r>
          </w:p>
        </w:tc>
        <w:tc>
          <w:tcPr>
            <w:tcW w:w="1013" w:type="dxa"/>
            <w:vAlign w:val="center"/>
          </w:tcPr>
          <w:p w14:paraId="2A28418A" w14:textId="44F7CC2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188 354</w:t>
            </w:r>
          </w:p>
        </w:tc>
        <w:tc>
          <w:tcPr>
            <w:tcW w:w="1034" w:type="dxa"/>
            <w:vAlign w:val="center"/>
          </w:tcPr>
          <w:p w14:paraId="65670187" w14:textId="24E22A2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227 949</w:t>
            </w:r>
          </w:p>
        </w:tc>
        <w:tc>
          <w:tcPr>
            <w:tcW w:w="1114" w:type="dxa"/>
            <w:vAlign w:val="center"/>
          </w:tcPr>
          <w:p w14:paraId="3BB2934D" w14:textId="691E1A1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416 303</w:t>
            </w:r>
          </w:p>
        </w:tc>
      </w:tr>
      <w:tr w:rsidR="00702CAF" w:rsidRPr="00125D2F" w14:paraId="31927FA0" w14:textId="77777777" w:rsidTr="00702CAF">
        <w:tc>
          <w:tcPr>
            <w:tcW w:w="1409" w:type="dxa"/>
          </w:tcPr>
          <w:p w14:paraId="734E4C8D" w14:textId="41758497"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جمهورية تنزانيا المتحدة</w:t>
            </w:r>
          </w:p>
        </w:tc>
        <w:tc>
          <w:tcPr>
            <w:tcW w:w="1095" w:type="dxa"/>
            <w:vAlign w:val="center"/>
          </w:tcPr>
          <w:p w14:paraId="1DDBBF73" w14:textId="2691FD6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0.010</w:t>
            </w:r>
          </w:p>
        </w:tc>
        <w:tc>
          <w:tcPr>
            <w:tcW w:w="1382" w:type="dxa"/>
            <w:vAlign w:val="center"/>
          </w:tcPr>
          <w:p w14:paraId="124C6CEE" w14:textId="1BAA62E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0.010</w:t>
            </w:r>
          </w:p>
        </w:tc>
        <w:tc>
          <w:tcPr>
            <w:tcW w:w="995" w:type="dxa"/>
            <w:vAlign w:val="center"/>
          </w:tcPr>
          <w:p w14:paraId="18FBAB3F" w14:textId="37F11BD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245</w:t>
            </w:r>
          </w:p>
        </w:tc>
        <w:tc>
          <w:tcPr>
            <w:tcW w:w="996" w:type="dxa"/>
            <w:vAlign w:val="center"/>
          </w:tcPr>
          <w:p w14:paraId="09E55FFD" w14:textId="340760A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290</w:t>
            </w:r>
          </w:p>
        </w:tc>
        <w:tc>
          <w:tcPr>
            <w:tcW w:w="1142" w:type="dxa"/>
            <w:vAlign w:val="center"/>
          </w:tcPr>
          <w:p w14:paraId="3FA0270E" w14:textId="196A487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535</w:t>
            </w:r>
          </w:p>
        </w:tc>
        <w:tc>
          <w:tcPr>
            <w:tcW w:w="1070" w:type="dxa"/>
            <w:vAlign w:val="center"/>
          </w:tcPr>
          <w:p w14:paraId="7E071C20" w14:textId="7C7A868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259</w:t>
            </w:r>
          </w:p>
        </w:tc>
        <w:tc>
          <w:tcPr>
            <w:tcW w:w="1020" w:type="dxa"/>
            <w:vAlign w:val="center"/>
          </w:tcPr>
          <w:p w14:paraId="71CEE1DF" w14:textId="71E3030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299</w:t>
            </w:r>
          </w:p>
        </w:tc>
        <w:tc>
          <w:tcPr>
            <w:tcW w:w="1160" w:type="dxa"/>
            <w:vAlign w:val="center"/>
          </w:tcPr>
          <w:p w14:paraId="28BC17BB" w14:textId="1C8FEB1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558</w:t>
            </w:r>
          </w:p>
        </w:tc>
        <w:tc>
          <w:tcPr>
            <w:tcW w:w="1013" w:type="dxa"/>
            <w:vAlign w:val="center"/>
          </w:tcPr>
          <w:p w14:paraId="52E7342E" w14:textId="5EFA00F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271</w:t>
            </w:r>
          </w:p>
        </w:tc>
        <w:tc>
          <w:tcPr>
            <w:tcW w:w="1034" w:type="dxa"/>
            <w:vAlign w:val="center"/>
          </w:tcPr>
          <w:p w14:paraId="0AC99AFC" w14:textId="382D294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329</w:t>
            </w:r>
          </w:p>
        </w:tc>
        <w:tc>
          <w:tcPr>
            <w:tcW w:w="1114" w:type="dxa"/>
            <w:vAlign w:val="center"/>
          </w:tcPr>
          <w:p w14:paraId="734B79F4" w14:textId="721F214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600</w:t>
            </w:r>
          </w:p>
        </w:tc>
      </w:tr>
      <w:tr w:rsidR="00702CAF" w:rsidRPr="00125D2F" w14:paraId="2FCA9568" w14:textId="77777777" w:rsidTr="00702CAF">
        <w:tc>
          <w:tcPr>
            <w:tcW w:w="1409" w:type="dxa"/>
          </w:tcPr>
          <w:p w14:paraId="5C36EBE0" w14:textId="5EAE9688"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أوروغواي</w:t>
            </w:r>
          </w:p>
        </w:tc>
        <w:tc>
          <w:tcPr>
            <w:tcW w:w="1095" w:type="dxa"/>
            <w:vAlign w:val="center"/>
          </w:tcPr>
          <w:p w14:paraId="4203C68B" w14:textId="2C21ED4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0.079</w:t>
            </w:r>
          </w:p>
        </w:tc>
        <w:tc>
          <w:tcPr>
            <w:tcW w:w="1382" w:type="dxa"/>
            <w:vAlign w:val="center"/>
          </w:tcPr>
          <w:p w14:paraId="25E497FE" w14:textId="77EE12F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0.137</w:t>
            </w:r>
          </w:p>
        </w:tc>
        <w:tc>
          <w:tcPr>
            <w:tcW w:w="995" w:type="dxa"/>
            <w:vAlign w:val="center"/>
          </w:tcPr>
          <w:p w14:paraId="4DA7A86A" w14:textId="3556E48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3 360</w:t>
            </w:r>
          </w:p>
        </w:tc>
        <w:tc>
          <w:tcPr>
            <w:tcW w:w="996" w:type="dxa"/>
            <w:vAlign w:val="center"/>
          </w:tcPr>
          <w:p w14:paraId="33F4CCBD" w14:textId="7F34404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3 977</w:t>
            </w:r>
          </w:p>
        </w:tc>
        <w:tc>
          <w:tcPr>
            <w:tcW w:w="1142" w:type="dxa"/>
            <w:vAlign w:val="center"/>
          </w:tcPr>
          <w:p w14:paraId="515F4D85" w14:textId="7DC7488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7 337</w:t>
            </w:r>
          </w:p>
        </w:tc>
        <w:tc>
          <w:tcPr>
            <w:tcW w:w="1070" w:type="dxa"/>
            <w:vAlign w:val="center"/>
          </w:tcPr>
          <w:p w14:paraId="502DBF82" w14:textId="17A2B8A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3 552</w:t>
            </w:r>
          </w:p>
        </w:tc>
        <w:tc>
          <w:tcPr>
            <w:tcW w:w="1020" w:type="dxa"/>
            <w:vAlign w:val="center"/>
          </w:tcPr>
          <w:p w14:paraId="0618B00D" w14:textId="22806CC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4 102</w:t>
            </w:r>
          </w:p>
        </w:tc>
        <w:tc>
          <w:tcPr>
            <w:tcW w:w="1160" w:type="dxa"/>
            <w:vAlign w:val="center"/>
          </w:tcPr>
          <w:p w14:paraId="7C26A3AF" w14:textId="6375E8F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7 654</w:t>
            </w:r>
          </w:p>
        </w:tc>
        <w:tc>
          <w:tcPr>
            <w:tcW w:w="1013" w:type="dxa"/>
            <w:vAlign w:val="center"/>
          </w:tcPr>
          <w:p w14:paraId="71625CEB" w14:textId="1A8AF60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3 728</w:t>
            </w:r>
          </w:p>
        </w:tc>
        <w:tc>
          <w:tcPr>
            <w:tcW w:w="1034" w:type="dxa"/>
            <w:vAlign w:val="center"/>
          </w:tcPr>
          <w:p w14:paraId="65939662" w14:textId="6B3B289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4 512</w:t>
            </w:r>
          </w:p>
        </w:tc>
        <w:tc>
          <w:tcPr>
            <w:tcW w:w="1114" w:type="dxa"/>
            <w:vAlign w:val="center"/>
          </w:tcPr>
          <w:p w14:paraId="69FD26E9" w14:textId="5C194AB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8 240</w:t>
            </w:r>
          </w:p>
        </w:tc>
      </w:tr>
      <w:tr w:rsidR="00702CAF" w:rsidRPr="00125D2F" w14:paraId="707A0ABD" w14:textId="77777777" w:rsidTr="00702CAF">
        <w:tc>
          <w:tcPr>
            <w:tcW w:w="1409" w:type="dxa"/>
          </w:tcPr>
          <w:p w14:paraId="09D28BAE" w14:textId="0F6B21A2"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فانواتو</w:t>
            </w:r>
          </w:p>
        </w:tc>
        <w:tc>
          <w:tcPr>
            <w:tcW w:w="1095" w:type="dxa"/>
            <w:vAlign w:val="center"/>
          </w:tcPr>
          <w:p w14:paraId="6D453DF7" w14:textId="2209611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0.001</w:t>
            </w:r>
          </w:p>
        </w:tc>
        <w:tc>
          <w:tcPr>
            <w:tcW w:w="1382" w:type="dxa"/>
            <w:vAlign w:val="center"/>
          </w:tcPr>
          <w:p w14:paraId="14672FEF" w14:textId="4CA456C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0.002</w:t>
            </w:r>
          </w:p>
        </w:tc>
        <w:tc>
          <w:tcPr>
            <w:tcW w:w="995" w:type="dxa"/>
            <w:vAlign w:val="center"/>
          </w:tcPr>
          <w:p w14:paraId="55A69966" w14:textId="6C23A75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42</w:t>
            </w:r>
          </w:p>
        </w:tc>
        <w:tc>
          <w:tcPr>
            <w:tcW w:w="996" w:type="dxa"/>
            <w:vAlign w:val="center"/>
          </w:tcPr>
          <w:p w14:paraId="7357B305" w14:textId="24431AB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50</w:t>
            </w:r>
          </w:p>
        </w:tc>
        <w:tc>
          <w:tcPr>
            <w:tcW w:w="1142" w:type="dxa"/>
            <w:vAlign w:val="center"/>
          </w:tcPr>
          <w:p w14:paraId="067BC646" w14:textId="038ECBD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92</w:t>
            </w:r>
          </w:p>
        </w:tc>
        <w:tc>
          <w:tcPr>
            <w:tcW w:w="1070" w:type="dxa"/>
            <w:vAlign w:val="center"/>
          </w:tcPr>
          <w:p w14:paraId="55721DDB" w14:textId="5FEE9F8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45</w:t>
            </w:r>
          </w:p>
        </w:tc>
        <w:tc>
          <w:tcPr>
            <w:tcW w:w="1020" w:type="dxa"/>
            <w:vAlign w:val="center"/>
          </w:tcPr>
          <w:p w14:paraId="15F03DC4" w14:textId="1BFD905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52</w:t>
            </w:r>
          </w:p>
        </w:tc>
        <w:tc>
          <w:tcPr>
            <w:tcW w:w="1160" w:type="dxa"/>
            <w:vAlign w:val="center"/>
          </w:tcPr>
          <w:p w14:paraId="3C7E4E90" w14:textId="3BCD523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97</w:t>
            </w:r>
          </w:p>
        </w:tc>
        <w:tc>
          <w:tcPr>
            <w:tcW w:w="1013" w:type="dxa"/>
            <w:vAlign w:val="center"/>
          </w:tcPr>
          <w:p w14:paraId="5498B34B" w14:textId="5A91F39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47</w:t>
            </w:r>
          </w:p>
        </w:tc>
        <w:tc>
          <w:tcPr>
            <w:tcW w:w="1034" w:type="dxa"/>
            <w:vAlign w:val="center"/>
          </w:tcPr>
          <w:p w14:paraId="01231AF1" w14:textId="5F5D3DF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57</w:t>
            </w:r>
          </w:p>
        </w:tc>
        <w:tc>
          <w:tcPr>
            <w:tcW w:w="1114" w:type="dxa"/>
            <w:vAlign w:val="center"/>
          </w:tcPr>
          <w:p w14:paraId="3ACD4919" w14:textId="75D6BBA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104</w:t>
            </w:r>
          </w:p>
        </w:tc>
      </w:tr>
      <w:tr w:rsidR="00702CAF" w:rsidRPr="00125D2F" w14:paraId="1636ADB2" w14:textId="77777777" w:rsidTr="00702CAF">
        <w:tc>
          <w:tcPr>
            <w:tcW w:w="1409" w:type="dxa"/>
          </w:tcPr>
          <w:p w14:paraId="14FAE4FB" w14:textId="453485D5"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فنزويلا (جمهورية</w:t>
            </w:r>
            <w:r w:rsidR="00251680" w:rsidRPr="00125D2F">
              <w:rPr>
                <w:rFonts w:ascii="Times New Roman" w:hAnsi="Times New Roman" w:cs="Simplified Arabic" w:hint="cs"/>
                <w:sz w:val="18"/>
                <w:szCs w:val="18"/>
                <w:rtl/>
                <w:lang w:val="en-US" w:bidi="ar-EG"/>
              </w:rPr>
              <w:t xml:space="preserve"> </w:t>
            </w:r>
            <w:r w:rsidRPr="00125D2F">
              <w:rPr>
                <w:rFonts w:ascii="Times New Roman" w:hAnsi="Times New Roman" w:cs="Simplified Arabic" w:hint="cs"/>
                <w:sz w:val="18"/>
                <w:szCs w:val="18"/>
                <w:rtl/>
              </w:rPr>
              <w:t>-الب</w:t>
            </w:r>
            <w:r w:rsidRPr="00125D2F">
              <w:rPr>
                <w:rFonts w:ascii="Times New Roman" w:hAnsi="Times New Roman" w:cs="Simplified Arabic"/>
                <w:sz w:val="18"/>
                <w:szCs w:val="18"/>
                <w:rtl/>
              </w:rPr>
              <w:t>وليفارية)</w:t>
            </w:r>
          </w:p>
        </w:tc>
        <w:tc>
          <w:tcPr>
            <w:tcW w:w="1095" w:type="dxa"/>
            <w:vAlign w:val="center"/>
          </w:tcPr>
          <w:p w14:paraId="782F2F72" w14:textId="294365F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0.069</w:t>
            </w:r>
          </w:p>
        </w:tc>
        <w:tc>
          <w:tcPr>
            <w:tcW w:w="1382" w:type="dxa"/>
            <w:vAlign w:val="center"/>
          </w:tcPr>
          <w:p w14:paraId="453C2672" w14:textId="76FF1F9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0.120</w:t>
            </w:r>
          </w:p>
        </w:tc>
        <w:tc>
          <w:tcPr>
            <w:tcW w:w="995" w:type="dxa"/>
            <w:vAlign w:val="center"/>
          </w:tcPr>
          <w:p w14:paraId="2F9BAAF9" w14:textId="40CA3FC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2 935</w:t>
            </w:r>
          </w:p>
        </w:tc>
        <w:tc>
          <w:tcPr>
            <w:tcW w:w="996" w:type="dxa"/>
            <w:vAlign w:val="center"/>
          </w:tcPr>
          <w:p w14:paraId="01FAD7D8" w14:textId="5C4691A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3 474</w:t>
            </w:r>
          </w:p>
        </w:tc>
        <w:tc>
          <w:tcPr>
            <w:tcW w:w="1142" w:type="dxa"/>
            <w:vAlign w:val="center"/>
          </w:tcPr>
          <w:p w14:paraId="0F373497" w14:textId="01394CD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6 409</w:t>
            </w:r>
          </w:p>
        </w:tc>
        <w:tc>
          <w:tcPr>
            <w:tcW w:w="1070" w:type="dxa"/>
            <w:vAlign w:val="center"/>
          </w:tcPr>
          <w:p w14:paraId="53E94465" w14:textId="736AA93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3 103</w:t>
            </w:r>
          </w:p>
        </w:tc>
        <w:tc>
          <w:tcPr>
            <w:tcW w:w="1020" w:type="dxa"/>
            <w:vAlign w:val="center"/>
          </w:tcPr>
          <w:p w14:paraId="36F1C8BC" w14:textId="1D0910F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3 583</w:t>
            </w:r>
          </w:p>
        </w:tc>
        <w:tc>
          <w:tcPr>
            <w:tcW w:w="1160" w:type="dxa"/>
            <w:vAlign w:val="center"/>
          </w:tcPr>
          <w:p w14:paraId="74AE994E" w14:textId="75BE78C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6 686</w:t>
            </w:r>
          </w:p>
        </w:tc>
        <w:tc>
          <w:tcPr>
            <w:tcW w:w="1013" w:type="dxa"/>
            <w:vAlign w:val="center"/>
          </w:tcPr>
          <w:p w14:paraId="693C2A56" w14:textId="77F1294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3 256</w:t>
            </w:r>
          </w:p>
        </w:tc>
        <w:tc>
          <w:tcPr>
            <w:tcW w:w="1034" w:type="dxa"/>
            <w:vAlign w:val="center"/>
          </w:tcPr>
          <w:p w14:paraId="44311FC0" w14:textId="604F859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3 941</w:t>
            </w:r>
          </w:p>
        </w:tc>
        <w:tc>
          <w:tcPr>
            <w:tcW w:w="1114" w:type="dxa"/>
            <w:vAlign w:val="center"/>
          </w:tcPr>
          <w:p w14:paraId="2B9BE1EB" w14:textId="799116E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7 197</w:t>
            </w:r>
          </w:p>
        </w:tc>
      </w:tr>
      <w:tr w:rsidR="00702CAF" w:rsidRPr="00125D2F" w14:paraId="00975F01" w14:textId="77777777" w:rsidTr="00702CAF">
        <w:tc>
          <w:tcPr>
            <w:tcW w:w="1409" w:type="dxa"/>
          </w:tcPr>
          <w:p w14:paraId="4AB2376B" w14:textId="6E85E52D"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hint="cs"/>
                <w:sz w:val="18"/>
                <w:szCs w:val="18"/>
                <w:rtl/>
              </w:rPr>
              <w:t>فييت نام</w:t>
            </w:r>
          </w:p>
        </w:tc>
        <w:tc>
          <w:tcPr>
            <w:tcW w:w="1095" w:type="dxa"/>
            <w:vAlign w:val="center"/>
          </w:tcPr>
          <w:p w14:paraId="3204CEBA" w14:textId="2293A52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0.159</w:t>
            </w:r>
          </w:p>
        </w:tc>
        <w:tc>
          <w:tcPr>
            <w:tcW w:w="1382" w:type="dxa"/>
            <w:vAlign w:val="center"/>
          </w:tcPr>
          <w:p w14:paraId="7D7B7AA7" w14:textId="517DFC7F"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0.276</w:t>
            </w:r>
          </w:p>
        </w:tc>
        <w:tc>
          <w:tcPr>
            <w:tcW w:w="995" w:type="dxa"/>
            <w:vAlign w:val="center"/>
          </w:tcPr>
          <w:p w14:paraId="051D44A5" w14:textId="342C811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6 763</w:t>
            </w:r>
          </w:p>
        </w:tc>
        <w:tc>
          <w:tcPr>
            <w:tcW w:w="996" w:type="dxa"/>
            <w:vAlign w:val="center"/>
          </w:tcPr>
          <w:p w14:paraId="4EDF17AD" w14:textId="0189A21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8 005</w:t>
            </w:r>
          </w:p>
        </w:tc>
        <w:tc>
          <w:tcPr>
            <w:tcW w:w="1142" w:type="dxa"/>
            <w:vAlign w:val="center"/>
          </w:tcPr>
          <w:p w14:paraId="5F9C285B" w14:textId="0D00262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14 768</w:t>
            </w:r>
          </w:p>
        </w:tc>
        <w:tc>
          <w:tcPr>
            <w:tcW w:w="1070" w:type="dxa"/>
            <w:vAlign w:val="center"/>
          </w:tcPr>
          <w:p w14:paraId="04C5031A" w14:textId="7D0D9BD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7 150</w:t>
            </w:r>
          </w:p>
        </w:tc>
        <w:tc>
          <w:tcPr>
            <w:tcW w:w="1020" w:type="dxa"/>
            <w:vAlign w:val="center"/>
          </w:tcPr>
          <w:p w14:paraId="1514C055" w14:textId="7ED1643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8 257</w:t>
            </w:r>
          </w:p>
        </w:tc>
        <w:tc>
          <w:tcPr>
            <w:tcW w:w="1160" w:type="dxa"/>
            <w:vAlign w:val="center"/>
          </w:tcPr>
          <w:p w14:paraId="58234615" w14:textId="7234A0D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15 407</w:t>
            </w:r>
          </w:p>
        </w:tc>
        <w:tc>
          <w:tcPr>
            <w:tcW w:w="1013" w:type="dxa"/>
            <w:vAlign w:val="center"/>
          </w:tcPr>
          <w:p w14:paraId="5C447F39" w14:textId="7AF5FB2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7 504</w:t>
            </w:r>
          </w:p>
        </w:tc>
        <w:tc>
          <w:tcPr>
            <w:tcW w:w="1034" w:type="dxa"/>
            <w:vAlign w:val="center"/>
          </w:tcPr>
          <w:p w14:paraId="4AD1A79D" w14:textId="3CC743B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9 081</w:t>
            </w:r>
          </w:p>
        </w:tc>
        <w:tc>
          <w:tcPr>
            <w:tcW w:w="1114" w:type="dxa"/>
            <w:vAlign w:val="center"/>
          </w:tcPr>
          <w:p w14:paraId="6818202D" w14:textId="6F555D4A"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16 585</w:t>
            </w:r>
          </w:p>
        </w:tc>
      </w:tr>
      <w:tr w:rsidR="00702CAF" w:rsidRPr="00125D2F" w14:paraId="073DE57A" w14:textId="77777777" w:rsidTr="00702CAF">
        <w:tc>
          <w:tcPr>
            <w:tcW w:w="1409" w:type="dxa"/>
          </w:tcPr>
          <w:p w14:paraId="4A24581E" w14:textId="18BDC06B"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زامبيا</w:t>
            </w:r>
          </w:p>
        </w:tc>
        <w:tc>
          <w:tcPr>
            <w:tcW w:w="1095" w:type="dxa"/>
            <w:vAlign w:val="center"/>
          </w:tcPr>
          <w:p w14:paraId="6F555DEC" w14:textId="550F8A0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0.006</w:t>
            </w:r>
          </w:p>
        </w:tc>
        <w:tc>
          <w:tcPr>
            <w:tcW w:w="1382" w:type="dxa"/>
            <w:vAlign w:val="center"/>
          </w:tcPr>
          <w:p w14:paraId="39012909" w14:textId="30AD567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0.010</w:t>
            </w:r>
          </w:p>
        </w:tc>
        <w:tc>
          <w:tcPr>
            <w:tcW w:w="995" w:type="dxa"/>
            <w:vAlign w:val="center"/>
          </w:tcPr>
          <w:p w14:paraId="7C90134F" w14:textId="7573EC7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255</w:t>
            </w:r>
          </w:p>
        </w:tc>
        <w:tc>
          <w:tcPr>
            <w:tcW w:w="996" w:type="dxa"/>
            <w:vAlign w:val="center"/>
          </w:tcPr>
          <w:p w14:paraId="3E41C41F" w14:textId="6130A8BC"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302</w:t>
            </w:r>
          </w:p>
        </w:tc>
        <w:tc>
          <w:tcPr>
            <w:tcW w:w="1142" w:type="dxa"/>
            <w:vAlign w:val="center"/>
          </w:tcPr>
          <w:p w14:paraId="7C0DAE01" w14:textId="25638C0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557</w:t>
            </w:r>
          </w:p>
        </w:tc>
        <w:tc>
          <w:tcPr>
            <w:tcW w:w="1070" w:type="dxa"/>
            <w:vAlign w:val="center"/>
          </w:tcPr>
          <w:p w14:paraId="33D946EA" w14:textId="2ABFC3A6"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270</w:t>
            </w:r>
          </w:p>
        </w:tc>
        <w:tc>
          <w:tcPr>
            <w:tcW w:w="1020" w:type="dxa"/>
            <w:vAlign w:val="center"/>
          </w:tcPr>
          <w:p w14:paraId="31823DE0" w14:textId="31601052"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312</w:t>
            </w:r>
          </w:p>
        </w:tc>
        <w:tc>
          <w:tcPr>
            <w:tcW w:w="1160" w:type="dxa"/>
            <w:vAlign w:val="center"/>
          </w:tcPr>
          <w:p w14:paraId="6C8C7D0F" w14:textId="4F89EF9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582</w:t>
            </w:r>
          </w:p>
        </w:tc>
        <w:tc>
          <w:tcPr>
            <w:tcW w:w="1013" w:type="dxa"/>
            <w:vAlign w:val="center"/>
          </w:tcPr>
          <w:p w14:paraId="64A69B9D" w14:textId="551FF4C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283</w:t>
            </w:r>
          </w:p>
        </w:tc>
        <w:tc>
          <w:tcPr>
            <w:tcW w:w="1034" w:type="dxa"/>
            <w:vAlign w:val="center"/>
          </w:tcPr>
          <w:p w14:paraId="66ACB6EA" w14:textId="1F30D3E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343</w:t>
            </w:r>
          </w:p>
        </w:tc>
        <w:tc>
          <w:tcPr>
            <w:tcW w:w="1114" w:type="dxa"/>
            <w:vAlign w:val="center"/>
          </w:tcPr>
          <w:p w14:paraId="0AF229E5" w14:textId="5289755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626</w:t>
            </w:r>
          </w:p>
        </w:tc>
      </w:tr>
      <w:tr w:rsidR="00702CAF" w:rsidRPr="00125D2F" w14:paraId="2CC6F0D6" w14:textId="77777777" w:rsidTr="00702CAF">
        <w:tc>
          <w:tcPr>
            <w:tcW w:w="1409" w:type="dxa"/>
          </w:tcPr>
          <w:p w14:paraId="6C991E08" w14:textId="34FF8E7F" w:rsidR="00702CAF" w:rsidRPr="00125D2F" w:rsidRDefault="00702CAF" w:rsidP="00702CAF">
            <w:pPr>
              <w:bidi/>
              <w:rPr>
                <w:rFonts w:ascii="Times New Roman" w:hAnsi="Times New Roman" w:cs="Simplified Arabic"/>
                <w:sz w:val="18"/>
                <w:szCs w:val="18"/>
              </w:rPr>
            </w:pPr>
            <w:r w:rsidRPr="00125D2F">
              <w:rPr>
                <w:rFonts w:ascii="Times New Roman" w:hAnsi="Times New Roman" w:cs="Simplified Arabic"/>
                <w:sz w:val="18"/>
                <w:szCs w:val="18"/>
                <w:rtl/>
              </w:rPr>
              <w:t>زمبابوي</w:t>
            </w:r>
          </w:p>
        </w:tc>
        <w:tc>
          <w:tcPr>
            <w:tcW w:w="1095" w:type="dxa"/>
            <w:vAlign w:val="center"/>
          </w:tcPr>
          <w:p w14:paraId="49221942" w14:textId="4E23834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sz w:val="18"/>
                <w:szCs w:val="18"/>
                <w:lang w:val="en-GB"/>
              </w:rPr>
              <w:t>0.007</w:t>
            </w:r>
          </w:p>
        </w:tc>
        <w:tc>
          <w:tcPr>
            <w:tcW w:w="1382" w:type="dxa"/>
            <w:vAlign w:val="center"/>
          </w:tcPr>
          <w:p w14:paraId="3C2FD8A9" w14:textId="453207B0"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0.012</w:t>
            </w:r>
          </w:p>
        </w:tc>
        <w:tc>
          <w:tcPr>
            <w:tcW w:w="995" w:type="dxa"/>
            <w:vAlign w:val="center"/>
          </w:tcPr>
          <w:p w14:paraId="1297A383" w14:textId="448FB7C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298</w:t>
            </w:r>
          </w:p>
        </w:tc>
        <w:tc>
          <w:tcPr>
            <w:tcW w:w="996" w:type="dxa"/>
            <w:vAlign w:val="center"/>
          </w:tcPr>
          <w:p w14:paraId="5E68A371" w14:textId="496D799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352</w:t>
            </w:r>
          </w:p>
        </w:tc>
        <w:tc>
          <w:tcPr>
            <w:tcW w:w="1142" w:type="dxa"/>
            <w:vAlign w:val="center"/>
          </w:tcPr>
          <w:p w14:paraId="6F53117F" w14:textId="13AAFA4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650</w:t>
            </w:r>
          </w:p>
        </w:tc>
        <w:tc>
          <w:tcPr>
            <w:tcW w:w="1070" w:type="dxa"/>
            <w:vAlign w:val="center"/>
          </w:tcPr>
          <w:p w14:paraId="60D3211B" w14:textId="79CA8FA5"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315</w:t>
            </w:r>
          </w:p>
        </w:tc>
        <w:tc>
          <w:tcPr>
            <w:tcW w:w="1020" w:type="dxa"/>
            <w:vAlign w:val="center"/>
          </w:tcPr>
          <w:p w14:paraId="1EA9FF46" w14:textId="6B5414F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364</w:t>
            </w:r>
          </w:p>
        </w:tc>
        <w:tc>
          <w:tcPr>
            <w:tcW w:w="1160" w:type="dxa"/>
            <w:vAlign w:val="center"/>
          </w:tcPr>
          <w:p w14:paraId="7AB2DA92" w14:textId="2B143EE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679</w:t>
            </w:r>
          </w:p>
        </w:tc>
        <w:tc>
          <w:tcPr>
            <w:tcW w:w="1013" w:type="dxa"/>
            <w:vAlign w:val="center"/>
          </w:tcPr>
          <w:p w14:paraId="3A781172" w14:textId="0B3BC9F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330</w:t>
            </w:r>
          </w:p>
        </w:tc>
        <w:tc>
          <w:tcPr>
            <w:tcW w:w="1034" w:type="dxa"/>
            <w:vAlign w:val="center"/>
          </w:tcPr>
          <w:p w14:paraId="2B420660" w14:textId="718EE32B"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400</w:t>
            </w:r>
          </w:p>
        </w:tc>
        <w:tc>
          <w:tcPr>
            <w:tcW w:w="1114" w:type="dxa"/>
            <w:vAlign w:val="center"/>
          </w:tcPr>
          <w:p w14:paraId="1EFB610D" w14:textId="58621178"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color w:val="000000"/>
                <w:sz w:val="18"/>
                <w:szCs w:val="18"/>
                <w:lang w:val="en-GB"/>
              </w:rPr>
              <w:t>730</w:t>
            </w:r>
          </w:p>
        </w:tc>
      </w:tr>
      <w:tr w:rsidR="00702CAF" w:rsidRPr="00125D2F" w14:paraId="36637D17" w14:textId="77777777" w:rsidTr="00702CAF">
        <w:tc>
          <w:tcPr>
            <w:tcW w:w="1409" w:type="dxa"/>
            <w:vAlign w:val="center"/>
          </w:tcPr>
          <w:p w14:paraId="671215A9" w14:textId="4C89DC29" w:rsidR="00702CAF" w:rsidRPr="00125D2F" w:rsidRDefault="00702CAF" w:rsidP="00702CAF">
            <w:pPr>
              <w:bidi/>
              <w:rPr>
                <w:rFonts w:ascii="Times New Roman" w:hAnsi="Times New Roman" w:cs="Simplified Arabic"/>
                <w:b/>
                <w:bCs/>
                <w:sz w:val="18"/>
                <w:szCs w:val="18"/>
              </w:rPr>
            </w:pPr>
            <w:r w:rsidRPr="00125D2F">
              <w:rPr>
                <w:rFonts w:ascii="Times New Roman" w:hAnsi="Times New Roman" w:cs="Simplified Arabic"/>
                <w:b/>
                <w:bCs/>
                <w:sz w:val="18"/>
                <w:szCs w:val="18"/>
                <w:rtl/>
              </w:rPr>
              <w:t>المجموع</w:t>
            </w:r>
          </w:p>
        </w:tc>
        <w:tc>
          <w:tcPr>
            <w:tcW w:w="1095" w:type="dxa"/>
            <w:vAlign w:val="center"/>
          </w:tcPr>
          <w:p w14:paraId="3BD5DF05" w14:textId="052D3A7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b/>
                <w:bCs/>
                <w:sz w:val="18"/>
                <w:szCs w:val="18"/>
                <w:lang w:val="en-GB"/>
              </w:rPr>
              <w:t>63.474</w:t>
            </w:r>
          </w:p>
        </w:tc>
        <w:tc>
          <w:tcPr>
            <w:tcW w:w="1382" w:type="dxa"/>
            <w:vAlign w:val="center"/>
          </w:tcPr>
          <w:p w14:paraId="16D98881" w14:textId="41ED4E6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b/>
                <w:bCs/>
                <w:color w:val="000000"/>
                <w:sz w:val="18"/>
                <w:szCs w:val="18"/>
                <w:lang w:val="en-GB"/>
              </w:rPr>
              <w:t>100.003</w:t>
            </w:r>
          </w:p>
        </w:tc>
        <w:tc>
          <w:tcPr>
            <w:tcW w:w="995" w:type="dxa"/>
            <w:vAlign w:val="center"/>
          </w:tcPr>
          <w:p w14:paraId="32566D7E" w14:textId="36CC30A4"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b/>
                <w:bCs/>
                <w:color w:val="000000"/>
                <w:sz w:val="18"/>
                <w:szCs w:val="18"/>
                <w:lang w:val="en-GB"/>
              </w:rPr>
              <w:t>2 446 740</w:t>
            </w:r>
          </w:p>
        </w:tc>
        <w:tc>
          <w:tcPr>
            <w:tcW w:w="996" w:type="dxa"/>
            <w:vAlign w:val="center"/>
          </w:tcPr>
          <w:p w14:paraId="38B35031" w14:textId="1918A0E7"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b/>
                <w:bCs/>
                <w:color w:val="000000"/>
                <w:sz w:val="18"/>
                <w:szCs w:val="18"/>
                <w:lang w:val="en-GB"/>
              </w:rPr>
              <w:t>2 896 065</w:t>
            </w:r>
          </w:p>
        </w:tc>
        <w:tc>
          <w:tcPr>
            <w:tcW w:w="1142" w:type="dxa"/>
            <w:vAlign w:val="center"/>
          </w:tcPr>
          <w:p w14:paraId="52184456" w14:textId="45ED08A9"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b/>
                <w:bCs/>
                <w:color w:val="000000"/>
                <w:sz w:val="18"/>
                <w:szCs w:val="18"/>
                <w:lang w:val="en-GB"/>
              </w:rPr>
              <w:t>5 342 805</w:t>
            </w:r>
          </w:p>
        </w:tc>
        <w:tc>
          <w:tcPr>
            <w:tcW w:w="1070" w:type="dxa"/>
            <w:vAlign w:val="center"/>
          </w:tcPr>
          <w:p w14:paraId="08027D99" w14:textId="035A314E"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b/>
                <w:bCs/>
                <w:color w:val="000000"/>
                <w:sz w:val="18"/>
                <w:szCs w:val="18"/>
                <w:lang w:val="en-GB"/>
              </w:rPr>
              <w:t>2 586 737</w:t>
            </w:r>
          </w:p>
        </w:tc>
        <w:tc>
          <w:tcPr>
            <w:tcW w:w="1020" w:type="dxa"/>
            <w:vAlign w:val="center"/>
          </w:tcPr>
          <w:p w14:paraId="62990EB4" w14:textId="594A06A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b/>
                <w:bCs/>
                <w:color w:val="000000"/>
                <w:sz w:val="18"/>
                <w:szCs w:val="18"/>
                <w:lang w:val="en-GB"/>
              </w:rPr>
              <w:t>2 987 133</w:t>
            </w:r>
          </w:p>
        </w:tc>
        <w:tc>
          <w:tcPr>
            <w:tcW w:w="1160" w:type="dxa"/>
            <w:vAlign w:val="center"/>
          </w:tcPr>
          <w:p w14:paraId="24D5EB1B" w14:textId="3E9EAA01"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b/>
                <w:bCs/>
                <w:color w:val="000000"/>
                <w:sz w:val="18"/>
                <w:szCs w:val="18"/>
                <w:lang w:val="en-GB"/>
              </w:rPr>
              <w:t>5 573 870</w:t>
            </w:r>
          </w:p>
        </w:tc>
        <w:tc>
          <w:tcPr>
            <w:tcW w:w="1013" w:type="dxa"/>
            <w:vAlign w:val="center"/>
          </w:tcPr>
          <w:p w14:paraId="3DA92ADF" w14:textId="009B39C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b/>
                <w:bCs/>
                <w:color w:val="000000"/>
                <w:sz w:val="18"/>
                <w:szCs w:val="18"/>
                <w:lang w:val="en-GB"/>
              </w:rPr>
              <w:t>2 714 806</w:t>
            </w:r>
          </w:p>
        </w:tc>
        <w:tc>
          <w:tcPr>
            <w:tcW w:w="1034" w:type="dxa"/>
            <w:vAlign w:val="center"/>
          </w:tcPr>
          <w:p w14:paraId="1DDE9278" w14:textId="03EDD18D"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b/>
                <w:bCs/>
                <w:color w:val="000000"/>
                <w:sz w:val="18"/>
                <w:szCs w:val="18"/>
                <w:lang w:val="en-GB"/>
              </w:rPr>
              <w:t>3 285 506</w:t>
            </w:r>
          </w:p>
        </w:tc>
        <w:tc>
          <w:tcPr>
            <w:tcW w:w="1114" w:type="dxa"/>
            <w:vAlign w:val="center"/>
          </w:tcPr>
          <w:p w14:paraId="7EA5B6D1" w14:textId="153D32B3" w:rsidR="00702CAF" w:rsidRPr="00125D2F" w:rsidRDefault="00702CAF" w:rsidP="00702CAF">
            <w:pPr>
              <w:bidi/>
              <w:jc w:val="center"/>
              <w:rPr>
                <w:rFonts w:ascii="Times New Roman" w:hAnsi="Times New Roman" w:cs="Simplified Arabic"/>
                <w:sz w:val="16"/>
                <w:szCs w:val="16"/>
              </w:rPr>
            </w:pPr>
            <w:r w:rsidRPr="00125D2F">
              <w:rPr>
                <w:rFonts w:ascii="Times New Roman" w:eastAsia="Times New Roman" w:hAnsi="Times New Roman" w:cs="Simplified Arabic"/>
                <w:b/>
                <w:bCs/>
                <w:color w:val="000000"/>
                <w:sz w:val="18"/>
                <w:szCs w:val="18"/>
                <w:lang w:val="en-GB"/>
              </w:rPr>
              <w:t>6 000 312</w:t>
            </w:r>
          </w:p>
        </w:tc>
      </w:tr>
    </w:tbl>
    <w:p w14:paraId="341E41DB" w14:textId="77777777" w:rsidR="00400D48" w:rsidRPr="00125D2F" w:rsidRDefault="00400D48" w:rsidP="00400D48">
      <w:pPr>
        <w:tabs>
          <w:tab w:val="left" w:pos="720"/>
          <w:tab w:val="left" w:pos="1755"/>
          <w:tab w:val="left" w:pos="2693"/>
          <w:tab w:val="left" w:pos="3182"/>
          <w:tab w:val="left" w:pos="3658"/>
          <w:tab w:val="left" w:pos="4133"/>
          <w:tab w:val="left" w:pos="4622"/>
          <w:tab w:val="left" w:pos="5098"/>
          <w:tab w:val="left" w:pos="5573"/>
          <w:tab w:val="left" w:pos="6048"/>
        </w:tabs>
        <w:bidi/>
        <w:spacing w:before="120" w:after="120"/>
        <w:jc w:val="both"/>
        <w:rPr>
          <w:rFonts w:cs="Simplified Arabic"/>
          <w:rtl/>
        </w:rPr>
      </w:pPr>
    </w:p>
    <w:p w14:paraId="40D113BD" w14:textId="6F3E0FD9" w:rsidR="00400D48" w:rsidRPr="00125D2F" w:rsidRDefault="00400D48" w:rsidP="007A6F47">
      <w:pPr>
        <w:bidi/>
        <w:rPr>
          <w:rFonts w:cs="Simplified Arabic"/>
          <w:b/>
          <w:bCs/>
          <w:sz w:val="32"/>
          <w:szCs w:val="32"/>
          <w:rtl/>
        </w:rPr>
      </w:pPr>
      <w:r w:rsidRPr="00125D2F">
        <w:rPr>
          <w:rFonts w:cs="Simplified Arabic"/>
        </w:rPr>
        <w:br w:type="page"/>
      </w:r>
      <w:r w:rsidRPr="00125D2F">
        <w:rPr>
          <w:rFonts w:cs="Simplified Arabic" w:hint="cs"/>
          <w:b/>
          <w:bCs/>
          <w:sz w:val="32"/>
          <w:szCs w:val="32"/>
          <w:rtl/>
        </w:rPr>
        <w:lastRenderedPageBreak/>
        <w:t>المرفق</w:t>
      </w:r>
    </w:p>
    <w:p w14:paraId="0D5E6908" w14:textId="244DE3EA" w:rsidR="00400D48" w:rsidRPr="00125D2F" w:rsidRDefault="007A6F47" w:rsidP="00400D48">
      <w:pPr>
        <w:tabs>
          <w:tab w:val="left" w:pos="720"/>
          <w:tab w:val="left" w:pos="1755"/>
          <w:tab w:val="left" w:pos="2693"/>
          <w:tab w:val="left" w:pos="3182"/>
          <w:tab w:val="left" w:pos="3658"/>
          <w:tab w:val="left" w:pos="4133"/>
          <w:tab w:val="left" w:pos="4622"/>
          <w:tab w:val="left" w:pos="5098"/>
          <w:tab w:val="left" w:pos="5573"/>
          <w:tab w:val="left" w:pos="6048"/>
        </w:tabs>
        <w:bidi/>
        <w:spacing w:before="120" w:after="120"/>
        <w:jc w:val="both"/>
        <w:rPr>
          <w:rFonts w:cs="Simplified Arabic"/>
          <w:b/>
          <w:bCs/>
          <w:sz w:val="32"/>
          <w:szCs w:val="32"/>
          <w:rtl/>
        </w:rPr>
      </w:pPr>
      <w:r w:rsidRPr="00125D2F">
        <w:rPr>
          <w:rFonts w:cs="Simplified Arabic"/>
          <w:noProof/>
          <w:rtl/>
        </w:rPr>
        <w:drawing>
          <wp:anchor distT="0" distB="0" distL="114300" distR="114300" simplePos="0" relativeHeight="251658243" behindDoc="0" locked="0" layoutInCell="1" allowOverlap="1" wp14:anchorId="46BB1D6E" wp14:editId="6A3054F1">
            <wp:simplePos x="0" y="0"/>
            <wp:positionH relativeFrom="margin">
              <wp:align>center</wp:align>
            </wp:positionH>
            <wp:positionV relativeFrom="paragraph">
              <wp:posOffset>539419</wp:posOffset>
            </wp:positionV>
            <wp:extent cx="7519670" cy="4778375"/>
            <wp:effectExtent l="0" t="0" r="5080" b="3175"/>
            <wp:wrapTopAndBottom/>
            <wp:docPr id="1991559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519670" cy="4778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00D48" w:rsidRPr="00125D2F">
        <w:rPr>
          <w:rFonts w:cs="Simplified Arabic" w:hint="cs"/>
          <w:b/>
          <w:bCs/>
          <w:sz w:val="32"/>
          <w:szCs w:val="32"/>
          <w:rtl/>
        </w:rPr>
        <w:t>الهيكل التنظيمي لأمانة اتفاقية التنوع البيولوجي</w:t>
      </w:r>
    </w:p>
    <w:p w14:paraId="6FB3E408" w14:textId="5B2D5795" w:rsidR="007A6F47" w:rsidRPr="00125D2F" w:rsidRDefault="007A6F47" w:rsidP="007A6F47">
      <w:pPr>
        <w:tabs>
          <w:tab w:val="left" w:pos="720"/>
          <w:tab w:val="left" w:pos="1755"/>
          <w:tab w:val="left" w:pos="2693"/>
          <w:tab w:val="left" w:pos="3182"/>
          <w:tab w:val="left" w:pos="3658"/>
          <w:tab w:val="left" w:pos="4133"/>
          <w:tab w:val="left" w:pos="4622"/>
          <w:tab w:val="left" w:pos="5098"/>
          <w:tab w:val="left" w:pos="5573"/>
          <w:tab w:val="left" w:pos="6048"/>
        </w:tabs>
        <w:spacing w:before="120" w:after="120"/>
        <w:jc w:val="center"/>
        <w:rPr>
          <w:rFonts w:cs="Simplified Arabic"/>
          <w:b/>
          <w:bCs/>
          <w:sz w:val="32"/>
          <w:szCs w:val="32"/>
          <w:rtl/>
        </w:rPr>
      </w:pPr>
      <w:r w:rsidRPr="00125D2F">
        <w:rPr>
          <w:rFonts w:cs="Simplified Arabic"/>
        </w:rPr>
        <w:t>_____________</w:t>
      </w:r>
    </w:p>
    <w:sectPr w:rsidR="007A6F47" w:rsidRPr="00125D2F" w:rsidSect="00125D2F">
      <w:headerReference w:type="default" r:id="rId49"/>
      <w:headerReference w:type="first" r:id="rId50"/>
      <w:footerReference w:type="first" r:id="rId51"/>
      <w:footnotePr>
        <w:numRestart w:val="eachSect"/>
      </w:footnotePr>
      <w:pgSz w:w="15840" w:h="12240" w:orient="landscape" w:code="1"/>
      <w:pgMar w:top="1440" w:right="1151" w:bottom="1440" w:left="11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44E2D" w14:textId="77777777" w:rsidR="00353C38" w:rsidRDefault="00353C38" w:rsidP="00C005BD">
      <w:r>
        <w:separator/>
      </w:r>
    </w:p>
  </w:endnote>
  <w:endnote w:type="continuationSeparator" w:id="0">
    <w:p w14:paraId="68B74747" w14:textId="77777777" w:rsidR="00353C38" w:rsidRDefault="00353C38"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Simplified Arabic">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charset w:val="00"/>
    <w:family w:val="roman"/>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0A2F1" w14:textId="50D1268B" w:rsidR="008D5D25" w:rsidRPr="00D948AB" w:rsidRDefault="00353C38" w:rsidP="009B48C2">
    <w:pPr>
      <w:pStyle w:val="Footer"/>
      <w:jc w:val="right"/>
      <w:rPr>
        <w:sz w:val="20"/>
        <w:szCs w:val="20"/>
      </w:rPr>
    </w:pPr>
    <w:sdt>
      <w:sdtPr>
        <w:rPr>
          <w:sz w:val="20"/>
          <w:szCs w:val="20"/>
        </w:rPr>
        <w:id w:val="-839382847"/>
        <w:docPartObj>
          <w:docPartGallery w:val="Page Numbers (Bottom of Page)"/>
          <w:docPartUnique/>
        </w:docPartObj>
      </w:sdtPr>
      <w:sdtEndPr>
        <w:rPr>
          <w:noProof/>
        </w:rPr>
      </w:sdtEndPr>
      <w:sdtContent>
        <w:r w:rsidR="009B48C2" w:rsidRPr="00D948AB">
          <w:rPr>
            <w:sz w:val="20"/>
            <w:szCs w:val="20"/>
          </w:rPr>
          <w:fldChar w:fldCharType="begin"/>
        </w:r>
        <w:r w:rsidR="009B48C2" w:rsidRPr="00D948AB">
          <w:rPr>
            <w:sz w:val="20"/>
            <w:szCs w:val="20"/>
          </w:rPr>
          <w:instrText xml:space="preserve"> PAGE   \* MERGEFORMAT </w:instrText>
        </w:r>
        <w:r w:rsidR="009B48C2" w:rsidRPr="00D948AB">
          <w:rPr>
            <w:sz w:val="20"/>
            <w:szCs w:val="20"/>
          </w:rPr>
          <w:fldChar w:fldCharType="separate"/>
        </w:r>
        <w:r w:rsidR="009B48C2" w:rsidRPr="00D948AB">
          <w:rPr>
            <w:noProof/>
            <w:sz w:val="20"/>
            <w:szCs w:val="20"/>
          </w:rPr>
          <w:t>2</w:t>
        </w:r>
        <w:r w:rsidR="009B48C2" w:rsidRPr="00D948AB">
          <w:rPr>
            <w:noProof/>
            <w:sz w:val="20"/>
            <w:szCs w:val="20"/>
          </w:rPr>
          <w:fldChar w:fldCharType="end"/>
        </w:r>
      </w:sdtContent>
    </w:sdt>
    <w:r w:rsidR="009B48C2" w:rsidRPr="00D948AB">
      <w:rPr>
        <w:noProof/>
        <w:sz w:val="20"/>
        <w:szCs w:val="20"/>
      </w:rPr>
      <w:t>/</w:t>
    </w:r>
    <w:r w:rsidR="009B48C2" w:rsidRPr="00D948AB">
      <w:rPr>
        <w:noProof/>
        <w:sz w:val="20"/>
        <w:szCs w:val="20"/>
      </w:rPr>
      <w:fldChar w:fldCharType="begin"/>
    </w:r>
    <w:r w:rsidR="009B48C2" w:rsidRPr="00D948AB">
      <w:rPr>
        <w:noProof/>
        <w:sz w:val="20"/>
        <w:szCs w:val="20"/>
      </w:rPr>
      <w:instrText xml:space="preserve"> NUMPAGES  \* Arabic  \* MERGEFORMAT </w:instrText>
    </w:r>
    <w:r w:rsidR="009B48C2" w:rsidRPr="00D948AB">
      <w:rPr>
        <w:noProof/>
        <w:sz w:val="20"/>
        <w:szCs w:val="20"/>
      </w:rPr>
      <w:fldChar w:fldCharType="separate"/>
    </w:r>
    <w:r w:rsidR="009B48C2" w:rsidRPr="00D948AB">
      <w:rPr>
        <w:noProof/>
        <w:sz w:val="20"/>
        <w:szCs w:val="20"/>
      </w:rPr>
      <w:t>66</w:t>
    </w:r>
    <w:r w:rsidR="009B48C2" w:rsidRPr="00D948AB">
      <w:rPr>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9102902"/>
      <w:docPartObj>
        <w:docPartGallery w:val="Page Numbers (Top of Page)"/>
        <w:docPartUnique/>
      </w:docPartObj>
    </w:sdtPr>
    <w:sdtEndPr/>
    <w:sdtContent>
      <w:p w14:paraId="3EEC3688" w14:textId="753AADD8" w:rsidR="008D5D25" w:rsidRPr="00D948AB" w:rsidRDefault="00353C38" w:rsidP="009B48C2">
        <w:pPr>
          <w:pStyle w:val="Footer"/>
          <w:rPr>
            <w:sz w:val="20"/>
            <w:szCs w:val="20"/>
          </w:rPr>
        </w:pPr>
        <w:sdt>
          <w:sdtPr>
            <w:rPr>
              <w:sz w:val="20"/>
              <w:szCs w:val="20"/>
            </w:rPr>
            <w:id w:val="-1140572735"/>
            <w:docPartObj>
              <w:docPartGallery w:val="Page Numbers (Bottom of Page)"/>
              <w:docPartUnique/>
            </w:docPartObj>
          </w:sdtPr>
          <w:sdtEndPr>
            <w:rPr>
              <w:noProof/>
            </w:rPr>
          </w:sdtEndPr>
          <w:sdtContent>
            <w:r w:rsidR="009B48C2" w:rsidRPr="00D948AB">
              <w:rPr>
                <w:sz w:val="20"/>
                <w:szCs w:val="20"/>
              </w:rPr>
              <w:fldChar w:fldCharType="begin"/>
            </w:r>
            <w:r w:rsidR="009B48C2" w:rsidRPr="00D948AB">
              <w:rPr>
                <w:sz w:val="20"/>
                <w:szCs w:val="20"/>
              </w:rPr>
              <w:instrText xml:space="preserve"> PAGE   \* MERGEFORMAT </w:instrText>
            </w:r>
            <w:r w:rsidR="009B48C2" w:rsidRPr="00D948AB">
              <w:rPr>
                <w:sz w:val="20"/>
                <w:szCs w:val="20"/>
              </w:rPr>
              <w:fldChar w:fldCharType="separate"/>
            </w:r>
            <w:r w:rsidR="009B48C2" w:rsidRPr="00D948AB">
              <w:rPr>
                <w:sz w:val="20"/>
                <w:szCs w:val="20"/>
              </w:rPr>
              <w:t>2</w:t>
            </w:r>
            <w:r w:rsidR="009B48C2" w:rsidRPr="00D948AB">
              <w:rPr>
                <w:noProof/>
                <w:sz w:val="20"/>
                <w:szCs w:val="20"/>
              </w:rPr>
              <w:fldChar w:fldCharType="end"/>
            </w:r>
          </w:sdtContent>
        </w:sdt>
        <w:r w:rsidR="009B48C2" w:rsidRPr="00D948AB">
          <w:rPr>
            <w:noProof/>
            <w:sz w:val="20"/>
            <w:szCs w:val="20"/>
          </w:rPr>
          <w:t>/</w:t>
        </w:r>
        <w:r w:rsidR="009B48C2" w:rsidRPr="00D948AB">
          <w:rPr>
            <w:noProof/>
            <w:sz w:val="20"/>
            <w:szCs w:val="20"/>
          </w:rPr>
          <w:fldChar w:fldCharType="begin"/>
        </w:r>
        <w:r w:rsidR="009B48C2" w:rsidRPr="00D948AB">
          <w:rPr>
            <w:noProof/>
            <w:sz w:val="20"/>
            <w:szCs w:val="20"/>
          </w:rPr>
          <w:instrText xml:space="preserve"> NUMPAGES  \* Arabic  \* MERGEFORMAT </w:instrText>
        </w:r>
        <w:r w:rsidR="009B48C2" w:rsidRPr="00D948AB">
          <w:rPr>
            <w:noProof/>
            <w:sz w:val="20"/>
            <w:szCs w:val="20"/>
          </w:rPr>
          <w:fldChar w:fldCharType="separate"/>
        </w:r>
        <w:r w:rsidR="009B48C2" w:rsidRPr="00D948AB">
          <w:rPr>
            <w:noProof/>
            <w:sz w:val="20"/>
            <w:szCs w:val="20"/>
          </w:rPr>
          <w:t>66</w:t>
        </w:r>
        <w:r w:rsidR="009B48C2" w:rsidRPr="00D948AB">
          <w:rPr>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5622051"/>
      <w:docPartObj>
        <w:docPartGallery w:val="Page Numbers (Bottom of Page)"/>
        <w:docPartUnique/>
      </w:docPartObj>
    </w:sdtPr>
    <w:sdtEndPr/>
    <w:sdtContent>
      <w:p w14:paraId="391058A3" w14:textId="0FEC238B" w:rsidR="00A7141B" w:rsidRDefault="00A7141B">
        <w:pPr>
          <w:pStyle w:val="Footer"/>
          <w:jc w:val="right"/>
        </w:pPr>
        <w:r>
          <w:t xml:space="preserve"> </w:t>
        </w:r>
      </w:p>
    </w:sdtContent>
  </w:sdt>
  <w:sdt>
    <w:sdtPr>
      <w:rPr>
        <w:sz w:val="20"/>
        <w:szCs w:val="20"/>
      </w:rPr>
      <w:id w:val="-499659774"/>
      <w:docPartObj>
        <w:docPartGallery w:val="Page Numbers (Bottom of Page)"/>
        <w:docPartUnique/>
      </w:docPartObj>
    </w:sdtPr>
    <w:sdtEndPr>
      <w:rPr>
        <w:noProof/>
        <w:sz w:val="16"/>
        <w:szCs w:val="16"/>
      </w:rPr>
    </w:sdtEndPr>
    <w:sdtContent>
      <w:p w14:paraId="7E915603" w14:textId="5534B0E4" w:rsidR="00B1244C" w:rsidRPr="009B48C2" w:rsidRDefault="00353C38" w:rsidP="009B48C2">
        <w:pPr>
          <w:pStyle w:val="Footer"/>
          <w:jc w:val="right"/>
          <w:rPr>
            <w:sz w:val="20"/>
            <w:szCs w:val="20"/>
          </w:rPr>
        </w:pPr>
        <w:sdt>
          <w:sdtPr>
            <w:id w:val="1549572964"/>
            <w:docPartObj>
              <w:docPartGallery w:val="Page Numbers (Bottom of Page)"/>
              <w:docPartUnique/>
            </w:docPartObj>
          </w:sdtPr>
          <w:sdtEndPr>
            <w:rPr>
              <w:noProof/>
              <w:sz w:val="20"/>
              <w:szCs w:val="20"/>
            </w:rPr>
          </w:sdtEndPr>
          <w:sdtContent>
            <w:r w:rsidR="009B48C2" w:rsidRPr="009B48C2">
              <w:rPr>
                <w:sz w:val="20"/>
                <w:szCs w:val="20"/>
              </w:rPr>
              <w:fldChar w:fldCharType="begin"/>
            </w:r>
            <w:r w:rsidR="009B48C2" w:rsidRPr="009B48C2">
              <w:rPr>
                <w:sz w:val="20"/>
                <w:szCs w:val="20"/>
              </w:rPr>
              <w:instrText xml:space="preserve"> PAGE   \* MERGEFORMAT </w:instrText>
            </w:r>
            <w:r w:rsidR="009B48C2" w:rsidRPr="009B48C2">
              <w:rPr>
                <w:sz w:val="20"/>
                <w:szCs w:val="20"/>
              </w:rPr>
              <w:fldChar w:fldCharType="separate"/>
            </w:r>
            <w:r w:rsidR="009B48C2" w:rsidRPr="009B48C2">
              <w:rPr>
                <w:sz w:val="20"/>
                <w:szCs w:val="20"/>
              </w:rPr>
              <w:t>2</w:t>
            </w:r>
            <w:r w:rsidR="009B48C2" w:rsidRPr="009B48C2">
              <w:rPr>
                <w:noProof/>
                <w:sz w:val="20"/>
                <w:szCs w:val="20"/>
              </w:rPr>
              <w:fldChar w:fldCharType="end"/>
            </w:r>
          </w:sdtContent>
        </w:sdt>
        <w:r w:rsidR="009B48C2" w:rsidRPr="009B48C2">
          <w:rPr>
            <w:noProof/>
            <w:sz w:val="20"/>
            <w:szCs w:val="20"/>
          </w:rPr>
          <w:t>/</w:t>
        </w:r>
        <w:r w:rsidR="009B48C2" w:rsidRPr="009B48C2">
          <w:rPr>
            <w:noProof/>
            <w:sz w:val="20"/>
            <w:szCs w:val="20"/>
          </w:rPr>
          <w:fldChar w:fldCharType="begin"/>
        </w:r>
        <w:r w:rsidR="009B48C2" w:rsidRPr="009B48C2">
          <w:rPr>
            <w:noProof/>
            <w:sz w:val="20"/>
            <w:szCs w:val="20"/>
          </w:rPr>
          <w:instrText xml:space="preserve"> NUMPAGES  \* Arabic  \* MERGEFORMAT </w:instrText>
        </w:r>
        <w:r w:rsidR="009B48C2" w:rsidRPr="009B48C2">
          <w:rPr>
            <w:noProof/>
            <w:sz w:val="20"/>
            <w:szCs w:val="20"/>
          </w:rPr>
          <w:fldChar w:fldCharType="separate"/>
        </w:r>
        <w:r w:rsidR="009B48C2" w:rsidRPr="009B48C2">
          <w:rPr>
            <w:noProof/>
            <w:sz w:val="20"/>
            <w:szCs w:val="20"/>
          </w:rPr>
          <w:t>66</w:t>
        </w:r>
        <w:r w:rsidR="009B48C2" w:rsidRPr="009B48C2">
          <w:rPr>
            <w:noProof/>
            <w:sz w:val="20"/>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C48B5" w14:textId="77777777" w:rsidR="00A7141B" w:rsidRDefault="00A7141B">
    <w:pPr>
      <w:pStyle w:val="Footer"/>
      <w:jc w:val="right"/>
    </w:pPr>
  </w:p>
  <w:sdt>
    <w:sdtPr>
      <w:rPr>
        <w:sz w:val="16"/>
        <w:szCs w:val="16"/>
      </w:rPr>
      <w:id w:val="479889909"/>
      <w:docPartObj>
        <w:docPartGallery w:val="Page Numbers (Bottom of Page)"/>
        <w:docPartUnique/>
      </w:docPartObj>
    </w:sdtPr>
    <w:sdtEndPr>
      <w:rPr>
        <w:noProof/>
      </w:rPr>
    </w:sdtEndPr>
    <w:sdtContent>
      <w:p w14:paraId="74FC26FF" w14:textId="7D50A1EE" w:rsidR="002D2FB5" w:rsidRPr="009B48C2" w:rsidRDefault="00353C38" w:rsidP="009B48C2">
        <w:pPr>
          <w:pStyle w:val="Footer"/>
          <w:rPr>
            <w:sz w:val="20"/>
            <w:szCs w:val="20"/>
          </w:rPr>
        </w:pPr>
        <w:sdt>
          <w:sdtPr>
            <w:rPr>
              <w:sz w:val="20"/>
              <w:szCs w:val="20"/>
            </w:rPr>
            <w:id w:val="1278372553"/>
            <w:docPartObj>
              <w:docPartGallery w:val="Page Numbers (Bottom of Page)"/>
              <w:docPartUnique/>
            </w:docPartObj>
          </w:sdtPr>
          <w:sdtEndPr>
            <w:rPr>
              <w:noProof/>
            </w:rPr>
          </w:sdtEndPr>
          <w:sdtContent>
            <w:r w:rsidR="009B48C2" w:rsidRPr="009B48C2">
              <w:rPr>
                <w:sz w:val="20"/>
                <w:szCs w:val="20"/>
              </w:rPr>
              <w:fldChar w:fldCharType="begin"/>
            </w:r>
            <w:r w:rsidR="009B48C2" w:rsidRPr="009B48C2">
              <w:rPr>
                <w:sz w:val="20"/>
                <w:szCs w:val="20"/>
              </w:rPr>
              <w:instrText xml:space="preserve"> PAGE   \* MERGEFORMAT </w:instrText>
            </w:r>
            <w:r w:rsidR="009B48C2" w:rsidRPr="009B48C2">
              <w:rPr>
                <w:sz w:val="20"/>
                <w:szCs w:val="20"/>
              </w:rPr>
              <w:fldChar w:fldCharType="separate"/>
            </w:r>
            <w:r w:rsidR="009B48C2" w:rsidRPr="009B48C2">
              <w:rPr>
                <w:sz w:val="20"/>
                <w:szCs w:val="20"/>
              </w:rPr>
              <w:t>2</w:t>
            </w:r>
            <w:r w:rsidR="009B48C2" w:rsidRPr="009B48C2">
              <w:rPr>
                <w:noProof/>
                <w:sz w:val="20"/>
                <w:szCs w:val="20"/>
              </w:rPr>
              <w:fldChar w:fldCharType="end"/>
            </w:r>
          </w:sdtContent>
        </w:sdt>
        <w:r w:rsidR="009B48C2" w:rsidRPr="009B48C2">
          <w:rPr>
            <w:noProof/>
            <w:sz w:val="20"/>
            <w:szCs w:val="20"/>
          </w:rPr>
          <w:t>/</w:t>
        </w:r>
        <w:r w:rsidR="009B48C2" w:rsidRPr="009B48C2">
          <w:rPr>
            <w:noProof/>
            <w:sz w:val="20"/>
            <w:szCs w:val="20"/>
          </w:rPr>
          <w:fldChar w:fldCharType="begin"/>
        </w:r>
        <w:r w:rsidR="009B48C2" w:rsidRPr="009B48C2">
          <w:rPr>
            <w:noProof/>
            <w:sz w:val="20"/>
            <w:szCs w:val="20"/>
          </w:rPr>
          <w:instrText xml:space="preserve"> NUMPAGES  \* Arabic  \* MERGEFORMAT </w:instrText>
        </w:r>
        <w:r w:rsidR="009B48C2" w:rsidRPr="009B48C2">
          <w:rPr>
            <w:noProof/>
            <w:sz w:val="20"/>
            <w:szCs w:val="20"/>
          </w:rPr>
          <w:fldChar w:fldCharType="separate"/>
        </w:r>
        <w:r w:rsidR="009B48C2" w:rsidRPr="009B48C2">
          <w:rPr>
            <w:noProof/>
            <w:sz w:val="20"/>
            <w:szCs w:val="20"/>
          </w:rPr>
          <w:t>66</w:t>
        </w:r>
        <w:r w:rsidR="009B48C2" w:rsidRPr="009B48C2">
          <w:rPr>
            <w:noProof/>
            <w:sz w:val="20"/>
            <w:szCs w:val="20"/>
          </w:rPr>
          <w:fldChar w:fldCharType="end"/>
        </w:r>
      </w:p>
    </w:sdtContent>
  </w:sdt>
  <w:p w14:paraId="75468027" w14:textId="77777777" w:rsidR="00E031B2" w:rsidRDefault="00E031B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5791957"/>
      <w:docPartObj>
        <w:docPartGallery w:val="Page Numbers (Bottom of Page)"/>
        <w:docPartUnique/>
      </w:docPartObj>
    </w:sdtPr>
    <w:sdtEndPr>
      <w:rPr>
        <w:noProof/>
      </w:rPr>
    </w:sdtEndPr>
    <w:sdtContent>
      <w:p w14:paraId="21EF80D3" w14:textId="24C23405" w:rsidR="00C26BAC" w:rsidRDefault="00C26BAC">
        <w:pPr>
          <w:pStyle w:val="Footer"/>
          <w:jc w:val="right"/>
        </w:pPr>
        <w:r>
          <w:fldChar w:fldCharType="begin"/>
        </w:r>
        <w:r>
          <w:instrText xml:space="preserve"> PAGE   \* MERGEFORMAT </w:instrText>
        </w:r>
        <w:r>
          <w:fldChar w:fldCharType="separate"/>
        </w:r>
        <w:r>
          <w:rPr>
            <w:noProof/>
          </w:rPr>
          <w:t>2</w:t>
        </w:r>
        <w:r>
          <w:rPr>
            <w:noProof/>
          </w:rPr>
          <w:fldChar w:fldCharType="end"/>
        </w:r>
        <w:r>
          <w:rPr>
            <w:noProof/>
          </w:rPr>
          <w:t>/63</w:t>
        </w:r>
      </w:p>
    </w:sdtContent>
  </w:sdt>
  <w:p w14:paraId="142E6EA5" w14:textId="04AAA7AE" w:rsidR="003B4036" w:rsidRDefault="003B40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9BE4A" w14:textId="77777777" w:rsidR="00353C38" w:rsidRDefault="00353C38" w:rsidP="00A319AA">
      <w:pPr>
        <w:bidi/>
      </w:pPr>
      <w:r>
        <w:separator/>
      </w:r>
    </w:p>
  </w:footnote>
  <w:footnote w:type="continuationSeparator" w:id="0">
    <w:p w14:paraId="6509BA19" w14:textId="77777777" w:rsidR="00353C38" w:rsidRDefault="00353C38" w:rsidP="00C005BD">
      <w:r>
        <w:continuationSeparator/>
      </w:r>
    </w:p>
  </w:footnote>
  <w:footnote w:id="1">
    <w:p w14:paraId="048769B1" w14:textId="7C0AC7BE" w:rsidR="00FA4867" w:rsidRPr="00FA4867" w:rsidRDefault="006C4D4E" w:rsidP="00FA4867">
      <w:pPr>
        <w:pStyle w:val="FootnoteText"/>
        <w:jc w:val="right"/>
        <w:rPr>
          <w:lang w:val="en-US"/>
        </w:rPr>
      </w:pPr>
      <w:r>
        <w:t>.</w:t>
      </w:r>
      <w:hyperlink r:id="rId1" w:history="1">
        <w:r w:rsidR="00FA4867" w:rsidRPr="00125D2F">
          <w:rPr>
            <w:rStyle w:val="Hyperlink"/>
            <w:rFonts w:cs="Simplified Arabic"/>
            <w:szCs w:val="22"/>
          </w:rPr>
          <w:t>CBD/SBI/7/1</w:t>
        </w:r>
      </w:hyperlink>
      <w:r>
        <w:rPr>
          <w:rStyle w:val="FootnoteReference"/>
        </w:rPr>
        <w:t>*</w:t>
      </w:r>
    </w:p>
  </w:footnote>
  <w:footnote w:id="2">
    <w:p w14:paraId="2441413A" w14:textId="2C7447F5" w:rsidR="006C4D4E" w:rsidRPr="006C4D4E" w:rsidRDefault="006C4D4E" w:rsidP="006C4D4E">
      <w:pPr>
        <w:pStyle w:val="FootnoteText"/>
        <w:jc w:val="right"/>
        <w:rPr>
          <w:lang w:val="en-US"/>
        </w:rPr>
      </w:pPr>
      <w:r>
        <w:t>.</w:t>
      </w:r>
      <w:hyperlink r:id="rId2" w:history="1">
        <w:r w:rsidRPr="00125D2F">
          <w:rPr>
            <w:rStyle w:val="Hyperlink"/>
            <w:rFonts w:cs="Simplified Arabic"/>
            <w:szCs w:val="22"/>
          </w:rPr>
          <w:t>CBD/COP/17/1/Rev.1</w:t>
        </w:r>
      </w:hyperlink>
      <w:r>
        <w:rPr>
          <w:rStyle w:val="FootnoteReference"/>
        </w:rPr>
        <w:t>**</w:t>
      </w:r>
      <w:r>
        <w:t xml:space="preserve"> </w:t>
      </w:r>
    </w:p>
  </w:footnote>
  <w:footnote w:id="3">
    <w:p w14:paraId="64BDA45C" w14:textId="0FDA1911" w:rsidR="005416AE" w:rsidRPr="005416AE" w:rsidRDefault="005416AE" w:rsidP="005416AE">
      <w:pPr>
        <w:pStyle w:val="FootnoteText"/>
        <w:jc w:val="right"/>
        <w:rPr>
          <w:lang w:val="en-US"/>
        </w:rPr>
      </w:pPr>
      <w:r>
        <w:t>.</w:t>
      </w:r>
      <w:hyperlink r:id="rId3" w:history="1">
        <w:r w:rsidRPr="00125D2F">
          <w:rPr>
            <w:rStyle w:val="Hyperlink"/>
            <w:rFonts w:cs="Simplified Arabic"/>
            <w:szCs w:val="22"/>
          </w:rPr>
          <w:t>CBD/CP/MOP/12/1</w:t>
        </w:r>
      </w:hyperlink>
      <w:r>
        <w:rPr>
          <w:rStyle w:val="FootnoteReference"/>
        </w:rPr>
        <w:t>***</w:t>
      </w:r>
      <w:r>
        <w:t xml:space="preserve"> </w:t>
      </w:r>
    </w:p>
  </w:footnote>
  <w:footnote w:id="4">
    <w:p w14:paraId="1310FF8F" w14:textId="77A06C11" w:rsidR="00F27120" w:rsidRPr="00F27120" w:rsidRDefault="009C43BE" w:rsidP="009C43BE">
      <w:pPr>
        <w:pStyle w:val="FootnoteText"/>
        <w:jc w:val="right"/>
      </w:pPr>
      <w:r>
        <w:t xml:space="preserve">  .</w:t>
      </w:r>
      <w:hyperlink r:id="rId4" w:history="1">
        <w:r w:rsidRPr="00125D2F">
          <w:rPr>
            <w:rStyle w:val="Hyperlink"/>
            <w:rFonts w:cs="Simplified Arabic"/>
            <w:szCs w:val="22"/>
          </w:rPr>
          <w:t>CBD/NP/MOP/6/1</w:t>
        </w:r>
      </w:hyperlink>
      <w:r>
        <w:rPr>
          <w:rFonts w:cs="Simplified Arabic"/>
          <w:szCs w:val="22"/>
          <w:lang w:val="en-US"/>
        </w:rPr>
        <w:t xml:space="preserve"> </w:t>
      </w:r>
      <w:r w:rsidR="00F27120">
        <w:rPr>
          <w:rStyle w:val="FootnoteReference"/>
        </w:rPr>
        <w:t>****</w:t>
      </w:r>
      <w:r w:rsidR="00F27120">
        <w:t xml:space="preserve"> </w:t>
      </w:r>
    </w:p>
  </w:footnote>
  <w:footnote w:id="5">
    <w:p w14:paraId="06289251" w14:textId="46F5CCB9" w:rsidR="00DC4173" w:rsidRPr="00125D2F" w:rsidRDefault="00DC4173" w:rsidP="00125D2F">
      <w:pPr>
        <w:pStyle w:val="FootnoteText"/>
        <w:bidi/>
        <w:rPr>
          <w:rFonts w:cs="Simplified Arabic"/>
          <w:szCs w:val="22"/>
        </w:rPr>
      </w:pPr>
      <w:r w:rsidRPr="00125D2F">
        <w:rPr>
          <w:rStyle w:val="FootnoteReference"/>
          <w:rFonts w:cs="Simplified Arabic"/>
          <w:szCs w:val="22"/>
        </w:rPr>
        <w:t>†</w:t>
      </w:r>
      <w:r w:rsidRPr="00125D2F">
        <w:rPr>
          <w:rFonts w:cs="Simplified Arabic" w:hint="cs"/>
          <w:szCs w:val="22"/>
          <w:rtl/>
        </w:rPr>
        <w:t xml:space="preserve"> </w:t>
      </w:r>
      <w:r w:rsidRPr="00125D2F">
        <w:rPr>
          <w:rFonts w:cs="Simplified Arabic" w:hint="cs"/>
          <w:szCs w:val="22"/>
          <w:rtl/>
        </w:rPr>
        <w:t>ت</w:t>
      </w:r>
      <w:r w:rsidRPr="00125D2F">
        <w:rPr>
          <w:rFonts w:cs="Simplified Arabic"/>
          <w:szCs w:val="22"/>
          <w:rtl/>
        </w:rPr>
        <w:t>صدر هذه الوثيقة دون تحرير رسمي</w:t>
      </w:r>
      <w:r w:rsidRPr="00125D2F">
        <w:rPr>
          <w:rFonts w:cs="Simplified Arabic" w:hint="cs"/>
          <w:szCs w:val="22"/>
          <w:rtl/>
        </w:rPr>
        <w:t>، باستثناء مشروع المقرر الوارد في الفرع رابعا.</w:t>
      </w:r>
    </w:p>
  </w:footnote>
  <w:footnote w:id="6">
    <w:p w14:paraId="79ECF601" w14:textId="55823049" w:rsidR="00EE37EF" w:rsidRPr="00125D2F" w:rsidRDefault="00EE37EF" w:rsidP="00125D2F">
      <w:pPr>
        <w:pStyle w:val="FootnoteText"/>
        <w:bidi/>
        <w:jc w:val="both"/>
        <w:rPr>
          <w:rFonts w:cs="Simplified Arabic"/>
          <w:szCs w:val="22"/>
          <w:rtl/>
          <w:lang w:bidi="ar-SY"/>
        </w:rPr>
      </w:pPr>
      <w:r w:rsidRPr="00125D2F">
        <w:rPr>
          <w:rStyle w:val="FootnoteReference"/>
          <w:rFonts w:cs="Simplified Arabic"/>
          <w:szCs w:val="22"/>
        </w:rPr>
        <w:footnoteRef/>
      </w:r>
      <w:r w:rsidRPr="00125D2F">
        <w:rPr>
          <w:rFonts w:cs="Simplified Arabic" w:hint="cs"/>
          <w:szCs w:val="22"/>
          <w:rtl/>
          <w:lang w:val="en-GB"/>
        </w:rPr>
        <w:t xml:space="preserve"> </w:t>
      </w:r>
      <w:r w:rsidRPr="00125D2F">
        <w:rPr>
          <w:rFonts w:cs="Simplified Arabic"/>
          <w:szCs w:val="22"/>
          <w:rtl/>
          <w:lang w:val="en-GB"/>
        </w:rPr>
        <w:t>ستُقدم معلومات محدثة بعد اختتام الاجتماع الثامن والعشرين للهيئة الفرعية للمشورة العلمية والتقنية والتكنولوجية والاجتماع السابع للهيئة الفرعية للتنفيذ، وذلك في وثيقة منفصلة سينظر فيها مؤتمر الأطراف في الاتفاقية خلال اجتماعه السابع عشر، ومؤتمر الأطراف العامل كاجتماع للأطراف في بروتوكول قرطاجنة في اجتماعه الثاني عشر، ومؤتمر الأطراف العامل كاجتماع للأطراف في بروتوكول ناغويا في اجتماعه السادس.</w:t>
      </w:r>
    </w:p>
  </w:footnote>
  <w:footnote w:id="7">
    <w:p w14:paraId="75A9A769" w14:textId="6E35E5DE" w:rsidR="004F15AB" w:rsidRPr="00125D2F" w:rsidRDefault="004F15AB" w:rsidP="00125D2F">
      <w:pPr>
        <w:pStyle w:val="FootnoteText"/>
        <w:bidi/>
        <w:jc w:val="both"/>
        <w:rPr>
          <w:rFonts w:cs="Simplified Arabic"/>
          <w:szCs w:val="22"/>
          <w:rtl/>
          <w:lang w:bidi="ar-SY"/>
        </w:rPr>
      </w:pPr>
      <w:r w:rsidRPr="00125D2F">
        <w:rPr>
          <w:rStyle w:val="FootnoteReference"/>
          <w:rFonts w:cs="Simplified Arabic"/>
          <w:szCs w:val="22"/>
        </w:rPr>
        <w:footnoteRef/>
      </w:r>
      <w:r w:rsidRPr="00125D2F">
        <w:rPr>
          <w:rFonts w:cs="Simplified Arabic" w:hint="cs"/>
          <w:szCs w:val="22"/>
          <w:rtl/>
          <w:lang w:val="en-GB"/>
        </w:rPr>
        <w:t xml:space="preserve"> </w:t>
      </w:r>
      <w:hyperlink r:id="rId5" w:history="1">
        <w:r w:rsidR="00965AF7" w:rsidRPr="00125D2F">
          <w:rPr>
            <w:rStyle w:val="Hyperlink"/>
            <w:rFonts w:cs="Simplified Arabic"/>
            <w:szCs w:val="22"/>
            <w:lang w:val="en-GB"/>
          </w:rPr>
          <w:t>CBD/SBI/6/10</w:t>
        </w:r>
      </w:hyperlink>
      <w:r w:rsidR="00965AF7" w:rsidRPr="00125D2F">
        <w:rPr>
          <w:rFonts w:cs="Simplified Arabic" w:hint="cs"/>
          <w:szCs w:val="22"/>
          <w:rtl/>
          <w:lang w:val="en-GB"/>
        </w:rPr>
        <w:t>.</w:t>
      </w:r>
    </w:p>
  </w:footnote>
  <w:footnote w:id="8">
    <w:p w14:paraId="34421738" w14:textId="07DE4FCB" w:rsidR="004F15AB" w:rsidRPr="00125D2F" w:rsidRDefault="004F15AB" w:rsidP="00125D2F">
      <w:pPr>
        <w:pStyle w:val="FootnoteText"/>
        <w:bidi/>
        <w:jc w:val="both"/>
        <w:rPr>
          <w:rFonts w:cs="Simplified Arabic"/>
          <w:szCs w:val="22"/>
          <w:rtl/>
          <w:lang w:bidi="ar-SY"/>
        </w:rPr>
      </w:pPr>
      <w:r w:rsidRPr="00125D2F">
        <w:rPr>
          <w:rStyle w:val="FootnoteReference"/>
          <w:rFonts w:cs="Simplified Arabic"/>
          <w:szCs w:val="22"/>
        </w:rPr>
        <w:footnoteRef/>
      </w:r>
      <w:r w:rsidRPr="00125D2F">
        <w:rPr>
          <w:rFonts w:cs="Simplified Arabic" w:hint="cs"/>
          <w:szCs w:val="22"/>
          <w:rtl/>
          <w:lang w:val="en-GB"/>
        </w:rPr>
        <w:t xml:space="preserve"> </w:t>
      </w:r>
      <w:r w:rsidR="00965AF7" w:rsidRPr="00125D2F">
        <w:rPr>
          <w:rFonts w:cs="Simplified Arabic" w:hint="cs"/>
          <w:szCs w:val="22"/>
          <w:rtl/>
          <w:lang w:val="en-GB"/>
        </w:rPr>
        <w:t>المرجع نفسه، المرفق الأول.</w:t>
      </w:r>
    </w:p>
  </w:footnote>
  <w:footnote w:id="9">
    <w:p w14:paraId="7DB778BC" w14:textId="0CCC7C7B" w:rsidR="004F15AB" w:rsidRPr="00125D2F" w:rsidRDefault="004F15AB" w:rsidP="00125D2F">
      <w:pPr>
        <w:pStyle w:val="FootnoteText"/>
        <w:bidi/>
        <w:jc w:val="both"/>
        <w:rPr>
          <w:rFonts w:cs="Simplified Arabic"/>
          <w:szCs w:val="22"/>
          <w:rtl/>
          <w:lang w:bidi="ar-SY"/>
        </w:rPr>
      </w:pPr>
      <w:r w:rsidRPr="00125D2F">
        <w:rPr>
          <w:rStyle w:val="FootnoteReference"/>
          <w:rFonts w:cs="Simplified Arabic"/>
          <w:szCs w:val="22"/>
        </w:rPr>
        <w:footnoteRef/>
      </w:r>
      <w:r w:rsidRPr="00125D2F">
        <w:rPr>
          <w:rFonts w:cs="Simplified Arabic" w:hint="cs"/>
          <w:szCs w:val="22"/>
          <w:rtl/>
          <w:lang w:val="en-GB"/>
        </w:rPr>
        <w:t xml:space="preserve"> </w:t>
      </w:r>
      <w:hyperlink r:id="rId6" w:history="1">
        <w:r w:rsidR="00965AF7" w:rsidRPr="00125D2F">
          <w:rPr>
            <w:rStyle w:val="Hyperlink"/>
            <w:rFonts w:cs="Simplified Arabic"/>
            <w:szCs w:val="22"/>
          </w:rPr>
          <w:t>CBD/SBI/7/15/Add.1-CBD/COP/17/4/Add.4</w:t>
        </w:r>
      </w:hyperlink>
      <w:r w:rsidR="00965AF7" w:rsidRPr="00125D2F">
        <w:rPr>
          <w:rFonts w:cs="Simplified Arabic" w:hint="cs"/>
          <w:szCs w:val="22"/>
          <w:rtl/>
          <w:lang w:val="en-GB"/>
        </w:rPr>
        <w:t>.</w:t>
      </w:r>
    </w:p>
  </w:footnote>
  <w:footnote w:id="10">
    <w:p w14:paraId="1A52FA3F" w14:textId="77777777" w:rsidR="002673F3" w:rsidRPr="00125D2F" w:rsidRDefault="002673F3" w:rsidP="00125D2F">
      <w:pPr>
        <w:pStyle w:val="FootnoteText"/>
        <w:bidi/>
        <w:jc w:val="both"/>
        <w:rPr>
          <w:rFonts w:cs="Simplified Arabic"/>
          <w:szCs w:val="22"/>
          <w:rtl/>
          <w:lang w:bidi="ar-SY"/>
        </w:rPr>
      </w:pPr>
      <w:r w:rsidRPr="00125D2F">
        <w:rPr>
          <w:rStyle w:val="FootnoteReference"/>
          <w:rFonts w:cs="Simplified Arabic"/>
          <w:szCs w:val="22"/>
        </w:rPr>
        <w:footnoteRef/>
      </w:r>
      <w:r w:rsidRPr="00125D2F">
        <w:rPr>
          <w:rFonts w:cs="Simplified Arabic" w:hint="cs"/>
          <w:szCs w:val="22"/>
          <w:rtl/>
          <w:lang w:val="en-GB"/>
        </w:rPr>
        <w:t xml:space="preserve"> </w:t>
      </w:r>
      <w:hyperlink r:id="rId7" w:history="1">
        <w:r w:rsidRPr="00125D2F">
          <w:rPr>
            <w:rStyle w:val="Hyperlink"/>
            <w:rFonts w:cs="Simplified Arabic"/>
            <w:szCs w:val="22"/>
          </w:rPr>
          <w:t>CBD/SBI/7/15/Add.1-CBD/COP/17/4/Add.4</w:t>
        </w:r>
      </w:hyperlink>
      <w:r w:rsidRPr="00125D2F">
        <w:rPr>
          <w:rFonts w:cs="Simplified Arabic" w:hint="cs"/>
          <w:szCs w:val="22"/>
          <w:rtl/>
          <w:lang w:val="en-GB"/>
        </w:rPr>
        <w:t>.</w:t>
      </w:r>
    </w:p>
  </w:footnote>
  <w:footnote w:id="11">
    <w:p w14:paraId="4744610E" w14:textId="77777777" w:rsidR="008D5D25" w:rsidRPr="00125D2F" w:rsidRDefault="008D5D25" w:rsidP="00125D2F">
      <w:pPr>
        <w:pStyle w:val="FootnoteText"/>
        <w:bidi/>
        <w:rPr>
          <w:rFonts w:cs="Simplified Arabic"/>
          <w:szCs w:val="22"/>
          <w:rtl/>
          <w:lang w:bidi="ar-EG"/>
        </w:rPr>
      </w:pPr>
      <w:r w:rsidRPr="00125D2F">
        <w:rPr>
          <w:rStyle w:val="FootnoteReference"/>
          <w:rFonts w:cs="Simplified Arabic" w:hint="cs"/>
          <w:szCs w:val="22"/>
        </w:rPr>
        <w:footnoteRef/>
      </w:r>
      <w:r w:rsidRPr="00125D2F">
        <w:rPr>
          <w:rFonts w:cs="Simplified Arabic" w:hint="cs"/>
          <w:szCs w:val="22"/>
        </w:rPr>
        <w:t xml:space="preserve"> </w:t>
      </w:r>
      <w:r w:rsidRPr="00125D2F">
        <w:rPr>
          <w:rFonts w:cs="Simplified Arabic" w:hint="cs"/>
          <w:szCs w:val="22"/>
          <w:rtl/>
        </w:rPr>
        <w:t>الأمم</w:t>
      </w:r>
      <w:r w:rsidRPr="00125D2F">
        <w:rPr>
          <w:rFonts w:cs="Simplified Arabic"/>
          <w:szCs w:val="22"/>
          <w:rtl/>
        </w:rPr>
        <w:t xml:space="preserve"> </w:t>
      </w:r>
      <w:r w:rsidRPr="00125D2F">
        <w:rPr>
          <w:rFonts w:cs="Simplified Arabic" w:hint="cs"/>
          <w:szCs w:val="22"/>
          <w:rtl/>
        </w:rPr>
        <w:t>المتحدة،</w:t>
      </w:r>
      <w:r w:rsidRPr="00125D2F">
        <w:rPr>
          <w:rFonts w:cs="Simplified Arabic"/>
          <w:szCs w:val="22"/>
          <w:rtl/>
        </w:rPr>
        <w:t xml:space="preserve"> </w:t>
      </w:r>
      <w:r w:rsidRPr="00125D2F">
        <w:rPr>
          <w:rFonts w:cs="Simplified Arabic" w:hint="cs"/>
          <w:szCs w:val="22"/>
          <w:rtl/>
        </w:rPr>
        <w:t>مجموعة المعاهدات،</w:t>
      </w:r>
      <w:r w:rsidRPr="00125D2F">
        <w:rPr>
          <w:rFonts w:cs="Simplified Arabic"/>
          <w:szCs w:val="22"/>
          <w:rtl/>
        </w:rPr>
        <w:t xml:space="preserve"> </w:t>
      </w:r>
      <w:r w:rsidRPr="00125D2F">
        <w:rPr>
          <w:rFonts w:cs="Simplified Arabic" w:hint="cs"/>
          <w:szCs w:val="22"/>
          <w:rtl/>
        </w:rPr>
        <w:t>المجلد</w:t>
      </w:r>
      <w:r w:rsidRPr="00125D2F">
        <w:rPr>
          <w:rFonts w:cs="Simplified Arabic"/>
          <w:szCs w:val="22"/>
          <w:rtl/>
        </w:rPr>
        <w:t xml:space="preserve"> 1760</w:t>
      </w:r>
      <w:r w:rsidRPr="00125D2F">
        <w:rPr>
          <w:rFonts w:cs="Simplified Arabic" w:hint="cs"/>
          <w:szCs w:val="22"/>
          <w:rtl/>
        </w:rPr>
        <w:t>،</w:t>
      </w:r>
      <w:r w:rsidRPr="00125D2F">
        <w:rPr>
          <w:rFonts w:cs="Simplified Arabic"/>
          <w:szCs w:val="22"/>
          <w:rtl/>
        </w:rPr>
        <w:t xml:space="preserve"> </w:t>
      </w:r>
      <w:r w:rsidRPr="00125D2F">
        <w:rPr>
          <w:rFonts w:cs="Simplified Arabic" w:hint="cs"/>
          <w:szCs w:val="22"/>
          <w:rtl/>
        </w:rPr>
        <w:t>الرقم</w:t>
      </w:r>
      <w:r w:rsidRPr="00125D2F">
        <w:rPr>
          <w:rFonts w:cs="Simplified Arabic"/>
          <w:szCs w:val="22"/>
          <w:rtl/>
        </w:rPr>
        <w:t xml:space="preserve"> 30619.</w:t>
      </w:r>
    </w:p>
  </w:footnote>
  <w:footnote w:id="12">
    <w:p w14:paraId="254C3552" w14:textId="77777777" w:rsidR="008D5D25" w:rsidRPr="00125D2F" w:rsidRDefault="008D5D25" w:rsidP="00125D2F">
      <w:pPr>
        <w:pStyle w:val="FootnoteText"/>
        <w:bidi/>
        <w:rPr>
          <w:rFonts w:cs="Simplified Arabic"/>
          <w:szCs w:val="22"/>
          <w:rtl/>
          <w:lang w:bidi="ar-EG"/>
        </w:rPr>
      </w:pPr>
      <w:r w:rsidRPr="00125D2F">
        <w:rPr>
          <w:rStyle w:val="FootnoteReference"/>
          <w:rFonts w:cs="Simplified Arabic" w:hint="cs"/>
          <w:szCs w:val="22"/>
        </w:rPr>
        <w:footnoteRef/>
      </w:r>
      <w:r w:rsidRPr="00125D2F">
        <w:rPr>
          <w:rFonts w:cs="Simplified Arabic" w:hint="cs"/>
          <w:szCs w:val="22"/>
          <w:rtl/>
        </w:rPr>
        <w:t xml:space="preserve"> </w:t>
      </w:r>
      <w:r w:rsidRPr="00125D2F">
        <w:rPr>
          <w:rFonts w:cs="Simplified Arabic"/>
          <w:szCs w:val="22"/>
        </w:rPr>
        <w:t>CBD/COP/17/3</w:t>
      </w:r>
      <w:r w:rsidRPr="00125D2F">
        <w:rPr>
          <w:rFonts w:cs="Simplified Arabic" w:hint="cs"/>
          <w:szCs w:val="22"/>
          <w:rtl/>
        </w:rPr>
        <w:t>، و</w:t>
      </w:r>
      <w:r w:rsidRPr="00125D2F">
        <w:rPr>
          <w:rFonts w:cs="Simplified Arabic"/>
          <w:szCs w:val="22"/>
        </w:rPr>
        <w:t>CBD/COP/17/4</w:t>
      </w:r>
      <w:r w:rsidRPr="00125D2F">
        <w:rPr>
          <w:rFonts w:cs="Simplified Arabic" w:hint="cs"/>
          <w:szCs w:val="22"/>
          <w:rtl/>
        </w:rPr>
        <w:t>، و</w:t>
      </w:r>
      <w:r w:rsidRPr="00125D2F">
        <w:rPr>
          <w:rFonts w:cs="Simplified Arabic"/>
          <w:szCs w:val="22"/>
        </w:rPr>
        <w:t>CBD/COP/17/4/Add.2</w:t>
      </w:r>
      <w:r w:rsidRPr="00125D2F">
        <w:rPr>
          <w:rFonts w:cs="Simplified Arabic" w:hint="cs"/>
          <w:szCs w:val="22"/>
          <w:rtl/>
        </w:rPr>
        <w:t>، و</w:t>
      </w:r>
      <w:r w:rsidRPr="00125D2F">
        <w:rPr>
          <w:rFonts w:cs="Simplified Arabic"/>
          <w:szCs w:val="22"/>
        </w:rPr>
        <w:t>CBD/COP/17/4/Add.3</w:t>
      </w:r>
      <w:r w:rsidRPr="00125D2F">
        <w:rPr>
          <w:rFonts w:cs="Simplified Arabic" w:hint="cs"/>
          <w:szCs w:val="22"/>
          <w:rtl/>
        </w:rPr>
        <w:t>، و</w:t>
      </w:r>
      <w:r w:rsidRPr="00125D2F">
        <w:rPr>
          <w:rFonts w:cs="Simplified Arabic"/>
          <w:szCs w:val="22"/>
        </w:rPr>
        <w:t>CBD/COP/17/4/Add.4</w:t>
      </w:r>
      <w:r w:rsidRPr="00125D2F">
        <w:rPr>
          <w:rFonts w:cs="Simplified Arabic" w:hint="cs"/>
          <w:szCs w:val="22"/>
          <w:rtl/>
        </w:rPr>
        <w:t>.</w:t>
      </w:r>
    </w:p>
  </w:footnote>
  <w:footnote w:id="13">
    <w:p w14:paraId="77A65F74" w14:textId="77777777" w:rsidR="008D5D25" w:rsidRPr="00125D2F" w:rsidRDefault="008D5D25" w:rsidP="00125D2F">
      <w:pPr>
        <w:pStyle w:val="FootnoteText"/>
        <w:bidi/>
        <w:rPr>
          <w:rFonts w:cs="Simplified Arabic"/>
          <w:szCs w:val="22"/>
          <w:rtl/>
          <w:lang w:bidi="ar-EG"/>
        </w:rPr>
      </w:pPr>
      <w:r w:rsidRPr="00125D2F">
        <w:rPr>
          <w:rStyle w:val="FootnoteReference"/>
          <w:rFonts w:cs="Simplified Arabic" w:hint="cs"/>
          <w:szCs w:val="22"/>
        </w:rPr>
        <w:footnoteRef/>
      </w:r>
      <w:r w:rsidRPr="00125D2F">
        <w:rPr>
          <w:rFonts w:cs="Simplified Arabic" w:hint="cs"/>
          <w:szCs w:val="22"/>
        </w:rPr>
        <w:t xml:space="preserve"> </w:t>
      </w:r>
      <w:r w:rsidRPr="00125D2F">
        <w:rPr>
          <w:rFonts w:cs="Simplified Arabic" w:hint="cs"/>
          <w:szCs w:val="22"/>
          <w:rtl/>
        </w:rPr>
        <w:t>المقرر</w:t>
      </w:r>
      <w:r w:rsidRPr="00125D2F">
        <w:rPr>
          <w:rFonts w:cs="Simplified Arabic"/>
          <w:szCs w:val="22"/>
          <w:rtl/>
        </w:rPr>
        <w:t xml:space="preserve"> </w:t>
      </w:r>
      <w:hyperlink r:id="rId8" w:history="1">
        <w:r w:rsidRPr="00125D2F">
          <w:rPr>
            <w:rStyle w:val="Hyperlink"/>
            <w:rFonts w:cs="Simplified Arabic"/>
            <w:szCs w:val="22"/>
            <w:rtl/>
          </w:rPr>
          <w:t>15/4</w:t>
        </w:r>
      </w:hyperlink>
      <w:r w:rsidRPr="00125D2F">
        <w:rPr>
          <w:rFonts w:cs="Simplified Arabic" w:hint="cs"/>
          <w:szCs w:val="22"/>
          <w:rtl/>
        </w:rPr>
        <w:t>،</w:t>
      </w:r>
      <w:r w:rsidRPr="00125D2F">
        <w:rPr>
          <w:rFonts w:cs="Simplified Arabic"/>
          <w:szCs w:val="22"/>
          <w:rtl/>
        </w:rPr>
        <w:t xml:space="preserve"> </w:t>
      </w:r>
      <w:r w:rsidRPr="00125D2F">
        <w:rPr>
          <w:rFonts w:cs="Simplified Arabic" w:hint="cs"/>
          <w:szCs w:val="22"/>
          <w:rtl/>
        </w:rPr>
        <w:t>المرفق</w:t>
      </w:r>
      <w:r w:rsidRPr="00125D2F">
        <w:rPr>
          <w:rFonts w:cs="Simplified Arabic"/>
          <w:szCs w:val="22"/>
          <w:rtl/>
        </w:rPr>
        <w:t>.</w:t>
      </w:r>
    </w:p>
  </w:footnote>
  <w:footnote w:id="14">
    <w:p w14:paraId="44A8EF15" w14:textId="77777777" w:rsidR="008D5D25" w:rsidRPr="00125D2F" w:rsidRDefault="008D5D25" w:rsidP="00125D2F">
      <w:pPr>
        <w:pStyle w:val="FootnoteText"/>
        <w:bidi/>
        <w:rPr>
          <w:rFonts w:cs="Simplified Arabic"/>
          <w:szCs w:val="22"/>
          <w:rtl/>
          <w:lang w:bidi="ar-EG"/>
        </w:rPr>
      </w:pPr>
      <w:r w:rsidRPr="00125D2F">
        <w:rPr>
          <w:rStyle w:val="FootnoteReference"/>
          <w:rFonts w:cs="Simplified Arabic" w:hint="cs"/>
          <w:szCs w:val="22"/>
        </w:rPr>
        <w:footnoteRef/>
      </w:r>
      <w:r w:rsidRPr="00125D2F">
        <w:rPr>
          <w:rFonts w:cs="Simplified Arabic" w:hint="cs"/>
          <w:szCs w:val="22"/>
        </w:rPr>
        <w:t xml:space="preserve"> </w:t>
      </w:r>
      <w:r w:rsidRPr="00125D2F">
        <w:rPr>
          <w:rFonts w:cs="Simplified Arabic" w:hint="cs"/>
          <w:szCs w:val="22"/>
          <w:rtl/>
        </w:rPr>
        <w:t>الأمم</w:t>
      </w:r>
      <w:r w:rsidRPr="00125D2F">
        <w:rPr>
          <w:rFonts w:cs="Simplified Arabic"/>
          <w:szCs w:val="22"/>
          <w:rtl/>
        </w:rPr>
        <w:t xml:space="preserve"> </w:t>
      </w:r>
      <w:r w:rsidRPr="00125D2F">
        <w:rPr>
          <w:rFonts w:cs="Simplified Arabic" w:hint="cs"/>
          <w:szCs w:val="22"/>
          <w:rtl/>
        </w:rPr>
        <w:t>المتحدة،</w:t>
      </w:r>
      <w:r w:rsidRPr="00125D2F">
        <w:rPr>
          <w:rFonts w:cs="Simplified Arabic"/>
          <w:szCs w:val="22"/>
          <w:rtl/>
        </w:rPr>
        <w:t xml:space="preserve"> </w:t>
      </w:r>
      <w:r w:rsidRPr="00125D2F">
        <w:rPr>
          <w:rFonts w:cs="Simplified Arabic" w:hint="cs"/>
          <w:szCs w:val="22"/>
          <w:rtl/>
        </w:rPr>
        <w:t>مجموعة المعاهدات،</w:t>
      </w:r>
      <w:r w:rsidRPr="00125D2F">
        <w:rPr>
          <w:rFonts w:cs="Simplified Arabic"/>
          <w:szCs w:val="22"/>
          <w:rtl/>
        </w:rPr>
        <w:t xml:space="preserve"> </w:t>
      </w:r>
      <w:r w:rsidRPr="00125D2F">
        <w:rPr>
          <w:rFonts w:cs="Simplified Arabic" w:hint="cs"/>
          <w:szCs w:val="22"/>
          <w:rtl/>
        </w:rPr>
        <w:t>المجلد</w:t>
      </w:r>
      <w:r w:rsidRPr="00125D2F">
        <w:rPr>
          <w:rFonts w:cs="Simplified Arabic"/>
          <w:szCs w:val="22"/>
          <w:rtl/>
        </w:rPr>
        <w:t xml:space="preserve"> 2226</w:t>
      </w:r>
      <w:r w:rsidRPr="00125D2F">
        <w:rPr>
          <w:rFonts w:cs="Simplified Arabic" w:hint="cs"/>
          <w:szCs w:val="22"/>
          <w:rtl/>
        </w:rPr>
        <w:t>،</w:t>
      </w:r>
      <w:r w:rsidRPr="00125D2F">
        <w:rPr>
          <w:rFonts w:cs="Simplified Arabic"/>
          <w:szCs w:val="22"/>
          <w:rtl/>
        </w:rPr>
        <w:t xml:space="preserve"> </w:t>
      </w:r>
      <w:r w:rsidRPr="00125D2F">
        <w:rPr>
          <w:rFonts w:cs="Simplified Arabic" w:hint="cs"/>
          <w:szCs w:val="22"/>
          <w:rtl/>
        </w:rPr>
        <w:t>الرقم</w:t>
      </w:r>
      <w:r w:rsidRPr="00125D2F">
        <w:rPr>
          <w:rFonts w:cs="Simplified Arabic"/>
          <w:szCs w:val="22"/>
          <w:rtl/>
        </w:rPr>
        <w:t xml:space="preserve"> 30619.</w:t>
      </w:r>
    </w:p>
  </w:footnote>
  <w:footnote w:id="15">
    <w:p w14:paraId="1FE8E1E8" w14:textId="77777777" w:rsidR="008D5D25" w:rsidRPr="00125D2F" w:rsidRDefault="008D5D25" w:rsidP="00125D2F">
      <w:pPr>
        <w:pStyle w:val="FootnoteText"/>
        <w:bidi/>
        <w:rPr>
          <w:rFonts w:cs="Simplified Arabic"/>
          <w:szCs w:val="22"/>
          <w:rtl/>
          <w:lang w:bidi="ar-EG"/>
        </w:rPr>
      </w:pPr>
      <w:r w:rsidRPr="00125D2F">
        <w:rPr>
          <w:rStyle w:val="FootnoteReference"/>
          <w:rFonts w:cs="Simplified Arabic" w:hint="cs"/>
          <w:szCs w:val="22"/>
        </w:rPr>
        <w:footnoteRef/>
      </w:r>
      <w:r w:rsidRPr="00125D2F">
        <w:rPr>
          <w:rFonts w:cs="Simplified Arabic" w:hint="cs"/>
          <w:szCs w:val="22"/>
        </w:rPr>
        <w:t xml:space="preserve"> </w:t>
      </w:r>
      <w:r w:rsidRPr="00125D2F">
        <w:rPr>
          <w:rFonts w:cs="Simplified Arabic" w:hint="cs"/>
          <w:szCs w:val="22"/>
          <w:rtl/>
        </w:rPr>
        <w:t>المرجع</w:t>
      </w:r>
      <w:r w:rsidRPr="00125D2F">
        <w:rPr>
          <w:rFonts w:cs="Simplified Arabic"/>
          <w:szCs w:val="22"/>
          <w:rtl/>
        </w:rPr>
        <w:t xml:space="preserve"> </w:t>
      </w:r>
      <w:r w:rsidRPr="00125D2F">
        <w:rPr>
          <w:rFonts w:cs="Simplified Arabic" w:hint="cs"/>
          <w:szCs w:val="22"/>
          <w:rtl/>
        </w:rPr>
        <w:t>نفسه،</w:t>
      </w:r>
      <w:r w:rsidRPr="00125D2F">
        <w:rPr>
          <w:rFonts w:cs="Simplified Arabic"/>
          <w:szCs w:val="22"/>
          <w:rtl/>
        </w:rPr>
        <w:t xml:space="preserve"> </w:t>
      </w:r>
      <w:r w:rsidRPr="00125D2F">
        <w:rPr>
          <w:rFonts w:cs="Simplified Arabic" w:hint="cs"/>
          <w:szCs w:val="22"/>
          <w:rtl/>
        </w:rPr>
        <w:t>المجلد</w:t>
      </w:r>
      <w:r w:rsidRPr="00125D2F">
        <w:rPr>
          <w:rFonts w:cs="Simplified Arabic"/>
          <w:szCs w:val="22"/>
          <w:rtl/>
        </w:rPr>
        <w:t xml:space="preserve"> 3008</w:t>
      </w:r>
      <w:r w:rsidRPr="00125D2F">
        <w:rPr>
          <w:rFonts w:cs="Simplified Arabic" w:hint="cs"/>
          <w:szCs w:val="22"/>
          <w:rtl/>
        </w:rPr>
        <w:t>،</w:t>
      </w:r>
      <w:r w:rsidRPr="00125D2F">
        <w:rPr>
          <w:rFonts w:cs="Simplified Arabic"/>
          <w:szCs w:val="22"/>
          <w:rtl/>
        </w:rPr>
        <w:t xml:space="preserve"> </w:t>
      </w:r>
      <w:r w:rsidRPr="00125D2F">
        <w:rPr>
          <w:rFonts w:cs="Simplified Arabic" w:hint="cs"/>
          <w:szCs w:val="22"/>
          <w:rtl/>
        </w:rPr>
        <w:t>الرقم</w:t>
      </w:r>
      <w:r w:rsidRPr="00125D2F">
        <w:rPr>
          <w:rFonts w:cs="Simplified Arabic"/>
          <w:szCs w:val="22"/>
          <w:rtl/>
        </w:rPr>
        <w:t xml:space="preserve"> 30619.</w:t>
      </w:r>
    </w:p>
  </w:footnote>
  <w:footnote w:id="16">
    <w:p w14:paraId="442F3CA0" w14:textId="77777777" w:rsidR="008D5D25" w:rsidRPr="00125D2F" w:rsidRDefault="008D5D25" w:rsidP="00125D2F">
      <w:pPr>
        <w:pStyle w:val="FootnoteText"/>
        <w:bidi/>
        <w:rPr>
          <w:rFonts w:cs="Simplified Arabic"/>
          <w:szCs w:val="22"/>
          <w:rtl/>
          <w:lang w:bidi="ar-EG"/>
        </w:rPr>
      </w:pPr>
      <w:r w:rsidRPr="00125D2F">
        <w:rPr>
          <w:rStyle w:val="FootnoteReference"/>
          <w:rFonts w:cs="Simplified Arabic" w:hint="cs"/>
          <w:szCs w:val="22"/>
        </w:rPr>
        <w:footnoteRef/>
      </w:r>
      <w:r w:rsidRPr="00125D2F">
        <w:rPr>
          <w:rFonts w:cs="Simplified Arabic" w:hint="cs"/>
          <w:szCs w:val="22"/>
        </w:rPr>
        <w:t xml:space="preserve"> </w:t>
      </w:r>
      <w:r w:rsidRPr="00125D2F">
        <w:rPr>
          <w:rFonts w:cs="Simplified Arabic" w:hint="cs"/>
          <w:szCs w:val="22"/>
          <w:rtl/>
        </w:rPr>
        <w:t>كما</w:t>
      </w:r>
      <w:r w:rsidRPr="00125D2F">
        <w:rPr>
          <w:rFonts w:cs="Simplified Arabic"/>
          <w:szCs w:val="22"/>
          <w:rtl/>
        </w:rPr>
        <w:t xml:space="preserve"> </w:t>
      </w:r>
      <w:r w:rsidRPr="00125D2F">
        <w:rPr>
          <w:rFonts w:cs="Simplified Arabic" w:hint="cs"/>
          <w:szCs w:val="22"/>
          <w:rtl/>
        </w:rPr>
        <w:t>ورد</w:t>
      </w:r>
      <w:r w:rsidRPr="00125D2F">
        <w:rPr>
          <w:rFonts w:cs="Simplified Arabic"/>
          <w:szCs w:val="22"/>
          <w:rtl/>
        </w:rPr>
        <w:t xml:space="preserve"> </w:t>
      </w:r>
      <w:r w:rsidRPr="00125D2F">
        <w:rPr>
          <w:rFonts w:cs="Simplified Arabic" w:hint="cs"/>
          <w:szCs w:val="22"/>
          <w:rtl/>
        </w:rPr>
        <w:t>في</w:t>
      </w:r>
      <w:r w:rsidRPr="00125D2F">
        <w:rPr>
          <w:rFonts w:cs="Simplified Arabic"/>
          <w:szCs w:val="22"/>
          <w:rtl/>
        </w:rPr>
        <w:t xml:space="preserve"> </w:t>
      </w:r>
      <w:r w:rsidRPr="00125D2F">
        <w:rPr>
          <w:rFonts w:cs="Simplified Arabic" w:hint="cs"/>
          <w:szCs w:val="22"/>
          <w:rtl/>
        </w:rPr>
        <w:t>قرار</w:t>
      </w:r>
      <w:r w:rsidRPr="00125D2F">
        <w:rPr>
          <w:rFonts w:cs="Simplified Arabic"/>
          <w:szCs w:val="22"/>
          <w:rtl/>
        </w:rPr>
        <w:t xml:space="preserve"> </w:t>
      </w:r>
      <w:r w:rsidRPr="00125D2F">
        <w:rPr>
          <w:rFonts w:cs="Simplified Arabic" w:hint="cs"/>
          <w:szCs w:val="22"/>
          <w:rtl/>
        </w:rPr>
        <w:t>الجمعية</w:t>
      </w:r>
      <w:r w:rsidRPr="00125D2F">
        <w:rPr>
          <w:rFonts w:cs="Simplified Arabic"/>
          <w:szCs w:val="22"/>
          <w:rtl/>
        </w:rPr>
        <w:t xml:space="preserve"> </w:t>
      </w:r>
      <w:r w:rsidRPr="00125D2F">
        <w:rPr>
          <w:rFonts w:cs="Simplified Arabic" w:hint="cs"/>
          <w:szCs w:val="22"/>
          <w:rtl/>
        </w:rPr>
        <w:t>العامة</w:t>
      </w:r>
      <w:r w:rsidRPr="00125D2F">
        <w:rPr>
          <w:rFonts w:cs="Simplified Arabic"/>
          <w:szCs w:val="22"/>
          <w:rtl/>
        </w:rPr>
        <w:t xml:space="preserve"> 79/249.</w:t>
      </w:r>
    </w:p>
  </w:footnote>
  <w:footnote w:id="17">
    <w:p w14:paraId="63359A91" w14:textId="77777777" w:rsidR="008D5D25" w:rsidRPr="00125D2F" w:rsidRDefault="008D5D25" w:rsidP="00125D2F">
      <w:pPr>
        <w:pStyle w:val="FootnoteText"/>
        <w:bidi/>
        <w:rPr>
          <w:rFonts w:cs="Simplified Arabic"/>
          <w:szCs w:val="22"/>
          <w:rtl/>
          <w:lang w:bidi="ar-EG"/>
        </w:rPr>
      </w:pPr>
      <w:r w:rsidRPr="00125D2F">
        <w:rPr>
          <w:rStyle w:val="FootnoteReference"/>
          <w:rFonts w:cs="Simplified Arabic" w:hint="cs"/>
          <w:szCs w:val="22"/>
        </w:rPr>
        <w:footnoteRef/>
      </w:r>
      <w:r w:rsidRPr="00125D2F">
        <w:rPr>
          <w:rFonts w:cs="Simplified Arabic" w:hint="cs"/>
          <w:szCs w:val="22"/>
          <w:rtl/>
        </w:rPr>
        <w:t xml:space="preserve"> </w:t>
      </w:r>
      <w:r w:rsidRPr="00125D2F">
        <w:rPr>
          <w:rFonts w:cs="Simplified Arabic"/>
          <w:szCs w:val="22"/>
        </w:rPr>
        <w:t>ST/SGB/2013/4</w:t>
      </w:r>
      <w:r w:rsidRPr="00125D2F">
        <w:rPr>
          <w:rFonts w:cs="Simplified Arabic" w:hint="cs"/>
          <w:szCs w:val="22"/>
          <w:rtl/>
        </w:rPr>
        <w:t>، و</w:t>
      </w:r>
      <w:r w:rsidRPr="00125D2F">
        <w:rPr>
          <w:rFonts w:cs="Simplified Arabic"/>
          <w:szCs w:val="22"/>
        </w:rPr>
        <w:t>ST/SGB/2013/4/Amend.1</w:t>
      </w:r>
      <w:r w:rsidRPr="00125D2F">
        <w:rPr>
          <w:rFonts w:cs="Simplified Arabic" w:hint="cs"/>
          <w:szCs w:val="22"/>
          <w:rtl/>
        </w:rPr>
        <w:t>، و</w:t>
      </w:r>
      <w:r w:rsidRPr="00125D2F">
        <w:rPr>
          <w:rFonts w:cs="Simplified Arabic"/>
          <w:szCs w:val="22"/>
        </w:rPr>
        <w:t>ST/SGB/2015/4</w:t>
      </w:r>
      <w:r w:rsidRPr="00125D2F">
        <w:rPr>
          <w:rFonts w:cs="Simplified Arabic" w:hint="cs"/>
          <w:szCs w:val="22"/>
          <w:rtl/>
        </w:rPr>
        <w:t>، و</w:t>
      </w:r>
      <w:r w:rsidRPr="00125D2F">
        <w:rPr>
          <w:rFonts w:cs="Simplified Arabic"/>
          <w:szCs w:val="22"/>
        </w:rPr>
        <w:t>ST/SGB/2015/4/Amend.1</w:t>
      </w:r>
      <w:r w:rsidRPr="00125D2F">
        <w:rPr>
          <w:rFonts w:cs="Simplified Arabic" w:hint="cs"/>
          <w:szCs w:val="22"/>
          <w:rtl/>
        </w:rPr>
        <w:t>، و</w:t>
      </w:r>
      <w:r w:rsidRPr="00125D2F">
        <w:rPr>
          <w:rFonts w:cs="Simplified Arabic"/>
          <w:szCs w:val="22"/>
        </w:rPr>
        <w:t>ST/SGB/2019/2</w:t>
      </w:r>
      <w:r w:rsidRPr="00125D2F">
        <w:rPr>
          <w:rFonts w:cs="Simplified Arabic" w:hint="cs"/>
          <w:szCs w:val="22"/>
          <w:rtl/>
        </w:rPr>
        <w:t>.</w:t>
      </w:r>
    </w:p>
  </w:footnote>
  <w:footnote w:id="18">
    <w:p w14:paraId="1A77A1B7" w14:textId="77777777" w:rsidR="008D5D25" w:rsidRPr="00125D2F" w:rsidRDefault="008D5D25" w:rsidP="00125D2F">
      <w:pPr>
        <w:pStyle w:val="FootnoteText"/>
        <w:bidi/>
        <w:rPr>
          <w:rFonts w:cs="Simplified Arabic"/>
          <w:szCs w:val="22"/>
          <w:rtl/>
          <w:lang w:bidi="ar-EG"/>
        </w:rPr>
      </w:pPr>
      <w:r w:rsidRPr="00125D2F">
        <w:rPr>
          <w:rStyle w:val="FootnoteReference"/>
          <w:rFonts w:cs="Simplified Arabic" w:hint="cs"/>
          <w:szCs w:val="22"/>
        </w:rPr>
        <w:footnoteRef/>
      </w:r>
      <w:r w:rsidRPr="00125D2F">
        <w:rPr>
          <w:rFonts w:cs="Simplified Arabic" w:hint="cs"/>
          <w:szCs w:val="22"/>
        </w:rPr>
        <w:t xml:space="preserve"> </w:t>
      </w:r>
      <w:r w:rsidRPr="00125D2F">
        <w:rPr>
          <w:rFonts w:cs="Simplified Arabic" w:hint="cs"/>
          <w:szCs w:val="22"/>
          <w:rtl/>
        </w:rPr>
        <w:t>انظر</w:t>
      </w:r>
      <w:r w:rsidRPr="00125D2F">
        <w:rPr>
          <w:rFonts w:cs="Simplified Arabic"/>
          <w:szCs w:val="22"/>
          <w:rtl/>
        </w:rPr>
        <w:t xml:space="preserve"> </w:t>
      </w:r>
      <w:r w:rsidRPr="00125D2F">
        <w:rPr>
          <w:rFonts w:cs="Simplified Arabic" w:hint="cs"/>
          <w:szCs w:val="22"/>
          <w:rtl/>
        </w:rPr>
        <w:t>قرار</w:t>
      </w:r>
      <w:r w:rsidRPr="00125D2F">
        <w:rPr>
          <w:rFonts w:cs="Simplified Arabic"/>
          <w:szCs w:val="22"/>
          <w:rtl/>
        </w:rPr>
        <w:t xml:space="preserve"> </w:t>
      </w:r>
      <w:r w:rsidRPr="00125D2F">
        <w:rPr>
          <w:rFonts w:cs="Simplified Arabic" w:hint="cs"/>
          <w:szCs w:val="22"/>
          <w:rtl/>
        </w:rPr>
        <w:t>الجمعية</w:t>
      </w:r>
      <w:r w:rsidRPr="00125D2F">
        <w:rPr>
          <w:rFonts w:cs="Simplified Arabic"/>
          <w:szCs w:val="22"/>
          <w:rtl/>
        </w:rPr>
        <w:t xml:space="preserve"> </w:t>
      </w:r>
      <w:r w:rsidRPr="00125D2F">
        <w:rPr>
          <w:rFonts w:cs="Simplified Arabic" w:hint="cs"/>
          <w:szCs w:val="22"/>
          <w:rtl/>
        </w:rPr>
        <w:t>العامة</w:t>
      </w:r>
      <w:r w:rsidRPr="00125D2F">
        <w:rPr>
          <w:rFonts w:cs="Simplified Arabic"/>
          <w:szCs w:val="22"/>
          <w:rtl/>
        </w:rPr>
        <w:t xml:space="preserve"> 60/283</w:t>
      </w:r>
      <w:r w:rsidRPr="00125D2F">
        <w:rPr>
          <w:rFonts w:cs="Simplified Arabic" w:hint="cs"/>
          <w:szCs w:val="22"/>
          <w:rtl/>
        </w:rPr>
        <w:t>،</w:t>
      </w:r>
      <w:r w:rsidRPr="00125D2F">
        <w:rPr>
          <w:rFonts w:cs="Simplified Arabic"/>
          <w:szCs w:val="22"/>
          <w:rtl/>
        </w:rPr>
        <w:t xml:space="preserve"> </w:t>
      </w:r>
      <w:r w:rsidRPr="00125D2F">
        <w:rPr>
          <w:rFonts w:cs="Simplified Arabic" w:hint="cs"/>
          <w:szCs w:val="22"/>
          <w:rtl/>
        </w:rPr>
        <w:t>الفرع</w:t>
      </w:r>
      <w:r w:rsidRPr="00125D2F">
        <w:rPr>
          <w:rFonts w:cs="Simplified Arabic"/>
          <w:szCs w:val="22"/>
          <w:rtl/>
        </w:rPr>
        <w:t xml:space="preserve"> </w:t>
      </w:r>
      <w:r w:rsidRPr="00125D2F">
        <w:rPr>
          <w:rFonts w:cs="Simplified Arabic" w:hint="cs"/>
          <w:szCs w:val="22"/>
          <w:rtl/>
        </w:rPr>
        <w:t>الرابع</w:t>
      </w:r>
      <w:r w:rsidRPr="00125D2F">
        <w:rPr>
          <w:rFonts w:cs="Simplified Arabic"/>
          <w:szCs w:val="22"/>
          <w:rtl/>
        </w:rPr>
        <w:t>.</w:t>
      </w:r>
    </w:p>
  </w:footnote>
  <w:footnote w:id="19">
    <w:p w14:paraId="7A83B8AD" w14:textId="77777777" w:rsidR="008D5D25" w:rsidRPr="00125D2F" w:rsidRDefault="008D5D25" w:rsidP="00125D2F">
      <w:pPr>
        <w:pStyle w:val="FootnoteText"/>
        <w:bidi/>
        <w:rPr>
          <w:rFonts w:cs="Simplified Arabic"/>
          <w:szCs w:val="22"/>
          <w:rtl/>
          <w:lang w:bidi="ar-EG"/>
        </w:rPr>
      </w:pPr>
      <w:r w:rsidRPr="00125D2F">
        <w:rPr>
          <w:rStyle w:val="FootnoteReference"/>
          <w:rFonts w:cs="Simplified Arabic" w:hint="cs"/>
          <w:szCs w:val="22"/>
        </w:rPr>
        <w:footnoteRef/>
      </w:r>
      <w:r w:rsidRPr="00125D2F">
        <w:rPr>
          <w:rFonts w:cs="Simplified Arabic" w:hint="cs"/>
          <w:szCs w:val="22"/>
        </w:rPr>
        <w:t xml:space="preserve"> </w:t>
      </w:r>
      <w:r w:rsidRPr="00125D2F">
        <w:rPr>
          <w:rFonts w:cs="Simplified Arabic" w:hint="cs"/>
          <w:szCs w:val="22"/>
          <w:rtl/>
        </w:rPr>
        <w:t>المقرر</w:t>
      </w:r>
      <w:r w:rsidRPr="00125D2F">
        <w:rPr>
          <w:rFonts w:cs="Simplified Arabic"/>
          <w:szCs w:val="22"/>
          <w:rtl/>
        </w:rPr>
        <w:t xml:space="preserve"> </w:t>
      </w:r>
      <w:hyperlink r:id="rId9" w:history="1">
        <w:r w:rsidRPr="00125D2F">
          <w:rPr>
            <w:rStyle w:val="Hyperlink"/>
            <w:rFonts w:cs="Simplified Arabic" w:hint="cs"/>
            <w:szCs w:val="22"/>
            <w:rtl/>
          </w:rPr>
          <w:t>1</w:t>
        </w:r>
        <w:r w:rsidRPr="00125D2F">
          <w:rPr>
            <w:rStyle w:val="Hyperlink"/>
            <w:rFonts w:cs="Simplified Arabic"/>
            <w:szCs w:val="22"/>
            <w:rtl/>
          </w:rPr>
          <w:t>/1</w:t>
        </w:r>
      </w:hyperlink>
      <w:r w:rsidRPr="00125D2F">
        <w:rPr>
          <w:rFonts w:cs="Simplified Arabic" w:hint="cs"/>
          <w:szCs w:val="22"/>
          <w:rtl/>
        </w:rPr>
        <w:t>،</w:t>
      </w:r>
      <w:r w:rsidRPr="00125D2F">
        <w:rPr>
          <w:rFonts w:cs="Simplified Arabic"/>
          <w:szCs w:val="22"/>
          <w:rtl/>
        </w:rPr>
        <w:t xml:space="preserve"> </w:t>
      </w:r>
      <w:r w:rsidRPr="00125D2F">
        <w:rPr>
          <w:rFonts w:cs="Simplified Arabic" w:hint="cs"/>
          <w:szCs w:val="22"/>
          <w:rtl/>
        </w:rPr>
        <w:t>المرفق،</w:t>
      </w:r>
      <w:r w:rsidRPr="00125D2F">
        <w:rPr>
          <w:rFonts w:cs="Simplified Arabic"/>
          <w:szCs w:val="22"/>
          <w:rtl/>
        </w:rPr>
        <w:t xml:space="preserve"> </w:t>
      </w:r>
      <w:r w:rsidRPr="00125D2F">
        <w:rPr>
          <w:rFonts w:cs="Simplified Arabic" w:hint="cs"/>
          <w:szCs w:val="22"/>
          <w:rtl/>
        </w:rPr>
        <w:t>بصيغته</w:t>
      </w:r>
      <w:r w:rsidRPr="00125D2F">
        <w:rPr>
          <w:rFonts w:cs="Simplified Arabic"/>
          <w:szCs w:val="22"/>
          <w:rtl/>
        </w:rPr>
        <w:t xml:space="preserve"> </w:t>
      </w:r>
      <w:r w:rsidRPr="00125D2F">
        <w:rPr>
          <w:rFonts w:cs="Simplified Arabic" w:hint="cs"/>
          <w:szCs w:val="22"/>
          <w:rtl/>
        </w:rPr>
        <w:t>المعدلة</w:t>
      </w:r>
      <w:r w:rsidRPr="00125D2F">
        <w:rPr>
          <w:rFonts w:cs="Simplified Arabic"/>
          <w:szCs w:val="22"/>
          <w:rtl/>
        </w:rPr>
        <w:t xml:space="preserve"> </w:t>
      </w:r>
      <w:r w:rsidRPr="00125D2F">
        <w:rPr>
          <w:rFonts w:cs="Simplified Arabic" w:hint="cs"/>
          <w:szCs w:val="22"/>
          <w:rtl/>
        </w:rPr>
        <w:t>في</w:t>
      </w:r>
      <w:r w:rsidRPr="00125D2F">
        <w:rPr>
          <w:rFonts w:cs="Simplified Arabic"/>
          <w:szCs w:val="22"/>
          <w:rtl/>
        </w:rPr>
        <w:t xml:space="preserve"> </w:t>
      </w:r>
      <w:r w:rsidRPr="00125D2F">
        <w:rPr>
          <w:rFonts w:cs="Simplified Arabic" w:hint="cs"/>
          <w:szCs w:val="22"/>
          <w:rtl/>
        </w:rPr>
        <w:t>المقرر</w:t>
      </w:r>
      <w:r w:rsidRPr="00125D2F">
        <w:rPr>
          <w:rFonts w:cs="Simplified Arabic"/>
          <w:szCs w:val="22"/>
          <w:rtl/>
        </w:rPr>
        <w:t xml:space="preserve"> </w:t>
      </w:r>
      <w:hyperlink r:id="rId10" w:history="1">
        <w:r w:rsidRPr="00125D2F">
          <w:rPr>
            <w:rStyle w:val="Hyperlink"/>
            <w:rFonts w:cs="Simplified Arabic"/>
            <w:szCs w:val="22"/>
            <w:rtl/>
          </w:rPr>
          <w:t>5/20</w:t>
        </w:r>
      </w:hyperlink>
      <w:r w:rsidRPr="00125D2F">
        <w:rPr>
          <w:rFonts w:cs="Simplified Arabic"/>
          <w:szCs w:val="22"/>
          <w:rtl/>
        </w:rPr>
        <w:t>.</w:t>
      </w:r>
    </w:p>
  </w:footnote>
  <w:footnote w:id="20">
    <w:p w14:paraId="2A50C4D4" w14:textId="77777777" w:rsidR="008D5D25" w:rsidRPr="00125D2F" w:rsidRDefault="008D5D25" w:rsidP="00125D2F">
      <w:pPr>
        <w:pStyle w:val="FootnoteText"/>
        <w:bidi/>
        <w:rPr>
          <w:rFonts w:cs="Simplified Arabic"/>
          <w:szCs w:val="22"/>
          <w:rtl/>
          <w:lang w:bidi="ar-EG"/>
        </w:rPr>
      </w:pPr>
      <w:r w:rsidRPr="00125D2F">
        <w:rPr>
          <w:rStyle w:val="FootnoteReference"/>
          <w:rFonts w:cs="Simplified Arabic" w:hint="cs"/>
          <w:szCs w:val="22"/>
        </w:rPr>
        <w:footnoteRef/>
      </w:r>
      <w:r w:rsidRPr="00125D2F">
        <w:rPr>
          <w:rFonts w:cs="Simplified Arabic" w:hint="cs"/>
          <w:szCs w:val="22"/>
          <w:rtl/>
        </w:rPr>
        <w:t xml:space="preserve"> </w:t>
      </w:r>
      <w:r w:rsidRPr="00125D2F">
        <w:rPr>
          <w:rFonts w:cs="Simplified Arabic"/>
          <w:szCs w:val="22"/>
        </w:rPr>
        <w:t>CBD/COP/17/3</w:t>
      </w:r>
      <w:r w:rsidRPr="00125D2F">
        <w:rPr>
          <w:rFonts w:cs="Simplified Arabic" w:hint="cs"/>
          <w:szCs w:val="22"/>
          <w:rtl/>
        </w:rPr>
        <w:t>.</w:t>
      </w:r>
    </w:p>
  </w:footnote>
  <w:footnote w:id="21">
    <w:p w14:paraId="779BB5C8" w14:textId="77777777" w:rsidR="008D5D25" w:rsidRPr="00125D2F" w:rsidRDefault="008D5D25" w:rsidP="00125D2F">
      <w:pPr>
        <w:pStyle w:val="FootnoteText"/>
        <w:tabs>
          <w:tab w:val="left" w:pos="1134"/>
        </w:tabs>
        <w:bidi/>
        <w:rPr>
          <w:rFonts w:cs="Simplified Arabic"/>
          <w:szCs w:val="22"/>
          <w:lang w:bidi="ar-EG"/>
        </w:rPr>
      </w:pPr>
      <w:r w:rsidRPr="00125D2F">
        <w:rPr>
          <w:rStyle w:val="FootnoteReference"/>
          <w:rFonts w:cs="Simplified Arabic"/>
          <w:szCs w:val="22"/>
        </w:rPr>
        <w:t>*</w:t>
      </w:r>
      <w:r w:rsidRPr="00125D2F">
        <w:rPr>
          <w:rFonts w:cs="Simplified Arabic" w:hint="cs"/>
          <w:szCs w:val="22"/>
          <w:rtl/>
        </w:rPr>
        <w:t xml:space="preserve"> </w:t>
      </w:r>
      <w:r w:rsidRPr="00125D2F">
        <w:rPr>
          <w:rFonts w:cs="Simplified Arabic"/>
          <w:szCs w:val="22"/>
          <w:rtl/>
        </w:rPr>
        <w:t xml:space="preserve">سيتم دمج الجدول 1 في </w:t>
      </w:r>
      <w:r w:rsidRPr="00125D2F">
        <w:rPr>
          <w:rFonts w:cs="Simplified Arabic" w:hint="cs"/>
          <w:szCs w:val="22"/>
          <w:rtl/>
        </w:rPr>
        <w:t>المقرر</w:t>
      </w:r>
      <w:r w:rsidRPr="00125D2F">
        <w:rPr>
          <w:rFonts w:cs="Simplified Arabic"/>
          <w:szCs w:val="22"/>
          <w:rtl/>
        </w:rPr>
        <w:t xml:space="preserve"> النهائي لمؤتمر الأطراف في الاتفاقية بعد اعتماد جدول </w:t>
      </w:r>
      <w:r w:rsidRPr="00125D2F">
        <w:rPr>
          <w:rFonts w:cs="Simplified Arabic" w:hint="cs"/>
          <w:szCs w:val="22"/>
          <w:rtl/>
        </w:rPr>
        <w:t>واحد للاشتراكات.</w:t>
      </w:r>
    </w:p>
  </w:footnote>
  <w:footnote w:id="22">
    <w:p w14:paraId="6E6D3D88" w14:textId="4AEAE96C" w:rsidR="000A33AE" w:rsidRPr="000A33AE" w:rsidRDefault="000A33AE" w:rsidP="000A33AE">
      <w:pPr>
        <w:pStyle w:val="FootnoteText"/>
        <w:bidi/>
        <w:rPr>
          <w:rtl/>
          <w:lang w:bidi="ar-EG"/>
        </w:rPr>
      </w:pPr>
      <w:r>
        <w:rPr>
          <w:rStyle w:val="FootnoteReference"/>
        </w:rPr>
        <w:t>*</w:t>
      </w:r>
      <w:r>
        <w:rPr>
          <w:rFonts w:hint="cs"/>
          <w:rtl/>
        </w:rPr>
        <w:t xml:space="preserve"> </w:t>
      </w:r>
      <w:r w:rsidRPr="00125D2F">
        <w:rPr>
          <w:rStyle w:val="FootnoteReference"/>
          <w:rFonts w:cs="Simplified Arabic"/>
          <w:szCs w:val="22"/>
          <w:vertAlign w:val="baseline"/>
          <w:rtl/>
        </w:rPr>
        <w:t xml:space="preserve">سيتم دمج الجدول 2 في </w:t>
      </w:r>
      <w:r w:rsidRPr="00125D2F">
        <w:rPr>
          <w:rStyle w:val="FootnoteReference"/>
          <w:rFonts w:cs="Simplified Arabic" w:hint="cs"/>
          <w:szCs w:val="22"/>
          <w:vertAlign w:val="baseline"/>
          <w:rtl/>
        </w:rPr>
        <w:t>ا</w:t>
      </w:r>
      <w:r w:rsidRPr="00125D2F">
        <w:rPr>
          <w:rFonts w:cs="Simplified Arabic" w:hint="cs"/>
          <w:szCs w:val="22"/>
          <w:rtl/>
        </w:rPr>
        <w:t>لمقرر</w:t>
      </w:r>
      <w:r w:rsidRPr="00125D2F">
        <w:rPr>
          <w:rStyle w:val="FootnoteReference"/>
          <w:rFonts w:cs="Simplified Arabic"/>
          <w:szCs w:val="22"/>
          <w:vertAlign w:val="baseline"/>
          <w:rtl/>
        </w:rPr>
        <w:t xml:space="preserve"> النهائي المتعلق بالميزانية لمؤتمر الأطراف </w:t>
      </w:r>
      <w:r w:rsidRPr="00125D2F">
        <w:rPr>
          <w:rStyle w:val="FootnoteReference"/>
          <w:rFonts w:cs="Simplified Arabic" w:hint="cs"/>
          <w:szCs w:val="22"/>
          <w:vertAlign w:val="baseline"/>
          <w:rtl/>
        </w:rPr>
        <w:t>ا</w:t>
      </w:r>
      <w:r w:rsidRPr="00125D2F">
        <w:rPr>
          <w:rFonts w:cs="Simplified Arabic" w:hint="cs"/>
          <w:szCs w:val="22"/>
          <w:rtl/>
        </w:rPr>
        <w:t>لعامل ك</w:t>
      </w:r>
      <w:r w:rsidRPr="00125D2F">
        <w:rPr>
          <w:rStyle w:val="FootnoteReference"/>
          <w:rFonts w:cs="Simplified Arabic"/>
          <w:szCs w:val="22"/>
          <w:vertAlign w:val="baseline"/>
          <w:rtl/>
        </w:rPr>
        <w:t xml:space="preserve">اجتماع </w:t>
      </w:r>
      <w:r w:rsidRPr="00125D2F">
        <w:rPr>
          <w:rStyle w:val="FootnoteReference"/>
          <w:rFonts w:cs="Simplified Arabic" w:hint="cs"/>
          <w:szCs w:val="22"/>
          <w:vertAlign w:val="baseline"/>
          <w:rtl/>
        </w:rPr>
        <w:t>ل</w:t>
      </w:r>
      <w:r w:rsidRPr="00125D2F">
        <w:rPr>
          <w:rStyle w:val="FootnoteReference"/>
          <w:rFonts w:cs="Simplified Arabic"/>
          <w:szCs w:val="22"/>
          <w:vertAlign w:val="baseline"/>
          <w:rtl/>
        </w:rPr>
        <w:t xml:space="preserve">لأطراف في بروتوكول </w:t>
      </w:r>
      <w:r w:rsidRPr="00125D2F">
        <w:rPr>
          <w:rStyle w:val="FootnoteReference"/>
          <w:rFonts w:cs="Simplified Arabic" w:hint="cs"/>
          <w:szCs w:val="22"/>
          <w:vertAlign w:val="baseline"/>
          <w:rtl/>
        </w:rPr>
        <w:t>ق</w:t>
      </w:r>
      <w:r w:rsidRPr="00125D2F">
        <w:rPr>
          <w:rFonts w:cs="Simplified Arabic" w:hint="cs"/>
          <w:szCs w:val="22"/>
          <w:rtl/>
        </w:rPr>
        <w:t>رطاجنة</w:t>
      </w:r>
      <w:r w:rsidRPr="00125D2F">
        <w:rPr>
          <w:rStyle w:val="FootnoteReference"/>
          <w:rFonts w:cs="Simplified Arabic"/>
          <w:szCs w:val="22"/>
          <w:vertAlign w:val="baseline"/>
          <w:rtl/>
        </w:rPr>
        <w:t xml:space="preserve"> بعد اعتماد جدول واحد </w:t>
      </w:r>
      <w:r w:rsidRPr="00125D2F">
        <w:rPr>
          <w:rStyle w:val="FootnoteReference"/>
          <w:rFonts w:cs="Simplified Arabic" w:hint="cs"/>
          <w:szCs w:val="22"/>
          <w:vertAlign w:val="baseline"/>
          <w:rtl/>
        </w:rPr>
        <w:t>ل</w:t>
      </w:r>
      <w:r w:rsidRPr="00125D2F">
        <w:rPr>
          <w:rFonts w:cs="Simplified Arabic" w:hint="cs"/>
          <w:szCs w:val="22"/>
          <w:rtl/>
        </w:rPr>
        <w:t>لاشتراكات</w:t>
      </w:r>
      <w:r w:rsidRPr="00125D2F">
        <w:rPr>
          <w:rStyle w:val="FootnoteReference"/>
          <w:rFonts w:cs="Simplified Arabic"/>
          <w:szCs w:val="22"/>
          <w:vertAlign w:val="baseline"/>
          <w:rtl/>
        </w:rPr>
        <w:t>.</w:t>
      </w:r>
    </w:p>
  </w:footnote>
  <w:footnote w:id="23">
    <w:p w14:paraId="74FB8577" w14:textId="5E3679B1" w:rsidR="00702CAF" w:rsidRPr="00125D2F" w:rsidRDefault="00702CAF" w:rsidP="00125D2F">
      <w:pPr>
        <w:pStyle w:val="FootnoteText"/>
        <w:bidi/>
        <w:rPr>
          <w:rFonts w:cs="Simplified Arabic"/>
          <w:szCs w:val="22"/>
          <w:rtl/>
        </w:rPr>
      </w:pPr>
      <w:r w:rsidRPr="00125D2F">
        <w:rPr>
          <w:rStyle w:val="FootnoteReference"/>
          <w:rFonts w:cs="Simplified Arabic"/>
          <w:szCs w:val="22"/>
        </w:rPr>
        <w:t>*</w:t>
      </w:r>
      <w:r w:rsidRPr="00125D2F">
        <w:rPr>
          <w:rFonts w:cs="Simplified Arabic" w:hint="cs"/>
          <w:szCs w:val="22"/>
          <w:rtl/>
        </w:rPr>
        <w:t xml:space="preserve"> </w:t>
      </w:r>
      <w:r w:rsidR="00CA1740">
        <w:rPr>
          <w:rFonts w:cs="Simplified Arabic" w:hint="cs"/>
          <w:szCs w:val="22"/>
          <w:rtl/>
        </w:rPr>
        <w:t>سيتم دمج</w:t>
      </w:r>
      <w:r w:rsidRPr="00125D2F">
        <w:rPr>
          <w:rFonts w:cs="Simplified Arabic" w:hint="cs"/>
          <w:szCs w:val="22"/>
          <w:rtl/>
        </w:rPr>
        <w:t xml:space="preserve"> الجدول 3 في المقرر المتعلق بالميزانية النهائية </w:t>
      </w:r>
      <w:r w:rsidR="00CA1740">
        <w:rPr>
          <w:rFonts w:cs="Simplified Arabic" w:hint="cs"/>
          <w:szCs w:val="22"/>
          <w:rtl/>
        </w:rPr>
        <w:t>ل</w:t>
      </w:r>
      <w:r w:rsidRPr="00125D2F">
        <w:rPr>
          <w:rFonts w:cs="Simplified Arabic" w:hint="cs"/>
          <w:szCs w:val="22"/>
          <w:rtl/>
        </w:rPr>
        <w:t xml:space="preserve">مؤتمر الأطراف العامل كاجتماع للأطراف في بروتوكول ناغويا بعد اعتماد جدول </w:t>
      </w:r>
      <w:r w:rsidR="00CA1740" w:rsidRPr="00125D2F">
        <w:rPr>
          <w:rFonts w:cs="Simplified Arabic" w:hint="cs"/>
          <w:szCs w:val="22"/>
          <w:rtl/>
        </w:rPr>
        <w:t xml:space="preserve">واحد </w:t>
      </w:r>
      <w:r w:rsidR="00CA1740">
        <w:rPr>
          <w:rFonts w:cs="Simplified Arabic" w:hint="cs"/>
          <w:szCs w:val="22"/>
          <w:rtl/>
        </w:rPr>
        <w:t>لل</w:t>
      </w:r>
      <w:r w:rsidRPr="00125D2F">
        <w:rPr>
          <w:rFonts w:cs="Simplified Arabic" w:hint="cs"/>
          <w:szCs w:val="22"/>
          <w:rtl/>
        </w:rPr>
        <w:t>اشتراكات.</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tl/>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B999F69" w14:textId="315B3B3E" w:rsidR="008D5D25" w:rsidRPr="00400D48" w:rsidRDefault="008D5D25" w:rsidP="00125D2F">
        <w:pPr>
          <w:pBdr>
            <w:bottom w:val="single" w:sz="4" w:space="1" w:color="auto"/>
          </w:pBdr>
          <w:bidi/>
          <w:spacing w:after="240"/>
          <w:rPr>
            <w:sz w:val="22"/>
            <w:szCs w:val="22"/>
          </w:rPr>
        </w:pPr>
        <w:r w:rsidRPr="00400D48">
          <w:rPr>
            <w:sz w:val="22"/>
            <w:szCs w:val="22"/>
          </w:rPr>
          <w:t>CBD/SBI/7/15-CBD/COP/17/4-CBD/CP/MOP/12/5-CBD/NP/MOP/6/5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alias w:val="Subject"/>
      <w:tag w:val=""/>
      <w:id w:val="-1862193939"/>
      <w:dataBinding w:prefixMappings="xmlns:ns0='http://purl.org/dc/elements/1.1/' xmlns:ns1='http://schemas.openxmlformats.org/package/2006/metadata/core-properties' " w:xpath="/ns1:coreProperties[1]/ns0:subject[1]" w:storeItemID="{6C3C8BC8-F283-45AE-878A-BAB7291924A1}"/>
      <w:text/>
    </w:sdtPr>
    <w:sdtEndPr/>
    <w:sdtContent>
      <w:p w14:paraId="2F2F4DB8" w14:textId="12506325" w:rsidR="00400D48" w:rsidRPr="00400D48" w:rsidRDefault="00400D48" w:rsidP="00125D2F">
        <w:pPr>
          <w:pBdr>
            <w:bottom w:val="single" w:sz="4" w:space="1" w:color="auto"/>
          </w:pBdr>
          <w:spacing w:after="240"/>
          <w:rPr>
            <w:sz w:val="22"/>
            <w:szCs w:val="22"/>
          </w:rPr>
        </w:pPr>
        <w:r w:rsidRPr="00400D48">
          <w:rPr>
            <w:sz w:val="22"/>
            <w:szCs w:val="22"/>
          </w:rPr>
          <w:t>CBD/SBI/7/15-CBD/COP/17/4-CBD/CP/MOP/12/5-CBD/NP/MOP/6/5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46704" w14:textId="72CACBB8" w:rsidR="009A386B" w:rsidRPr="00B1244C" w:rsidRDefault="00353C38" w:rsidP="007B34A7">
    <w:pPr>
      <w:pBdr>
        <w:bottom w:val="single" w:sz="4" w:space="1" w:color="auto"/>
      </w:pBdr>
      <w:jc w:val="right"/>
      <w:rPr>
        <w:rFonts w:eastAsia="SimSun"/>
        <w:sz w:val="20"/>
        <w:szCs w:val="20"/>
        <w:lang w:val="fr-FR" w:eastAsia="en-US"/>
      </w:rPr>
    </w:pPr>
    <w:sdt>
      <w:sdtPr>
        <w:rPr>
          <w:rFonts w:eastAsia="SimSun"/>
          <w:sz w:val="20"/>
          <w:szCs w:val="20"/>
          <w:lang w:val="fr-FR" w:eastAsia="en-US"/>
        </w:rPr>
        <w:alias w:val="Subject"/>
        <w:tag w:val=""/>
        <w:id w:val="534547751"/>
        <w:dataBinding w:prefixMappings="xmlns:ns0='http://purl.org/dc/elements/1.1/' xmlns:ns1='http://schemas.openxmlformats.org/package/2006/metadata/core-properties' " w:xpath="/ns1:coreProperties[1]/ns0:subject[1]" w:storeItemID="{6C3C8BC8-F283-45AE-878A-BAB7291924A1}"/>
        <w:text/>
      </w:sdtPr>
      <w:sdtEndPr/>
      <w:sdtContent>
        <w:r w:rsidR="00170AE8">
          <w:rPr>
            <w:rFonts w:eastAsia="SimSun"/>
            <w:sz w:val="20"/>
            <w:szCs w:val="20"/>
            <w:lang w:val="fr-FR" w:eastAsia="en-US"/>
          </w:rPr>
          <w:t>CBD/SBI/7/15-</w:t>
        </w:r>
        <w:r w:rsidR="007067C3">
          <w:rPr>
            <w:rFonts w:eastAsia="SimSun"/>
            <w:sz w:val="20"/>
            <w:szCs w:val="20"/>
            <w:lang w:val="fr-FR" w:eastAsia="en-US"/>
          </w:rPr>
          <w:t>CBD/COP/1</w:t>
        </w:r>
        <w:r w:rsidR="00170AE8">
          <w:rPr>
            <w:rFonts w:eastAsia="SimSun"/>
            <w:sz w:val="20"/>
            <w:szCs w:val="20"/>
            <w:lang w:val="fr-FR" w:eastAsia="en-US"/>
          </w:rPr>
          <w:t>7</w:t>
        </w:r>
        <w:r w:rsidR="007067C3">
          <w:rPr>
            <w:rFonts w:eastAsia="SimSun"/>
            <w:sz w:val="20"/>
            <w:szCs w:val="20"/>
            <w:lang w:val="fr-FR" w:eastAsia="en-US"/>
          </w:rPr>
          <w:t>/4-CBD/CP/MOP/1</w:t>
        </w:r>
        <w:r w:rsidR="00170AE8">
          <w:rPr>
            <w:rFonts w:eastAsia="SimSun"/>
            <w:sz w:val="20"/>
            <w:szCs w:val="20"/>
            <w:lang w:val="fr-FR" w:eastAsia="en-US"/>
          </w:rPr>
          <w:t>2</w:t>
        </w:r>
        <w:r w:rsidR="007067C3">
          <w:rPr>
            <w:rFonts w:eastAsia="SimSun"/>
            <w:sz w:val="20"/>
            <w:szCs w:val="20"/>
            <w:lang w:val="fr-FR" w:eastAsia="en-US"/>
          </w:rPr>
          <w:t>/5-CBD/NP/MOP/</w:t>
        </w:r>
        <w:r w:rsidR="00170AE8">
          <w:rPr>
            <w:rFonts w:eastAsia="SimSun"/>
            <w:sz w:val="20"/>
            <w:szCs w:val="20"/>
            <w:lang w:val="fr-FR" w:eastAsia="en-US"/>
          </w:rPr>
          <w:t>6</w:t>
        </w:r>
        <w:r w:rsidR="007067C3">
          <w:rPr>
            <w:rFonts w:eastAsia="SimSun"/>
            <w:sz w:val="20"/>
            <w:szCs w:val="20"/>
            <w:lang w:val="fr-FR" w:eastAsia="en-US"/>
          </w:rPr>
          <w:t>/5</w:t>
        </w:r>
      </w:sdtContent>
    </w:sdt>
    <w:r w:rsidR="009A386B">
      <w:rPr>
        <w:rFonts w:hint="cs"/>
        <w:sz w:val="22"/>
        <w:szCs w:val="22"/>
        <w:rtl/>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73F35" w14:textId="5449D4A4" w:rsidR="006D75A6" w:rsidRPr="00A10870" w:rsidRDefault="00353C38" w:rsidP="00A10870">
    <w:pPr>
      <w:pBdr>
        <w:bottom w:val="single" w:sz="4" w:space="1" w:color="auto"/>
      </w:pBdr>
      <w:rPr>
        <w:rFonts w:eastAsia="SimSun"/>
        <w:sz w:val="20"/>
        <w:szCs w:val="20"/>
        <w:lang w:val="fr-FR" w:eastAsia="en-US"/>
      </w:rPr>
    </w:pPr>
    <w:sdt>
      <w:sdtPr>
        <w:rPr>
          <w:rFonts w:eastAsia="SimSun"/>
          <w:sz w:val="20"/>
          <w:szCs w:val="20"/>
          <w:lang w:val="fr-FR" w:eastAsia="en-US"/>
        </w:rPr>
        <w:alias w:val="Subject"/>
        <w:tag w:val=""/>
        <w:id w:val="1441415355"/>
        <w:dataBinding w:prefixMappings="xmlns:ns0='http://purl.org/dc/elements/1.1/' xmlns:ns1='http://schemas.openxmlformats.org/package/2006/metadata/core-properties' " w:xpath="/ns1:coreProperties[1]/ns0:subject[1]" w:storeItemID="{6C3C8BC8-F283-45AE-878A-BAB7291924A1}"/>
        <w:text/>
      </w:sdtPr>
      <w:sdtEndPr/>
      <w:sdtContent>
        <w:r w:rsidR="00170AE8">
          <w:rPr>
            <w:rFonts w:eastAsia="SimSun"/>
            <w:sz w:val="20"/>
            <w:szCs w:val="20"/>
            <w:lang w:val="fr-FR" w:eastAsia="en-US"/>
          </w:rPr>
          <w:t>CBD/SBI/7/15-CBD/COP/17/4-CBD/CP/MOP/12/5-CBD/NP/MOP/6/5</w:t>
        </w:r>
      </w:sdtContent>
    </w:sdt>
    <w:r w:rsidR="00A10870">
      <w:rPr>
        <w:rFonts w:hint="cs"/>
        <w:sz w:val="22"/>
        <w:szCs w:val="22"/>
        <w:rtl/>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CB462" w14:textId="77777777" w:rsidR="00125D2F" w:rsidRDefault="00125D2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en-GB" w:eastAsia="en-US"/>
      </w:rPr>
      <w:alias w:val="Subject"/>
      <w:tag w:val=""/>
      <w:id w:val="-1538193302"/>
      <w:dataBinding w:prefixMappings="xmlns:ns0='http://purl.org/dc/elements/1.1/' xmlns:ns1='http://schemas.openxmlformats.org/package/2006/metadata/core-properties' " w:xpath="/ns1:coreProperties[1]/ns0:subject[1]" w:storeItemID="{6C3C8BC8-F283-45AE-878A-BAB7291924A1}"/>
      <w:text/>
    </w:sdtPr>
    <w:sdtEndPr/>
    <w:sdtContent>
      <w:p w14:paraId="0EB7939D" w14:textId="60D20DE1" w:rsidR="00153016" w:rsidRPr="00D06BC4" w:rsidRDefault="00170AE8" w:rsidP="00125D2F">
        <w:pPr>
          <w:pBdr>
            <w:bottom w:val="single" w:sz="4" w:space="1" w:color="auto"/>
          </w:pBdr>
          <w:rPr>
            <w:sz w:val="20"/>
            <w:szCs w:val="20"/>
            <w:lang w:val="en-GB" w:eastAsia="en-US"/>
          </w:rPr>
        </w:pPr>
        <w:r>
          <w:rPr>
            <w:sz w:val="20"/>
            <w:szCs w:val="20"/>
            <w:lang w:val="en-GB" w:eastAsia="en-US"/>
          </w:rPr>
          <w:t>CBD/SBI/7/15-CBD/COP/17/4-CBD/CP/MOP/12/5-CBD/NP/MOP/6/5</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98E8A" w14:textId="318BB0C1" w:rsidR="003B4036" w:rsidRPr="004F0B47" w:rsidRDefault="00353C38" w:rsidP="004F0B47">
    <w:pPr>
      <w:pBdr>
        <w:bottom w:val="single" w:sz="4" w:space="1" w:color="auto"/>
      </w:pBdr>
      <w:jc w:val="right"/>
      <w:rPr>
        <w:rFonts w:eastAsia="SimSun"/>
        <w:sz w:val="20"/>
        <w:szCs w:val="20"/>
        <w:lang w:val="fr-FR" w:eastAsia="en-US"/>
      </w:rPr>
    </w:pPr>
    <w:sdt>
      <w:sdtPr>
        <w:rPr>
          <w:rFonts w:eastAsia="SimSun"/>
          <w:sz w:val="20"/>
          <w:szCs w:val="20"/>
          <w:lang w:val="fr-FR" w:eastAsia="en-US"/>
        </w:rPr>
        <w:alias w:val="Subject"/>
        <w:tag w:val=""/>
        <w:id w:val="-1274096520"/>
        <w:dataBinding w:prefixMappings="xmlns:ns0='http://purl.org/dc/elements/1.1/' xmlns:ns1='http://schemas.openxmlformats.org/package/2006/metadata/core-properties' " w:xpath="/ns1:coreProperties[1]/ns0:subject[1]" w:storeItemID="{6C3C8BC8-F283-45AE-878A-BAB7291924A1}"/>
        <w:text/>
      </w:sdtPr>
      <w:sdtEndPr/>
      <w:sdtContent>
        <w:r w:rsidR="00170AE8">
          <w:rPr>
            <w:rFonts w:eastAsia="SimSun"/>
            <w:sz w:val="20"/>
            <w:szCs w:val="20"/>
            <w:lang w:val="fr-FR" w:eastAsia="en-US"/>
          </w:rPr>
          <w:t>CBD/SBI/7/15-CBD/COP/17/4-CBD/CP/MOP/12/5-CBD/NP/MOP/6/5</w:t>
        </w:r>
      </w:sdtContent>
    </w:sdt>
    <w:r w:rsidR="003B4036">
      <w:rPr>
        <w:rFonts w:hint="cs"/>
        <w:sz w:val="22"/>
        <w:szCs w:val="22"/>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0599A"/>
    <w:multiLevelType w:val="hybridMultilevel"/>
    <w:tmpl w:val="B40A534C"/>
    <w:lvl w:ilvl="0" w:tplc="8E12D7AE">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9F355D0"/>
    <w:multiLevelType w:val="hybridMultilevel"/>
    <w:tmpl w:val="A5983EFE"/>
    <w:lvl w:ilvl="0" w:tplc="B6045F36">
      <w:start w:val="1"/>
      <w:numFmt w:val="bullet"/>
      <w:lvlText w:val="o"/>
      <w:lvlJc w:val="left"/>
      <w:pPr>
        <w:ind w:left="1080" w:hanging="360"/>
      </w:pPr>
      <w:rPr>
        <w:rFonts w:ascii="Courier New" w:hAnsi="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15:restartNumberingAfterBreak="0">
    <w:nsid w:val="171536AB"/>
    <w:multiLevelType w:val="hybridMultilevel"/>
    <w:tmpl w:val="4A809C80"/>
    <w:lvl w:ilvl="0" w:tplc="B6045F36">
      <w:start w:val="1"/>
      <w:numFmt w:val="bullet"/>
      <w:lvlText w:val="o"/>
      <w:lvlJc w:val="left"/>
      <w:pPr>
        <w:ind w:left="1080" w:hanging="360"/>
      </w:pPr>
      <w:rPr>
        <w:rFonts w:ascii="Courier New" w:hAnsi="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1B20544A"/>
    <w:multiLevelType w:val="hybridMultilevel"/>
    <w:tmpl w:val="CD782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5" w15:restartNumberingAfterBreak="0">
    <w:nsid w:val="1FF10C73"/>
    <w:multiLevelType w:val="hybridMultilevel"/>
    <w:tmpl w:val="6F266F26"/>
    <w:lvl w:ilvl="0" w:tplc="FFFFFFFF">
      <w:start w:val="1"/>
      <w:numFmt w:val="decimal"/>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00474EC"/>
    <w:multiLevelType w:val="hybridMultilevel"/>
    <w:tmpl w:val="B442FE2C"/>
    <w:lvl w:ilvl="0" w:tplc="BEE84536">
      <w:start w:val="1"/>
      <w:numFmt w:val="decimal"/>
      <w:pStyle w:val="CBDagendaItem"/>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0CD7F07"/>
    <w:multiLevelType w:val="hybridMultilevel"/>
    <w:tmpl w:val="EDCEA5D8"/>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8"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AC5E9D"/>
    <w:multiLevelType w:val="hybridMultilevel"/>
    <w:tmpl w:val="4BF0CB58"/>
    <w:lvl w:ilvl="0" w:tplc="FFFFFFFF">
      <w:start w:val="1"/>
      <w:numFmt w:val="decimal"/>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77E56A6"/>
    <w:multiLevelType w:val="hybridMultilevel"/>
    <w:tmpl w:val="47588EE4"/>
    <w:lvl w:ilvl="0" w:tplc="D052533A">
      <w:start w:val="1"/>
      <w:numFmt w:val="decimal"/>
      <w:lvlText w:val="%1-"/>
      <w:lvlJc w:val="left"/>
      <w:pPr>
        <w:ind w:left="811" w:hanging="360"/>
      </w:pPr>
      <w:rPr>
        <w:rFonts w:hint="default"/>
      </w:rPr>
    </w:lvl>
    <w:lvl w:ilvl="1" w:tplc="04090019" w:tentative="1">
      <w:start w:val="1"/>
      <w:numFmt w:val="lowerLetter"/>
      <w:lvlText w:val="%2."/>
      <w:lvlJc w:val="left"/>
      <w:pPr>
        <w:ind w:left="1531" w:hanging="360"/>
      </w:pPr>
    </w:lvl>
    <w:lvl w:ilvl="2" w:tplc="0409001B" w:tentative="1">
      <w:start w:val="1"/>
      <w:numFmt w:val="lowerRoman"/>
      <w:lvlText w:val="%3."/>
      <w:lvlJc w:val="right"/>
      <w:pPr>
        <w:ind w:left="2251" w:hanging="180"/>
      </w:pPr>
    </w:lvl>
    <w:lvl w:ilvl="3" w:tplc="0409000F" w:tentative="1">
      <w:start w:val="1"/>
      <w:numFmt w:val="decimal"/>
      <w:lvlText w:val="%4."/>
      <w:lvlJc w:val="left"/>
      <w:pPr>
        <w:ind w:left="2971" w:hanging="360"/>
      </w:pPr>
    </w:lvl>
    <w:lvl w:ilvl="4" w:tplc="04090019" w:tentative="1">
      <w:start w:val="1"/>
      <w:numFmt w:val="lowerLetter"/>
      <w:lvlText w:val="%5."/>
      <w:lvlJc w:val="left"/>
      <w:pPr>
        <w:ind w:left="3691" w:hanging="360"/>
      </w:pPr>
    </w:lvl>
    <w:lvl w:ilvl="5" w:tplc="0409001B" w:tentative="1">
      <w:start w:val="1"/>
      <w:numFmt w:val="lowerRoman"/>
      <w:lvlText w:val="%6."/>
      <w:lvlJc w:val="right"/>
      <w:pPr>
        <w:ind w:left="4411" w:hanging="180"/>
      </w:pPr>
    </w:lvl>
    <w:lvl w:ilvl="6" w:tplc="0409000F" w:tentative="1">
      <w:start w:val="1"/>
      <w:numFmt w:val="decimal"/>
      <w:lvlText w:val="%7."/>
      <w:lvlJc w:val="left"/>
      <w:pPr>
        <w:ind w:left="5131" w:hanging="360"/>
      </w:pPr>
    </w:lvl>
    <w:lvl w:ilvl="7" w:tplc="04090019" w:tentative="1">
      <w:start w:val="1"/>
      <w:numFmt w:val="lowerLetter"/>
      <w:lvlText w:val="%8."/>
      <w:lvlJc w:val="left"/>
      <w:pPr>
        <w:ind w:left="5851" w:hanging="360"/>
      </w:pPr>
    </w:lvl>
    <w:lvl w:ilvl="8" w:tplc="0409001B" w:tentative="1">
      <w:start w:val="1"/>
      <w:numFmt w:val="lowerRoman"/>
      <w:lvlText w:val="%9."/>
      <w:lvlJc w:val="right"/>
      <w:pPr>
        <w:ind w:left="6571" w:hanging="180"/>
      </w:pPr>
    </w:lvl>
  </w:abstractNum>
  <w:abstractNum w:abstractNumId="11"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800823"/>
    <w:multiLevelType w:val="hybridMultilevel"/>
    <w:tmpl w:val="B53A1032"/>
    <w:lvl w:ilvl="0" w:tplc="FFFFFFFF">
      <w:start w:val="1"/>
      <w:numFmt w:val="decimal"/>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BF5649B"/>
    <w:multiLevelType w:val="hybridMultilevel"/>
    <w:tmpl w:val="48F6792A"/>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4" w15:restartNumberingAfterBreak="0">
    <w:nsid w:val="3C2E77AA"/>
    <w:multiLevelType w:val="hybridMultilevel"/>
    <w:tmpl w:val="5B08DB86"/>
    <w:lvl w:ilvl="0" w:tplc="40D21044">
      <w:start w:val="1"/>
      <w:numFmt w:val="decimal"/>
      <w:lvlText w:val="%1-"/>
      <w:lvlJc w:val="left"/>
      <w:pPr>
        <w:ind w:left="1282" w:hanging="360"/>
      </w:pPr>
      <w:rPr>
        <w:rFonts w:ascii="Times New Roman" w:eastAsia="MS Mincho" w:hAnsi="Times New Roman" w:cs="Simplified Arabic"/>
        <w:sz w:val="24"/>
      </w:r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15"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F9D3C20"/>
    <w:multiLevelType w:val="hybridMultilevel"/>
    <w:tmpl w:val="6DA23D06"/>
    <w:lvl w:ilvl="0" w:tplc="645CB06E">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4F716449"/>
    <w:multiLevelType w:val="hybridMultilevel"/>
    <w:tmpl w:val="FAB22024"/>
    <w:lvl w:ilvl="0" w:tplc="6082D0A6">
      <w:start w:val="22"/>
      <w:numFmt w:val="decimal"/>
      <w:lvlText w:val="%1-"/>
      <w:lvlJc w:val="left"/>
      <w:pPr>
        <w:ind w:left="922" w:hanging="360"/>
      </w:pPr>
      <w:rPr>
        <w:rFonts w:hint="default"/>
        <w:sz w:val="24"/>
      </w:rPr>
    </w:lvl>
    <w:lvl w:ilvl="1" w:tplc="04090019">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1"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943BEE"/>
    <w:multiLevelType w:val="multilevel"/>
    <w:tmpl w:val="222A08B4"/>
    <w:numStyleLink w:val="ListCBD"/>
  </w:abstractNum>
  <w:abstractNum w:abstractNumId="23"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15:restartNumberingAfterBreak="0">
    <w:nsid w:val="6A365A4C"/>
    <w:multiLevelType w:val="hybridMultilevel"/>
    <w:tmpl w:val="5A7E17E2"/>
    <w:lvl w:ilvl="0" w:tplc="BFF24500">
      <w:start w:val="1"/>
      <w:numFmt w:val="arabicAbjad"/>
      <w:lvlText w:val="(%1)"/>
      <w:lvlJc w:val="left"/>
      <w:pPr>
        <w:ind w:left="1282" w:hanging="360"/>
      </w:pPr>
      <w:rPr>
        <w:rFonts w:hint="default"/>
        <w:sz w:val="24"/>
      </w:rPr>
    </w:lvl>
    <w:lvl w:ilvl="1" w:tplc="FFFFFFFF" w:tentative="1">
      <w:start w:val="1"/>
      <w:numFmt w:val="lowerLetter"/>
      <w:lvlText w:val="%2."/>
      <w:lvlJc w:val="left"/>
      <w:pPr>
        <w:ind w:left="2002" w:hanging="360"/>
      </w:pPr>
    </w:lvl>
    <w:lvl w:ilvl="2" w:tplc="FFFFFFFF" w:tentative="1">
      <w:start w:val="1"/>
      <w:numFmt w:val="lowerRoman"/>
      <w:lvlText w:val="%3."/>
      <w:lvlJc w:val="right"/>
      <w:pPr>
        <w:ind w:left="2722" w:hanging="180"/>
      </w:pPr>
    </w:lvl>
    <w:lvl w:ilvl="3" w:tplc="FFFFFFFF" w:tentative="1">
      <w:start w:val="1"/>
      <w:numFmt w:val="decimal"/>
      <w:lvlText w:val="%4."/>
      <w:lvlJc w:val="left"/>
      <w:pPr>
        <w:ind w:left="3442" w:hanging="360"/>
      </w:pPr>
    </w:lvl>
    <w:lvl w:ilvl="4" w:tplc="FFFFFFFF" w:tentative="1">
      <w:start w:val="1"/>
      <w:numFmt w:val="lowerLetter"/>
      <w:lvlText w:val="%5."/>
      <w:lvlJc w:val="left"/>
      <w:pPr>
        <w:ind w:left="4162" w:hanging="360"/>
      </w:pPr>
    </w:lvl>
    <w:lvl w:ilvl="5" w:tplc="FFFFFFFF" w:tentative="1">
      <w:start w:val="1"/>
      <w:numFmt w:val="lowerRoman"/>
      <w:lvlText w:val="%6."/>
      <w:lvlJc w:val="right"/>
      <w:pPr>
        <w:ind w:left="4882" w:hanging="180"/>
      </w:pPr>
    </w:lvl>
    <w:lvl w:ilvl="6" w:tplc="FFFFFFFF" w:tentative="1">
      <w:start w:val="1"/>
      <w:numFmt w:val="decimal"/>
      <w:lvlText w:val="%7."/>
      <w:lvlJc w:val="left"/>
      <w:pPr>
        <w:ind w:left="5602" w:hanging="360"/>
      </w:pPr>
    </w:lvl>
    <w:lvl w:ilvl="7" w:tplc="FFFFFFFF" w:tentative="1">
      <w:start w:val="1"/>
      <w:numFmt w:val="lowerLetter"/>
      <w:lvlText w:val="%8."/>
      <w:lvlJc w:val="left"/>
      <w:pPr>
        <w:ind w:left="6322" w:hanging="360"/>
      </w:pPr>
    </w:lvl>
    <w:lvl w:ilvl="8" w:tplc="FFFFFFFF" w:tentative="1">
      <w:start w:val="1"/>
      <w:numFmt w:val="lowerRoman"/>
      <w:lvlText w:val="%9."/>
      <w:lvlJc w:val="right"/>
      <w:pPr>
        <w:ind w:left="7042" w:hanging="180"/>
      </w:pPr>
    </w:lvl>
  </w:abstractNum>
  <w:abstractNum w:abstractNumId="25" w15:restartNumberingAfterBreak="0">
    <w:nsid w:val="6BB55BA8"/>
    <w:multiLevelType w:val="hybridMultilevel"/>
    <w:tmpl w:val="C69AA24E"/>
    <w:lvl w:ilvl="0" w:tplc="0B225CEC">
      <w:start w:val="1"/>
      <w:numFmt w:val="arabicAbjad"/>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DBB7A99"/>
    <w:multiLevelType w:val="hybridMultilevel"/>
    <w:tmpl w:val="09ECED2A"/>
    <w:lvl w:ilvl="0" w:tplc="B322C2D2">
      <w:start w:val="1"/>
      <w:numFmt w:val="arabicAbjad"/>
      <w:lvlText w:val="%1-"/>
      <w:lvlJc w:val="left"/>
      <w:pPr>
        <w:ind w:left="720" w:hanging="360"/>
      </w:pPr>
      <w:rPr>
        <w:rFonts w:hint="default"/>
        <w:b w:val="0"/>
        <w:bCs w:val="0"/>
        <w:i w:val="0"/>
        <w:iCs w:val="0"/>
        <w:spacing w:val="0"/>
        <w:w w:val="100"/>
        <w:sz w:val="16"/>
        <w:szCs w:val="16"/>
      </w:rPr>
    </w:lvl>
    <w:lvl w:ilvl="1" w:tplc="90A4779A">
      <w:start w:val="1"/>
      <w:numFmt w:val="lowerLetter"/>
      <w:lvlText w:val="%2."/>
      <w:lvlJc w:val="left"/>
      <w:pPr>
        <w:ind w:left="1440" w:hanging="360"/>
      </w:pPr>
    </w:lvl>
    <w:lvl w:ilvl="2" w:tplc="DD5EF218">
      <w:start w:val="1"/>
      <w:numFmt w:val="lowerRoman"/>
      <w:lvlText w:val="%3."/>
      <w:lvlJc w:val="right"/>
      <w:pPr>
        <w:ind w:left="2160" w:hanging="180"/>
      </w:pPr>
    </w:lvl>
    <w:lvl w:ilvl="3" w:tplc="1A6AD2AA">
      <w:start w:val="1"/>
      <w:numFmt w:val="decimal"/>
      <w:lvlText w:val="%4."/>
      <w:lvlJc w:val="left"/>
      <w:pPr>
        <w:ind w:left="2880" w:hanging="360"/>
      </w:pPr>
    </w:lvl>
    <w:lvl w:ilvl="4" w:tplc="75444650">
      <w:start w:val="1"/>
      <w:numFmt w:val="lowerLetter"/>
      <w:lvlText w:val="%5."/>
      <w:lvlJc w:val="left"/>
      <w:pPr>
        <w:ind w:left="3600" w:hanging="360"/>
      </w:pPr>
    </w:lvl>
    <w:lvl w:ilvl="5" w:tplc="CA92DE18">
      <w:start w:val="1"/>
      <w:numFmt w:val="lowerRoman"/>
      <w:lvlText w:val="%6."/>
      <w:lvlJc w:val="right"/>
      <w:pPr>
        <w:ind w:left="4320" w:hanging="180"/>
      </w:pPr>
    </w:lvl>
    <w:lvl w:ilvl="6" w:tplc="D03C103A">
      <w:start w:val="1"/>
      <w:numFmt w:val="decimal"/>
      <w:lvlText w:val="%7."/>
      <w:lvlJc w:val="left"/>
      <w:pPr>
        <w:ind w:left="5040" w:hanging="360"/>
      </w:pPr>
    </w:lvl>
    <w:lvl w:ilvl="7" w:tplc="D5D27E8E">
      <w:start w:val="1"/>
      <w:numFmt w:val="lowerLetter"/>
      <w:lvlText w:val="%8."/>
      <w:lvlJc w:val="left"/>
      <w:pPr>
        <w:ind w:left="5760" w:hanging="360"/>
      </w:pPr>
    </w:lvl>
    <w:lvl w:ilvl="8" w:tplc="9C7CAB2C">
      <w:start w:val="1"/>
      <w:numFmt w:val="lowerRoman"/>
      <w:lvlText w:val="%9."/>
      <w:lvlJc w:val="right"/>
      <w:pPr>
        <w:ind w:left="6480" w:hanging="180"/>
      </w:pPr>
    </w:lvl>
  </w:abstractNum>
  <w:abstractNum w:abstractNumId="2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0" w15:restartNumberingAfterBreak="0">
    <w:nsid w:val="769032C2"/>
    <w:multiLevelType w:val="hybridMultilevel"/>
    <w:tmpl w:val="1EB094FE"/>
    <w:lvl w:ilvl="0" w:tplc="0DD4CABC">
      <w:start w:val="1"/>
      <w:numFmt w:val="arabicAlpha"/>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1"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001F78"/>
    <w:multiLevelType w:val="multilevel"/>
    <w:tmpl w:val="907C7C9E"/>
    <w:lvl w:ilvl="0">
      <w:start w:val="1"/>
      <w:numFmt w:val="decimal"/>
      <w:lvlText w:val="%1"/>
      <w:lvlJc w:val="left"/>
      <w:pPr>
        <w:ind w:left="855" w:hanging="855"/>
      </w:pPr>
      <w:rPr>
        <w:rFonts w:hint="default"/>
      </w:rPr>
    </w:lvl>
    <w:lvl w:ilvl="1">
      <w:start w:val="1"/>
      <w:numFmt w:val="decimal"/>
      <w:lvlText w:val="%1-%2"/>
      <w:lvlJc w:val="left"/>
      <w:pPr>
        <w:ind w:left="1181" w:hanging="855"/>
      </w:pPr>
      <w:rPr>
        <w:rFonts w:hint="default"/>
      </w:rPr>
    </w:lvl>
    <w:lvl w:ilvl="2">
      <w:start w:val="1"/>
      <w:numFmt w:val="decimal"/>
      <w:lvlText w:val="%1-%2-%3"/>
      <w:lvlJc w:val="left"/>
      <w:pPr>
        <w:ind w:left="1507" w:hanging="855"/>
      </w:pPr>
      <w:rPr>
        <w:rFonts w:hint="default"/>
        <w:lang w:bidi="ar-SA"/>
      </w:rPr>
    </w:lvl>
    <w:lvl w:ilvl="3">
      <w:start w:val="1"/>
      <w:numFmt w:val="decimal"/>
      <w:lvlText w:val="%1-%2-%3.%4"/>
      <w:lvlJc w:val="left"/>
      <w:pPr>
        <w:ind w:left="2058" w:hanging="1080"/>
      </w:pPr>
      <w:rPr>
        <w:rFonts w:hint="default"/>
      </w:rPr>
    </w:lvl>
    <w:lvl w:ilvl="4">
      <w:start w:val="1"/>
      <w:numFmt w:val="decimal"/>
      <w:lvlText w:val="%1-%2-%3.%4.%5"/>
      <w:lvlJc w:val="left"/>
      <w:pPr>
        <w:ind w:left="2384" w:hanging="1080"/>
      </w:pPr>
      <w:rPr>
        <w:rFonts w:hint="default"/>
      </w:rPr>
    </w:lvl>
    <w:lvl w:ilvl="5">
      <w:start w:val="1"/>
      <w:numFmt w:val="decimal"/>
      <w:lvlText w:val="%1-%2-%3.%4.%5.%6"/>
      <w:lvlJc w:val="left"/>
      <w:pPr>
        <w:ind w:left="3070" w:hanging="1440"/>
      </w:pPr>
      <w:rPr>
        <w:rFonts w:hint="default"/>
      </w:rPr>
    </w:lvl>
    <w:lvl w:ilvl="6">
      <w:start w:val="1"/>
      <w:numFmt w:val="decimal"/>
      <w:lvlText w:val="%1-%2-%3.%4.%5.%6.%7"/>
      <w:lvlJc w:val="left"/>
      <w:pPr>
        <w:ind w:left="3396" w:hanging="1440"/>
      </w:pPr>
      <w:rPr>
        <w:rFonts w:hint="default"/>
      </w:rPr>
    </w:lvl>
    <w:lvl w:ilvl="7">
      <w:start w:val="1"/>
      <w:numFmt w:val="decimal"/>
      <w:lvlText w:val="%1-%2-%3.%4.%5.%6.%7.%8"/>
      <w:lvlJc w:val="left"/>
      <w:pPr>
        <w:ind w:left="4082" w:hanging="1800"/>
      </w:pPr>
      <w:rPr>
        <w:rFonts w:hint="default"/>
      </w:rPr>
    </w:lvl>
    <w:lvl w:ilvl="8">
      <w:start w:val="1"/>
      <w:numFmt w:val="decimal"/>
      <w:lvlText w:val="%1-%2-%3.%4.%5.%6.%7.%8.%9"/>
      <w:lvlJc w:val="left"/>
      <w:pPr>
        <w:ind w:left="4408" w:hanging="1800"/>
      </w:pPr>
      <w:rPr>
        <w:rFonts w:hint="default"/>
      </w:rPr>
    </w:lvl>
  </w:abstractNum>
  <w:abstractNum w:abstractNumId="33" w15:restartNumberingAfterBreak="0">
    <w:nsid w:val="7F9F3C55"/>
    <w:multiLevelType w:val="hybridMultilevel"/>
    <w:tmpl w:val="3A2AB228"/>
    <w:lvl w:ilvl="0" w:tplc="475E5B02">
      <w:start w:val="1"/>
      <w:numFmt w:val="arabicAbjad"/>
      <w:lvlText w:val="(%1)"/>
      <w:lvlJc w:val="left"/>
      <w:pPr>
        <w:ind w:left="1800" w:hanging="360"/>
      </w:pPr>
      <w:rPr>
        <w:rFonts w:hint="default"/>
        <w:i/>
        <w:lang w:val="en-CA"/>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59071127">
    <w:abstractNumId w:val="16"/>
  </w:num>
  <w:num w:numId="2" w16cid:durableId="891769503">
    <w:abstractNumId w:val="23"/>
  </w:num>
  <w:num w:numId="3" w16cid:durableId="760181735">
    <w:abstractNumId w:val="33"/>
  </w:num>
  <w:num w:numId="4" w16cid:durableId="1836845911">
    <w:abstractNumId w:val="0"/>
  </w:num>
  <w:num w:numId="5" w16cid:durableId="893665401">
    <w:abstractNumId w:val="19"/>
  </w:num>
  <w:num w:numId="6" w16cid:durableId="1825244536">
    <w:abstractNumId w:val="17"/>
  </w:num>
  <w:num w:numId="7" w16cid:durableId="1950820657">
    <w:abstractNumId w:val="28"/>
  </w:num>
  <w:num w:numId="8" w16cid:durableId="1146626392">
    <w:abstractNumId w:val="4"/>
  </w:num>
  <w:num w:numId="9" w16cid:durableId="1772897888">
    <w:abstractNumId w:val="29"/>
  </w:num>
  <w:num w:numId="10" w16cid:durableId="708339507">
    <w:abstractNumId w:val="18"/>
  </w:num>
  <w:num w:numId="11" w16cid:durableId="1484469050">
    <w:abstractNumId w:val="26"/>
  </w:num>
  <w:num w:numId="12" w16cid:durableId="1304432634">
    <w:abstractNumId w:val="22"/>
  </w:num>
  <w:num w:numId="13" w16cid:durableId="1108356455">
    <w:abstractNumId w:val="6"/>
  </w:num>
  <w:num w:numId="14" w16cid:durableId="861630466">
    <w:abstractNumId w:val="21"/>
  </w:num>
  <w:num w:numId="15" w16cid:durableId="259337471">
    <w:abstractNumId w:val="8"/>
  </w:num>
  <w:num w:numId="16" w16cid:durableId="1287661665">
    <w:abstractNumId w:val="11"/>
  </w:num>
  <w:num w:numId="17" w16cid:durableId="935555581">
    <w:abstractNumId w:val="15"/>
  </w:num>
  <w:num w:numId="18" w16cid:durableId="70936047">
    <w:abstractNumId w:val="31"/>
  </w:num>
  <w:num w:numId="19" w16cid:durableId="1851213541">
    <w:abstractNumId w:val="12"/>
  </w:num>
  <w:num w:numId="20" w16cid:durableId="70085867">
    <w:abstractNumId w:val="5"/>
  </w:num>
  <w:num w:numId="21" w16cid:durableId="869682092">
    <w:abstractNumId w:val="9"/>
  </w:num>
  <w:num w:numId="22" w16cid:durableId="789933989">
    <w:abstractNumId w:val="27"/>
  </w:num>
  <w:num w:numId="23" w16cid:durableId="465704355">
    <w:abstractNumId w:val="25"/>
  </w:num>
  <w:num w:numId="24" w16cid:durableId="1755317497">
    <w:abstractNumId w:val="1"/>
  </w:num>
  <w:num w:numId="25" w16cid:durableId="8411614">
    <w:abstractNumId w:val="2"/>
  </w:num>
  <w:num w:numId="26" w16cid:durableId="728723104">
    <w:abstractNumId w:val="7"/>
  </w:num>
  <w:num w:numId="27" w16cid:durableId="66651453">
    <w:abstractNumId w:val="20"/>
  </w:num>
  <w:num w:numId="28" w16cid:durableId="406078061">
    <w:abstractNumId w:val="30"/>
  </w:num>
  <w:num w:numId="29" w16cid:durableId="1121077132">
    <w:abstractNumId w:val="13"/>
  </w:num>
  <w:num w:numId="30" w16cid:durableId="1538470732">
    <w:abstractNumId w:val="24"/>
  </w:num>
  <w:num w:numId="31" w16cid:durableId="1941332902">
    <w:abstractNumId w:val="3"/>
  </w:num>
  <w:num w:numId="32" w16cid:durableId="1333416432">
    <w:abstractNumId w:val="14"/>
  </w:num>
  <w:num w:numId="33" w16cid:durableId="2007397725">
    <w:abstractNumId w:val="32"/>
  </w:num>
  <w:num w:numId="34" w16cid:durableId="1119185929">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273"/>
    <w:rsid w:val="00001595"/>
    <w:rsid w:val="00002CE4"/>
    <w:rsid w:val="00004421"/>
    <w:rsid w:val="00004DD2"/>
    <w:rsid w:val="0000518D"/>
    <w:rsid w:val="0000742A"/>
    <w:rsid w:val="00007C50"/>
    <w:rsid w:val="00010A31"/>
    <w:rsid w:val="0001246B"/>
    <w:rsid w:val="000141A3"/>
    <w:rsid w:val="00014D0E"/>
    <w:rsid w:val="00015E2F"/>
    <w:rsid w:val="000160AF"/>
    <w:rsid w:val="00020BC7"/>
    <w:rsid w:val="000212CF"/>
    <w:rsid w:val="00022635"/>
    <w:rsid w:val="00023EBB"/>
    <w:rsid w:val="00024707"/>
    <w:rsid w:val="00024CE7"/>
    <w:rsid w:val="000269E4"/>
    <w:rsid w:val="0002798E"/>
    <w:rsid w:val="00031186"/>
    <w:rsid w:val="00031E41"/>
    <w:rsid w:val="000324B4"/>
    <w:rsid w:val="000329AF"/>
    <w:rsid w:val="00033404"/>
    <w:rsid w:val="00033841"/>
    <w:rsid w:val="0003386B"/>
    <w:rsid w:val="00033CC1"/>
    <w:rsid w:val="00033D91"/>
    <w:rsid w:val="00034F62"/>
    <w:rsid w:val="0003597F"/>
    <w:rsid w:val="0003610A"/>
    <w:rsid w:val="0003628B"/>
    <w:rsid w:val="00036899"/>
    <w:rsid w:val="00037DBB"/>
    <w:rsid w:val="00037F24"/>
    <w:rsid w:val="000402E3"/>
    <w:rsid w:val="00040ACC"/>
    <w:rsid w:val="00042B1A"/>
    <w:rsid w:val="00043804"/>
    <w:rsid w:val="000448B7"/>
    <w:rsid w:val="00045216"/>
    <w:rsid w:val="00045762"/>
    <w:rsid w:val="00045FD1"/>
    <w:rsid w:val="00046B51"/>
    <w:rsid w:val="00047ABF"/>
    <w:rsid w:val="000519CF"/>
    <w:rsid w:val="0005218E"/>
    <w:rsid w:val="00053F66"/>
    <w:rsid w:val="00054071"/>
    <w:rsid w:val="00054292"/>
    <w:rsid w:val="0005432C"/>
    <w:rsid w:val="00054459"/>
    <w:rsid w:val="00054EEE"/>
    <w:rsid w:val="000562FB"/>
    <w:rsid w:val="00056FE5"/>
    <w:rsid w:val="0005732F"/>
    <w:rsid w:val="00057CA3"/>
    <w:rsid w:val="00060D26"/>
    <w:rsid w:val="00061C13"/>
    <w:rsid w:val="000640EA"/>
    <w:rsid w:val="00064EBE"/>
    <w:rsid w:val="000652ED"/>
    <w:rsid w:val="00067D55"/>
    <w:rsid w:val="00067DB4"/>
    <w:rsid w:val="00070239"/>
    <w:rsid w:val="00070BB8"/>
    <w:rsid w:val="00072ACB"/>
    <w:rsid w:val="0007346F"/>
    <w:rsid w:val="00076B2B"/>
    <w:rsid w:val="00076B88"/>
    <w:rsid w:val="0008009C"/>
    <w:rsid w:val="00080440"/>
    <w:rsid w:val="0008112F"/>
    <w:rsid w:val="00082150"/>
    <w:rsid w:val="000833CF"/>
    <w:rsid w:val="00084252"/>
    <w:rsid w:val="00085449"/>
    <w:rsid w:val="00085E7C"/>
    <w:rsid w:val="00087F76"/>
    <w:rsid w:val="0009023D"/>
    <w:rsid w:val="00090564"/>
    <w:rsid w:val="00090C67"/>
    <w:rsid w:val="00092EA8"/>
    <w:rsid w:val="00093D6C"/>
    <w:rsid w:val="0009408F"/>
    <w:rsid w:val="0009438F"/>
    <w:rsid w:val="00096D07"/>
    <w:rsid w:val="000971C5"/>
    <w:rsid w:val="000977EA"/>
    <w:rsid w:val="00097A89"/>
    <w:rsid w:val="000A0608"/>
    <w:rsid w:val="000A1725"/>
    <w:rsid w:val="000A1F60"/>
    <w:rsid w:val="000A20D2"/>
    <w:rsid w:val="000A2909"/>
    <w:rsid w:val="000A2A00"/>
    <w:rsid w:val="000A33A3"/>
    <w:rsid w:val="000A33AE"/>
    <w:rsid w:val="000A5833"/>
    <w:rsid w:val="000A5943"/>
    <w:rsid w:val="000A66F5"/>
    <w:rsid w:val="000A6CB0"/>
    <w:rsid w:val="000A7A9A"/>
    <w:rsid w:val="000B0CB7"/>
    <w:rsid w:val="000B1263"/>
    <w:rsid w:val="000B146C"/>
    <w:rsid w:val="000B1FA0"/>
    <w:rsid w:val="000B2C67"/>
    <w:rsid w:val="000B428B"/>
    <w:rsid w:val="000B551A"/>
    <w:rsid w:val="000B7A1A"/>
    <w:rsid w:val="000C0A3B"/>
    <w:rsid w:val="000C2646"/>
    <w:rsid w:val="000C2853"/>
    <w:rsid w:val="000C3645"/>
    <w:rsid w:val="000C3C01"/>
    <w:rsid w:val="000C53C8"/>
    <w:rsid w:val="000C63A5"/>
    <w:rsid w:val="000C777F"/>
    <w:rsid w:val="000C7B4D"/>
    <w:rsid w:val="000D126A"/>
    <w:rsid w:val="000D1320"/>
    <w:rsid w:val="000D139B"/>
    <w:rsid w:val="000D219A"/>
    <w:rsid w:val="000D2250"/>
    <w:rsid w:val="000D277A"/>
    <w:rsid w:val="000D2D93"/>
    <w:rsid w:val="000D33DC"/>
    <w:rsid w:val="000D3B0A"/>
    <w:rsid w:val="000D4567"/>
    <w:rsid w:val="000D6C75"/>
    <w:rsid w:val="000D6E3B"/>
    <w:rsid w:val="000E0446"/>
    <w:rsid w:val="000E0C05"/>
    <w:rsid w:val="000E32DA"/>
    <w:rsid w:val="000E559D"/>
    <w:rsid w:val="000E5948"/>
    <w:rsid w:val="000E7672"/>
    <w:rsid w:val="000E7936"/>
    <w:rsid w:val="000F1926"/>
    <w:rsid w:val="000F21CB"/>
    <w:rsid w:val="000F32BB"/>
    <w:rsid w:val="000F3905"/>
    <w:rsid w:val="000F3A16"/>
    <w:rsid w:val="000F424B"/>
    <w:rsid w:val="000F4451"/>
    <w:rsid w:val="000F7B51"/>
    <w:rsid w:val="000F7BB3"/>
    <w:rsid w:val="001000E5"/>
    <w:rsid w:val="00100490"/>
    <w:rsid w:val="00100A70"/>
    <w:rsid w:val="00101222"/>
    <w:rsid w:val="00102FAB"/>
    <w:rsid w:val="001032C7"/>
    <w:rsid w:val="0010332B"/>
    <w:rsid w:val="00103E36"/>
    <w:rsid w:val="001049CC"/>
    <w:rsid w:val="00105CAE"/>
    <w:rsid w:val="00106A41"/>
    <w:rsid w:val="00106E2A"/>
    <w:rsid w:val="001101BB"/>
    <w:rsid w:val="0011043E"/>
    <w:rsid w:val="001113E1"/>
    <w:rsid w:val="001114C0"/>
    <w:rsid w:val="00112BA9"/>
    <w:rsid w:val="00113204"/>
    <w:rsid w:val="00114420"/>
    <w:rsid w:val="00115552"/>
    <w:rsid w:val="001156DD"/>
    <w:rsid w:val="00115DAF"/>
    <w:rsid w:val="00116206"/>
    <w:rsid w:val="001162FD"/>
    <w:rsid w:val="00116A6E"/>
    <w:rsid w:val="00120474"/>
    <w:rsid w:val="00120771"/>
    <w:rsid w:val="00121644"/>
    <w:rsid w:val="00121F4C"/>
    <w:rsid w:val="0012200A"/>
    <w:rsid w:val="00122E52"/>
    <w:rsid w:val="00123952"/>
    <w:rsid w:val="00124B46"/>
    <w:rsid w:val="00125D2F"/>
    <w:rsid w:val="001304AB"/>
    <w:rsid w:val="00132E3F"/>
    <w:rsid w:val="00133246"/>
    <w:rsid w:val="00133263"/>
    <w:rsid w:val="00133E68"/>
    <w:rsid w:val="0013484F"/>
    <w:rsid w:val="00134D0E"/>
    <w:rsid w:val="001350D0"/>
    <w:rsid w:val="001366DF"/>
    <w:rsid w:val="00136E5C"/>
    <w:rsid w:val="001377B8"/>
    <w:rsid w:val="00137858"/>
    <w:rsid w:val="00142449"/>
    <w:rsid w:val="00144A4B"/>
    <w:rsid w:val="00145854"/>
    <w:rsid w:val="00147489"/>
    <w:rsid w:val="00147FFE"/>
    <w:rsid w:val="0015123F"/>
    <w:rsid w:val="001522A2"/>
    <w:rsid w:val="00152B14"/>
    <w:rsid w:val="00152BD0"/>
    <w:rsid w:val="00153016"/>
    <w:rsid w:val="001539CC"/>
    <w:rsid w:val="00153B77"/>
    <w:rsid w:val="00154EAA"/>
    <w:rsid w:val="0015580C"/>
    <w:rsid w:val="00155B95"/>
    <w:rsid w:val="00155E91"/>
    <w:rsid w:val="00156743"/>
    <w:rsid w:val="00156923"/>
    <w:rsid w:val="001578FD"/>
    <w:rsid w:val="0016095A"/>
    <w:rsid w:val="00160D52"/>
    <w:rsid w:val="00160DA1"/>
    <w:rsid w:val="00163136"/>
    <w:rsid w:val="00163F91"/>
    <w:rsid w:val="00164519"/>
    <w:rsid w:val="00165247"/>
    <w:rsid w:val="001652E9"/>
    <w:rsid w:val="00165441"/>
    <w:rsid w:val="001659B2"/>
    <w:rsid w:val="00165B2B"/>
    <w:rsid w:val="00165BB5"/>
    <w:rsid w:val="001662A3"/>
    <w:rsid w:val="00167330"/>
    <w:rsid w:val="00167386"/>
    <w:rsid w:val="001701D6"/>
    <w:rsid w:val="00170AE8"/>
    <w:rsid w:val="0017154C"/>
    <w:rsid w:val="001715D5"/>
    <w:rsid w:val="001726C1"/>
    <w:rsid w:val="0017273D"/>
    <w:rsid w:val="0017304B"/>
    <w:rsid w:val="00174350"/>
    <w:rsid w:val="00174A17"/>
    <w:rsid w:val="001750F2"/>
    <w:rsid w:val="00175177"/>
    <w:rsid w:val="00175959"/>
    <w:rsid w:val="001772F3"/>
    <w:rsid w:val="0017742B"/>
    <w:rsid w:val="00180260"/>
    <w:rsid w:val="001805E2"/>
    <w:rsid w:val="00180787"/>
    <w:rsid w:val="00180CD2"/>
    <w:rsid w:val="0018180F"/>
    <w:rsid w:val="00181BFF"/>
    <w:rsid w:val="00182317"/>
    <w:rsid w:val="00184344"/>
    <w:rsid w:val="00184A6B"/>
    <w:rsid w:val="00185ADC"/>
    <w:rsid w:val="0018663F"/>
    <w:rsid w:val="001871B7"/>
    <w:rsid w:val="001915E3"/>
    <w:rsid w:val="00192403"/>
    <w:rsid w:val="0019265E"/>
    <w:rsid w:val="00193716"/>
    <w:rsid w:val="00193D48"/>
    <w:rsid w:val="001940BF"/>
    <w:rsid w:val="001956C1"/>
    <w:rsid w:val="001957F1"/>
    <w:rsid w:val="001968E5"/>
    <w:rsid w:val="00197D50"/>
    <w:rsid w:val="001A17D9"/>
    <w:rsid w:val="001A1A83"/>
    <w:rsid w:val="001A25FA"/>
    <w:rsid w:val="001A3008"/>
    <w:rsid w:val="001A35BC"/>
    <w:rsid w:val="001A63EA"/>
    <w:rsid w:val="001A67C2"/>
    <w:rsid w:val="001A6E27"/>
    <w:rsid w:val="001A7098"/>
    <w:rsid w:val="001B22DE"/>
    <w:rsid w:val="001B24E9"/>
    <w:rsid w:val="001B4E49"/>
    <w:rsid w:val="001B5A8D"/>
    <w:rsid w:val="001B664D"/>
    <w:rsid w:val="001B692F"/>
    <w:rsid w:val="001B7237"/>
    <w:rsid w:val="001B7B39"/>
    <w:rsid w:val="001B7E4A"/>
    <w:rsid w:val="001C0675"/>
    <w:rsid w:val="001C0FE7"/>
    <w:rsid w:val="001C15F2"/>
    <w:rsid w:val="001C1706"/>
    <w:rsid w:val="001C1A41"/>
    <w:rsid w:val="001C2612"/>
    <w:rsid w:val="001C34B7"/>
    <w:rsid w:val="001C38FE"/>
    <w:rsid w:val="001C43FE"/>
    <w:rsid w:val="001C534C"/>
    <w:rsid w:val="001D2679"/>
    <w:rsid w:val="001D27CA"/>
    <w:rsid w:val="001D2A59"/>
    <w:rsid w:val="001D3188"/>
    <w:rsid w:val="001D4386"/>
    <w:rsid w:val="001D43B2"/>
    <w:rsid w:val="001D4863"/>
    <w:rsid w:val="001D547B"/>
    <w:rsid w:val="001D587E"/>
    <w:rsid w:val="001D757D"/>
    <w:rsid w:val="001D7A40"/>
    <w:rsid w:val="001D7B4D"/>
    <w:rsid w:val="001D7E3A"/>
    <w:rsid w:val="001E165E"/>
    <w:rsid w:val="001E3423"/>
    <w:rsid w:val="001E4103"/>
    <w:rsid w:val="001E4870"/>
    <w:rsid w:val="001E643D"/>
    <w:rsid w:val="001E68B0"/>
    <w:rsid w:val="001E7A22"/>
    <w:rsid w:val="001F0138"/>
    <w:rsid w:val="001F0318"/>
    <w:rsid w:val="001F0FC7"/>
    <w:rsid w:val="001F1691"/>
    <w:rsid w:val="001F19E8"/>
    <w:rsid w:val="001F362E"/>
    <w:rsid w:val="001F567B"/>
    <w:rsid w:val="001F59FC"/>
    <w:rsid w:val="001F5B4D"/>
    <w:rsid w:val="001F5B4F"/>
    <w:rsid w:val="001F65D3"/>
    <w:rsid w:val="001F6F02"/>
    <w:rsid w:val="001F71F6"/>
    <w:rsid w:val="001F7538"/>
    <w:rsid w:val="001F7A63"/>
    <w:rsid w:val="00200C0D"/>
    <w:rsid w:val="00201211"/>
    <w:rsid w:val="002047C7"/>
    <w:rsid w:val="00205B9C"/>
    <w:rsid w:val="002067EE"/>
    <w:rsid w:val="00206CF2"/>
    <w:rsid w:val="002117D2"/>
    <w:rsid w:val="00212595"/>
    <w:rsid w:val="00212919"/>
    <w:rsid w:val="0021469A"/>
    <w:rsid w:val="00216421"/>
    <w:rsid w:val="00217178"/>
    <w:rsid w:val="002176F3"/>
    <w:rsid w:val="002201A9"/>
    <w:rsid w:val="002212E6"/>
    <w:rsid w:val="00226844"/>
    <w:rsid w:val="00227535"/>
    <w:rsid w:val="00230B50"/>
    <w:rsid w:val="0023174B"/>
    <w:rsid w:val="0023187A"/>
    <w:rsid w:val="0023231D"/>
    <w:rsid w:val="002339AB"/>
    <w:rsid w:val="00234164"/>
    <w:rsid w:val="0023529D"/>
    <w:rsid w:val="0023551A"/>
    <w:rsid w:val="0023552C"/>
    <w:rsid w:val="0023694F"/>
    <w:rsid w:val="00237438"/>
    <w:rsid w:val="0024103B"/>
    <w:rsid w:val="002414B2"/>
    <w:rsid w:val="00241EF0"/>
    <w:rsid w:val="00241EF9"/>
    <w:rsid w:val="0024239F"/>
    <w:rsid w:val="00242AE1"/>
    <w:rsid w:val="002432F1"/>
    <w:rsid w:val="0024343D"/>
    <w:rsid w:val="00243A5C"/>
    <w:rsid w:val="0024436A"/>
    <w:rsid w:val="002448CA"/>
    <w:rsid w:val="00244DEA"/>
    <w:rsid w:val="00244EE5"/>
    <w:rsid w:val="0024536E"/>
    <w:rsid w:val="002453E7"/>
    <w:rsid w:val="002466DD"/>
    <w:rsid w:val="00246EF2"/>
    <w:rsid w:val="0025086A"/>
    <w:rsid w:val="00251206"/>
    <w:rsid w:val="00251680"/>
    <w:rsid w:val="00252185"/>
    <w:rsid w:val="00252660"/>
    <w:rsid w:val="002530C6"/>
    <w:rsid w:val="00254A8C"/>
    <w:rsid w:val="002560D1"/>
    <w:rsid w:val="002566BF"/>
    <w:rsid w:val="00256A36"/>
    <w:rsid w:val="0025795E"/>
    <w:rsid w:val="002601F7"/>
    <w:rsid w:val="00260425"/>
    <w:rsid w:val="00260700"/>
    <w:rsid w:val="002618F3"/>
    <w:rsid w:val="00261BFB"/>
    <w:rsid w:val="00263474"/>
    <w:rsid w:val="002639AA"/>
    <w:rsid w:val="002658E1"/>
    <w:rsid w:val="002663FF"/>
    <w:rsid w:val="002673F3"/>
    <w:rsid w:val="002676F8"/>
    <w:rsid w:val="00270F36"/>
    <w:rsid w:val="002723C7"/>
    <w:rsid w:val="00272F2E"/>
    <w:rsid w:val="00272F77"/>
    <w:rsid w:val="0027403F"/>
    <w:rsid w:val="00274D4B"/>
    <w:rsid w:val="002751EC"/>
    <w:rsid w:val="00275649"/>
    <w:rsid w:val="002760B5"/>
    <w:rsid w:val="00276B6D"/>
    <w:rsid w:val="002803E7"/>
    <w:rsid w:val="002809F9"/>
    <w:rsid w:val="00280F5A"/>
    <w:rsid w:val="0028170F"/>
    <w:rsid w:val="00281DF6"/>
    <w:rsid w:val="002826DF"/>
    <w:rsid w:val="00282BBE"/>
    <w:rsid w:val="00282E7A"/>
    <w:rsid w:val="00283F92"/>
    <w:rsid w:val="0028448E"/>
    <w:rsid w:val="00284D00"/>
    <w:rsid w:val="00284E10"/>
    <w:rsid w:val="002852C1"/>
    <w:rsid w:val="00285CFC"/>
    <w:rsid w:val="00286824"/>
    <w:rsid w:val="00286DE5"/>
    <w:rsid w:val="002878B1"/>
    <w:rsid w:val="002909E0"/>
    <w:rsid w:val="00291B31"/>
    <w:rsid w:val="00292A01"/>
    <w:rsid w:val="00292CA1"/>
    <w:rsid w:val="00292FD1"/>
    <w:rsid w:val="00293247"/>
    <w:rsid w:val="002934C9"/>
    <w:rsid w:val="00294F96"/>
    <w:rsid w:val="00295420"/>
    <w:rsid w:val="00295A6C"/>
    <w:rsid w:val="002965FA"/>
    <w:rsid w:val="00297C59"/>
    <w:rsid w:val="00297E4D"/>
    <w:rsid w:val="002A0A5C"/>
    <w:rsid w:val="002A0E05"/>
    <w:rsid w:val="002A1F69"/>
    <w:rsid w:val="002A2830"/>
    <w:rsid w:val="002A2D79"/>
    <w:rsid w:val="002A441C"/>
    <w:rsid w:val="002A4614"/>
    <w:rsid w:val="002A5BE1"/>
    <w:rsid w:val="002A6320"/>
    <w:rsid w:val="002A7843"/>
    <w:rsid w:val="002B0B2B"/>
    <w:rsid w:val="002B0E5D"/>
    <w:rsid w:val="002B0EE3"/>
    <w:rsid w:val="002B2381"/>
    <w:rsid w:val="002B33A1"/>
    <w:rsid w:val="002B4757"/>
    <w:rsid w:val="002B4CC6"/>
    <w:rsid w:val="002B54B6"/>
    <w:rsid w:val="002B5C8C"/>
    <w:rsid w:val="002B5CB1"/>
    <w:rsid w:val="002B65CB"/>
    <w:rsid w:val="002C04FC"/>
    <w:rsid w:val="002C3088"/>
    <w:rsid w:val="002C4E10"/>
    <w:rsid w:val="002C5D87"/>
    <w:rsid w:val="002C623A"/>
    <w:rsid w:val="002C692C"/>
    <w:rsid w:val="002D0448"/>
    <w:rsid w:val="002D1D28"/>
    <w:rsid w:val="002D214F"/>
    <w:rsid w:val="002D2FB5"/>
    <w:rsid w:val="002D4A57"/>
    <w:rsid w:val="002D5703"/>
    <w:rsid w:val="002D6B25"/>
    <w:rsid w:val="002D7152"/>
    <w:rsid w:val="002D74F7"/>
    <w:rsid w:val="002D77E0"/>
    <w:rsid w:val="002E0ED4"/>
    <w:rsid w:val="002E146E"/>
    <w:rsid w:val="002E239D"/>
    <w:rsid w:val="002E3989"/>
    <w:rsid w:val="002E53FE"/>
    <w:rsid w:val="002E5908"/>
    <w:rsid w:val="002E5FEB"/>
    <w:rsid w:val="002E6B50"/>
    <w:rsid w:val="002E6EBF"/>
    <w:rsid w:val="002F0B66"/>
    <w:rsid w:val="002F1AAC"/>
    <w:rsid w:val="002F1EA6"/>
    <w:rsid w:val="002F2AC6"/>
    <w:rsid w:val="002F2D34"/>
    <w:rsid w:val="002F30B1"/>
    <w:rsid w:val="002F346F"/>
    <w:rsid w:val="002F48E9"/>
    <w:rsid w:val="002F4C51"/>
    <w:rsid w:val="002F632E"/>
    <w:rsid w:val="003016F9"/>
    <w:rsid w:val="003028B1"/>
    <w:rsid w:val="00302983"/>
    <w:rsid w:val="00303422"/>
    <w:rsid w:val="00305F22"/>
    <w:rsid w:val="003061F8"/>
    <w:rsid w:val="003065EF"/>
    <w:rsid w:val="0030754F"/>
    <w:rsid w:val="003077BF"/>
    <w:rsid w:val="0031006A"/>
    <w:rsid w:val="003140AF"/>
    <w:rsid w:val="003140EC"/>
    <w:rsid w:val="003141D3"/>
    <w:rsid w:val="003141DC"/>
    <w:rsid w:val="003142D5"/>
    <w:rsid w:val="003145BE"/>
    <w:rsid w:val="0031493E"/>
    <w:rsid w:val="00314C75"/>
    <w:rsid w:val="0031642F"/>
    <w:rsid w:val="0031656D"/>
    <w:rsid w:val="003168E4"/>
    <w:rsid w:val="00317820"/>
    <w:rsid w:val="0032091D"/>
    <w:rsid w:val="00320D8E"/>
    <w:rsid w:val="00322B56"/>
    <w:rsid w:val="0032317B"/>
    <w:rsid w:val="00323907"/>
    <w:rsid w:val="00323A11"/>
    <w:rsid w:val="003253B9"/>
    <w:rsid w:val="00326523"/>
    <w:rsid w:val="00326B76"/>
    <w:rsid w:val="00327F59"/>
    <w:rsid w:val="00330CED"/>
    <w:rsid w:val="00330DEE"/>
    <w:rsid w:val="00330FD2"/>
    <w:rsid w:val="0033337E"/>
    <w:rsid w:val="003334D5"/>
    <w:rsid w:val="00333EA1"/>
    <w:rsid w:val="00334654"/>
    <w:rsid w:val="003355DF"/>
    <w:rsid w:val="003362A2"/>
    <w:rsid w:val="003365D8"/>
    <w:rsid w:val="003367ED"/>
    <w:rsid w:val="00336F2F"/>
    <w:rsid w:val="00337348"/>
    <w:rsid w:val="00337C93"/>
    <w:rsid w:val="00337FD5"/>
    <w:rsid w:val="00340233"/>
    <w:rsid w:val="00340A4D"/>
    <w:rsid w:val="00340B98"/>
    <w:rsid w:val="00340D10"/>
    <w:rsid w:val="00341291"/>
    <w:rsid w:val="00342DD1"/>
    <w:rsid w:val="00342FB3"/>
    <w:rsid w:val="00343906"/>
    <w:rsid w:val="00344A08"/>
    <w:rsid w:val="00344AD1"/>
    <w:rsid w:val="003455F9"/>
    <w:rsid w:val="00345BBF"/>
    <w:rsid w:val="00346672"/>
    <w:rsid w:val="003472F1"/>
    <w:rsid w:val="00350776"/>
    <w:rsid w:val="00351C77"/>
    <w:rsid w:val="00352083"/>
    <w:rsid w:val="00352117"/>
    <w:rsid w:val="003523AF"/>
    <w:rsid w:val="00352A06"/>
    <w:rsid w:val="00353829"/>
    <w:rsid w:val="0035396C"/>
    <w:rsid w:val="00353A8D"/>
    <w:rsid w:val="00353B8D"/>
    <w:rsid w:val="00353C38"/>
    <w:rsid w:val="00354510"/>
    <w:rsid w:val="003554A9"/>
    <w:rsid w:val="00355A10"/>
    <w:rsid w:val="00356521"/>
    <w:rsid w:val="00356C7A"/>
    <w:rsid w:val="0035706C"/>
    <w:rsid w:val="00360C07"/>
    <w:rsid w:val="00360FBE"/>
    <w:rsid w:val="0036111D"/>
    <w:rsid w:val="003615C5"/>
    <w:rsid w:val="00361A63"/>
    <w:rsid w:val="00361BFB"/>
    <w:rsid w:val="00363FFF"/>
    <w:rsid w:val="00364BA9"/>
    <w:rsid w:val="00365719"/>
    <w:rsid w:val="0036580F"/>
    <w:rsid w:val="00365E23"/>
    <w:rsid w:val="00366142"/>
    <w:rsid w:val="003669F9"/>
    <w:rsid w:val="003707B7"/>
    <w:rsid w:val="00371027"/>
    <w:rsid w:val="003726CE"/>
    <w:rsid w:val="00373EE6"/>
    <w:rsid w:val="003748F0"/>
    <w:rsid w:val="00374F09"/>
    <w:rsid w:val="00375A0B"/>
    <w:rsid w:val="00376AEB"/>
    <w:rsid w:val="003808C6"/>
    <w:rsid w:val="00380AF8"/>
    <w:rsid w:val="00380F06"/>
    <w:rsid w:val="00381360"/>
    <w:rsid w:val="0038248F"/>
    <w:rsid w:val="00383149"/>
    <w:rsid w:val="00383933"/>
    <w:rsid w:val="003839C6"/>
    <w:rsid w:val="00383C2E"/>
    <w:rsid w:val="00384276"/>
    <w:rsid w:val="00385308"/>
    <w:rsid w:val="0038549B"/>
    <w:rsid w:val="00385B22"/>
    <w:rsid w:val="00386300"/>
    <w:rsid w:val="00386368"/>
    <w:rsid w:val="003901AC"/>
    <w:rsid w:val="00391293"/>
    <w:rsid w:val="0039290D"/>
    <w:rsid w:val="00393FAD"/>
    <w:rsid w:val="00395F91"/>
    <w:rsid w:val="003966D1"/>
    <w:rsid w:val="003A0731"/>
    <w:rsid w:val="003A0742"/>
    <w:rsid w:val="003A0946"/>
    <w:rsid w:val="003A0E01"/>
    <w:rsid w:val="003A13B7"/>
    <w:rsid w:val="003A1850"/>
    <w:rsid w:val="003A191F"/>
    <w:rsid w:val="003A205F"/>
    <w:rsid w:val="003A2339"/>
    <w:rsid w:val="003A2343"/>
    <w:rsid w:val="003A27D7"/>
    <w:rsid w:val="003A319B"/>
    <w:rsid w:val="003A3207"/>
    <w:rsid w:val="003A44FF"/>
    <w:rsid w:val="003A5142"/>
    <w:rsid w:val="003A54A7"/>
    <w:rsid w:val="003A618A"/>
    <w:rsid w:val="003A7795"/>
    <w:rsid w:val="003B0ED0"/>
    <w:rsid w:val="003B18FD"/>
    <w:rsid w:val="003B22C8"/>
    <w:rsid w:val="003B24AE"/>
    <w:rsid w:val="003B4036"/>
    <w:rsid w:val="003B410D"/>
    <w:rsid w:val="003B4340"/>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2993"/>
    <w:rsid w:val="003D343F"/>
    <w:rsid w:val="003D345B"/>
    <w:rsid w:val="003D46C2"/>
    <w:rsid w:val="003D46F4"/>
    <w:rsid w:val="003D4D45"/>
    <w:rsid w:val="003D5990"/>
    <w:rsid w:val="003D754B"/>
    <w:rsid w:val="003E00AC"/>
    <w:rsid w:val="003E0848"/>
    <w:rsid w:val="003E0D03"/>
    <w:rsid w:val="003E0E9B"/>
    <w:rsid w:val="003E210B"/>
    <w:rsid w:val="003E2267"/>
    <w:rsid w:val="003E31A7"/>
    <w:rsid w:val="003E440B"/>
    <w:rsid w:val="003E550F"/>
    <w:rsid w:val="003E5560"/>
    <w:rsid w:val="003E6F99"/>
    <w:rsid w:val="003E7865"/>
    <w:rsid w:val="003F29C3"/>
    <w:rsid w:val="003F2BF1"/>
    <w:rsid w:val="003F3125"/>
    <w:rsid w:val="003F3973"/>
    <w:rsid w:val="003F423A"/>
    <w:rsid w:val="003F426D"/>
    <w:rsid w:val="003F58E2"/>
    <w:rsid w:val="003F7E99"/>
    <w:rsid w:val="0040036B"/>
    <w:rsid w:val="00400D48"/>
    <w:rsid w:val="004012FD"/>
    <w:rsid w:val="0040211C"/>
    <w:rsid w:val="00402273"/>
    <w:rsid w:val="00404F83"/>
    <w:rsid w:val="00404FB5"/>
    <w:rsid w:val="00405F77"/>
    <w:rsid w:val="00406636"/>
    <w:rsid w:val="00407716"/>
    <w:rsid w:val="0041108B"/>
    <w:rsid w:val="004122C8"/>
    <w:rsid w:val="00412703"/>
    <w:rsid w:val="00413277"/>
    <w:rsid w:val="00414FF1"/>
    <w:rsid w:val="0041522D"/>
    <w:rsid w:val="00416273"/>
    <w:rsid w:val="0041716D"/>
    <w:rsid w:val="00417371"/>
    <w:rsid w:val="00421503"/>
    <w:rsid w:val="004219B3"/>
    <w:rsid w:val="00421E74"/>
    <w:rsid w:val="00421FCD"/>
    <w:rsid w:val="00422789"/>
    <w:rsid w:val="0042308B"/>
    <w:rsid w:val="00423CEE"/>
    <w:rsid w:val="0042569A"/>
    <w:rsid w:val="00426521"/>
    <w:rsid w:val="00426C39"/>
    <w:rsid w:val="00426C4F"/>
    <w:rsid w:val="00430CCF"/>
    <w:rsid w:val="004314DD"/>
    <w:rsid w:val="00431F3C"/>
    <w:rsid w:val="00431FDC"/>
    <w:rsid w:val="00432AC4"/>
    <w:rsid w:val="00433D2D"/>
    <w:rsid w:val="00433F2D"/>
    <w:rsid w:val="0043646A"/>
    <w:rsid w:val="004369AE"/>
    <w:rsid w:val="00436E76"/>
    <w:rsid w:val="00436FA1"/>
    <w:rsid w:val="00437CE5"/>
    <w:rsid w:val="00440BFF"/>
    <w:rsid w:val="00442228"/>
    <w:rsid w:val="004427FF"/>
    <w:rsid w:val="0044338E"/>
    <w:rsid w:val="004435CD"/>
    <w:rsid w:val="00443D6C"/>
    <w:rsid w:val="00444987"/>
    <w:rsid w:val="00445DF8"/>
    <w:rsid w:val="00445E98"/>
    <w:rsid w:val="0044607C"/>
    <w:rsid w:val="0044731A"/>
    <w:rsid w:val="004477D7"/>
    <w:rsid w:val="00450333"/>
    <w:rsid w:val="00450F86"/>
    <w:rsid w:val="00451599"/>
    <w:rsid w:val="00452E62"/>
    <w:rsid w:val="00454ACA"/>
    <w:rsid w:val="0045624F"/>
    <w:rsid w:val="0045763A"/>
    <w:rsid w:val="00457B22"/>
    <w:rsid w:val="00460F11"/>
    <w:rsid w:val="00460F6F"/>
    <w:rsid w:val="004610C0"/>
    <w:rsid w:val="004612B9"/>
    <w:rsid w:val="00461BA0"/>
    <w:rsid w:val="004628B5"/>
    <w:rsid w:val="00462BF9"/>
    <w:rsid w:val="00462E5D"/>
    <w:rsid w:val="00464C70"/>
    <w:rsid w:val="00465311"/>
    <w:rsid w:val="0046560D"/>
    <w:rsid w:val="00466282"/>
    <w:rsid w:val="00467B85"/>
    <w:rsid w:val="00470BE5"/>
    <w:rsid w:val="00470EAA"/>
    <w:rsid w:val="0047178A"/>
    <w:rsid w:val="00471E92"/>
    <w:rsid w:val="0047236B"/>
    <w:rsid w:val="00472FC1"/>
    <w:rsid w:val="00473210"/>
    <w:rsid w:val="004736F9"/>
    <w:rsid w:val="00473C44"/>
    <w:rsid w:val="00473D02"/>
    <w:rsid w:val="004740F7"/>
    <w:rsid w:val="00474B23"/>
    <w:rsid w:val="00475EC0"/>
    <w:rsid w:val="004762C4"/>
    <w:rsid w:val="00477072"/>
    <w:rsid w:val="00477D62"/>
    <w:rsid w:val="00477F73"/>
    <w:rsid w:val="00480564"/>
    <w:rsid w:val="004820B7"/>
    <w:rsid w:val="00482B20"/>
    <w:rsid w:val="00484CEF"/>
    <w:rsid w:val="0048533A"/>
    <w:rsid w:val="00487860"/>
    <w:rsid w:val="004901EE"/>
    <w:rsid w:val="00491C26"/>
    <w:rsid w:val="00491FDE"/>
    <w:rsid w:val="00492A4E"/>
    <w:rsid w:val="00492AF4"/>
    <w:rsid w:val="0049407E"/>
    <w:rsid w:val="0049490D"/>
    <w:rsid w:val="00495B32"/>
    <w:rsid w:val="004960F6"/>
    <w:rsid w:val="00496383"/>
    <w:rsid w:val="004975BF"/>
    <w:rsid w:val="00497DB8"/>
    <w:rsid w:val="004A1C15"/>
    <w:rsid w:val="004A3737"/>
    <w:rsid w:val="004A4A82"/>
    <w:rsid w:val="004A5236"/>
    <w:rsid w:val="004A5D16"/>
    <w:rsid w:val="004A5F51"/>
    <w:rsid w:val="004A6EDB"/>
    <w:rsid w:val="004A777D"/>
    <w:rsid w:val="004A7B50"/>
    <w:rsid w:val="004B0D87"/>
    <w:rsid w:val="004B1C73"/>
    <w:rsid w:val="004B311E"/>
    <w:rsid w:val="004B3429"/>
    <w:rsid w:val="004B3E36"/>
    <w:rsid w:val="004B5A11"/>
    <w:rsid w:val="004B5CB5"/>
    <w:rsid w:val="004B6450"/>
    <w:rsid w:val="004B65AD"/>
    <w:rsid w:val="004C0000"/>
    <w:rsid w:val="004C04E4"/>
    <w:rsid w:val="004C106F"/>
    <w:rsid w:val="004C1B27"/>
    <w:rsid w:val="004C2D39"/>
    <w:rsid w:val="004C3849"/>
    <w:rsid w:val="004C3942"/>
    <w:rsid w:val="004C437C"/>
    <w:rsid w:val="004C4E72"/>
    <w:rsid w:val="004C62BD"/>
    <w:rsid w:val="004C64ED"/>
    <w:rsid w:val="004C6718"/>
    <w:rsid w:val="004C71CB"/>
    <w:rsid w:val="004C79EC"/>
    <w:rsid w:val="004D0163"/>
    <w:rsid w:val="004D0AF4"/>
    <w:rsid w:val="004D3A5E"/>
    <w:rsid w:val="004D45B4"/>
    <w:rsid w:val="004D50E5"/>
    <w:rsid w:val="004E005C"/>
    <w:rsid w:val="004E01C3"/>
    <w:rsid w:val="004E0458"/>
    <w:rsid w:val="004E12F3"/>
    <w:rsid w:val="004E1B57"/>
    <w:rsid w:val="004E29B4"/>
    <w:rsid w:val="004E4B03"/>
    <w:rsid w:val="004E4BFC"/>
    <w:rsid w:val="004E63CA"/>
    <w:rsid w:val="004E67B5"/>
    <w:rsid w:val="004E72FC"/>
    <w:rsid w:val="004F0AF8"/>
    <w:rsid w:val="004F0B47"/>
    <w:rsid w:val="004F0BF8"/>
    <w:rsid w:val="004F15AB"/>
    <w:rsid w:val="004F1EB2"/>
    <w:rsid w:val="004F349A"/>
    <w:rsid w:val="004F67AD"/>
    <w:rsid w:val="004F682F"/>
    <w:rsid w:val="004F6A75"/>
    <w:rsid w:val="004F75AE"/>
    <w:rsid w:val="00500517"/>
    <w:rsid w:val="005008A7"/>
    <w:rsid w:val="00501123"/>
    <w:rsid w:val="005016D5"/>
    <w:rsid w:val="0050206C"/>
    <w:rsid w:val="0050215C"/>
    <w:rsid w:val="00502161"/>
    <w:rsid w:val="00502778"/>
    <w:rsid w:val="00503721"/>
    <w:rsid w:val="00503765"/>
    <w:rsid w:val="00503C13"/>
    <w:rsid w:val="00503EEF"/>
    <w:rsid w:val="00505696"/>
    <w:rsid w:val="00510025"/>
    <w:rsid w:val="005136A5"/>
    <w:rsid w:val="005142BF"/>
    <w:rsid w:val="00514B8A"/>
    <w:rsid w:val="0051522C"/>
    <w:rsid w:val="00515C7C"/>
    <w:rsid w:val="005160B1"/>
    <w:rsid w:val="005162DE"/>
    <w:rsid w:val="00516BC5"/>
    <w:rsid w:val="00517032"/>
    <w:rsid w:val="0052012E"/>
    <w:rsid w:val="00520510"/>
    <w:rsid w:val="00520532"/>
    <w:rsid w:val="00521A89"/>
    <w:rsid w:val="00522CEF"/>
    <w:rsid w:val="005236A4"/>
    <w:rsid w:val="0052374A"/>
    <w:rsid w:val="00523CCE"/>
    <w:rsid w:val="0052444F"/>
    <w:rsid w:val="0052479E"/>
    <w:rsid w:val="005250DB"/>
    <w:rsid w:val="00525469"/>
    <w:rsid w:val="00526075"/>
    <w:rsid w:val="005265F4"/>
    <w:rsid w:val="00527D01"/>
    <w:rsid w:val="00527F47"/>
    <w:rsid w:val="0053011D"/>
    <w:rsid w:val="00530BF3"/>
    <w:rsid w:val="00530F38"/>
    <w:rsid w:val="0053146D"/>
    <w:rsid w:val="00531BD1"/>
    <w:rsid w:val="00533ED8"/>
    <w:rsid w:val="005358E8"/>
    <w:rsid w:val="005369EE"/>
    <w:rsid w:val="0053753D"/>
    <w:rsid w:val="005377B0"/>
    <w:rsid w:val="005377ED"/>
    <w:rsid w:val="005416AE"/>
    <w:rsid w:val="00541AA3"/>
    <w:rsid w:val="00544756"/>
    <w:rsid w:val="00544EE8"/>
    <w:rsid w:val="00545577"/>
    <w:rsid w:val="005466EF"/>
    <w:rsid w:val="00546CEB"/>
    <w:rsid w:val="00547545"/>
    <w:rsid w:val="00550F03"/>
    <w:rsid w:val="0055100F"/>
    <w:rsid w:val="0055276A"/>
    <w:rsid w:val="00552AF8"/>
    <w:rsid w:val="00553D9C"/>
    <w:rsid w:val="0055436D"/>
    <w:rsid w:val="00554A13"/>
    <w:rsid w:val="005558F4"/>
    <w:rsid w:val="005560AD"/>
    <w:rsid w:val="00556900"/>
    <w:rsid w:val="0056067F"/>
    <w:rsid w:val="00560D1E"/>
    <w:rsid w:val="00562E5F"/>
    <w:rsid w:val="00563077"/>
    <w:rsid w:val="00564011"/>
    <w:rsid w:val="00565772"/>
    <w:rsid w:val="00565C12"/>
    <w:rsid w:val="00565CB1"/>
    <w:rsid w:val="005660A4"/>
    <w:rsid w:val="00566EC3"/>
    <w:rsid w:val="00567DE0"/>
    <w:rsid w:val="00570235"/>
    <w:rsid w:val="00571966"/>
    <w:rsid w:val="005727A8"/>
    <w:rsid w:val="005729FC"/>
    <w:rsid w:val="00573F48"/>
    <w:rsid w:val="00574111"/>
    <w:rsid w:val="00574A6B"/>
    <w:rsid w:val="00576140"/>
    <w:rsid w:val="00580D32"/>
    <w:rsid w:val="005821E4"/>
    <w:rsid w:val="00582401"/>
    <w:rsid w:val="005843E3"/>
    <w:rsid w:val="005866CB"/>
    <w:rsid w:val="00586A55"/>
    <w:rsid w:val="00587DC9"/>
    <w:rsid w:val="00587DCA"/>
    <w:rsid w:val="005909AD"/>
    <w:rsid w:val="00591622"/>
    <w:rsid w:val="00592C1C"/>
    <w:rsid w:val="00592E04"/>
    <w:rsid w:val="00594A73"/>
    <w:rsid w:val="005960C0"/>
    <w:rsid w:val="005972A8"/>
    <w:rsid w:val="005A07F3"/>
    <w:rsid w:val="005A2D85"/>
    <w:rsid w:val="005A6072"/>
    <w:rsid w:val="005A6BF4"/>
    <w:rsid w:val="005A6D34"/>
    <w:rsid w:val="005A7AC9"/>
    <w:rsid w:val="005A7D5F"/>
    <w:rsid w:val="005B0447"/>
    <w:rsid w:val="005B0523"/>
    <w:rsid w:val="005B05BE"/>
    <w:rsid w:val="005B1B70"/>
    <w:rsid w:val="005B3030"/>
    <w:rsid w:val="005B4797"/>
    <w:rsid w:val="005B554F"/>
    <w:rsid w:val="005B5EA2"/>
    <w:rsid w:val="005B6051"/>
    <w:rsid w:val="005B6222"/>
    <w:rsid w:val="005B6379"/>
    <w:rsid w:val="005B794B"/>
    <w:rsid w:val="005C0388"/>
    <w:rsid w:val="005C1343"/>
    <w:rsid w:val="005C1724"/>
    <w:rsid w:val="005C1821"/>
    <w:rsid w:val="005C2EC9"/>
    <w:rsid w:val="005C2FF9"/>
    <w:rsid w:val="005C31CE"/>
    <w:rsid w:val="005C3D33"/>
    <w:rsid w:val="005C46F1"/>
    <w:rsid w:val="005C483D"/>
    <w:rsid w:val="005C529A"/>
    <w:rsid w:val="005C5AFC"/>
    <w:rsid w:val="005C6005"/>
    <w:rsid w:val="005D03A5"/>
    <w:rsid w:val="005D08B9"/>
    <w:rsid w:val="005D08DF"/>
    <w:rsid w:val="005D0FAD"/>
    <w:rsid w:val="005D14C8"/>
    <w:rsid w:val="005D1A44"/>
    <w:rsid w:val="005D4774"/>
    <w:rsid w:val="005D69C3"/>
    <w:rsid w:val="005D743F"/>
    <w:rsid w:val="005D75BA"/>
    <w:rsid w:val="005E056D"/>
    <w:rsid w:val="005E2E5A"/>
    <w:rsid w:val="005E30D5"/>
    <w:rsid w:val="005E43FB"/>
    <w:rsid w:val="005E4DA5"/>
    <w:rsid w:val="005E6305"/>
    <w:rsid w:val="005E6DDB"/>
    <w:rsid w:val="005F0D6A"/>
    <w:rsid w:val="005F21DA"/>
    <w:rsid w:val="005F23A8"/>
    <w:rsid w:val="005F2F57"/>
    <w:rsid w:val="005F3585"/>
    <w:rsid w:val="005F4272"/>
    <w:rsid w:val="005F44C7"/>
    <w:rsid w:val="005F527A"/>
    <w:rsid w:val="005F5293"/>
    <w:rsid w:val="005F54B3"/>
    <w:rsid w:val="005F5E79"/>
    <w:rsid w:val="005F6DF0"/>
    <w:rsid w:val="00600E9F"/>
    <w:rsid w:val="00600FF6"/>
    <w:rsid w:val="00601604"/>
    <w:rsid w:val="006031B6"/>
    <w:rsid w:val="00603268"/>
    <w:rsid w:val="0060387D"/>
    <w:rsid w:val="00603B5B"/>
    <w:rsid w:val="00604782"/>
    <w:rsid w:val="00605955"/>
    <w:rsid w:val="00606562"/>
    <w:rsid w:val="00607AA2"/>
    <w:rsid w:val="006107EB"/>
    <w:rsid w:val="006118FD"/>
    <w:rsid w:val="00611FDD"/>
    <w:rsid w:val="00613613"/>
    <w:rsid w:val="0061364B"/>
    <w:rsid w:val="0061398F"/>
    <w:rsid w:val="00613B45"/>
    <w:rsid w:val="006150C2"/>
    <w:rsid w:val="00616EC2"/>
    <w:rsid w:val="00620D07"/>
    <w:rsid w:val="006218ED"/>
    <w:rsid w:val="00622141"/>
    <w:rsid w:val="0062303C"/>
    <w:rsid w:val="006238B6"/>
    <w:rsid w:val="00623EE7"/>
    <w:rsid w:val="00624D7E"/>
    <w:rsid w:val="00626166"/>
    <w:rsid w:val="00627052"/>
    <w:rsid w:val="00627921"/>
    <w:rsid w:val="00631037"/>
    <w:rsid w:val="006319EE"/>
    <w:rsid w:val="00631FA9"/>
    <w:rsid w:val="00631FD0"/>
    <w:rsid w:val="00632CC3"/>
    <w:rsid w:val="006338D8"/>
    <w:rsid w:val="0063499A"/>
    <w:rsid w:val="006360E8"/>
    <w:rsid w:val="00636D99"/>
    <w:rsid w:val="006376CA"/>
    <w:rsid w:val="00637769"/>
    <w:rsid w:val="006424EA"/>
    <w:rsid w:val="00642546"/>
    <w:rsid w:val="00642F94"/>
    <w:rsid w:val="00642FD1"/>
    <w:rsid w:val="00643761"/>
    <w:rsid w:val="0064426B"/>
    <w:rsid w:val="00644530"/>
    <w:rsid w:val="00644609"/>
    <w:rsid w:val="00644F66"/>
    <w:rsid w:val="0064765D"/>
    <w:rsid w:val="00647A37"/>
    <w:rsid w:val="006505B7"/>
    <w:rsid w:val="00651328"/>
    <w:rsid w:val="006518FE"/>
    <w:rsid w:val="00651D73"/>
    <w:rsid w:val="00652115"/>
    <w:rsid w:val="0065310A"/>
    <w:rsid w:val="00654181"/>
    <w:rsid w:val="00654C90"/>
    <w:rsid w:val="00654ECC"/>
    <w:rsid w:val="00657E52"/>
    <w:rsid w:val="00660977"/>
    <w:rsid w:val="00661315"/>
    <w:rsid w:val="0066520B"/>
    <w:rsid w:val="006662E1"/>
    <w:rsid w:val="006665EE"/>
    <w:rsid w:val="00666898"/>
    <w:rsid w:val="0066700D"/>
    <w:rsid w:val="00667314"/>
    <w:rsid w:val="00667975"/>
    <w:rsid w:val="00667B1D"/>
    <w:rsid w:val="00670434"/>
    <w:rsid w:val="00671210"/>
    <w:rsid w:val="00671BEC"/>
    <w:rsid w:val="00672823"/>
    <w:rsid w:val="00672996"/>
    <w:rsid w:val="00672ACD"/>
    <w:rsid w:val="00672E7F"/>
    <w:rsid w:val="00673653"/>
    <w:rsid w:val="006737F8"/>
    <w:rsid w:val="006744B9"/>
    <w:rsid w:val="006753B9"/>
    <w:rsid w:val="0068085D"/>
    <w:rsid w:val="006811F2"/>
    <w:rsid w:val="00681D3D"/>
    <w:rsid w:val="00681EDE"/>
    <w:rsid w:val="006841A1"/>
    <w:rsid w:val="0068736E"/>
    <w:rsid w:val="006877D8"/>
    <w:rsid w:val="0068788B"/>
    <w:rsid w:val="00690391"/>
    <w:rsid w:val="00690CC2"/>
    <w:rsid w:val="0069254D"/>
    <w:rsid w:val="00692AB9"/>
    <w:rsid w:val="00692F70"/>
    <w:rsid w:val="00694907"/>
    <w:rsid w:val="00694969"/>
    <w:rsid w:val="00694F21"/>
    <w:rsid w:val="006953DA"/>
    <w:rsid w:val="00696560"/>
    <w:rsid w:val="00697371"/>
    <w:rsid w:val="0069742C"/>
    <w:rsid w:val="00697B91"/>
    <w:rsid w:val="006A06F4"/>
    <w:rsid w:val="006A23CE"/>
    <w:rsid w:val="006A27DA"/>
    <w:rsid w:val="006A3912"/>
    <w:rsid w:val="006A3FCF"/>
    <w:rsid w:val="006A54A6"/>
    <w:rsid w:val="006A5DCC"/>
    <w:rsid w:val="006A61F9"/>
    <w:rsid w:val="006A6264"/>
    <w:rsid w:val="006A6779"/>
    <w:rsid w:val="006A6890"/>
    <w:rsid w:val="006A7E3C"/>
    <w:rsid w:val="006A7FD7"/>
    <w:rsid w:val="006B036C"/>
    <w:rsid w:val="006B0C68"/>
    <w:rsid w:val="006B1533"/>
    <w:rsid w:val="006B41C7"/>
    <w:rsid w:val="006B4BBA"/>
    <w:rsid w:val="006B4ECF"/>
    <w:rsid w:val="006B58D4"/>
    <w:rsid w:val="006B6008"/>
    <w:rsid w:val="006B64FE"/>
    <w:rsid w:val="006B6991"/>
    <w:rsid w:val="006B7CD4"/>
    <w:rsid w:val="006C08A7"/>
    <w:rsid w:val="006C09B4"/>
    <w:rsid w:val="006C204D"/>
    <w:rsid w:val="006C2D91"/>
    <w:rsid w:val="006C3AE4"/>
    <w:rsid w:val="006C4D4E"/>
    <w:rsid w:val="006C5932"/>
    <w:rsid w:val="006C5C25"/>
    <w:rsid w:val="006C73F0"/>
    <w:rsid w:val="006D05DF"/>
    <w:rsid w:val="006D0753"/>
    <w:rsid w:val="006D0959"/>
    <w:rsid w:val="006D2DE5"/>
    <w:rsid w:val="006D3587"/>
    <w:rsid w:val="006D6B4F"/>
    <w:rsid w:val="006D6EB4"/>
    <w:rsid w:val="006D714C"/>
    <w:rsid w:val="006D75A6"/>
    <w:rsid w:val="006D7ADF"/>
    <w:rsid w:val="006E09E2"/>
    <w:rsid w:val="006E0CC9"/>
    <w:rsid w:val="006E1A59"/>
    <w:rsid w:val="006E1B44"/>
    <w:rsid w:val="006E248E"/>
    <w:rsid w:val="006E2B67"/>
    <w:rsid w:val="006E393D"/>
    <w:rsid w:val="006E436C"/>
    <w:rsid w:val="006E57EE"/>
    <w:rsid w:val="006E5A83"/>
    <w:rsid w:val="006E6645"/>
    <w:rsid w:val="006E69D4"/>
    <w:rsid w:val="006E6CF9"/>
    <w:rsid w:val="006E72B3"/>
    <w:rsid w:val="006E7CD0"/>
    <w:rsid w:val="006F12EC"/>
    <w:rsid w:val="006F1F9C"/>
    <w:rsid w:val="006F2FD1"/>
    <w:rsid w:val="006F32A6"/>
    <w:rsid w:val="006F4B01"/>
    <w:rsid w:val="006F5685"/>
    <w:rsid w:val="006F7E76"/>
    <w:rsid w:val="0070080F"/>
    <w:rsid w:val="007008C2"/>
    <w:rsid w:val="0070144E"/>
    <w:rsid w:val="007021FE"/>
    <w:rsid w:val="00702CAF"/>
    <w:rsid w:val="00706007"/>
    <w:rsid w:val="00706140"/>
    <w:rsid w:val="0070665E"/>
    <w:rsid w:val="007067C3"/>
    <w:rsid w:val="00707413"/>
    <w:rsid w:val="0070745F"/>
    <w:rsid w:val="00712266"/>
    <w:rsid w:val="00712417"/>
    <w:rsid w:val="00713158"/>
    <w:rsid w:val="00714DE8"/>
    <w:rsid w:val="00714EDB"/>
    <w:rsid w:val="00716901"/>
    <w:rsid w:val="00716E98"/>
    <w:rsid w:val="0071738F"/>
    <w:rsid w:val="0072151A"/>
    <w:rsid w:val="007219A3"/>
    <w:rsid w:val="00721AC2"/>
    <w:rsid w:val="00722915"/>
    <w:rsid w:val="0072329E"/>
    <w:rsid w:val="00723747"/>
    <w:rsid w:val="007246B1"/>
    <w:rsid w:val="00724D31"/>
    <w:rsid w:val="007255A2"/>
    <w:rsid w:val="0073256D"/>
    <w:rsid w:val="007333E1"/>
    <w:rsid w:val="00733C52"/>
    <w:rsid w:val="0073412A"/>
    <w:rsid w:val="00734395"/>
    <w:rsid w:val="0073459D"/>
    <w:rsid w:val="007357AF"/>
    <w:rsid w:val="00735B2A"/>
    <w:rsid w:val="00735F98"/>
    <w:rsid w:val="00736D88"/>
    <w:rsid w:val="00740C98"/>
    <w:rsid w:val="0074288D"/>
    <w:rsid w:val="0074316C"/>
    <w:rsid w:val="0074523B"/>
    <w:rsid w:val="0074539A"/>
    <w:rsid w:val="00746A22"/>
    <w:rsid w:val="00747446"/>
    <w:rsid w:val="00747654"/>
    <w:rsid w:val="00747BB0"/>
    <w:rsid w:val="00747E7D"/>
    <w:rsid w:val="00751256"/>
    <w:rsid w:val="00751AEA"/>
    <w:rsid w:val="0075239F"/>
    <w:rsid w:val="0075264E"/>
    <w:rsid w:val="00753451"/>
    <w:rsid w:val="007541ED"/>
    <w:rsid w:val="00756D85"/>
    <w:rsid w:val="007605FC"/>
    <w:rsid w:val="00762466"/>
    <w:rsid w:val="007637F4"/>
    <w:rsid w:val="007648DE"/>
    <w:rsid w:val="00764938"/>
    <w:rsid w:val="00765493"/>
    <w:rsid w:val="00770CBA"/>
    <w:rsid w:val="0077220C"/>
    <w:rsid w:val="00772760"/>
    <w:rsid w:val="00773F22"/>
    <w:rsid w:val="007744CC"/>
    <w:rsid w:val="00774776"/>
    <w:rsid w:val="007762AC"/>
    <w:rsid w:val="00776BD1"/>
    <w:rsid w:val="0077711C"/>
    <w:rsid w:val="007778E4"/>
    <w:rsid w:val="00780CB3"/>
    <w:rsid w:val="007832F3"/>
    <w:rsid w:val="007835FA"/>
    <w:rsid w:val="007836F5"/>
    <w:rsid w:val="007839D3"/>
    <w:rsid w:val="007839EB"/>
    <w:rsid w:val="00784409"/>
    <w:rsid w:val="00785A9E"/>
    <w:rsid w:val="00786918"/>
    <w:rsid w:val="00787059"/>
    <w:rsid w:val="007872A6"/>
    <w:rsid w:val="00790B77"/>
    <w:rsid w:val="00791ED9"/>
    <w:rsid w:val="007925F1"/>
    <w:rsid w:val="00792F29"/>
    <w:rsid w:val="00793C0E"/>
    <w:rsid w:val="007946F9"/>
    <w:rsid w:val="00794E96"/>
    <w:rsid w:val="00795F8B"/>
    <w:rsid w:val="00796163"/>
    <w:rsid w:val="00796244"/>
    <w:rsid w:val="0079687F"/>
    <w:rsid w:val="007A0E00"/>
    <w:rsid w:val="007A1E7B"/>
    <w:rsid w:val="007A1FAF"/>
    <w:rsid w:val="007A212A"/>
    <w:rsid w:val="007A24C2"/>
    <w:rsid w:val="007A31ED"/>
    <w:rsid w:val="007A4A05"/>
    <w:rsid w:val="007A55FF"/>
    <w:rsid w:val="007A6F47"/>
    <w:rsid w:val="007B065C"/>
    <w:rsid w:val="007B0B22"/>
    <w:rsid w:val="007B15AC"/>
    <w:rsid w:val="007B29A9"/>
    <w:rsid w:val="007B2A7A"/>
    <w:rsid w:val="007B34A7"/>
    <w:rsid w:val="007B4C84"/>
    <w:rsid w:val="007C131A"/>
    <w:rsid w:val="007C4A83"/>
    <w:rsid w:val="007C4B45"/>
    <w:rsid w:val="007C4B75"/>
    <w:rsid w:val="007C7102"/>
    <w:rsid w:val="007C78ED"/>
    <w:rsid w:val="007D0886"/>
    <w:rsid w:val="007D16B7"/>
    <w:rsid w:val="007D1C2D"/>
    <w:rsid w:val="007D2900"/>
    <w:rsid w:val="007D32AF"/>
    <w:rsid w:val="007D401D"/>
    <w:rsid w:val="007D448B"/>
    <w:rsid w:val="007D4AD9"/>
    <w:rsid w:val="007D6D6E"/>
    <w:rsid w:val="007D6E61"/>
    <w:rsid w:val="007D7519"/>
    <w:rsid w:val="007E02E2"/>
    <w:rsid w:val="007E063B"/>
    <w:rsid w:val="007E0BF2"/>
    <w:rsid w:val="007E2EC1"/>
    <w:rsid w:val="007E372C"/>
    <w:rsid w:val="007E6321"/>
    <w:rsid w:val="007E69D9"/>
    <w:rsid w:val="007E73A6"/>
    <w:rsid w:val="007E767E"/>
    <w:rsid w:val="007E7EB3"/>
    <w:rsid w:val="007F3E74"/>
    <w:rsid w:val="007F474C"/>
    <w:rsid w:val="007F4F50"/>
    <w:rsid w:val="007F78EF"/>
    <w:rsid w:val="007F7932"/>
    <w:rsid w:val="00800AA4"/>
    <w:rsid w:val="008012C5"/>
    <w:rsid w:val="0080147A"/>
    <w:rsid w:val="0080183F"/>
    <w:rsid w:val="00805F7E"/>
    <w:rsid w:val="00806667"/>
    <w:rsid w:val="00810C54"/>
    <w:rsid w:val="0081231E"/>
    <w:rsid w:val="0081237A"/>
    <w:rsid w:val="00813465"/>
    <w:rsid w:val="00814010"/>
    <w:rsid w:val="0081427B"/>
    <w:rsid w:val="00814737"/>
    <w:rsid w:val="00814E93"/>
    <w:rsid w:val="0081582B"/>
    <w:rsid w:val="0081603A"/>
    <w:rsid w:val="0081695B"/>
    <w:rsid w:val="00816D69"/>
    <w:rsid w:val="00816DDF"/>
    <w:rsid w:val="00817E7B"/>
    <w:rsid w:val="008207EB"/>
    <w:rsid w:val="0082080E"/>
    <w:rsid w:val="00820B6C"/>
    <w:rsid w:val="00820C9E"/>
    <w:rsid w:val="008210C5"/>
    <w:rsid w:val="00821723"/>
    <w:rsid w:val="00822A5C"/>
    <w:rsid w:val="0082437D"/>
    <w:rsid w:val="00824F8E"/>
    <w:rsid w:val="00825124"/>
    <w:rsid w:val="0082535D"/>
    <w:rsid w:val="00825DD6"/>
    <w:rsid w:val="00826619"/>
    <w:rsid w:val="00826D72"/>
    <w:rsid w:val="00831694"/>
    <w:rsid w:val="00831E1A"/>
    <w:rsid w:val="008322EC"/>
    <w:rsid w:val="00832BB6"/>
    <w:rsid w:val="00832D1C"/>
    <w:rsid w:val="0083358A"/>
    <w:rsid w:val="0083376A"/>
    <w:rsid w:val="0083382D"/>
    <w:rsid w:val="00833EFF"/>
    <w:rsid w:val="0083503D"/>
    <w:rsid w:val="0083632D"/>
    <w:rsid w:val="008366DE"/>
    <w:rsid w:val="00837868"/>
    <w:rsid w:val="00837C5B"/>
    <w:rsid w:val="00840AF2"/>
    <w:rsid w:val="00840E5C"/>
    <w:rsid w:val="00843026"/>
    <w:rsid w:val="00844691"/>
    <w:rsid w:val="00844793"/>
    <w:rsid w:val="00844EFF"/>
    <w:rsid w:val="008458A7"/>
    <w:rsid w:val="00845E92"/>
    <w:rsid w:val="00846275"/>
    <w:rsid w:val="00850719"/>
    <w:rsid w:val="0085296B"/>
    <w:rsid w:val="0085317C"/>
    <w:rsid w:val="008539A7"/>
    <w:rsid w:val="008542D4"/>
    <w:rsid w:val="008548F4"/>
    <w:rsid w:val="00854BFB"/>
    <w:rsid w:val="008556EF"/>
    <w:rsid w:val="00855CF5"/>
    <w:rsid w:val="008568F5"/>
    <w:rsid w:val="008573EF"/>
    <w:rsid w:val="00860E67"/>
    <w:rsid w:val="00861A0B"/>
    <w:rsid w:val="00861E6E"/>
    <w:rsid w:val="008638F1"/>
    <w:rsid w:val="008645E1"/>
    <w:rsid w:val="00866540"/>
    <w:rsid w:val="00866660"/>
    <w:rsid w:val="00871EE7"/>
    <w:rsid w:val="0087235F"/>
    <w:rsid w:val="00872502"/>
    <w:rsid w:val="00874A95"/>
    <w:rsid w:val="008765FD"/>
    <w:rsid w:val="00876763"/>
    <w:rsid w:val="0087712A"/>
    <w:rsid w:val="008827CF"/>
    <w:rsid w:val="00882CD8"/>
    <w:rsid w:val="00884B48"/>
    <w:rsid w:val="00884FA0"/>
    <w:rsid w:val="00885C00"/>
    <w:rsid w:val="00887E0E"/>
    <w:rsid w:val="00891264"/>
    <w:rsid w:val="008915F3"/>
    <w:rsid w:val="00891982"/>
    <w:rsid w:val="0089329C"/>
    <w:rsid w:val="00894037"/>
    <w:rsid w:val="00894253"/>
    <w:rsid w:val="008951C6"/>
    <w:rsid w:val="008953FF"/>
    <w:rsid w:val="008955F8"/>
    <w:rsid w:val="00895980"/>
    <w:rsid w:val="00895D04"/>
    <w:rsid w:val="00896463"/>
    <w:rsid w:val="00897734"/>
    <w:rsid w:val="00897CA5"/>
    <w:rsid w:val="00897D76"/>
    <w:rsid w:val="008A0406"/>
    <w:rsid w:val="008A0FD0"/>
    <w:rsid w:val="008A20F7"/>
    <w:rsid w:val="008A2284"/>
    <w:rsid w:val="008A2FCA"/>
    <w:rsid w:val="008A39DE"/>
    <w:rsid w:val="008A3ADF"/>
    <w:rsid w:val="008A3C8F"/>
    <w:rsid w:val="008A3C91"/>
    <w:rsid w:val="008A4ABB"/>
    <w:rsid w:val="008A56DC"/>
    <w:rsid w:val="008A5839"/>
    <w:rsid w:val="008A5B7B"/>
    <w:rsid w:val="008A63D9"/>
    <w:rsid w:val="008A6B7B"/>
    <w:rsid w:val="008A7AD0"/>
    <w:rsid w:val="008A7CA0"/>
    <w:rsid w:val="008A7DC6"/>
    <w:rsid w:val="008B0631"/>
    <w:rsid w:val="008B1DF2"/>
    <w:rsid w:val="008B25FF"/>
    <w:rsid w:val="008B2F25"/>
    <w:rsid w:val="008B37A5"/>
    <w:rsid w:val="008B4420"/>
    <w:rsid w:val="008B4779"/>
    <w:rsid w:val="008B4F80"/>
    <w:rsid w:val="008B50CB"/>
    <w:rsid w:val="008B601E"/>
    <w:rsid w:val="008B703B"/>
    <w:rsid w:val="008B71B5"/>
    <w:rsid w:val="008C0134"/>
    <w:rsid w:val="008C028A"/>
    <w:rsid w:val="008C0354"/>
    <w:rsid w:val="008C0498"/>
    <w:rsid w:val="008C0CCD"/>
    <w:rsid w:val="008C1959"/>
    <w:rsid w:val="008C20E9"/>
    <w:rsid w:val="008C266F"/>
    <w:rsid w:val="008C287C"/>
    <w:rsid w:val="008C2C4A"/>
    <w:rsid w:val="008C2E96"/>
    <w:rsid w:val="008C3884"/>
    <w:rsid w:val="008C411C"/>
    <w:rsid w:val="008C47D2"/>
    <w:rsid w:val="008C4C62"/>
    <w:rsid w:val="008C5192"/>
    <w:rsid w:val="008C6892"/>
    <w:rsid w:val="008C7E8A"/>
    <w:rsid w:val="008D1C12"/>
    <w:rsid w:val="008D3027"/>
    <w:rsid w:val="008D35C5"/>
    <w:rsid w:val="008D37BB"/>
    <w:rsid w:val="008D5974"/>
    <w:rsid w:val="008D5D25"/>
    <w:rsid w:val="008D7E1D"/>
    <w:rsid w:val="008E2FB7"/>
    <w:rsid w:val="008E30C3"/>
    <w:rsid w:val="008E376D"/>
    <w:rsid w:val="008E391B"/>
    <w:rsid w:val="008E3D49"/>
    <w:rsid w:val="008E487F"/>
    <w:rsid w:val="008E52EB"/>
    <w:rsid w:val="008E599C"/>
    <w:rsid w:val="008E605B"/>
    <w:rsid w:val="008E6B2B"/>
    <w:rsid w:val="008E6C12"/>
    <w:rsid w:val="008E716D"/>
    <w:rsid w:val="008F08BF"/>
    <w:rsid w:val="008F0EF5"/>
    <w:rsid w:val="008F2AB2"/>
    <w:rsid w:val="008F416D"/>
    <w:rsid w:val="008F46E3"/>
    <w:rsid w:val="008F663E"/>
    <w:rsid w:val="008F7242"/>
    <w:rsid w:val="008F7DF1"/>
    <w:rsid w:val="0090119B"/>
    <w:rsid w:val="00901F8D"/>
    <w:rsid w:val="00902995"/>
    <w:rsid w:val="00903ED1"/>
    <w:rsid w:val="009057CD"/>
    <w:rsid w:val="00905847"/>
    <w:rsid w:val="00906F18"/>
    <w:rsid w:val="0091173B"/>
    <w:rsid w:val="0091278A"/>
    <w:rsid w:val="0091284E"/>
    <w:rsid w:val="0091392D"/>
    <w:rsid w:val="009158C1"/>
    <w:rsid w:val="00915D51"/>
    <w:rsid w:val="00916997"/>
    <w:rsid w:val="00917506"/>
    <w:rsid w:val="00920DAA"/>
    <w:rsid w:val="0092105D"/>
    <w:rsid w:val="00921075"/>
    <w:rsid w:val="009214F6"/>
    <w:rsid w:val="00921FDE"/>
    <w:rsid w:val="00922568"/>
    <w:rsid w:val="00923304"/>
    <w:rsid w:val="00923D24"/>
    <w:rsid w:val="009240A1"/>
    <w:rsid w:val="00924712"/>
    <w:rsid w:val="00924846"/>
    <w:rsid w:val="00925AC4"/>
    <w:rsid w:val="00925EB0"/>
    <w:rsid w:val="00926B32"/>
    <w:rsid w:val="009276C7"/>
    <w:rsid w:val="00933091"/>
    <w:rsid w:val="00933712"/>
    <w:rsid w:val="00935A2D"/>
    <w:rsid w:val="0093638E"/>
    <w:rsid w:val="00936C55"/>
    <w:rsid w:val="0093758B"/>
    <w:rsid w:val="00940047"/>
    <w:rsid w:val="00940445"/>
    <w:rsid w:val="0094065B"/>
    <w:rsid w:val="009419D3"/>
    <w:rsid w:val="00942144"/>
    <w:rsid w:val="00942D40"/>
    <w:rsid w:val="009434BC"/>
    <w:rsid w:val="00943EC7"/>
    <w:rsid w:val="00944299"/>
    <w:rsid w:val="00944440"/>
    <w:rsid w:val="00944DE6"/>
    <w:rsid w:val="00944E7F"/>
    <w:rsid w:val="00946F22"/>
    <w:rsid w:val="00950247"/>
    <w:rsid w:val="009503CA"/>
    <w:rsid w:val="00950506"/>
    <w:rsid w:val="009514BC"/>
    <w:rsid w:val="00953C37"/>
    <w:rsid w:val="00954811"/>
    <w:rsid w:val="00954BE6"/>
    <w:rsid w:val="0095565B"/>
    <w:rsid w:val="00955E42"/>
    <w:rsid w:val="00956817"/>
    <w:rsid w:val="0096000A"/>
    <w:rsid w:val="00961BAB"/>
    <w:rsid w:val="00961DC0"/>
    <w:rsid w:val="00962406"/>
    <w:rsid w:val="009630CB"/>
    <w:rsid w:val="0096583F"/>
    <w:rsid w:val="00965AF7"/>
    <w:rsid w:val="00970E0B"/>
    <w:rsid w:val="00971BFC"/>
    <w:rsid w:val="00973377"/>
    <w:rsid w:val="00973D8A"/>
    <w:rsid w:val="00974BF6"/>
    <w:rsid w:val="009751A1"/>
    <w:rsid w:val="00975A4E"/>
    <w:rsid w:val="00975FA7"/>
    <w:rsid w:val="00976E57"/>
    <w:rsid w:val="00976ED6"/>
    <w:rsid w:val="00982AB4"/>
    <w:rsid w:val="009831C0"/>
    <w:rsid w:val="0098321A"/>
    <w:rsid w:val="00983D9E"/>
    <w:rsid w:val="00984CD8"/>
    <w:rsid w:val="00984F2F"/>
    <w:rsid w:val="009856BF"/>
    <w:rsid w:val="00986228"/>
    <w:rsid w:val="0099130E"/>
    <w:rsid w:val="00991803"/>
    <w:rsid w:val="009933FC"/>
    <w:rsid w:val="009938F9"/>
    <w:rsid w:val="00995D81"/>
    <w:rsid w:val="009967D6"/>
    <w:rsid w:val="009A0C16"/>
    <w:rsid w:val="009A386B"/>
    <w:rsid w:val="009A469B"/>
    <w:rsid w:val="009A4963"/>
    <w:rsid w:val="009A53FE"/>
    <w:rsid w:val="009A56DF"/>
    <w:rsid w:val="009A5D83"/>
    <w:rsid w:val="009A6AF9"/>
    <w:rsid w:val="009B0CA0"/>
    <w:rsid w:val="009B2AF9"/>
    <w:rsid w:val="009B3F2A"/>
    <w:rsid w:val="009B48C2"/>
    <w:rsid w:val="009B4D8D"/>
    <w:rsid w:val="009B55A5"/>
    <w:rsid w:val="009B59D1"/>
    <w:rsid w:val="009B5FCA"/>
    <w:rsid w:val="009B635C"/>
    <w:rsid w:val="009B78DB"/>
    <w:rsid w:val="009C01E8"/>
    <w:rsid w:val="009C0572"/>
    <w:rsid w:val="009C1C0A"/>
    <w:rsid w:val="009C1FF1"/>
    <w:rsid w:val="009C220E"/>
    <w:rsid w:val="009C3B56"/>
    <w:rsid w:val="009C3BC4"/>
    <w:rsid w:val="009C43BE"/>
    <w:rsid w:val="009C6BDD"/>
    <w:rsid w:val="009C702B"/>
    <w:rsid w:val="009C79F6"/>
    <w:rsid w:val="009D0D88"/>
    <w:rsid w:val="009D1FE6"/>
    <w:rsid w:val="009D3514"/>
    <w:rsid w:val="009D416A"/>
    <w:rsid w:val="009D5052"/>
    <w:rsid w:val="009D61C2"/>
    <w:rsid w:val="009D7533"/>
    <w:rsid w:val="009D7980"/>
    <w:rsid w:val="009E00BF"/>
    <w:rsid w:val="009E1903"/>
    <w:rsid w:val="009E2BCB"/>
    <w:rsid w:val="009E3DD0"/>
    <w:rsid w:val="009E4812"/>
    <w:rsid w:val="009E52E5"/>
    <w:rsid w:val="009E610B"/>
    <w:rsid w:val="009E674F"/>
    <w:rsid w:val="009E6B25"/>
    <w:rsid w:val="009E6CD9"/>
    <w:rsid w:val="009E7547"/>
    <w:rsid w:val="009E78B6"/>
    <w:rsid w:val="009F0921"/>
    <w:rsid w:val="009F1768"/>
    <w:rsid w:val="009F1CED"/>
    <w:rsid w:val="009F20F8"/>
    <w:rsid w:val="009F2192"/>
    <w:rsid w:val="009F3A64"/>
    <w:rsid w:val="009F6378"/>
    <w:rsid w:val="009F6F49"/>
    <w:rsid w:val="00A00032"/>
    <w:rsid w:val="00A00C29"/>
    <w:rsid w:val="00A01CA3"/>
    <w:rsid w:val="00A025A0"/>
    <w:rsid w:val="00A03BCD"/>
    <w:rsid w:val="00A04018"/>
    <w:rsid w:val="00A04485"/>
    <w:rsid w:val="00A04BDC"/>
    <w:rsid w:val="00A054BA"/>
    <w:rsid w:val="00A054DB"/>
    <w:rsid w:val="00A05C63"/>
    <w:rsid w:val="00A06276"/>
    <w:rsid w:val="00A06D6C"/>
    <w:rsid w:val="00A07A0C"/>
    <w:rsid w:val="00A10870"/>
    <w:rsid w:val="00A10AE0"/>
    <w:rsid w:val="00A10B97"/>
    <w:rsid w:val="00A11104"/>
    <w:rsid w:val="00A11931"/>
    <w:rsid w:val="00A12A25"/>
    <w:rsid w:val="00A12CC2"/>
    <w:rsid w:val="00A12EFE"/>
    <w:rsid w:val="00A13FB7"/>
    <w:rsid w:val="00A15892"/>
    <w:rsid w:val="00A16B4B"/>
    <w:rsid w:val="00A174ED"/>
    <w:rsid w:val="00A201A1"/>
    <w:rsid w:val="00A21F91"/>
    <w:rsid w:val="00A23035"/>
    <w:rsid w:val="00A23B3A"/>
    <w:rsid w:val="00A24B1F"/>
    <w:rsid w:val="00A24C2B"/>
    <w:rsid w:val="00A253FF"/>
    <w:rsid w:val="00A25EDF"/>
    <w:rsid w:val="00A27078"/>
    <w:rsid w:val="00A27127"/>
    <w:rsid w:val="00A27159"/>
    <w:rsid w:val="00A27FCF"/>
    <w:rsid w:val="00A30B99"/>
    <w:rsid w:val="00A30E02"/>
    <w:rsid w:val="00A30E19"/>
    <w:rsid w:val="00A31507"/>
    <w:rsid w:val="00A31572"/>
    <w:rsid w:val="00A317A4"/>
    <w:rsid w:val="00A31920"/>
    <w:rsid w:val="00A319AA"/>
    <w:rsid w:val="00A322AC"/>
    <w:rsid w:val="00A33231"/>
    <w:rsid w:val="00A33478"/>
    <w:rsid w:val="00A3543C"/>
    <w:rsid w:val="00A36E72"/>
    <w:rsid w:val="00A3715A"/>
    <w:rsid w:val="00A37185"/>
    <w:rsid w:val="00A37C91"/>
    <w:rsid w:val="00A41940"/>
    <w:rsid w:val="00A41C43"/>
    <w:rsid w:val="00A41EE8"/>
    <w:rsid w:val="00A42577"/>
    <w:rsid w:val="00A428B0"/>
    <w:rsid w:val="00A4349B"/>
    <w:rsid w:val="00A45136"/>
    <w:rsid w:val="00A45601"/>
    <w:rsid w:val="00A47CFA"/>
    <w:rsid w:val="00A5009A"/>
    <w:rsid w:val="00A50EF1"/>
    <w:rsid w:val="00A520E5"/>
    <w:rsid w:val="00A528DB"/>
    <w:rsid w:val="00A5383A"/>
    <w:rsid w:val="00A55E4D"/>
    <w:rsid w:val="00A57365"/>
    <w:rsid w:val="00A60690"/>
    <w:rsid w:val="00A609E2"/>
    <w:rsid w:val="00A60A7A"/>
    <w:rsid w:val="00A60C8F"/>
    <w:rsid w:val="00A61C0F"/>
    <w:rsid w:val="00A6259F"/>
    <w:rsid w:val="00A663C6"/>
    <w:rsid w:val="00A7141B"/>
    <w:rsid w:val="00A71F5C"/>
    <w:rsid w:val="00A72462"/>
    <w:rsid w:val="00A730A8"/>
    <w:rsid w:val="00A7350F"/>
    <w:rsid w:val="00A759F3"/>
    <w:rsid w:val="00A75B94"/>
    <w:rsid w:val="00A763F6"/>
    <w:rsid w:val="00A77FA9"/>
    <w:rsid w:val="00A80B51"/>
    <w:rsid w:val="00A8107E"/>
    <w:rsid w:val="00A81861"/>
    <w:rsid w:val="00A81F2E"/>
    <w:rsid w:val="00A82BC6"/>
    <w:rsid w:val="00A832BA"/>
    <w:rsid w:val="00A83D19"/>
    <w:rsid w:val="00A83E90"/>
    <w:rsid w:val="00A84375"/>
    <w:rsid w:val="00A84FCE"/>
    <w:rsid w:val="00A86CCA"/>
    <w:rsid w:val="00A86CF4"/>
    <w:rsid w:val="00A86D53"/>
    <w:rsid w:val="00A87523"/>
    <w:rsid w:val="00A87E1D"/>
    <w:rsid w:val="00A90115"/>
    <w:rsid w:val="00A903BA"/>
    <w:rsid w:val="00A90E62"/>
    <w:rsid w:val="00A916C9"/>
    <w:rsid w:val="00A94AED"/>
    <w:rsid w:val="00A95834"/>
    <w:rsid w:val="00A959F9"/>
    <w:rsid w:val="00A9706F"/>
    <w:rsid w:val="00A971B3"/>
    <w:rsid w:val="00A97578"/>
    <w:rsid w:val="00AA08A7"/>
    <w:rsid w:val="00AA3FC2"/>
    <w:rsid w:val="00AA47C5"/>
    <w:rsid w:val="00AA516C"/>
    <w:rsid w:val="00AA559B"/>
    <w:rsid w:val="00AA586C"/>
    <w:rsid w:val="00AA588A"/>
    <w:rsid w:val="00AA65E7"/>
    <w:rsid w:val="00AB0612"/>
    <w:rsid w:val="00AB0D45"/>
    <w:rsid w:val="00AB0E9F"/>
    <w:rsid w:val="00AB0F3C"/>
    <w:rsid w:val="00AB1E21"/>
    <w:rsid w:val="00AB2592"/>
    <w:rsid w:val="00AB25EC"/>
    <w:rsid w:val="00AB3939"/>
    <w:rsid w:val="00AB3E61"/>
    <w:rsid w:val="00AB450B"/>
    <w:rsid w:val="00AB5645"/>
    <w:rsid w:val="00AB5893"/>
    <w:rsid w:val="00AB5B8A"/>
    <w:rsid w:val="00AB6DC5"/>
    <w:rsid w:val="00AB79DB"/>
    <w:rsid w:val="00AC08A3"/>
    <w:rsid w:val="00AC0F51"/>
    <w:rsid w:val="00AC122E"/>
    <w:rsid w:val="00AC1651"/>
    <w:rsid w:val="00AC1689"/>
    <w:rsid w:val="00AC1F82"/>
    <w:rsid w:val="00AC20BF"/>
    <w:rsid w:val="00AC5484"/>
    <w:rsid w:val="00AC59BE"/>
    <w:rsid w:val="00AC5AF3"/>
    <w:rsid w:val="00AC7DA2"/>
    <w:rsid w:val="00AD0D3F"/>
    <w:rsid w:val="00AD1219"/>
    <w:rsid w:val="00AD1C59"/>
    <w:rsid w:val="00AD1FE7"/>
    <w:rsid w:val="00AD220C"/>
    <w:rsid w:val="00AD34C9"/>
    <w:rsid w:val="00AD64AE"/>
    <w:rsid w:val="00AD6707"/>
    <w:rsid w:val="00AE058C"/>
    <w:rsid w:val="00AE0F61"/>
    <w:rsid w:val="00AE13A2"/>
    <w:rsid w:val="00AE2385"/>
    <w:rsid w:val="00AE3F8A"/>
    <w:rsid w:val="00AE4E12"/>
    <w:rsid w:val="00AE6160"/>
    <w:rsid w:val="00AE638B"/>
    <w:rsid w:val="00AF062B"/>
    <w:rsid w:val="00AF1EA9"/>
    <w:rsid w:val="00AF201A"/>
    <w:rsid w:val="00AF20C1"/>
    <w:rsid w:val="00AF3F4E"/>
    <w:rsid w:val="00AF6D02"/>
    <w:rsid w:val="00AF7AFD"/>
    <w:rsid w:val="00B00DB0"/>
    <w:rsid w:val="00B01743"/>
    <w:rsid w:val="00B0183F"/>
    <w:rsid w:val="00B021B8"/>
    <w:rsid w:val="00B0281B"/>
    <w:rsid w:val="00B05C9C"/>
    <w:rsid w:val="00B0635D"/>
    <w:rsid w:val="00B063F8"/>
    <w:rsid w:val="00B07789"/>
    <w:rsid w:val="00B10398"/>
    <w:rsid w:val="00B1094B"/>
    <w:rsid w:val="00B11044"/>
    <w:rsid w:val="00B115C5"/>
    <w:rsid w:val="00B1189A"/>
    <w:rsid w:val="00B1244C"/>
    <w:rsid w:val="00B129BC"/>
    <w:rsid w:val="00B132D9"/>
    <w:rsid w:val="00B1349B"/>
    <w:rsid w:val="00B13929"/>
    <w:rsid w:val="00B14FC5"/>
    <w:rsid w:val="00B1745B"/>
    <w:rsid w:val="00B23B27"/>
    <w:rsid w:val="00B23B2B"/>
    <w:rsid w:val="00B250E9"/>
    <w:rsid w:val="00B27D2D"/>
    <w:rsid w:val="00B27F16"/>
    <w:rsid w:val="00B30613"/>
    <w:rsid w:val="00B3403A"/>
    <w:rsid w:val="00B34889"/>
    <w:rsid w:val="00B35241"/>
    <w:rsid w:val="00B35613"/>
    <w:rsid w:val="00B35EF0"/>
    <w:rsid w:val="00B36CD0"/>
    <w:rsid w:val="00B372F0"/>
    <w:rsid w:val="00B37DB9"/>
    <w:rsid w:val="00B40742"/>
    <w:rsid w:val="00B4209C"/>
    <w:rsid w:val="00B424BD"/>
    <w:rsid w:val="00B427E6"/>
    <w:rsid w:val="00B42C17"/>
    <w:rsid w:val="00B45A2D"/>
    <w:rsid w:val="00B46F97"/>
    <w:rsid w:val="00B47646"/>
    <w:rsid w:val="00B508F3"/>
    <w:rsid w:val="00B51094"/>
    <w:rsid w:val="00B51B10"/>
    <w:rsid w:val="00B52230"/>
    <w:rsid w:val="00B5282E"/>
    <w:rsid w:val="00B544AB"/>
    <w:rsid w:val="00B54725"/>
    <w:rsid w:val="00B54867"/>
    <w:rsid w:val="00B550DD"/>
    <w:rsid w:val="00B5531E"/>
    <w:rsid w:val="00B55763"/>
    <w:rsid w:val="00B5666B"/>
    <w:rsid w:val="00B57614"/>
    <w:rsid w:val="00B57ABD"/>
    <w:rsid w:val="00B603B6"/>
    <w:rsid w:val="00B60514"/>
    <w:rsid w:val="00B60AC4"/>
    <w:rsid w:val="00B61289"/>
    <w:rsid w:val="00B6186F"/>
    <w:rsid w:val="00B61A4E"/>
    <w:rsid w:val="00B63589"/>
    <w:rsid w:val="00B63BEB"/>
    <w:rsid w:val="00B63E87"/>
    <w:rsid w:val="00B6495D"/>
    <w:rsid w:val="00B64CCA"/>
    <w:rsid w:val="00B64E29"/>
    <w:rsid w:val="00B6654C"/>
    <w:rsid w:val="00B668D3"/>
    <w:rsid w:val="00B66B9B"/>
    <w:rsid w:val="00B66CFB"/>
    <w:rsid w:val="00B67941"/>
    <w:rsid w:val="00B714AE"/>
    <w:rsid w:val="00B7190B"/>
    <w:rsid w:val="00B72006"/>
    <w:rsid w:val="00B73C7F"/>
    <w:rsid w:val="00B73EAB"/>
    <w:rsid w:val="00B74FCB"/>
    <w:rsid w:val="00B80124"/>
    <w:rsid w:val="00B80359"/>
    <w:rsid w:val="00B80768"/>
    <w:rsid w:val="00B8139B"/>
    <w:rsid w:val="00B852D6"/>
    <w:rsid w:val="00B85401"/>
    <w:rsid w:val="00B8560A"/>
    <w:rsid w:val="00B85E71"/>
    <w:rsid w:val="00B92299"/>
    <w:rsid w:val="00B92B50"/>
    <w:rsid w:val="00B9426A"/>
    <w:rsid w:val="00B94696"/>
    <w:rsid w:val="00B949B9"/>
    <w:rsid w:val="00B9516E"/>
    <w:rsid w:val="00B9530C"/>
    <w:rsid w:val="00B96B78"/>
    <w:rsid w:val="00B96F5B"/>
    <w:rsid w:val="00B973A6"/>
    <w:rsid w:val="00BA1BB9"/>
    <w:rsid w:val="00BA206C"/>
    <w:rsid w:val="00BA29CC"/>
    <w:rsid w:val="00BA40F7"/>
    <w:rsid w:val="00BA56AB"/>
    <w:rsid w:val="00BA60E1"/>
    <w:rsid w:val="00BA6121"/>
    <w:rsid w:val="00BA72D6"/>
    <w:rsid w:val="00BB0128"/>
    <w:rsid w:val="00BB0857"/>
    <w:rsid w:val="00BB174F"/>
    <w:rsid w:val="00BB23D9"/>
    <w:rsid w:val="00BB23E1"/>
    <w:rsid w:val="00BB28F1"/>
    <w:rsid w:val="00BB3198"/>
    <w:rsid w:val="00BB5A42"/>
    <w:rsid w:val="00BB6B02"/>
    <w:rsid w:val="00BB6F43"/>
    <w:rsid w:val="00BC0E22"/>
    <w:rsid w:val="00BC1F59"/>
    <w:rsid w:val="00BC34E2"/>
    <w:rsid w:val="00BC4B16"/>
    <w:rsid w:val="00BC4B6C"/>
    <w:rsid w:val="00BC5CAC"/>
    <w:rsid w:val="00BC78AF"/>
    <w:rsid w:val="00BD0480"/>
    <w:rsid w:val="00BD0523"/>
    <w:rsid w:val="00BD05FD"/>
    <w:rsid w:val="00BD1364"/>
    <w:rsid w:val="00BD1916"/>
    <w:rsid w:val="00BD1E0B"/>
    <w:rsid w:val="00BD214E"/>
    <w:rsid w:val="00BD321B"/>
    <w:rsid w:val="00BD3FAF"/>
    <w:rsid w:val="00BD4907"/>
    <w:rsid w:val="00BD4A09"/>
    <w:rsid w:val="00BD5206"/>
    <w:rsid w:val="00BD57FF"/>
    <w:rsid w:val="00BD6AF8"/>
    <w:rsid w:val="00BD7E0B"/>
    <w:rsid w:val="00BE05B0"/>
    <w:rsid w:val="00BE119D"/>
    <w:rsid w:val="00BE1C3C"/>
    <w:rsid w:val="00BE1E8A"/>
    <w:rsid w:val="00BE35F1"/>
    <w:rsid w:val="00BE3FFF"/>
    <w:rsid w:val="00BE4033"/>
    <w:rsid w:val="00BE504E"/>
    <w:rsid w:val="00BE569A"/>
    <w:rsid w:val="00BE6240"/>
    <w:rsid w:val="00BE676B"/>
    <w:rsid w:val="00BE76F1"/>
    <w:rsid w:val="00BE7B90"/>
    <w:rsid w:val="00BF0867"/>
    <w:rsid w:val="00BF0C50"/>
    <w:rsid w:val="00BF10BF"/>
    <w:rsid w:val="00BF1182"/>
    <w:rsid w:val="00BF1B84"/>
    <w:rsid w:val="00BF1C31"/>
    <w:rsid w:val="00BF24A2"/>
    <w:rsid w:val="00BF383A"/>
    <w:rsid w:val="00BF47B3"/>
    <w:rsid w:val="00BF5AC1"/>
    <w:rsid w:val="00BF5EAF"/>
    <w:rsid w:val="00BF6527"/>
    <w:rsid w:val="00BF6BA5"/>
    <w:rsid w:val="00BF78B8"/>
    <w:rsid w:val="00BF7D04"/>
    <w:rsid w:val="00C005A7"/>
    <w:rsid w:val="00C005BD"/>
    <w:rsid w:val="00C0066B"/>
    <w:rsid w:val="00C010FF"/>
    <w:rsid w:val="00C02BAD"/>
    <w:rsid w:val="00C03348"/>
    <w:rsid w:val="00C03C6E"/>
    <w:rsid w:val="00C03F83"/>
    <w:rsid w:val="00C04B3D"/>
    <w:rsid w:val="00C05BBC"/>
    <w:rsid w:val="00C05CE3"/>
    <w:rsid w:val="00C05EDA"/>
    <w:rsid w:val="00C0607F"/>
    <w:rsid w:val="00C066EF"/>
    <w:rsid w:val="00C06A97"/>
    <w:rsid w:val="00C109C6"/>
    <w:rsid w:val="00C113E9"/>
    <w:rsid w:val="00C15B99"/>
    <w:rsid w:val="00C16C72"/>
    <w:rsid w:val="00C17166"/>
    <w:rsid w:val="00C17BA4"/>
    <w:rsid w:val="00C20467"/>
    <w:rsid w:val="00C22810"/>
    <w:rsid w:val="00C23E8F"/>
    <w:rsid w:val="00C247BA"/>
    <w:rsid w:val="00C24DA7"/>
    <w:rsid w:val="00C25777"/>
    <w:rsid w:val="00C25B90"/>
    <w:rsid w:val="00C26BAC"/>
    <w:rsid w:val="00C26C86"/>
    <w:rsid w:val="00C272B3"/>
    <w:rsid w:val="00C31050"/>
    <w:rsid w:val="00C311BB"/>
    <w:rsid w:val="00C31765"/>
    <w:rsid w:val="00C33B71"/>
    <w:rsid w:val="00C3424E"/>
    <w:rsid w:val="00C342CB"/>
    <w:rsid w:val="00C34E83"/>
    <w:rsid w:val="00C3782B"/>
    <w:rsid w:val="00C4104B"/>
    <w:rsid w:val="00C41632"/>
    <w:rsid w:val="00C41CD9"/>
    <w:rsid w:val="00C44257"/>
    <w:rsid w:val="00C44391"/>
    <w:rsid w:val="00C44564"/>
    <w:rsid w:val="00C44583"/>
    <w:rsid w:val="00C45CE4"/>
    <w:rsid w:val="00C45E85"/>
    <w:rsid w:val="00C47325"/>
    <w:rsid w:val="00C47C87"/>
    <w:rsid w:val="00C51722"/>
    <w:rsid w:val="00C51DA4"/>
    <w:rsid w:val="00C52703"/>
    <w:rsid w:val="00C535BB"/>
    <w:rsid w:val="00C5410B"/>
    <w:rsid w:val="00C54B78"/>
    <w:rsid w:val="00C55C34"/>
    <w:rsid w:val="00C56561"/>
    <w:rsid w:val="00C56648"/>
    <w:rsid w:val="00C57647"/>
    <w:rsid w:val="00C5766C"/>
    <w:rsid w:val="00C60504"/>
    <w:rsid w:val="00C60693"/>
    <w:rsid w:val="00C60F18"/>
    <w:rsid w:val="00C610F4"/>
    <w:rsid w:val="00C627E8"/>
    <w:rsid w:val="00C62B8B"/>
    <w:rsid w:val="00C62C7F"/>
    <w:rsid w:val="00C6338D"/>
    <w:rsid w:val="00C6374C"/>
    <w:rsid w:val="00C6407D"/>
    <w:rsid w:val="00C6458A"/>
    <w:rsid w:val="00C6590D"/>
    <w:rsid w:val="00C65C76"/>
    <w:rsid w:val="00C663C3"/>
    <w:rsid w:val="00C671E3"/>
    <w:rsid w:val="00C67828"/>
    <w:rsid w:val="00C6785D"/>
    <w:rsid w:val="00C71667"/>
    <w:rsid w:val="00C71FBB"/>
    <w:rsid w:val="00C727C0"/>
    <w:rsid w:val="00C74E71"/>
    <w:rsid w:val="00C750D8"/>
    <w:rsid w:val="00C75179"/>
    <w:rsid w:val="00C7671B"/>
    <w:rsid w:val="00C76D12"/>
    <w:rsid w:val="00C77259"/>
    <w:rsid w:val="00C809DA"/>
    <w:rsid w:val="00C81732"/>
    <w:rsid w:val="00C82B67"/>
    <w:rsid w:val="00C82E08"/>
    <w:rsid w:val="00C830DD"/>
    <w:rsid w:val="00C84220"/>
    <w:rsid w:val="00C85B53"/>
    <w:rsid w:val="00C85BFF"/>
    <w:rsid w:val="00C86FE7"/>
    <w:rsid w:val="00C87683"/>
    <w:rsid w:val="00C877F8"/>
    <w:rsid w:val="00C87DDA"/>
    <w:rsid w:val="00C9116C"/>
    <w:rsid w:val="00C91821"/>
    <w:rsid w:val="00C91A4C"/>
    <w:rsid w:val="00C92EAA"/>
    <w:rsid w:val="00C93019"/>
    <w:rsid w:val="00C947AF"/>
    <w:rsid w:val="00C96229"/>
    <w:rsid w:val="00C966D1"/>
    <w:rsid w:val="00CA03C2"/>
    <w:rsid w:val="00CA09B6"/>
    <w:rsid w:val="00CA1058"/>
    <w:rsid w:val="00CA1740"/>
    <w:rsid w:val="00CA1758"/>
    <w:rsid w:val="00CA1B99"/>
    <w:rsid w:val="00CA3CEF"/>
    <w:rsid w:val="00CA6019"/>
    <w:rsid w:val="00CA614E"/>
    <w:rsid w:val="00CA6A56"/>
    <w:rsid w:val="00CA6EDA"/>
    <w:rsid w:val="00CB2088"/>
    <w:rsid w:val="00CB2680"/>
    <w:rsid w:val="00CB33BD"/>
    <w:rsid w:val="00CB4446"/>
    <w:rsid w:val="00CB5B83"/>
    <w:rsid w:val="00CB5F8B"/>
    <w:rsid w:val="00CB6B06"/>
    <w:rsid w:val="00CC00B9"/>
    <w:rsid w:val="00CC057A"/>
    <w:rsid w:val="00CC07A0"/>
    <w:rsid w:val="00CC125F"/>
    <w:rsid w:val="00CC1BBC"/>
    <w:rsid w:val="00CC205D"/>
    <w:rsid w:val="00CC31AF"/>
    <w:rsid w:val="00CC3779"/>
    <w:rsid w:val="00CC4393"/>
    <w:rsid w:val="00CC46A5"/>
    <w:rsid w:val="00CC5EA8"/>
    <w:rsid w:val="00CC5EFD"/>
    <w:rsid w:val="00CC6B7B"/>
    <w:rsid w:val="00CC6BAC"/>
    <w:rsid w:val="00CC7156"/>
    <w:rsid w:val="00CC7486"/>
    <w:rsid w:val="00CC7931"/>
    <w:rsid w:val="00CD026B"/>
    <w:rsid w:val="00CD0FB8"/>
    <w:rsid w:val="00CD2AE9"/>
    <w:rsid w:val="00CD55D0"/>
    <w:rsid w:val="00CD5855"/>
    <w:rsid w:val="00CD5A25"/>
    <w:rsid w:val="00CE0227"/>
    <w:rsid w:val="00CE1E29"/>
    <w:rsid w:val="00CE4098"/>
    <w:rsid w:val="00CE47C5"/>
    <w:rsid w:val="00CE499A"/>
    <w:rsid w:val="00CE528A"/>
    <w:rsid w:val="00CF01BF"/>
    <w:rsid w:val="00CF172E"/>
    <w:rsid w:val="00CF2ABB"/>
    <w:rsid w:val="00CF2E13"/>
    <w:rsid w:val="00CF373B"/>
    <w:rsid w:val="00CF437D"/>
    <w:rsid w:val="00CF592E"/>
    <w:rsid w:val="00CF647E"/>
    <w:rsid w:val="00D00229"/>
    <w:rsid w:val="00D00BC8"/>
    <w:rsid w:val="00D01601"/>
    <w:rsid w:val="00D01744"/>
    <w:rsid w:val="00D01927"/>
    <w:rsid w:val="00D01EFA"/>
    <w:rsid w:val="00D03ADC"/>
    <w:rsid w:val="00D054A4"/>
    <w:rsid w:val="00D05B94"/>
    <w:rsid w:val="00D05C3A"/>
    <w:rsid w:val="00D06331"/>
    <w:rsid w:val="00D06BC4"/>
    <w:rsid w:val="00D10FA6"/>
    <w:rsid w:val="00D10FEE"/>
    <w:rsid w:val="00D12223"/>
    <w:rsid w:val="00D12A62"/>
    <w:rsid w:val="00D12DE7"/>
    <w:rsid w:val="00D130F0"/>
    <w:rsid w:val="00D1394F"/>
    <w:rsid w:val="00D14D5E"/>
    <w:rsid w:val="00D15483"/>
    <w:rsid w:val="00D15D5B"/>
    <w:rsid w:val="00D15EF2"/>
    <w:rsid w:val="00D17846"/>
    <w:rsid w:val="00D17B7A"/>
    <w:rsid w:val="00D20DEA"/>
    <w:rsid w:val="00D22853"/>
    <w:rsid w:val="00D24A2B"/>
    <w:rsid w:val="00D24A36"/>
    <w:rsid w:val="00D250E4"/>
    <w:rsid w:val="00D25E6A"/>
    <w:rsid w:val="00D25FA9"/>
    <w:rsid w:val="00D27A6C"/>
    <w:rsid w:val="00D27B6B"/>
    <w:rsid w:val="00D30930"/>
    <w:rsid w:val="00D32137"/>
    <w:rsid w:val="00D336FE"/>
    <w:rsid w:val="00D33786"/>
    <w:rsid w:val="00D34978"/>
    <w:rsid w:val="00D34F35"/>
    <w:rsid w:val="00D400BE"/>
    <w:rsid w:val="00D40E1E"/>
    <w:rsid w:val="00D40E7A"/>
    <w:rsid w:val="00D42150"/>
    <w:rsid w:val="00D42985"/>
    <w:rsid w:val="00D43579"/>
    <w:rsid w:val="00D43A74"/>
    <w:rsid w:val="00D4566E"/>
    <w:rsid w:val="00D4604D"/>
    <w:rsid w:val="00D46BA3"/>
    <w:rsid w:val="00D47FA7"/>
    <w:rsid w:val="00D50733"/>
    <w:rsid w:val="00D5102C"/>
    <w:rsid w:val="00D51306"/>
    <w:rsid w:val="00D51549"/>
    <w:rsid w:val="00D51B8F"/>
    <w:rsid w:val="00D52EB4"/>
    <w:rsid w:val="00D5308C"/>
    <w:rsid w:val="00D5315E"/>
    <w:rsid w:val="00D53FE4"/>
    <w:rsid w:val="00D547C2"/>
    <w:rsid w:val="00D55274"/>
    <w:rsid w:val="00D57A0D"/>
    <w:rsid w:val="00D612E4"/>
    <w:rsid w:val="00D62BE2"/>
    <w:rsid w:val="00D65265"/>
    <w:rsid w:val="00D65837"/>
    <w:rsid w:val="00D66235"/>
    <w:rsid w:val="00D67D06"/>
    <w:rsid w:val="00D67F4A"/>
    <w:rsid w:val="00D7005F"/>
    <w:rsid w:val="00D7050C"/>
    <w:rsid w:val="00D70A2E"/>
    <w:rsid w:val="00D715D4"/>
    <w:rsid w:val="00D71A15"/>
    <w:rsid w:val="00D72F6A"/>
    <w:rsid w:val="00D73525"/>
    <w:rsid w:val="00D73612"/>
    <w:rsid w:val="00D73BF9"/>
    <w:rsid w:val="00D74C52"/>
    <w:rsid w:val="00D74CF0"/>
    <w:rsid w:val="00D76430"/>
    <w:rsid w:val="00D76455"/>
    <w:rsid w:val="00D7692C"/>
    <w:rsid w:val="00D82B0B"/>
    <w:rsid w:val="00D830B3"/>
    <w:rsid w:val="00D83457"/>
    <w:rsid w:val="00D83AB7"/>
    <w:rsid w:val="00D83BAD"/>
    <w:rsid w:val="00D850BD"/>
    <w:rsid w:val="00D906B7"/>
    <w:rsid w:val="00D90ABD"/>
    <w:rsid w:val="00D9123E"/>
    <w:rsid w:val="00D91CC0"/>
    <w:rsid w:val="00D9250B"/>
    <w:rsid w:val="00D92EC5"/>
    <w:rsid w:val="00D93162"/>
    <w:rsid w:val="00D9341C"/>
    <w:rsid w:val="00D93AC0"/>
    <w:rsid w:val="00D94694"/>
    <w:rsid w:val="00D948AB"/>
    <w:rsid w:val="00D9498B"/>
    <w:rsid w:val="00D94BE7"/>
    <w:rsid w:val="00D94C21"/>
    <w:rsid w:val="00D94EE2"/>
    <w:rsid w:val="00D95BE9"/>
    <w:rsid w:val="00D96C2E"/>
    <w:rsid w:val="00D970D6"/>
    <w:rsid w:val="00DA0866"/>
    <w:rsid w:val="00DA14F1"/>
    <w:rsid w:val="00DA153A"/>
    <w:rsid w:val="00DA233E"/>
    <w:rsid w:val="00DA25E8"/>
    <w:rsid w:val="00DA3828"/>
    <w:rsid w:val="00DA3B1F"/>
    <w:rsid w:val="00DA62A6"/>
    <w:rsid w:val="00DA6C70"/>
    <w:rsid w:val="00DA6D64"/>
    <w:rsid w:val="00DB0D4C"/>
    <w:rsid w:val="00DB0DAE"/>
    <w:rsid w:val="00DB1155"/>
    <w:rsid w:val="00DB1CC3"/>
    <w:rsid w:val="00DB2E9A"/>
    <w:rsid w:val="00DB318E"/>
    <w:rsid w:val="00DB3562"/>
    <w:rsid w:val="00DB3CC7"/>
    <w:rsid w:val="00DB5042"/>
    <w:rsid w:val="00DB512E"/>
    <w:rsid w:val="00DB5847"/>
    <w:rsid w:val="00DB5CD2"/>
    <w:rsid w:val="00DB6070"/>
    <w:rsid w:val="00DB6684"/>
    <w:rsid w:val="00DB68EC"/>
    <w:rsid w:val="00DB6917"/>
    <w:rsid w:val="00DB6E01"/>
    <w:rsid w:val="00DB7E4C"/>
    <w:rsid w:val="00DC0469"/>
    <w:rsid w:val="00DC0FAC"/>
    <w:rsid w:val="00DC1E79"/>
    <w:rsid w:val="00DC28BB"/>
    <w:rsid w:val="00DC2BF3"/>
    <w:rsid w:val="00DC4173"/>
    <w:rsid w:val="00DC4643"/>
    <w:rsid w:val="00DC50E1"/>
    <w:rsid w:val="00DC58D0"/>
    <w:rsid w:val="00DC5EBC"/>
    <w:rsid w:val="00DC60D6"/>
    <w:rsid w:val="00DC660E"/>
    <w:rsid w:val="00DC685F"/>
    <w:rsid w:val="00DD0AAF"/>
    <w:rsid w:val="00DD0D06"/>
    <w:rsid w:val="00DD10E5"/>
    <w:rsid w:val="00DD257D"/>
    <w:rsid w:val="00DD2889"/>
    <w:rsid w:val="00DD2B5B"/>
    <w:rsid w:val="00DD2BF0"/>
    <w:rsid w:val="00DD371F"/>
    <w:rsid w:val="00DD4262"/>
    <w:rsid w:val="00DD43CB"/>
    <w:rsid w:val="00DD46C1"/>
    <w:rsid w:val="00DD481E"/>
    <w:rsid w:val="00DD485A"/>
    <w:rsid w:val="00DD494C"/>
    <w:rsid w:val="00DD4B4A"/>
    <w:rsid w:val="00DD59EA"/>
    <w:rsid w:val="00DD5C47"/>
    <w:rsid w:val="00DD5EDD"/>
    <w:rsid w:val="00DD670C"/>
    <w:rsid w:val="00DD785C"/>
    <w:rsid w:val="00DE0457"/>
    <w:rsid w:val="00DE12E6"/>
    <w:rsid w:val="00DE1DF9"/>
    <w:rsid w:val="00DE211C"/>
    <w:rsid w:val="00DE33A6"/>
    <w:rsid w:val="00DE36A9"/>
    <w:rsid w:val="00DE3C9E"/>
    <w:rsid w:val="00DE3E3C"/>
    <w:rsid w:val="00DE3E8A"/>
    <w:rsid w:val="00DE4A61"/>
    <w:rsid w:val="00DE5CE1"/>
    <w:rsid w:val="00DE66B9"/>
    <w:rsid w:val="00DE6945"/>
    <w:rsid w:val="00DE71EA"/>
    <w:rsid w:val="00DE7621"/>
    <w:rsid w:val="00DF0050"/>
    <w:rsid w:val="00DF0997"/>
    <w:rsid w:val="00DF1359"/>
    <w:rsid w:val="00DF1A28"/>
    <w:rsid w:val="00DF23A6"/>
    <w:rsid w:val="00DF297A"/>
    <w:rsid w:val="00DF2ABD"/>
    <w:rsid w:val="00DF3C0C"/>
    <w:rsid w:val="00DF46FF"/>
    <w:rsid w:val="00DF4768"/>
    <w:rsid w:val="00DF666C"/>
    <w:rsid w:val="00E00627"/>
    <w:rsid w:val="00E0139B"/>
    <w:rsid w:val="00E031B2"/>
    <w:rsid w:val="00E045BE"/>
    <w:rsid w:val="00E0495A"/>
    <w:rsid w:val="00E04B6E"/>
    <w:rsid w:val="00E075A4"/>
    <w:rsid w:val="00E101C1"/>
    <w:rsid w:val="00E10801"/>
    <w:rsid w:val="00E10E35"/>
    <w:rsid w:val="00E10F8F"/>
    <w:rsid w:val="00E112A1"/>
    <w:rsid w:val="00E124AB"/>
    <w:rsid w:val="00E12594"/>
    <w:rsid w:val="00E129CB"/>
    <w:rsid w:val="00E13059"/>
    <w:rsid w:val="00E17E94"/>
    <w:rsid w:val="00E203B8"/>
    <w:rsid w:val="00E21251"/>
    <w:rsid w:val="00E220BD"/>
    <w:rsid w:val="00E24AD6"/>
    <w:rsid w:val="00E25B1C"/>
    <w:rsid w:val="00E2633C"/>
    <w:rsid w:val="00E26D32"/>
    <w:rsid w:val="00E305BF"/>
    <w:rsid w:val="00E30653"/>
    <w:rsid w:val="00E31002"/>
    <w:rsid w:val="00E32879"/>
    <w:rsid w:val="00E32D05"/>
    <w:rsid w:val="00E335FD"/>
    <w:rsid w:val="00E338EA"/>
    <w:rsid w:val="00E35814"/>
    <w:rsid w:val="00E37035"/>
    <w:rsid w:val="00E40CB8"/>
    <w:rsid w:val="00E4144E"/>
    <w:rsid w:val="00E422C1"/>
    <w:rsid w:val="00E428EA"/>
    <w:rsid w:val="00E43C92"/>
    <w:rsid w:val="00E440DC"/>
    <w:rsid w:val="00E46318"/>
    <w:rsid w:val="00E47AB4"/>
    <w:rsid w:val="00E50096"/>
    <w:rsid w:val="00E50155"/>
    <w:rsid w:val="00E51019"/>
    <w:rsid w:val="00E54C71"/>
    <w:rsid w:val="00E54FA0"/>
    <w:rsid w:val="00E550D7"/>
    <w:rsid w:val="00E55191"/>
    <w:rsid w:val="00E556EF"/>
    <w:rsid w:val="00E55ACE"/>
    <w:rsid w:val="00E55F56"/>
    <w:rsid w:val="00E56901"/>
    <w:rsid w:val="00E56BCA"/>
    <w:rsid w:val="00E56C38"/>
    <w:rsid w:val="00E56D86"/>
    <w:rsid w:val="00E56F69"/>
    <w:rsid w:val="00E6057C"/>
    <w:rsid w:val="00E61663"/>
    <w:rsid w:val="00E61F4B"/>
    <w:rsid w:val="00E63D36"/>
    <w:rsid w:val="00E64298"/>
    <w:rsid w:val="00E646AA"/>
    <w:rsid w:val="00E65A21"/>
    <w:rsid w:val="00E65CD3"/>
    <w:rsid w:val="00E67EC2"/>
    <w:rsid w:val="00E70AF3"/>
    <w:rsid w:val="00E70B5A"/>
    <w:rsid w:val="00E71193"/>
    <w:rsid w:val="00E716F8"/>
    <w:rsid w:val="00E71A20"/>
    <w:rsid w:val="00E71CBE"/>
    <w:rsid w:val="00E722BD"/>
    <w:rsid w:val="00E72DC9"/>
    <w:rsid w:val="00E743E4"/>
    <w:rsid w:val="00E745F1"/>
    <w:rsid w:val="00E74B24"/>
    <w:rsid w:val="00E74D7A"/>
    <w:rsid w:val="00E74EF2"/>
    <w:rsid w:val="00E750A0"/>
    <w:rsid w:val="00E7665C"/>
    <w:rsid w:val="00E7766B"/>
    <w:rsid w:val="00E77B68"/>
    <w:rsid w:val="00E816D2"/>
    <w:rsid w:val="00E81890"/>
    <w:rsid w:val="00E8326B"/>
    <w:rsid w:val="00E832DB"/>
    <w:rsid w:val="00E9021A"/>
    <w:rsid w:val="00E90AA7"/>
    <w:rsid w:val="00E912FB"/>
    <w:rsid w:val="00E915B5"/>
    <w:rsid w:val="00E91EF8"/>
    <w:rsid w:val="00E92328"/>
    <w:rsid w:val="00E931CC"/>
    <w:rsid w:val="00E93A9F"/>
    <w:rsid w:val="00E95232"/>
    <w:rsid w:val="00E95367"/>
    <w:rsid w:val="00E95A16"/>
    <w:rsid w:val="00E96398"/>
    <w:rsid w:val="00E97122"/>
    <w:rsid w:val="00EA08D9"/>
    <w:rsid w:val="00EA09DC"/>
    <w:rsid w:val="00EA1921"/>
    <w:rsid w:val="00EA1CCC"/>
    <w:rsid w:val="00EA2692"/>
    <w:rsid w:val="00EA2723"/>
    <w:rsid w:val="00EA2D88"/>
    <w:rsid w:val="00EA3243"/>
    <w:rsid w:val="00EA42A5"/>
    <w:rsid w:val="00EA4680"/>
    <w:rsid w:val="00EA49B0"/>
    <w:rsid w:val="00EA6190"/>
    <w:rsid w:val="00EB1F1E"/>
    <w:rsid w:val="00EB20E1"/>
    <w:rsid w:val="00EB381F"/>
    <w:rsid w:val="00EB4255"/>
    <w:rsid w:val="00EB4895"/>
    <w:rsid w:val="00EB5152"/>
    <w:rsid w:val="00EB53CF"/>
    <w:rsid w:val="00EB609B"/>
    <w:rsid w:val="00EB6250"/>
    <w:rsid w:val="00EC2521"/>
    <w:rsid w:val="00EC30DD"/>
    <w:rsid w:val="00EC36E6"/>
    <w:rsid w:val="00EC3F13"/>
    <w:rsid w:val="00EC4958"/>
    <w:rsid w:val="00EC5E51"/>
    <w:rsid w:val="00EC64D0"/>
    <w:rsid w:val="00EC6BEB"/>
    <w:rsid w:val="00EC6F48"/>
    <w:rsid w:val="00EC70BE"/>
    <w:rsid w:val="00ED0B93"/>
    <w:rsid w:val="00ED2B78"/>
    <w:rsid w:val="00ED3C90"/>
    <w:rsid w:val="00ED535C"/>
    <w:rsid w:val="00ED56EB"/>
    <w:rsid w:val="00ED623D"/>
    <w:rsid w:val="00ED75DC"/>
    <w:rsid w:val="00ED77D1"/>
    <w:rsid w:val="00EE0486"/>
    <w:rsid w:val="00EE261F"/>
    <w:rsid w:val="00EE37EF"/>
    <w:rsid w:val="00EE3AFD"/>
    <w:rsid w:val="00EE3DDC"/>
    <w:rsid w:val="00EE5176"/>
    <w:rsid w:val="00EE6AC7"/>
    <w:rsid w:val="00EE7D2B"/>
    <w:rsid w:val="00EE7DF5"/>
    <w:rsid w:val="00EE7F07"/>
    <w:rsid w:val="00EF0572"/>
    <w:rsid w:val="00EF08FF"/>
    <w:rsid w:val="00EF1065"/>
    <w:rsid w:val="00EF1CA3"/>
    <w:rsid w:val="00EF2897"/>
    <w:rsid w:val="00EF34BE"/>
    <w:rsid w:val="00EF51B0"/>
    <w:rsid w:val="00EF5BE4"/>
    <w:rsid w:val="00EF5CE6"/>
    <w:rsid w:val="00EF7F31"/>
    <w:rsid w:val="00F0047A"/>
    <w:rsid w:val="00F00A92"/>
    <w:rsid w:val="00F0187B"/>
    <w:rsid w:val="00F02A95"/>
    <w:rsid w:val="00F02AF0"/>
    <w:rsid w:val="00F03389"/>
    <w:rsid w:val="00F053C9"/>
    <w:rsid w:val="00F0607B"/>
    <w:rsid w:val="00F06723"/>
    <w:rsid w:val="00F06929"/>
    <w:rsid w:val="00F06B7D"/>
    <w:rsid w:val="00F07970"/>
    <w:rsid w:val="00F07B53"/>
    <w:rsid w:val="00F1337A"/>
    <w:rsid w:val="00F13F6A"/>
    <w:rsid w:val="00F15332"/>
    <w:rsid w:val="00F15F8E"/>
    <w:rsid w:val="00F176FA"/>
    <w:rsid w:val="00F17BBB"/>
    <w:rsid w:val="00F21134"/>
    <w:rsid w:val="00F219D3"/>
    <w:rsid w:val="00F22186"/>
    <w:rsid w:val="00F23DB3"/>
    <w:rsid w:val="00F24FDA"/>
    <w:rsid w:val="00F25C2D"/>
    <w:rsid w:val="00F262D5"/>
    <w:rsid w:val="00F26770"/>
    <w:rsid w:val="00F27120"/>
    <w:rsid w:val="00F305BB"/>
    <w:rsid w:val="00F30D14"/>
    <w:rsid w:val="00F31B6D"/>
    <w:rsid w:val="00F31CDC"/>
    <w:rsid w:val="00F31DC9"/>
    <w:rsid w:val="00F334EC"/>
    <w:rsid w:val="00F3399F"/>
    <w:rsid w:val="00F34190"/>
    <w:rsid w:val="00F341AF"/>
    <w:rsid w:val="00F34FB9"/>
    <w:rsid w:val="00F36523"/>
    <w:rsid w:val="00F36946"/>
    <w:rsid w:val="00F37D8B"/>
    <w:rsid w:val="00F408F6"/>
    <w:rsid w:val="00F41AAC"/>
    <w:rsid w:val="00F41E74"/>
    <w:rsid w:val="00F42971"/>
    <w:rsid w:val="00F43550"/>
    <w:rsid w:val="00F43EB7"/>
    <w:rsid w:val="00F443AF"/>
    <w:rsid w:val="00F44EFB"/>
    <w:rsid w:val="00F469A9"/>
    <w:rsid w:val="00F473DF"/>
    <w:rsid w:val="00F47B94"/>
    <w:rsid w:val="00F500E8"/>
    <w:rsid w:val="00F53638"/>
    <w:rsid w:val="00F53A27"/>
    <w:rsid w:val="00F54303"/>
    <w:rsid w:val="00F54A05"/>
    <w:rsid w:val="00F54D92"/>
    <w:rsid w:val="00F557D0"/>
    <w:rsid w:val="00F562C0"/>
    <w:rsid w:val="00F57424"/>
    <w:rsid w:val="00F60947"/>
    <w:rsid w:val="00F62355"/>
    <w:rsid w:val="00F62C44"/>
    <w:rsid w:val="00F649FB"/>
    <w:rsid w:val="00F657C8"/>
    <w:rsid w:val="00F676D3"/>
    <w:rsid w:val="00F677FC"/>
    <w:rsid w:val="00F700BA"/>
    <w:rsid w:val="00F709D3"/>
    <w:rsid w:val="00F70C28"/>
    <w:rsid w:val="00F718C0"/>
    <w:rsid w:val="00F726E2"/>
    <w:rsid w:val="00F72F9D"/>
    <w:rsid w:val="00F735D0"/>
    <w:rsid w:val="00F73746"/>
    <w:rsid w:val="00F73B36"/>
    <w:rsid w:val="00F74E85"/>
    <w:rsid w:val="00F75E7F"/>
    <w:rsid w:val="00F765A2"/>
    <w:rsid w:val="00F76C9B"/>
    <w:rsid w:val="00F77611"/>
    <w:rsid w:val="00F77E2D"/>
    <w:rsid w:val="00F803A1"/>
    <w:rsid w:val="00F80F49"/>
    <w:rsid w:val="00F837C6"/>
    <w:rsid w:val="00F83E1F"/>
    <w:rsid w:val="00F84551"/>
    <w:rsid w:val="00F84901"/>
    <w:rsid w:val="00F84F6A"/>
    <w:rsid w:val="00F85526"/>
    <w:rsid w:val="00F86757"/>
    <w:rsid w:val="00F876E9"/>
    <w:rsid w:val="00F87F81"/>
    <w:rsid w:val="00F9003B"/>
    <w:rsid w:val="00F913A9"/>
    <w:rsid w:val="00F95CDE"/>
    <w:rsid w:val="00F95D05"/>
    <w:rsid w:val="00F9643E"/>
    <w:rsid w:val="00F9708A"/>
    <w:rsid w:val="00F9761D"/>
    <w:rsid w:val="00F97A82"/>
    <w:rsid w:val="00F97D34"/>
    <w:rsid w:val="00FA0D80"/>
    <w:rsid w:val="00FA102A"/>
    <w:rsid w:val="00FA1B88"/>
    <w:rsid w:val="00FA1BA3"/>
    <w:rsid w:val="00FA24D8"/>
    <w:rsid w:val="00FA25A9"/>
    <w:rsid w:val="00FA2A61"/>
    <w:rsid w:val="00FA2CD2"/>
    <w:rsid w:val="00FA3484"/>
    <w:rsid w:val="00FA3962"/>
    <w:rsid w:val="00FA3BD0"/>
    <w:rsid w:val="00FA4867"/>
    <w:rsid w:val="00FA4868"/>
    <w:rsid w:val="00FA5EBF"/>
    <w:rsid w:val="00FA672B"/>
    <w:rsid w:val="00FA7982"/>
    <w:rsid w:val="00FB07D2"/>
    <w:rsid w:val="00FB1806"/>
    <w:rsid w:val="00FB2564"/>
    <w:rsid w:val="00FB26B1"/>
    <w:rsid w:val="00FB2865"/>
    <w:rsid w:val="00FB3A85"/>
    <w:rsid w:val="00FB3C69"/>
    <w:rsid w:val="00FB4127"/>
    <w:rsid w:val="00FB4D4A"/>
    <w:rsid w:val="00FB5028"/>
    <w:rsid w:val="00FB6FBF"/>
    <w:rsid w:val="00FB7BB7"/>
    <w:rsid w:val="00FC002E"/>
    <w:rsid w:val="00FC0E5A"/>
    <w:rsid w:val="00FC3363"/>
    <w:rsid w:val="00FC3762"/>
    <w:rsid w:val="00FC37C0"/>
    <w:rsid w:val="00FC390A"/>
    <w:rsid w:val="00FC44EF"/>
    <w:rsid w:val="00FC4AAA"/>
    <w:rsid w:val="00FC4E5D"/>
    <w:rsid w:val="00FC5D1A"/>
    <w:rsid w:val="00FC6C20"/>
    <w:rsid w:val="00FC7037"/>
    <w:rsid w:val="00FC763C"/>
    <w:rsid w:val="00FC7B1E"/>
    <w:rsid w:val="00FD0B02"/>
    <w:rsid w:val="00FD0CBA"/>
    <w:rsid w:val="00FD13A5"/>
    <w:rsid w:val="00FD1547"/>
    <w:rsid w:val="00FD422A"/>
    <w:rsid w:val="00FD43A0"/>
    <w:rsid w:val="00FD4946"/>
    <w:rsid w:val="00FD5292"/>
    <w:rsid w:val="00FD5347"/>
    <w:rsid w:val="00FD6C56"/>
    <w:rsid w:val="00FD6F34"/>
    <w:rsid w:val="00FD6F49"/>
    <w:rsid w:val="00FD7472"/>
    <w:rsid w:val="00FE026D"/>
    <w:rsid w:val="00FE0847"/>
    <w:rsid w:val="00FE0989"/>
    <w:rsid w:val="00FE1090"/>
    <w:rsid w:val="00FE1E5E"/>
    <w:rsid w:val="00FE1F9A"/>
    <w:rsid w:val="00FE28F7"/>
    <w:rsid w:val="00FE2B43"/>
    <w:rsid w:val="00FE3700"/>
    <w:rsid w:val="00FE3F4E"/>
    <w:rsid w:val="00FE4AC5"/>
    <w:rsid w:val="00FE4EC8"/>
    <w:rsid w:val="00FE53CA"/>
    <w:rsid w:val="00FE63AA"/>
    <w:rsid w:val="00FF1F44"/>
    <w:rsid w:val="00FF3214"/>
    <w:rsid w:val="00FF41B3"/>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macro" w:semiHidden="1" w:unhideWhenUsed="1"/>
    <w:lsdException w:name="toa heading" w:semiHidden="1" w:uiPriority="0" w:unhideWhenUsed="1"/>
    <w:lsdException w:name="List"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63F"/>
    <w:rPr>
      <w:sz w:val="24"/>
      <w:szCs w:val="24"/>
    </w:rPr>
  </w:style>
  <w:style w:type="paragraph" w:styleId="Heading1">
    <w:name w:val="heading 1"/>
    <w:basedOn w:val="Normal"/>
    <w:next w:val="Heading2"/>
    <w:link w:val="Heading1Char"/>
    <w:uiPriority w:val="9"/>
    <w:qFormat/>
    <w:rsid w:val="008B2F25"/>
    <w:pPr>
      <w:keepNext/>
      <w:keepLines/>
      <w:tabs>
        <w:tab w:val="num" w:pos="567"/>
        <w:tab w:val="left" w:pos="1134"/>
        <w:tab w:val="left" w:pos="1701"/>
        <w:tab w:val="left" w:pos="2268"/>
      </w:tabs>
      <w:spacing w:before="240" w:after="120"/>
      <w:ind w:left="567" w:hanging="567"/>
      <w:outlineLvl w:val="0"/>
    </w:pPr>
    <w:rPr>
      <w:rFonts w:eastAsiaTheme="majorEastAsia" w:cstheme="majorBidi"/>
      <w:b/>
      <w:bCs/>
      <w:kern w:val="2"/>
      <w:sz w:val="28"/>
      <w:szCs w:val="32"/>
      <w:lang w:val="en-GB" w:eastAsia="en-US"/>
      <w14:ligatures w14:val="standardContextual"/>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CBDNormalNumber"/>
    <w:link w:val="Heading4Char"/>
    <w:uiPriority w:val="9"/>
    <w:qFormat/>
    <w:rsid w:val="008B2F25"/>
    <w:pPr>
      <w:keepNext/>
      <w:tabs>
        <w:tab w:val="num" w:pos="567"/>
        <w:tab w:val="left" w:pos="1134"/>
        <w:tab w:val="left" w:pos="1701"/>
        <w:tab w:val="left" w:pos="2268"/>
      </w:tabs>
      <w:spacing w:before="120" w:after="120"/>
      <w:ind w:left="567" w:hanging="567"/>
      <w:outlineLvl w:val="3"/>
    </w:pPr>
    <w:rPr>
      <w:rFonts w:eastAsiaTheme="majorEastAsia"/>
      <w:b/>
      <w:bCs/>
      <w:sz w:val="22"/>
      <w:szCs w:val="22"/>
      <w:lang w:val="en-GB" w:eastAsia="en-US"/>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8B2F25"/>
    <w:pPr>
      <w:keepNext/>
      <w:keepLines/>
      <w:numPr>
        <w:ilvl w:val="5"/>
        <w:numId w:val="9"/>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outlineLvl w:val="5"/>
    </w:pPr>
    <w:rPr>
      <w:rFonts w:eastAsia="SimSun"/>
      <w:bCs/>
      <w:szCs w:val="22"/>
      <w:lang w:val="en-GB" w:eastAsia="en-US"/>
    </w:rPr>
  </w:style>
  <w:style w:type="paragraph" w:styleId="Heading7">
    <w:name w:val="heading 7"/>
    <w:basedOn w:val="Normal"/>
    <w:next w:val="Normal"/>
    <w:link w:val="Heading7Char"/>
    <w:qFormat/>
    <w:rsid w:val="008B2F25"/>
    <w:pPr>
      <w:keepNext/>
      <w:keepLines/>
      <w:widowControl w:val="0"/>
      <w:numPr>
        <w:ilvl w:val="6"/>
        <w:numId w:val="9"/>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outlineLvl w:val="6"/>
    </w:pPr>
    <w:rPr>
      <w:rFonts w:eastAsia="SimSun"/>
      <w:b/>
      <w:snapToGrid w:val="0"/>
      <w:sz w:val="22"/>
      <w:szCs w:val="22"/>
      <w:u w:val="single"/>
      <w:lang w:val="en-GB" w:eastAsia="en-US"/>
    </w:rPr>
  </w:style>
  <w:style w:type="paragraph" w:styleId="Heading8">
    <w:name w:val="heading 8"/>
    <w:basedOn w:val="Normal"/>
    <w:next w:val="Normal"/>
    <w:link w:val="Heading8Char"/>
    <w:qFormat/>
    <w:rsid w:val="008B2F25"/>
    <w:pPr>
      <w:keepNext/>
      <w:keepLines/>
      <w:widowControl w:val="0"/>
      <w:numPr>
        <w:ilvl w:val="7"/>
        <w:numId w:val="9"/>
      </w:numPr>
      <w:tabs>
        <w:tab w:val="left" w:pos="-1440"/>
        <w:tab w:val="left" w:pos="-720"/>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outlineLvl w:val="7"/>
    </w:pPr>
    <w:rPr>
      <w:rFonts w:eastAsia="SimSun"/>
      <w:b/>
      <w:snapToGrid w:val="0"/>
      <w:sz w:val="22"/>
      <w:szCs w:val="22"/>
      <w:u w:val="single"/>
      <w:lang w:val="en-GB" w:eastAsia="en-US"/>
    </w:rPr>
  </w:style>
  <w:style w:type="paragraph" w:styleId="Heading9">
    <w:name w:val="heading 9"/>
    <w:basedOn w:val="Normal"/>
    <w:next w:val="Normal"/>
    <w:link w:val="Heading9Char"/>
    <w:qFormat/>
    <w:rsid w:val="008B2F25"/>
    <w:pPr>
      <w:keepNext/>
      <w:widowControl w:val="0"/>
      <w:numPr>
        <w:ilvl w:val="8"/>
        <w:numId w:val="9"/>
      </w:numPr>
      <w:tabs>
        <w:tab w:val="left" w:pos="567"/>
        <w:tab w:val="left" w:pos="1134"/>
        <w:tab w:val="left" w:pos="1701"/>
        <w:tab w:val="left" w:pos="2268"/>
      </w:tabs>
      <w:suppressAutoHyphens/>
      <w:outlineLvl w:val="8"/>
    </w:pPr>
    <w:rPr>
      <w:rFonts w:eastAsia="SimSun"/>
      <w:snapToGrid w:val="0"/>
      <w:sz w:val="22"/>
      <w:szCs w:val="22"/>
      <w:u w:val="single"/>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iPriority w:val="99"/>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customStyle="1" w:styleId="Normalnumber">
    <w:name w:val="Normal_number"/>
    <w:basedOn w:val="Normal"/>
    <w:rsid w:val="00C51722"/>
    <w:pPr>
      <w:tabs>
        <w:tab w:val="left" w:pos="567"/>
        <w:tab w:val="left" w:pos="1134"/>
        <w:tab w:val="left" w:pos="1701"/>
        <w:tab w:val="left" w:pos="2268"/>
        <w:tab w:val="left" w:pos="2835"/>
        <w:tab w:val="left" w:pos="3402"/>
        <w:tab w:val="left" w:pos="3969"/>
      </w:tabs>
      <w:spacing w:after="120"/>
      <w:ind w:left="567"/>
    </w:pPr>
    <w:rPr>
      <w:rFonts w:eastAsia="SimSun"/>
      <w:sz w:val="22"/>
      <w:szCs w:val="22"/>
      <w:lang w:val="en-GB" w:eastAsia="en-US"/>
    </w:rPr>
  </w:style>
  <w:style w:type="paragraph" w:customStyle="1" w:styleId="CBDH1">
    <w:name w:val="CBD_H1"/>
    <w:basedOn w:val="Normal"/>
    <w:qFormat/>
    <w:rsid w:val="00037F24"/>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character" w:customStyle="1" w:styleId="Heading1Char">
    <w:name w:val="Heading 1 Char"/>
    <w:basedOn w:val="DefaultParagraphFont"/>
    <w:link w:val="Heading1"/>
    <w:uiPriority w:val="9"/>
    <w:rsid w:val="008B2F25"/>
    <w:rPr>
      <w:rFonts w:eastAsiaTheme="majorEastAsia" w:cstheme="majorBidi"/>
      <w:b/>
      <w:bCs/>
      <w:kern w:val="2"/>
      <w:sz w:val="28"/>
      <w:szCs w:val="32"/>
      <w:lang w:val="en-GB" w:eastAsia="en-US"/>
      <w14:ligatures w14:val="standardContextual"/>
    </w:rPr>
  </w:style>
  <w:style w:type="character" w:customStyle="1" w:styleId="Heading4Char">
    <w:name w:val="Heading 4 Char"/>
    <w:basedOn w:val="DefaultParagraphFont"/>
    <w:link w:val="Heading4"/>
    <w:uiPriority w:val="9"/>
    <w:rsid w:val="008B2F25"/>
    <w:rPr>
      <w:rFonts w:eastAsiaTheme="majorEastAsia"/>
      <w:b/>
      <w:bCs/>
      <w:sz w:val="22"/>
      <w:szCs w:val="22"/>
      <w:lang w:val="en-GB" w:eastAsia="en-US"/>
    </w:rPr>
  </w:style>
  <w:style w:type="character" w:customStyle="1" w:styleId="Heading6Char">
    <w:name w:val="Heading 6 Char"/>
    <w:basedOn w:val="DefaultParagraphFont"/>
    <w:link w:val="Heading6"/>
    <w:rsid w:val="008B2F25"/>
    <w:rPr>
      <w:rFonts w:eastAsia="SimSun"/>
      <w:bCs/>
      <w:sz w:val="24"/>
      <w:szCs w:val="22"/>
      <w:lang w:val="en-GB" w:eastAsia="en-US"/>
    </w:rPr>
  </w:style>
  <w:style w:type="character" w:customStyle="1" w:styleId="Heading7Char">
    <w:name w:val="Heading 7 Char"/>
    <w:basedOn w:val="DefaultParagraphFont"/>
    <w:link w:val="Heading7"/>
    <w:rsid w:val="008B2F25"/>
    <w:rPr>
      <w:rFonts w:eastAsia="SimSun"/>
      <w:b/>
      <w:snapToGrid w:val="0"/>
      <w:sz w:val="22"/>
      <w:szCs w:val="22"/>
      <w:u w:val="single"/>
      <w:lang w:val="en-GB" w:eastAsia="en-US"/>
    </w:rPr>
  </w:style>
  <w:style w:type="character" w:customStyle="1" w:styleId="Heading8Char">
    <w:name w:val="Heading 8 Char"/>
    <w:basedOn w:val="DefaultParagraphFont"/>
    <w:link w:val="Heading8"/>
    <w:rsid w:val="008B2F25"/>
    <w:rPr>
      <w:rFonts w:eastAsia="SimSun"/>
      <w:b/>
      <w:snapToGrid w:val="0"/>
      <w:sz w:val="22"/>
      <w:szCs w:val="22"/>
      <w:u w:val="single"/>
      <w:lang w:val="en-GB" w:eastAsia="en-US"/>
    </w:rPr>
  </w:style>
  <w:style w:type="character" w:customStyle="1" w:styleId="Heading9Char">
    <w:name w:val="Heading 9 Char"/>
    <w:basedOn w:val="DefaultParagraphFont"/>
    <w:link w:val="Heading9"/>
    <w:rsid w:val="008B2F25"/>
    <w:rPr>
      <w:rFonts w:eastAsia="SimSun"/>
      <w:snapToGrid w:val="0"/>
      <w:sz w:val="22"/>
      <w:szCs w:val="22"/>
      <w:u w:val="single"/>
      <w:lang w:val="en-GB" w:eastAsia="en-US"/>
    </w:rPr>
  </w:style>
  <w:style w:type="paragraph" w:customStyle="1" w:styleId="meetingname">
    <w:name w:val="meeting name"/>
    <w:basedOn w:val="Normal"/>
    <w:qFormat/>
    <w:rsid w:val="008B2F25"/>
    <w:pPr>
      <w:tabs>
        <w:tab w:val="left" w:pos="567"/>
        <w:tab w:val="left" w:pos="1134"/>
        <w:tab w:val="left" w:pos="1701"/>
        <w:tab w:val="left" w:pos="2268"/>
      </w:tabs>
      <w:ind w:left="142" w:right="4218" w:hanging="142"/>
      <w:jc w:val="both"/>
    </w:pPr>
    <w:rPr>
      <w:rFonts w:eastAsia="SimSun"/>
      <w:caps/>
      <w:sz w:val="22"/>
      <w:szCs w:val="22"/>
      <w:lang w:val="en-GB" w:eastAsia="en-US"/>
    </w:rPr>
  </w:style>
  <w:style w:type="paragraph" w:styleId="Title">
    <w:name w:val="Title"/>
    <w:basedOn w:val="Normal"/>
    <w:next w:val="Normal"/>
    <w:link w:val="TitleChar"/>
    <w:uiPriority w:val="10"/>
    <w:qFormat/>
    <w:rsid w:val="008B2F25"/>
    <w:pPr>
      <w:pBdr>
        <w:bottom w:val="single" w:sz="8" w:space="4" w:color="4F81BD" w:themeColor="accent1"/>
      </w:pBdr>
      <w:tabs>
        <w:tab w:val="left" w:pos="567"/>
        <w:tab w:val="left" w:pos="1134"/>
        <w:tab w:val="left" w:pos="1701"/>
        <w:tab w:val="left" w:pos="2268"/>
      </w:tabs>
      <w:spacing w:after="300"/>
      <w:contextualSpacing/>
      <w:jc w:val="both"/>
    </w:pPr>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TitleChar">
    <w:name w:val="Title Char"/>
    <w:basedOn w:val="DefaultParagraphFont"/>
    <w:link w:val="Title"/>
    <w:uiPriority w:val="10"/>
    <w:rsid w:val="008B2F25"/>
    <w:rPr>
      <w:rFonts w:asciiTheme="majorHAnsi" w:eastAsiaTheme="majorEastAsia" w:hAnsiTheme="majorHAnsi" w:cstheme="majorBidi"/>
      <w:color w:val="17365D" w:themeColor="text2" w:themeShade="BF"/>
      <w:spacing w:val="5"/>
      <w:kern w:val="28"/>
      <w:sz w:val="52"/>
      <w:szCs w:val="52"/>
      <w:lang w:val="en-GB" w:eastAsia="en-US"/>
    </w:rPr>
  </w:style>
  <w:style w:type="paragraph" w:styleId="Subtitle">
    <w:name w:val="Subtitle"/>
    <w:basedOn w:val="Normal"/>
    <w:next w:val="Normal"/>
    <w:link w:val="SubtitleChar"/>
    <w:uiPriority w:val="11"/>
    <w:qFormat/>
    <w:rsid w:val="008B2F25"/>
    <w:pPr>
      <w:numPr>
        <w:ilvl w:val="1"/>
      </w:numPr>
      <w:tabs>
        <w:tab w:val="left" w:pos="567"/>
        <w:tab w:val="left" w:pos="1134"/>
        <w:tab w:val="left" w:pos="1701"/>
        <w:tab w:val="left" w:pos="2268"/>
      </w:tabs>
      <w:jc w:val="both"/>
    </w:pPr>
    <w:rPr>
      <w:rFonts w:asciiTheme="majorHAnsi" w:eastAsiaTheme="majorEastAsia" w:hAnsiTheme="majorHAnsi" w:cstheme="majorBidi"/>
      <w:i/>
      <w:iCs/>
      <w:color w:val="4F81BD" w:themeColor="accent1"/>
      <w:spacing w:val="15"/>
      <w:sz w:val="22"/>
      <w:szCs w:val="22"/>
      <w:lang w:val="en-GB" w:eastAsia="en-US"/>
    </w:rPr>
  </w:style>
  <w:style w:type="character" w:customStyle="1" w:styleId="SubtitleChar">
    <w:name w:val="Subtitle Char"/>
    <w:basedOn w:val="DefaultParagraphFont"/>
    <w:link w:val="Subtitle"/>
    <w:uiPriority w:val="11"/>
    <w:rsid w:val="008B2F25"/>
    <w:rPr>
      <w:rFonts w:asciiTheme="majorHAnsi" w:eastAsiaTheme="majorEastAsia" w:hAnsiTheme="majorHAnsi" w:cstheme="majorBidi"/>
      <w:i/>
      <w:iCs/>
      <w:color w:val="4F81BD" w:themeColor="accent1"/>
      <w:spacing w:val="15"/>
      <w:sz w:val="22"/>
      <w:szCs w:val="22"/>
      <w:lang w:val="en-GB" w:eastAsia="en-US"/>
    </w:rPr>
  </w:style>
  <w:style w:type="paragraph" w:styleId="BodyText">
    <w:name w:val="Body Text"/>
    <w:basedOn w:val="Normal"/>
    <w:link w:val="BodyTextChar"/>
    <w:uiPriority w:val="99"/>
    <w:unhideWhenUsed/>
    <w:rsid w:val="008B2F25"/>
    <w:pPr>
      <w:tabs>
        <w:tab w:val="left" w:pos="567"/>
        <w:tab w:val="left" w:pos="1134"/>
        <w:tab w:val="left" w:pos="1701"/>
        <w:tab w:val="left" w:pos="2268"/>
      </w:tabs>
      <w:spacing w:after="120" w:line="259" w:lineRule="auto"/>
    </w:pPr>
    <w:rPr>
      <w:rFonts w:asciiTheme="minorHAnsi" w:eastAsiaTheme="minorHAnsi" w:hAnsiTheme="minorHAnsi" w:cstheme="minorBidi"/>
      <w:kern w:val="2"/>
      <w:sz w:val="22"/>
      <w:szCs w:val="22"/>
      <w:lang w:val="en-GB" w:eastAsia="en-US"/>
      <w14:ligatures w14:val="standardContextual"/>
    </w:rPr>
  </w:style>
  <w:style w:type="character" w:customStyle="1" w:styleId="BodyTextChar">
    <w:name w:val="Body Text Char"/>
    <w:basedOn w:val="DefaultParagraphFont"/>
    <w:link w:val="BodyText"/>
    <w:uiPriority w:val="99"/>
    <w:rsid w:val="008B2F25"/>
    <w:rPr>
      <w:rFonts w:asciiTheme="minorHAnsi" w:eastAsiaTheme="minorHAnsi" w:hAnsiTheme="minorHAnsi" w:cstheme="minorBidi"/>
      <w:kern w:val="2"/>
      <w:sz w:val="22"/>
      <w:szCs w:val="22"/>
      <w:lang w:val="en-GB" w:eastAsia="en-US"/>
      <w14:ligatures w14:val="standardContextual"/>
    </w:rPr>
  </w:style>
  <w:style w:type="paragraph" w:styleId="BodyTextIndent">
    <w:name w:val="Body Text Indent"/>
    <w:basedOn w:val="Normal"/>
    <w:link w:val="BodyTextIndentChar"/>
    <w:rsid w:val="008B2F25"/>
    <w:pPr>
      <w:tabs>
        <w:tab w:val="left" w:pos="567"/>
        <w:tab w:val="left" w:pos="1134"/>
        <w:tab w:val="left" w:pos="1701"/>
        <w:tab w:val="left" w:pos="2268"/>
      </w:tabs>
      <w:spacing w:before="120" w:after="120"/>
      <w:ind w:left="1440" w:hanging="720"/>
      <w:jc w:val="both"/>
    </w:pPr>
    <w:rPr>
      <w:rFonts w:eastAsia="SimSun"/>
      <w:sz w:val="22"/>
      <w:szCs w:val="22"/>
      <w:lang w:val="en-GB" w:eastAsia="en-US"/>
    </w:rPr>
  </w:style>
  <w:style w:type="character" w:customStyle="1" w:styleId="BodyTextIndentChar">
    <w:name w:val="Body Text Indent Char"/>
    <w:basedOn w:val="DefaultParagraphFont"/>
    <w:link w:val="BodyTextIndent"/>
    <w:rsid w:val="008B2F25"/>
    <w:rPr>
      <w:rFonts w:eastAsia="SimSun"/>
      <w:sz w:val="22"/>
      <w:szCs w:val="22"/>
      <w:lang w:val="en-GB" w:eastAsia="en-US"/>
    </w:rPr>
  </w:style>
  <w:style w:type="character" w:styleId="CommentReference">
    <w:name w:val="annotation reference"/>
    <w:basedOn w:val="DefaultParagraphFont"/>
    <w:uiPriority w:val="99"/>
    <w:unhideWhenUsed/>
    <w:rsid w:val="008B2F25"/>
    <w:rPr>
      <w:sz w:val="16"/>
      <w:szCs w:val="16"/>
      <w:lang w:val="en-GB"/>
    </w:rPr>
  </w:style>
  <w:style w:type="paragraph" w:styleId="CommentText">
    <w:name w:val="annotation text"/>
    <w:basedOn w:val="Normal"/>
    <w:link w:val="CommentTextChar"/>
    <w:uiPriority w:val="99"/>
    <w:rsid w:val="008B2F25"/>
    <w:pPr>
      <w:tabs>
        <w:tab w:val="left" w:pos="567"/>
        <w:tab w:val="left" w:pos="1134"/>
        <w:tab w:val="left" w:pos="1701"/>
        <w:tab w:val="left" w:pos="2268"/>
      </w:tabs>
      <w:jc w:val="both"/>
    </w:pPr>
    <w:rPr>
      <w:rFonts w:eastAsia="SimSun"/>
      <w:sz w:val="20"/>
      <w:szCs w:val="20"/>
      <w:lang w:val="en-GB" w:eastAsia="en-US"/>
    </w:rPr>
  </w:style>
  <w:style w:type="character" w:customStyle="1" w:styleId="CommentTextChar">
    <w:name w:val="Comment Text Char"/>
    <w:basedOn w:val="DefaultParagraphFont"/>
    <w:link w:val="CommentText"/>
    <w:uiPriority w:val="99"/>
    <w:rsid w:val="008B2F25"/>
    <w:rPr>
      <w:rFonts w:eastAsia="SimSun"/>
      <w:lang w:val="en-GB" w:eastAsia="en-US"/>
    </w:rPr>
  </w:style>
  <w:style w:type="paragraph" w:customStyle="1" w:styleId="Cornernotation">
    <w:name w:val="Corner notation"/>
    <w:basedOn w:val="Normal"/>
    <w:rsid w:val="008B2F25"/>
    <w:pPr>
      <w:tabs>
        <w:tab w:val="left" w:pos="567"/>
        <w:tab w:val="left" w:pos="1134"/>
        <w:tab w:val="left" w:pos="1701"/>
        <w:tab w:val="left" w:pos="2268"/>
      </w:tabs>
      <w:ind w:left="170" w:right="3119" w:hanging="170"/>
      <w:jc w:val="both"/>
    </w:pPr>
    <w:rPr>
      <w:rFonts w:eastAsia="SimSun"/>
      <w:sz w:val="22"/>
      <w:szCs w:val="22"/>
      <w:lang w:val="en-GB" w:eastAsia="en-US"/>
    </w:rPr>
  </w:style>
  <w:style w:type="character" w:styleId="EndnoteReference">
    <w:name w:val="endnote reference"/>
    <w:semiHidden/>
    <w:rsid w:val="008B2F25"/>
    <w:rPr>
      <w:vertAlign w:val="superscript"/>
      <w:lang w:val="en-GB"/>
    </w:rPr>
  </w:style>
  <w:style w:type="paragraph" w:styleId="EndnoteText">
    <w:name w:val="endnote text"/>
    <w:basedOn w:val="Normal"/>
    <w:link w:val="EndnoteTextChar"/>
    <w:semiHidden/>
    <w:rsid w:val="008B2F25"/>
    <w:pPr>
      <w:widowControl w:val="0"/>
      <w:tabs>
        <w:tab w:val="left" w:pos="-720"/>
        <w:tab w:val="left" w:pos="567"/>
        <w:tab w:val="left" w:pos="1134"/>
        <w:tab w:val="left" w:pos="1701"/>
        <w:tab w:val="left" w:pos="2268"/>
      </w:tabs>
      <w:suppressAutoHyphens/>
      <w:jc w:val="both"/>
    </w:pPr>
    <w:rPr>
      <w:rFonts w:ascii="Courier New" w:eastAsia="SimSun" w:hAnsi="Courier New"/>
      <w:sz w:val="22"/>
      <w:szCs w:val="22"/>
      <w:lang w:val="en-GB" w:eastAsia="en-US"/>
    </w:rPr>
  </w:style>
  <w:style w:type="character" w:customStyle="1" w:styleId="EndnoteTextChar">
    <w:name w:val="Endnote Text Char"/>
    <w:basedOn w:val="DefaultParagraphFont"/>
    <w:link w:val="EndnoteText"/>
    <w:semiHidden/>
    <w:rsid w:val="008B2F25"/>
    <w:rPr>
      <w:rFonts w:ascii="Courier New" w:eastAsia="SimSun" w:hAnsi="Courier New"/>
      <w:sz w:val="22"/>
      <w:szCs w:val="22"/>
      <w:lang w:val="en-GB" w:eastAsia="en-US"/>
    </w:rPr>
  </w:style>
  <w:style w:type="paragraph" w:customStyle="1" w:styleId="HEADING">
    <w:name w:val="HEADING"/>
    <w:basedOn w:val="Normal"/>
    <w:rsid w:val="008B2F25"/>
    <w:pPr>
      <w:keepNext/>
      <w:tabs>
        <w:tab w:val="left" w:pos="567"/>
        <w:tab w:val="left" w:pos="1134"/>
        <w:tab w:val="left" w:pos="1701"/>
        <w:tab w:val="left" w:pos="2268"/>
      </w:tabs>
      <w:spacing w:before="240" w:after="120"/>
      <w:jc w:val="center"/>
    </w:pPr>
    <w:rPr>
      <w:rFonts w:eastAsia="SimSun"/>
      <w:b/>
      <w:bCs/>
      <w:caps/>
      <w:sz w:val="22"/>
      <w:szCs w:val="22"/>
      <w:lang w:val="en-GB" w:eastAsia="en-US"/>
    </w:rPr>
  </w:style>
  <w:style w:type="paragraph" w:customStyle="1" w:styleId="HEADINGNOTFORTOC">
    <w:name w:val="HEADING (NOT FOR TOC)"/>
    <w:basedOn w:val="Heading1"/>
    <w:next w:val="Heading2"/>
    <w:rsid w:val="008B2F25"/>
  </w:style>
  <w:style w:type="paragraph" w:customStyle="1" w:styleId="Heading1longmultiline">
    <w:name w:val="Heading 1 (long multiline)"/>
    <w:basedOn w:val="Heading1"/>
    <w:rsid w:val="008B2F25"/>
    <w:pPr>
      <w:ind w:left="1843" w:hanging="1134"/>
    </w:pPr>
  </w:style>
  <w:style w:type="paragraph" w:customStyle="1" w:styleId="Heading1multiline">
    <w:name w:val="Heading 1 (multiline)"/>
    <w:basedOn w:val="Heading1"/>
    <w:rsid w:val="008B2F25"/>
    <w:pPr>
      <w:ind w:left="1843" w:right="996"/>
    </w:pPr>
  </w:style>
  <w:style w:type="paragraph" w:customStyle="1" w:styleId="Heading2multiline">
    <w:name w:val="Heading 2 (multiline)"/>
    <w:basedOn w:val="Heading1"/>
    <w:next w:val="Normal"/>
    <w:rsid w:val="008B2F25"/>
    <w:pPr>
      <w:spacing w:before="120"/>
      <w:ind w:left="1843" w:right="998"/>
    </w:pPr>
    <w:rPr>
      <w:i/>
      <w:iCs/>
      <w:caps/>
    </w:rPr>
  </w:style>
  <w:style w:type="paragraph" w:customStyle="1" w:styleId="Heading2longmultiline">
    <w:name w:val="Heading 2 (long multiline)"/>
    <w:basedOn w:val="Heading2multiline"/>
    <w:rsid w:val="008B2F25"/>
    <w:pPr>
      <w:ind w:left="2127" w:hanging="1276"/>
    </w:pPr>
  </w:style>
  <w:style w:type="paragraph" w:customStyle="1" w:styleId="heading2notforTOC">
    <w:name w:val="heading 2 not for TOC"/>
    <w:basedOn w:val="Heading3"/>
    <w:rsid w:val="008B2F25"/>
    <w:pPr>
      <w:keepLines/>
      <w:numPr>
        <w:ilvl w:val="2"/>
      </w:numPr>
      <w:tabs>
        <w:tab w:val="num" w:pos="567"/>
        <w:tab w:val="left" w:pos="1134"/>
        <w:tab w:val="left" w:pos="1701"/>
        <w:tab w:val="left" w:pos="2268"/>
      </w:tabs>
      <w:bidi w:val="0"/>
      <w:spacing w:before="120" w:line="240" w:lineRule="auto"/>
      <w:ind w:left="567" w:hanging="567"/>
      <w:jc w:val="left"/>
    </w:pPr>
    <w:rPr>
      <w:rFonts w:eastAsiaTheme="majorEastAsia"/>
      <w:b/>
      <w:bCs/>
      <w:kern w:val="0"/>
      <w:sz w:val="22"/>
      <w:szCs w:val="22"/>
      <w:lang w:val="en-GB" w:bidi="ar-SA"/>
    </w:rPr>
  </w:style>
  <w:style w:type="paragraph" w:customStyle="1" w:styleId="Heading3multiline">
    <w:name w:val="Heading 3 (multiline)"/>
    <w:basedOn w:val="Heading3"/>
    <w:next w:val="Normal"/>
    <w:rsid w:val="008B2F25"/>
    <w:pPr>
      <w:keepLines/>
      <w:numPr>
        <w:ilvl w:val="2"/>
      </w:numPr>
      <w:tabs>
        <w:tab w:val="num" w:pos="567"/>
        <w:tab w:val="left" w:pos="1134"/>
        <w:tab w:val="left" w:pos="1701"/>
        <w:tab w:val="left" w:pos="2268"/>
      </w:tabs>
      <w:bidi w:val="0"/>
      <w:spacing w:before="120" w:line="240" w:lineRule="auto"/>
      <w:ind w:left="1418" w:hanging="425"/>
      <w:jc w:val="left"/>
    </w:pPr>
    <w:rPr>
      <w:rFonts w:eastAsiaTheme="majorEastAsia"/>
      <w:b/>
      <w:bCs/>
      <w:kern w:val="0"/>
      <w:sz w:val="22"/>
      <w:szCs w:val="22"/>
      <w:lang w:val="en-GB" w:bidi="ar-SA"/>
    </w:rPr>
  </w:style>
  <w:style w:type="paragraph" w:customStyle="1" w:styleId="Heading4indent">
    <w:name w:val="Heading 4 indent"/>
    <w:basedOn w:val="Heading4"/>
    <w:rsid w:val="008B2F25"/>
    <w:pPr>
      <w:numPr>
        <w:ilvl w:val="3"/>
      </w:numPr>
      <w:tabs>
        <w:tab w:val="num" w:pos="567"/>
      </w:tabs>
      <w:ind w:left="720" w:hanging="567"/>
      <w:outlineLvl w:val="9"/>
    </w:pPr>
  </w:style>
  <w:style w:type="character" w:styleId="PageNumber">
    <w:name w:val="page number"/>
    <w:rsid w:val="008B2F25"/>
    <w:rPr>
      <w:rFonts w:ascii="Times New Roman" w:hAnsi="Times New Roman"/>
      <w:sz w:val="22"/>
      <w:lang w:val="en-GB"/>
    </w:rPr>
  </w:style>
  <w:style w:type="paragraph" w:customStyle="1" w:styleId="Para1">
    <w:name w:val="Para1"/>
    <w:basedOn w:val="Normal"/>
    <w:link w:val="Para1Char"/>
    <w:rsid w:val="008B2F25"/>
    <w:pPr>
      <w:numPr>
        <w:numId w:val="5"/>
      </w:numPr>
      <w:tabs>
        <w:tab w:val="left" w:pos="567"/>
        <w:tab w:val="left" w:pos="1134"/>
        <w:tab w:val="left" w:pos="1701"/>
        <w:tab w:val="left" w:pos="2268"/>
      </w:tabs>
      <w:spacing w:before="120" w:after="120"/>
      <w:jc w:val="both"/>
    </w:pPr>
    <w:rPr>
      <w:rFonts w:eastAsia="SimSun"/>
      <w:snapToGrid w:val="0"/>
      <w:sz w:val="22"/>
      <w:szCs w:val="18"/>
      <w:lang w:val="en-GB" w:eastAsia="en-US"/>
    </w:rPr>
  </w:style>
  <w:style w:type="paragraph" w:customStyle="1" w:styleId="Para2">
    <w:name w:val="Para2"/>
    <w:basedOn w:val="Para1"/>
    <w:rsid w:val="008B2F25"/>
    <w:pPr>
      <w:numPr>
        <w:numId w:val="0"/>
      </w:numPr>
      <w:autoSpaceDE w:val="0"/>
      <w:autoSpaceDN w:val="0"/>
    </w:pPr>
  </w:style>
  <w:style w:type="paragraph" w:customStyle="1" w:styleId="Para3">
    <w:name w:val="Para3"/>
    <w:basedOn w:val="Normal"/>
    <w:rsid w:val="008B2F25"/>
    <w:pPr>
      <w:numPr>
        <w:ilvl w:val="3"/>
        <w:numId w:val="6"/>
      </w:numPr>
      <w:tabs>
        <w:tab w:val="left" w:pos="567"/>
        <w:tab w:val="left" w:pos="1134"/>
        <w:tab w:val="left" w:pos="1701"/>
        <w:tab w:val="left" w:pos="1980"/>
        <w:tab w:val="left" w:pos="2268"/>
      </w:tabs>
      <w:spacing w:before="80" w:after="80"/>
      <w:jc w:val="both"/>
    </w:pPr>
    <w:rPr>
      <w:rFonts w:eastAsia="SimSun"/>
      <w:sz w:val="22"/>
      <w:szCs w:val="20"/>
      <w:lang w:val="en-GB" w:eastAsia="en-US"/>
    </w:rPr>
  </w:style>
  <w:style w:type="paragraph" w:customStyle="1" w:styleId="para4">
    <w:name w:val="para4"/>
    <w:basedOn w:val="Normal"/>
    <w:rsid w:val="008B2F25"/>
    <w:pPr>
      <w:tabs>
        <w:tab w:val="left" w:pos="567"/>
        <w:tab w:val="left" w:pos="1134"/>
        <w:tab w:val="left" w:pos="1701"/>
        <w:tab w:val="left" w:pos="2268"/>
      </w:tabs>
      <w:overflowPunct w:val="0"/>
      <w:autoSpaceDE w:val="0"/>
      <w:autoSpaceDN w:val="0"/>
      <w:adjustRightInd w:val="0"/>
      <w:spacing w:after="120" w:line="240" w:lineRule="atLeast"/>
      <w:jc w:val="both"/>
      <w:textAlignment w:val="baseline"/>
    </w:pPr>
    <w:rPr>
      <w:rFonts w:ascii="Courier" w:eastAsia="SimSun" w:hAnsi="Courier"/>
      <w:color w:val="000000"/>
      <w:sz w:val="20"/>
      <w:szCs w:val="20"/>
      <w:lang w:val="en-GB" w:eastAsia="en-US"/>
    </w:rPr>
  </w:style>
  <w:style w:type="paragraph" w:customStyle="1" w:styleId="Para-decision">
    <w:name w:val="Para-decision"/>
    <w:basedOn w:val="Normal"/>
    <w:rsid w:val="008B2F25"/>
    <w:pPr>
      <w:tabs>
        <w:tab w:val="left" w:pos="-1440"/>
        <w:tab w:val="left" w:pos="-720"/>
        <w:tab w:val="left" w:pos="0"/>
        <w:tab w:val="left" w:pos="567"/>
        <w:tab w:val="left" w:pos="720"/>
        <w:tab w:val="left" w:pos="1134"/>
        <w:tab w:val="left" w:pos="1440"/>
        <w:tab w:val="left" w:pos="1701"/>
        <w:tab w:val="left" w:pos="2268"/>
      </w:tabs>
      <w:suppressAutoHyphens/>
      <w:overflowPunct w:val="0"/>
      <w:autoSpaceDE w:val="0"/>
      <w:autoSpaceDN w:val="0"/>
      <w:adjustRightInd w:val="0"/>
      <w:spacing w:before="120" w:after="120"/>
      <w:ind w:firstLine="720"/>
      <w:jc w:val="both"/>
      <w:textAlignment w:val="baseline"/>
    </w:pPr>
    <w:rPr>
      <w:rFonts w:eastAsia="SimSun"/>
      <w:color w:val="000000"/>
      <w:sz w:val="22"/>
      <w:szCs w:val="22"/>
      <w:lang w:val="en-GB" w:eastAsia="en-US"/>
    </w:rPr>
  </w:style>
  <w:style w:type="paragraph" w:customStyle="1" w:styleId="Quotationtextindented">
    <w:name w:val="Quotation text (indented)"/>
    <w:basedOn w:val="Normal"/>
    <w:qFormat/>
    <w:rsid w:val="008B2F25"/>
    <w:pPr>
      <w:tabs>
        <w:tab w:val="left" w:pos="567"/>
        <w:tab w:val="left" w:pos="1134"/>
        <w:tab w:val="left" w:pos="1701"/>
        <w:tab w:val="left" w:pos="2268"/>
      </w:tabs>
      <w:spacing w:before="120" w:after="120"/>
      <w:ind w:left="720" w:right="720"/>
      <w:jc w:val="both"/>
    </w:pPr>
    <w:rPr>
      <w:rFonts w:eastAsia="SimSun"/>
      <w:bCs/>
      <w:sz w:val="22"/>
      <w:szCs w:val="22"/>
      <w:lang w:val="en-GB" w:eastAsia="en-US"/>
    </w:rPr>
  </w:style>
  <w:style w:type="paragraph" w:customStyle="1" w:styleId="recommendationheader">
    <w:name w:val="recommendation header"/>
    <w:basedOn w:val="Heading2"/>
    <w:qFormat/>
    <w:rsid w:val="008B2F25"/>
    <w:pPr>
      <w:keepLines/>
      <w:numPr>
        <w:ilvl w:val="1"/>
      </w:numPr>
      <w:tabs>
        <w:tab w:val="num" w:pos="567"/>
        <w:tab w:val="left" w:pos="1134"/>
        <w:tab w:val="left" w:pos="1701"/>
        <w:tab w:val="left" w:pos="2268"/>
      </w:tabs>
      <w:bidi w:val="0"/>
      <w:spacing w:before="120" w:line="240" w:lineRule="auto"/>
      <w:ind w:left="567" w:hanging="567"/>
      <w:jc w:val="left"/>
    </w:pPr>
    <w:rPr>
      <w:rFonts w:ascii="Times New Roman Bold" w:eastAsiaTheme="majorEastAsia" w:hAnsi="Times New Roman Bold" w:cstheme="majorBidi"/>
      <w:bCs w:val="0"/>
      <w:kern w:val="0"/>
      <w:szCs w:val="26"/>
      <w:lang w:val="en-GB" w:bidi="ar-SA"/>
    </w:rPr>
  </w:style>
  <w:style w:type="paragraph" w:customStyle="1" w:styleId="recommendationheaderlong">
    <w:name w:val="recommendation header long"/>
    <w:basedOn w:val="Heading2longmultiline"/>
    <w:qFormat/>
    <w:rsid w:val="008B2F25"/>
  </w:style>
  <w:style w:type="paragraph" w:customStyle="1" w:styleId="reference">
    <w:name w:val="reference"/>
    <w:basedOn w:val="Heading9"/>
    <w:qFormat/>
    <w:rsid w:val="008B2F25"/>
    <w:rPr>
      <w:i/>
      <w:sz w:val="18"/>
    </w:rPr>
  </w:style>
  <w:style w:type="character" w:customStyle="1" w:styleId="StyleFootnoteReferenceNounderline">
    <w:name w:val="Style Footnote Reference + No underline"/>
    <w:rsid w:val="008B2F25"/>
    <w:rPr>
      <w:sz w:val="18"/>
      <w:u w:val="none"/>
      <w:vertAlign w:val="baseline"/>
      <w:lang w:val="en-GB"/>
    </w:rPr>
  </w:style>
  <w:style w:type="paragraph" w:customStyle="1" w:styleId="tabletitle">
    <w:name w:val="table title"/>
    <w:basedOn w:val="Heading2"/>
    <w:qFormat/>
    <w:rsid w:val="008B2F25"/>
    <w:pPr>
      <w:keepLines/>
      <w:numPr>
        <w:ilvl w:val="1"/>
      </w:numPr>
      <w:tabs>
        <w:tab w:val="num" w:pos="567"/>
        <w:tab w:val="left" w:pos="1134"/>
        <w:tab w:val="left" w:pos="1701"/>
        <w:tab w:val="left" w:pos="2268"/>
      </w:tabs>
      <w:bidi w:val="0"/>
      <w:spacing w:before="120" w:line="240" w:lineRule="auto"/>
      <w:ind w:left="567" w:hanging="567"/>
      <w:jc w:val="left"/>
      <w:outlineLvl w:val="9"/>
    </w:pPr>
    <w:rPr>
      <w:rFonts w:ascii="Times New Roman Bold" w:eastAsiaTheme="majorEastAsia" w:hAnsi="Times New Roman Bold" w:cstheme="majorBidi"/>
      <w:bCs w:val="0"/>
      <w:i/>
      <w:kern w:val="0"/>
      <w:szCs w:val="26"/>
      <w:lang w:val="en-GB" w:bidi="ar-SA"/>
    </w:rPr>
  </w:style>
  <w:style w:type="paragraph" w:styleId="TOAHeading">
    <w:name w:val="toa heading"/>
    <w:basedOn w:val="Normal"/>
    <w:next w:val="Normal"/>
    <w:semiHidden/>
    <w:rsid w:val="008B2F25"/>
    <w:pPr>
      <w:tabs>
        <w:tab w:val="left" w:pos="567"/>
        <w:tab w:val="left" w:pos="1134"/>
        <w:tab w:val="left" w:pos="1701"/>
        <w:tab w:val="left" w:pos="2268"/>
      </w:tabs>
      <w:spacing w:before="120"/>
      <w:jc w:val="both"/>
    </w:pPr>
    <w:rPr>
      <w:rFonts w:eastAsia="SimSun" w:cs="Arial"/>
      <w:b/>
      <w:bCs/>
      <w:sz w:val="22"/>
      <w:szCs w:val="22"/>
      <w:lang w:val="en-GB" w:eastAsia="en-US"/>
    </w:rPr>
  </w:style>
  <w:style w:type="paragraph" w:styleId="TOC1">
    <w:name w:val="toc 1"/>
    <w:basedOn w:val="Normal"/>
    <w:next w:val="Normal"/>
    <w:autoRedefine/>
    <w:uiPriority w:val="39"/>
    <w:rsid w:val="008B2F25"/>
    <w:pPr>
      <w:tabs>
        <w:tab w:val="left" w:pos="567"/>
        <w:tab w:val="left" w:pos="1134"/>
        <w:tab w:val="left" w:pos="1701"/>
        <w:tab w:val="left" w:pos="2268"/>
      </w:tabs>
      <w:ind w:left="720" w:hanging="720"/>
      <w:jc w:val="both"/>
    </w:pPr>
    <w:rPr>
      <w:rFonts w:eastAsia="SimSun"/>
      <w:caps/>
      <w:sz w:val="22"/>
      <w:szCs w:val="22"/>
      <w:lang w:val="en-GB" w:eastAsia="en-US"/>
    </w:rPr>
  </w:style>
  <w:style w:type="paragraph" w:styleId="TOC2">
    <w:name w:val="toc 2"/>
    <w:basedOn w:val="Normal"/>
    <w:next w:val="Normal"/>
    <w:autoRedefine/>
    <w:uiPriority w:val="39"/>
    <w:rsid w:val="008B2F25"/>
    <w:pPr>
      <w:tabs>
        <w:tab w:val="left" w:pos="567"/>
        <w:tab w:val="left" w:pos="1134"/>
        <w:tab w:val="left" w:pos="1701"/>
        <w:tab w:val="left" w:pos="2268"/>
        <w:tab w:val="right" w:leader="dot" w:pos="9356"/>
      </w:tabs>
      <w:ind w:left="1440" w:hanging="720"/>
      <w:jc w:val="both"/>
    </w:pPr>
    <w:rPr>
      <w:rFonts w:eastAsia="SimSun"/>
      <w:noProof/>
      <w:sz w:val="22"/>
      <w:szCs w:val="22"/>
      <w:lang w:val="en-GB" w:eastAsia="en-US"/>
    </w:rPr>
  </w:style>
  <w:style w:type="paragraph" w:styleId="TOC3">
    <w:name w:val="toc 3"/>
    <w:basedOn w:val="Normal"/>
    <w:next w:val="Normal"/>
    <w:autoRedefine/>
    <w:uiPriority w:val="39"/>
    <w:rsid w:val="008B2F25"/>
    <w:pPr>
      <w:tabs>
        <w:tab w:val="left" w:pos="567"/>
        <w:tab w:val="left" w:pos="1134"/>
        <w:tab w:val="left" w:pos="1701"/>
        <w:tab w:val="left" w:pos="2268"/>
      </w:tabs>
      <w:ind w:left="2160" w:hanging="720"/>
      <w:jc w:val="both"/>
    </w:pPr>
    <w:rPr>
      <w:rFonts w:eastAsia="SimSun"/>
      <w:sz w:val="22"/>
      <w:szCs w:val="22"/>
      <w:lang w:val="en-GB" w:eastAsia="en-US"/>
    </w:rPr>
  </w:style>
  <w:style w:type="paragraph" w:styleId="TOC4">
    <w:name w:val="toc 4"/>
    <w:basedOn w:val="Normal"/>
    <w:next w:val="Normal"/>
    <w:autoRedefine/>
    <w:uiPriority w:val="39"/>
    <w:rsid w:val="008B2F25"/>
    <w:pPr>
      <w:tabs>
        <w:tab w:val="left" w:pos="567"/>
        <w:tab w:val="left" w:pos="1134"/>
        <w:tab w:val="left" w:pos="1701"/>
        <w:tab w:val="left" w:pos="2268"/>
      </w:tabs>
      <w:spacing w:before="120" w:after="120"/>
      <w:ind w:left="660"/>
      <w:jc w:val="both"/>
    </w:pPr>
    <w:rPr>
      <w:rFonts w:eastAsia="SimSun"/>
      <w:sz w:val="22"/>
      <w:szCs w:val="22"/>
      <w:lang w:val="en-GB" w:eastAsia="en-US"/>
    </w:rPr>
  </w:style>
  <w:style w:type="paragraph" w:styleId="TOC5">
    <w:name w:val="toc 5"/>
    <w:basedOn w:val="Normal"/>
    <w:next w:val="Normal"/>
    <w:autoRedefine/>
    <w:uiPriority w:val="39"/>
    <w:rsid w:val="008B2F25"/>
    <w:pPr>
      <w:tabs>
        <w:tab w:val="left" w:pos="567"/>
        <w:tab w:val="left" w:pos="1134"/>
        <w:tab w:val="left" w:pos="1701"/>
        <w:tab w:val="left" w:pos="2268"/>
      </w:tabs>
      <w:spacing w:before="120" w:after="120"/>
      <w:ind w:left="880"/>
      <w:jc w:val="both"/>
    </w:pPr>
    <w:rPr>
      <w:rFonts w:eastAsia="SimSun"/>
      <w:sz w:val="22"/>
      <w:szCs w:val="22"/>
      <w:lang w:val="en-GB" w:eastAsia="en-US"/>
    </w:rPr>
  </w:style>
  <w:style w:type="paragraph" w:styleId="TOC6">
    <w:name w:val="toc 6"/>
    <w:basedOn w:val="Normal"/>
    <w:next w:val="Normal"/>
    <w:autoRedefine/>
    <w:semiHidden/>
    <w:rsid w:val="008B2F25"/>
    <w:pPr>
      <w:tabs>
        <w:tab w:val="left" w:pos="567"/>
        <w:tab w:val="left" w:pos="1134"/>
        <w:tab w:val="left" w:pos="1701"/>
        <w:tab w:val="left" w:pos="2268"/>
      </w:tabs>
      <w:spacing w:before="120" w:after="120"/>
      <w:ind w:left="1100"/>
      <w:jc w:val="both"/>
    </w:pPr>
    <w:rPr>
      <w:rFonts w:eastAsia="SimSun"/>
      <w:sz w:val="22"/>
      <w:szCs w:val="22"/>
      <w:lang w:val="en-GB" w:eastAsia="en-US"/>
    </w:rPr>
  </w:style>
  <w:style w:type="paragraph" w:styleId="TOC7">
    <w:name w:val="toc 7"/>
    <w:basedOn w:val="Normal"/>
    <w:next w:val="Normal"/>
    <w:autoRedefine/>
    <w:semiHidden/>
    <w:rsid w:val="008B2F25"/>
    <w:pPr>
      <w:tabs>
        <w:tab w:val="left" w:pos="567"/>
        <w:tab w:val="left" w:pos="1134"/>
        <w:tab w:val="left" w:pos="1701"/>
        <w:tab w:val="left" w:pos="2268"/>
      </w:tabs>
      <w:spacing w:before="120" w:after="120"/>
      <w:ind w:left="1320"/>
      <w:jc w:val="both"/>
    </w:pPr>
    <w:rPr>
      <w:rFonts w:eastAsia="SimSun"/>
      <w:sz w:val="22"/>
      <w:szCs w:val="22"/>
      <w:lang w:val="en-GB" w:eastAsia="en-US"/>
    </w:rPr>
  </w:style>
  <w:style w:type="paragraph" w:styleId="TOC8">
    <w:name w:val="toc 8"/>
    <w:basedOn w:val="Normal"/>
    <w:next w:val="Normal"/>
    <w:autoRedefine/>
    <w:semiHidden/>
    <w:rsid w:val="008B2F25"/>
    <w:pPr>
      <w:tabs>
        <w:tab w:val="left" w:pos="567"/>
        <w:tab w:val="left" w:pos="1134"/>
        <w:tab w:val="left" w:pos="1701"/>
        <w:tab w:val="left" w:pos="2268"/>
      </w:tabs>
      <w:spacing w:before="120" w:after="120"/>
      <w:ind w:left="1540"/>
      <w:jc w:val="both"/>
    </w:pPr>
    <w:rPr>
      <w:rFonts w:eastAsia="SimSun"/>
      <w:sz w:val="22"/>
      <w:szCs w:val="22"/>
      <w:lang w:val="en-GB" w:eastAsia="en-US"/>
    </w:rPr>
  </w:style>
  <w:style w:type="paragraph" w:styleId="TOC9">
    <w:name w:val="toc 9"/>
    <w:basedOn w:val="Normal"/>
    <w:next w:val="Normal"/>
    <w:autoRedefine/>
    <w:semiHidden/>
    <w:rsid w:val="008B2F25"/>
    <w:pPr>
      <w:tabs>
        <w:tab w:val="left" w:pos="567"/>
        <w:tab w:val="left" w:pos="1134"/>
        <w:tab w:val="left" w:pos="1701"/>
        <w:tab w:val="left" w:pos="2268"/>
      </w:tabs>
      <w:spacing w:before="120" w:after="120"/>
      <w:ind w:left="1760"/>
      <w:jc w:val="both"/>
    </w:pPr>
    <w:rPr>
      <w:rFonts w:eastAsia="SimSun"/>
      <w:sz w:val="22"/>
      <w:szCs w:val="22"/>
      <w:lang w:val="en-GB" w:eastAsia="en-US"/>
    </w:rPr>
  </w:style>
  <w:style w:type="character" w:customStyle="1" w:styleId="Para1Char">
    <w:name w:val="Para1 Char"/>
    <w:link w:val="Para1"/>
    <w:locked/>
    <w:rsid w:val="008B2F25"/>
    <w:rPr>
      <w:rFonts w:eastAsia="SimSun"/>
      <w:snapToGrid w:val="0"/>
      <w:sz w:val="22"/>
      <w:szCs w:val="18"/>
      <w:lang w:val="en-GB" w:eastAsia="en-US"/>
    </w:rPr>
  </w:style>
  <w:style w:type="paragraph" w:customStyle="1" w:styleId="CBD-Doc-Type">
    <w:name w:val="CBD-Doc-Type"/>
    <w:basedOn w:val="Normal"/>
    <w:rsid w:val="008B2F25"/>
    <w:pPr>
      <w:keepLines/>
      <w:tabs>
        <w:tab w:val="left" w:pos="567"/>
        <w:tab w:val="left" w:pos="1134"/>
        <w:tab w:val="left" w:pos="1701"/>
        <w:tab w:val="left" w:pos="2268"/>
      </w:tabs>
      <w:spacing w:before="240" w:after="120"/>
      <w:jc w:val="both"/>
    </w:pPr>
    <w:rPr>
      <w:rFonts w:eastAsia="SimSun" w:cs="Angsana New"/>
      <w:b/>
      <w:i/>
      <w:sz w:val="22"/>
      <w:szCs w:val="22"/>
      <w:lang w:val="en-GB" w:eastAsia="en-US"/>
    </w:rPr>
  </w:style>
  <w:style w:type="paragraph" w:customStyle="1" w:styleId="CBD-Doc">
    <w:name w:val="CBD-Doc"/>
    <w:basedOn w:val="Normal"/>
    <w:rsid w:val="008B2F25"/>
    <w:pPr>
      <w:keepLines/>
      <w:numPr>
        <w:numId w:val="7"/>
      </w:numPr>
      <w:tabs>
        <w:tab w:val="left" w:pos="1134"/>
        <w:tab w:val="left" w:pos="1701"/>
        <w:tab w:val="left" w:pos="2268"/>
      </w:tabs>
      <w:spacing w:after="120"/>
      <w:jc w:val="both"/>
    </w:pPr>
    <w:rPr>
      <w:rFonts w:eastAsia="SimSun" w:cs="Angsana New"/>
      <w:sz w:val="22"/>
      <w:szCs w:val="22"/>
      <w:lang w:val="en-GB" w:eastAsia="en-US"/>
    </w:rPr>
  </w:style>
  <w:style w:type="paragraph" w:styleId="Caption">
    <w:name w:val="caption"/>
    <w:basedOn w:val="Normal"/>
    <w:next w:val="Normal"/>
    <w:uiPriority w:val="35"/>
    <w:unhideWhenUsed/>
    <w:qFormat/>
    <w:rsid w:val="008B2F25"/>
    <w:pPr>
      <w:keepNext/>
      <w:keepLines/>
      <w:tabs>
        <w:tab w:val="left" w:pos="567"/>
        <w:tab w:val="left" w:pos="1134"/>
        <w:tab w:val="left" w:pos="1701"/>
        <w:tab w:val="left" w:pos="2268"/>
      </w:tabs>
      <w:spacing w:after="200"/>
      <w:jc w:val="both"/>
    </w:pPr>
    <w:rPr>
      <w:rFonts w:eastAsia="SimSun"/>
      <w:b/>
      <w:iCs/>
      <w:sz w:val="22"/>
      <w:szCs w:val="18"/>
      <w:lang w:val="en-GB" w:eastAsia="en-US"/>
    </w:rPr>
  </w:style>
  <w:style w:type="paragraph" w:customStyle="1" w:styleId="Style1">
    <w:name w:val="Style1"/>
    <w:basedOn w:val="Heading2"/>
    <w:qFormat/>
    <w:rsid w:val="008B2F25"/>
    <w:pPr>
      <w:keepLines/>
      <w:numPr>
        <w:ilvl w:val="1"/>
      </w:numPr>
      <w:tabs>
        <w:tab w:val="num" w:pos="567"/>
        <w:tab w:val="left" w:pos="1134"/>
        <w:tab w:val="left" w:pos="1701"/>
        <w:tab w:val="left" w:pos="2268"/>
      </w:tabs>
      <w:bidi w:val="0"/>
      <w:spacing w:before="120" w:line="240" w:lineRule="auto"/>
      <w:ind w:left="567" w:hanging="567"/>
      <w:jc w:val="left"/>
    </w:pPr>
    <w:rPr>
      <w:rFonts w:ascii="Times New Roman Bold" w:eastAsiaTheme="majorEastAsia" w:hAnsi="Times New Roman Bold" w:cstheme="majorBidi"/>
      <w:bCs w:val="0"/>
      <w:i/>
      <w:kern w:val="0"/>
      <w:szCs w:val="26"/>
      <w:lang w:val="en-GB" w:bidi="ar-SA"/>
    </w:rPr>
  </w:style>
  <w:style w:type="paragraph" w:customStyle="1" w:styleId="paragraph">
    <w:name w:val="paragraph"/>
    <w:basedOn w:val="Normal"/>
    <w:rsid w:val="008B2F25"/>
    <w:pPr>
      <w:tabs>
        <w:tab w:val="left" w:pos="567"/>
        <w:tab w:val="left" w:pos="1134"/>
        <w:tab w:val="left" w:pos="1701"/>
        <w:tab w:val="left" w:pos="2268"/>
      </w:tabs>
      <w:spacing w:before="100" w:beforeAutospacing="1" w:after="100" w:afterAutospacing="1"/>
      <w:jc w:val="both"/>
    </w:pPr>
    <w:rPr>
      <w:rFonts w:eastAsia="SimSun"/>
      <w:sz w:val="22"/>
      <w:szCs w:val="22"/>
      <w:lang w:val="en-GB" w:eastAsia="en-US"/>
    </w:rPr>
  </w:style>
  <w:style w:type="character" w:customStyle="1" w:styleId="normaltextrun">
    <w:name w:val="normaltextrun"/>
    <w:basedOn w:val="DefaultParagraphFont"/>
    <w:rsid w:val="008B2F25"/>
    <w:rPr>
      <w:lang w:val="en-GB"/>
    </w:rPr>
  </w:style>
  <w:style w:type="character" w:customStyle="1" w:styleId="eop">
    <w:name w:val="eop"/>
    <w:basedOn w:val="DefaultParagraphFont"/>
    <w:rsid w:val="008B2F25"/>
    <w:rPr>
      <w:lang w:val="en-GB"/>
    </w:rPr>
  </w:style>
  <w:style w:type="paragraph" w:customStyle="1" w:styleId="Heading-plain">
    <w:name w:val="Heading - plain"/>
    <w:basedOn w:val="Heading2"/>
    <w:next w:val="BodyText"/>
    <w:rsid w:val="008B2F25"/>
    <w:pPr>
      <w:keepLines/>
      <w:numPr>
        <w:numId w:val="8"/>
      </w:numPr>
      <w:tabs>
        <w:tab w:val="left" w:pos="1134"/>
        <w:tab w:val="left" w:pos="1701"/>
        <w:tab w:val="left" w:pos="2268"/>
      </w:tabs>
      <w:bidi w:val="0"/>
      <w:spacing w:before="120" w:line="240" w:lineRule="auto"/>
      <w:jc w:val="left"/>
    </w:pPr>
    <w:rPr>
      <w:rFonts w:ascii="Times New Roman Bold" w:eastAsiaTheme="majorEastAsia" w:hAnsi="Times New Roman Bold" w:cstheme="majorBidi"/>
      <w:b w:val="0"/>
      <w:i/>
      <w:iCs/>
      <w:kern w:val="0"/>
      <w:szCs w:val="26"/>
      <w:lang w:val="en-GB" w:bidi="ar-SA"/>
    </w:rPr>
  </w:style>
  <w:style w:type="paragraph" w:customStyle="1" w:styleId="H23">
    <w:name w:val="_ H_2/3"/>
    <w:basedOn w:val="Normal"/>
    <w:next w:val="Normal"/>
    <w:rsid w:val="008B2F25"/>
    <w:pPr>
      <w:tabs>
        <w:tab w:val="left" w:pos="567"/>
        <w:tab w:val="left" w:pos="1134"/>
        <w:tab w:val="left" w:pos="1701"/>
        <w:tab w:val="left" w:pos="2268"/>
      </w:tabs>
      <w:suppressAutoHyphens/>
      <w:spacing w:before="120" w:after="120" w:line="240" w:lineRule="exact"/>
      <w:jc w:val="both"/>
      <w:outlineLvl w:val="1"/>
    </w:pPr>
    <w:rPr>
      <w:rFonts w:eastAsia="Calibri"/>
      <w:b/>
      <w:spacing w:val="4"/>
      <w:w w:val="103"/>
      <w:kern w:val="14"/>
      <w:sz w:val="20"/>
      <w:szCs w:val="20"/>
      <w:lang w:val="en-GB" w:eastAsia="en-US"/>
    </w:rPr>
  </w:style>
  <w:style w:type="paragraph" w:customStyle="1" w:styleId="SingleTxt">
    <w:name w:val="__Single Txt"/>
    <w:basedOn w:val="Normal"/>
    <w:rsid w:val="008B2F25"/>
    <w:pPr>
      <w:tabs>
        <w:tab w:val="left" w:pos="567"/>
        <w:tab w:val="left" w:pos="1134"/>
        <w:tab w:val="left" w:pos="1267"/>
        <w:tab w:val="left" w:pos="1701"/>
        <w:tab w:val="left" w:pos="1742"/>
        <w:tab w:val="left" w:pos="2218"/>
        <w:tab w:val="left" w:pos="226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both"/>
    </w:pPr>
    <w:rPr>
      <w:rFonts w:eastAsia="Calibri"/>
      <w:spacing w:val="4"/>
      <w:w w:val="103"/>
      <w:kern w:val="14"/>
      <w:sz w:val="20"/>
      <w:szCs w:val="20"/>
      <w:lang w:val="en-GB" w:eastAsia="en-US"/>
    </w:rPr>
  </w:style>
  <w:style w:type="paragraph" w:customStyle="1" w:styleId="H56">
    <w:name w:val="_ H_5/6"/>
    <w:basedOn w:val="Normal"/>
    <w:next w:val="Normal"/>
    <w:rsid w:val="008B2F25"/>
    <w:pPr>
      <w:keepNext/>
      <w:keepLines/>
      <w:tabs>
        <w:tab w:val="left" w:pos="567"/>
        <w:tab w:val="right" w:pos="1022"/>
        <w:tab w:val="left" w:pos="1134"/>
        <w:tab w:val="left" w:pos="1267"/>
        <w:tab w:val="left" w:pos="1701"/>
        <w:tab w:val="left" w:pos="1742"/>
        <w:tab w:val="left" w:pos="2218"/>
        <w:tab w:val="left" w:pos="226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both"/>
      <w:outlineLvl w:val="4"/>
    </w:pPr>
    <w:rPr>
      <w:rFonts w:eastAsia="Calibri"/>
      <w:spacing w:val="4"/>
      <w:w w:val="103"/>
      <w:kern w:val="14"/>
      <w:sz w:val="20"/>
      <w:szCs w:val="20"/>
      <w:lang w:val="en-GB" w:eastAsia="en-US"/>
    </w:rPr>
  </w:style>
  <w:style w:type="table" w:styleId="PlainTable4">
    <w:name w:val="Plain Table 4"/>
    <w:basedOn w:val="TableNormal"/>
    <w:uiPriority w:val="44"/>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Normal"/>
    <w:next w:val="SingleTxt"/>
    <w:rsid w:val="008B2F25"/>
    <w:pPr>
      <w:keepNext/>
      <w:keepLines/>
      <w:tabs>
        <w:tab w:val="left" w:pos="567"/>
        <w:tab w:val="right" w:pos="1022"/>
        <w:tab w:val="left" w:pos="1134"/>
        <w:tab w:val="left" w:pos="1267"/>
        <w:tab w:val="left" w:pos="1701"/>
        <w:tab w:val="left" w:pos="1742"/>
        <w:tab w:val="left" w:pos="2218"/>
        <w:tab w:val="left" w:pos="2268"/>
        <w:tab w:val="left" w:pos="2693"/>
        <w:tab w:val="left" w:pos="3182"/>
        <w:tab w:val="left" w:pos="3658"/>
        <w:tab w:val="left" w:pos="4133"/>
        <w:tab w:val="left" w:pos="4622"/>
        <w:tab w:val="left" w:pos="5098"/>
        <w:tab w:val="left" w:pos="5573"/>
        <w:tab w:val="left" w:pos="6048"/>
      </w:tabs>
      <w:suppressAutoHyphens/>
      <w:spacing w:before="120" w:after="120" w:line="300" w:lineRule="exact"/>
      <w:jc w:val="both"/>
      <w:outlineLvl w:val="0"/>
    </w:pPr>
    <w:rPr>
      <w:rFonts w:eastAsia="Calibri"/>
      <w:b/>
      <w:spacing w:val="-2"/>
      <w:w w:val="103"/>
      <w:kern w:val="14"/>
      <w:sz w:val="28"/>
      <w:szCs w:val="20"/>
      <w:lang w:val="en-GB" w:eastAsia="en-US"/>
    </w:rPr>
  </w:style>
  <w:style w:type="paragraph" w:customStyle="1" w:styleId="H4">
    <w:name w:val="_ H_4"/>
    <w:basedOn w:val="Normal"/>
    <w:next w:val="Normal"/>
    <w:rsid w:val="008B2F25"/>
    <w:pPr>
      <w:keepNext/>
      <w:keepLines/>
      <w:tabs>
        <w:tab w:val="left" w:pos="567"/>
        <w:tab w:val="right" w:pos="1022"/>
        <w:tab w:val="left" w:pos="1134"/>
        <w:tab w:val="left" w:pos="1267"/>
        <w:tab w:val="left" w:pos="1701"/>
        <w:tab w:val="left" w:pos="1742"/>
        <w:tab w:val="left" w:pos="2218"/>
        <w:tab w:val="left" w:pos="226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both"/>
      <w:outlineLvl w:val="3"/>
    </w:pPr>
    <w:rPr>
      <w:rFonts w:eastAsia="Calibri"/>
      <w:i/>
      <w:spacing w:val="3"/>
      <w:w w:val="103"/>
      <w:kern w:val="14"/>
      <w:sz w:val="20"/>
      <w:szCs w:val="20"/>
      <w:lang w:val="en-GB" w:eastAsia="en-US"/>
    </w:rPr>
  </w:style>
  <w:style w:type="paragraph" w:customStyle="1" w:styleId="H1">
    <w:name w:val="_ H_1"/>
    <w:basedOn w:val="Normal"/>
    <w:next w:val="SingleTxt"/>
    <w:rsid w:val="008B2F25"/>
    <w:pPr>
      <w:keepNext/>
      <w:keepLines/>
      <w:tabs>
        <w:tab w:val="left" w:pos="567"/>
        <w:tab w:val="right" w:pos="1022"/>
        <w:tab w:val="left" w:pos="1134"/>
        <w:tab w:val="left" w:pos="1267"/>
        <w:tab w:val="left" w:pos="1701"/>
        <w:tab w:val="left" w:pos="1742"/>
        <w:tab w:val="left" w:pos="2218"/>
        <w:tab w:val="left" w:pos="226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jc w:val="both"/>
      <w:outlineLvl w:val="0"/>
    </w:pPr>
    <w:rPr>
      <w:rFonts w:eastAsia="Calibri"/>
      <w:b/>
      <w:spacing w:val="4"/>
      <w:w w:val="103"/>
      <w:kern w:val="14"/>
      <w:sz w:val="22"/>
      <w:szCs w:val="20"/>
      <w:lang w:val="en-GB" w:eastAsia="en-US"/>
    </w:rPr>
  </w:style>
  <w:style w:type="paragraph" w:styleId="CommentSubject">
    <w:name w:val="annotation subject"/>
    <w:basedOn w:val="CommentText"/>
    <w:next w:val="CommentText"/>
    <w:link w:val="CommentSubjectChar"/>
    <w:uiPriority w:val="99"/>
    <w:semiHidden/>
    <w:unhideWhenUsed/>
    <w:rsid w:val="008B2F25"/>
    <w:rPr>
      <w:b/>
      <w:bCs/>
    </w:rPr>
  </w:style>
  <w:style w:type="character" w:customStyle="1" w:styleId="CommentSubjectChar">
    <w:name w:val="Comment Subject Char"/>
    <w:basedOn w:val="CommentTextChar"/>
    <w:link w:val="CommentSubject"/>
    <w:uiPriority w:val="99"/>
    <w:semiHidden/>
    <w:rsid w:val="008B2F25"/>
    <w:rPr>
      <w:rFonts w:eastAsia="SimSun"/>
      <w:b/>
      <w:bCs/>
      <w:lang w:val="en-GB" w:eastAsia="en-US"/>
    </w:rPr>
  </w:style>
  <w:style w:type="paragraph" w:styleId="NormalWeb">
    <w:name w:val="Normal (Web)"/>
    <w:basedOn w:val="Normal"/>
    <w:uiPriority w:val="99"/>
    <w:unhideWhenUsed/>
    <w:rsid w:val="008B2F25"/>
    <w:pPr>
      <w:tabs>
        <w:tab w:val="left" w:pos="567"/>
        <w:tab w:val="left" w:pos="1134"/>
        <w:tab w:val="left" w:pos="1701"/>
        <w:tab w:val="left" w:pos="2268"/>
      </w:tabs>
      <w:spacing w:before="100" w:beforeAutospacing="1" w:after="100" w:afterAutospacing="1"/>
      <w:jc w:val="both"/>
    </w:pPr>
    <w:rPr>
      <w:rFonts w:eastAsia="SimSun"/>
      <w:sz w:val="22"/>
      <w:szCs w:val="22"/>
      <w:lang w:val="en-GB" w:eastAsia="en-US"/>
    </w:rPr>
  </w:style>
  <w:style w:type="paragraph" w:customStyle="1" w:styleId="Default">
    <w:name w:val="Default"/>
    <w:rsid w:val="008B2F25"/>
    <w:pPr>
      <w:autoSpaceDE w:val="0"/>
      <w:autoSpaceDN w:val="0"/>
      <w:adjustRightInd w:val="0"/>
    </w:pPr>
    <w:rPr>
      <w:rFonts w:eastAsiaTheme="minorEastAsia"/>
      <w:color w:val="000000"/>
      <w:sz w:val="24"/>
      <w:szCs w:val="24"/>
      <w:lang w:val="en-GB" w:eastAsia="en-US"/>
    </w:rPr>
  </w:style>
  <w:style w:type="paragraph" w:styleId="Revision">
    <w:name w:val="Revision"/>
    <w:hidden/>
    <w:uiPriority w:val="99"/>
    <w:semiHidden/>
    <w:rsid w:val="008B2F25"/>
    <w:rPr>
      <w:rFonts w:ascii="Simplified Arabic" w:hAnsi="Simplified Arabic" w:cs="Simplified Arabic"/>
      <w:noProof/>
      <w:sz w:val="24"/>
      <w:szCs w:val="24"/>
      <w:lang w:val="en-US" w:eastAsia="en-US"/>
    </w:rPr>
  </w:style>
  <w:style w:type="paragraph" w:customStyle="1" w:styleId="p1">
    <w:name w:val="p1"/>
    <w:basedOn w:val="Normal"/>
    <w:rsid w:val="008B2F25"/>
    <w:pPr>
      <w:tabs>
        <w:tab w:val="left" w:pos="567"/>
        <w:tab w:val="left" w:pos="1134"/>
        <w:tab w:val="left" w:pos="1701"/>
        <w:tab w:val="left" w:pos="2268"/>
      </w:tabs>
      <w:spacing w:before="100" w:beforeAutospacing="1" w:after="100" w:afterAutospacing="1"/>
      <w:jc w:val="both"/>
    </w:pPr>
    <w:rPr>
      <w:rFonts w:ascii="Calibri" w:eastAsiaTheme="minorEastAsia" w:hAnsi="Calibri" w:cs="Calibri"/>
      <w:sz w:val="22"/>
      <w:szCs w:val="22"/>
      <w:lang w:val="en-GB" w:eastAsia="zh-CN"/>
    </w:rPr>
  </w:style>
  <w:style w:type="character" w:customStyle="1" w:styleId="s1">
    <w:name w:val="s1"/>
    <w:basedOn w:val="DefaultParagraphFont"/>
    <w:rsid w:val="008B2F25"/>
    <w:rPr>
      <w:lang w:val="en-GB"/>
    </w:rPr>
  </w:style>
  <w:style w:type="paragraph" w:styleId="NoSpacing">
    <w:name w:val="No Spacing"/>
    <w:uiPriority w:val="1"/>
    <w:qFormat/>
    <w:rsid w:val="008B2F25"/>
    <w:pPr>
      <w:jc w:val="both"/>
    </w:pPr>
    <w:rPr>
      <w:sz w:val="22"/>
      <w:szCs w:val="24"/>
      <w:lang w:val="en-GB" w:eastAsia="en-US"/>
    </w:rPr>
  </w:style>
  <w:style w:type="table" w:customStyle="1" w:styleId="TableGrid1">
    <w:name w:val="Table Grid1"/>
    <w:basedOn w:val="TableNormal"/>
    <w:next w:val="TableGrid"/>
    <w:uiPriority w:val="59"/>
    <w:rsid w:val="008B2F25"/>
    <w:rPr>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B2F25"/>
    <w:rPr>
      <w:b/>
      <w:bCs/>
      <w:lang w:val="en-GB"/>
    </w:rPr>
  </w:style>
  <w:style w:type="paragraph" w:customStyle="1" w:styleId="Para10">
    <w:name w:val="Para 1"/>
    <w:basedOn w:val="Normal"/>
    <w:autoRedefine/>
    <w:rsid w:val="008B2F25"/>
    <w:pPr>
      <w:suppressLineNumbers/>
      <w:tabs>
        <w:tab w:val="left" w:pos="567"/>
        <w:tab w:val="right" w:pos="851"/>
        <w:tab w:val="left" w:pos="1134"/>
        <w:tab w:val="left" w:pos="1287"/>
        <w:tab w:val="left" w:pos="1701"/>
        <w:tab w:val="left" w:pos="2268"/>
        <w:tab w:val="left" w:pos="2693"/>
        <w:tab w:val="left" w:pos="3182"/>
        <w:tab w:val="left" w:pos="3658"/>
        <w:tab w:val="left" w:pos="4133"/>
        <w:tab w:val="left" w:pos="4622"/>
        <w:tab w:val="left" w:pos="5098"/>
        <w:tab w:val="left" w:pos="5573"/>
        <w:tab w:val="left" w:pos="6048"/>
      </w:tabs>
      <w:suppressAutoHyphens/>
      <w:spacing w:before="120" w:after="120"/>
      <w:ind w:left="851"/>
      <w:jc w:val="both"/>
    </w:pPr>
    <w:rPr>
      <w:rFonts w:eastAsia="SimSun"/>
      <w:snapToGrid w:val="0"/>
      <w:kern w:val="22"/>
      <w:sz w:val="22"/>
      <w:szCs w:val="22"/>
      <w:lang w:val="en-GB" w:eastAsia="zh-CN"/>
    </w:rPr>
  </w:style>
  <w:style w:type="character" w:styleId="Mention">
    <w:name w:val="Mention"/>
    <w:basedOn w:val="DefaultParagraphFont"/>
    <w:uiPriority w:val="99"/>
    <w:unhideWhenUsed/>
    <w:rsid w:val="008B2F25"/>
    <w:rPr>
      <w:color w:val="2B579A"/>
      <w:shd w:val="clear" w:color="auto" w:fill="E6E6E6"/>
      <w:lang w:val="en-GB"/>
    </w:rPr>
  </w:style>
  <w:style w:type="character" w:customStyle="1" w:styleId="scxw241879823">
    <w:name w:val="scxw241879823"/>
    <w:basedOn w:val="DefaultParagraphFont"/>
    <w:rsid w:val="008B2F25"/>
    <w:rPr>
      <w:lang w:val="en-GB"/>
    </w:rPr>
  </w:style>
  <w:style w:type="numbering" w:customStyle="1" w:styleId="NoList1">
    <w:name w:val="No List1"/>
    <w:next w:val="NoList"/>
    <w:uiPriority w:val="99"/>
    <w:semiHidden/>
    <w:unhideWhenUsed/>
    <w:rsid w:val="008B2F25"/>
  </w:style>
  <w:style w:type="paragraph" w:customStyle="1" w:styleId="msonormal0">
    <w:name w:val="msonormal"/>
    <w:basedOn w:val="Normal"/>
    <w:rsid w:val="008B2F25"/>
    <w:pPr>
      <w:tabs>
        <w:tab w:val="left" w:pos="567"/>
        <w:tab w:val="left" w:pos="1134"/>
        <w:tab w:val="left" w:pos="1701"/>
        <w:tab w:val="left" w:pos="2268"/>
      </w:tabs>
      <w:spacing w:before="100" w:beforeAutospacing="1" w:after="100" w:afterAutospacing="1"/>
      <w:jc w:val="both"/>
    </w:pPr>
    <w:rPr>
      <w:rFonts w:eastAsia="SimSun"/>
      <w:sz w:val="22"/>
      <w:szCs w:val="22"/>
      <w:lang w:val="en-GB" w:eastAsia="zh-CN"/>
    </w:rPr>
  </w:style>
  <w:style w:type="paragraph" w:customStyle="1" w:styleId="xl33">
    <w:name w:val="xl33"/>
    <w:basedOn w:val="Normal"/>
    <w:rsid w:val="008B2F25"/>
    <w:pP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36">
    <w:name w:val="xl36"/>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51">
    <w:name w:val="xl51"/>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53">
    <w:name w:val="xl53"/>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color w:val="FF0000"/>
      <w:sz w:val="18"/>
      <w:szCs w:val="18"/>
      <w:lang w:val="en-GB" w:eastAsia="zh-CN"/>
    </w:rPr>
  </w:style>
  <w:style w:type="paragraph" w:customStyle="1" w:styleId="xl54">
    <w:name w:val="xl54"/>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55">
    <w:name w:val="xl55"/>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57">
    <w:name w:val="xl57"/>
    <w:basedOn w:val="Normal"/>
    <w:rsid w:val="008B2F25"/>
    <w:pP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58">
    <w:name w:val="xl58"/>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60">
    <w:name w:val="xl60"/>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color w:val="000000"/>
      <w:sz w:val="18"/>
      <w:szCs w:val="18"/>
      <w:lang w:val="en-GB" w:eastAsia="zh-CN"/>
    </w:rPr>
  </w:style>
  <w:style w:type="paragraph" w:customStyle="1" w:styleId="xl63">
    <w:name w:val="xl63"/>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64">
    <w:name w:val="xl64"/>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color w:val="FF0000"/>
      <w:sz w:val="18"/>
      <w:szCs w:val="18"/>
      <w:lang w:val="en-GB" w:eastAsia="zh-CN"/>
    </w:rPr>
  </w:style>
  <w:style w:type="paragraph" w:customStyle="1" w:styleId="xl65">
    <w:name w:val="xl65"/>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66">
    <w:name w:val="xl66"/>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69">
    <w:name w:val="xl69"/>
    <w:basedOn w:val="Normal"/>
    <w:rsid w:val="008B2F25"/>
    <w:pPr>
      <w:tabs>
        <w:tab w:val="left" w:pos="567"/>
        <w:tab w:val="left" w:pos="1134"/>
        <w:tab w:val="left" w:pos="1701"/>
        <w:tab w:val="left" w:pos="2268"/>
      </w:tabs>
      <w:spacing w:before="100" w:beforeAutospacing="1" w:after="100" w:afterAutospacing="1"/>
      <w:jc w:val="right"/>
      <w:textAlignment w:val="center"/>
    </w:pPr>
    <w:rPr>
      <w:rFonts w:eastAsia="SimSun"/>
      <w:sz w:val="18"/>
      <w:szCs w:val="18"/>
      <w:lang w:val="en-GB" w:eastAsia="zh-CN"/>
    </w:rPr>
  </w:style>
  <w:style w:type="paragraph" w:customStyle="1" w:styleId="xl70">
    <w:name w:val="xl70"/>
    <w:basedOn w:val="Normal"/>
    <w:rsid w:val="008B2F25"/>
    <w:pPr>
      <w:tabs>
        <w:tab w:val="left" w:pos="567"/>
        <w:tab w:val="left" w:pos="1134"/>
        <w:tab w:val="left" w:pos="1701"/>
        <w:tab w:val="left" w:pos="2268"/>
      </w:tabs>
      <w:spacing w:before="100" w:beforeAutospacing="1" w:after="100" w:afterAutospacing="1"/>
      <w:jc w:val="right"/>
      <w:textAlignment w:val="center"/>
    </w:pPr>
    <w:rPr>
      <w:rFonts w:eastAsia="SimSun"/>
      <w:sz w:val="18"/>
      <w:szCs w:val="18"/>
      <w:lang w:val="en-GB" w:eastAsia="zh-CN"/>
    </w:rPr>
  </w:style>
  <w:style w:type="paragraph" w:customStyle="1" w:styleId="xl73">
    <w:name w:val="xl73"/>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right"/>
      <w:textAlignment w:val="center"/>
    </w:pPr>
    <w:rPr>
      <w:rFonts w:eastAsia="SimSun"/>
      <w:sz w:val="18"/>
      <w:szCs w:val="18"/>
      <w:lang w:val="en-GB" w:eastAsia="zh-CN"/>
    </w:rPr>
  </w:style>
  <w:style w:type="paragraph" w:customStyle="1" w:styleId="xl74">
    <w:name w:val="xl74"/>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right"/>
      <w:textAlignment w:val="center"/>
    </w:pPr>
    <w:rPr>
      <w:rFonts w:eastAsia="SimSun"/>
      <w:b/>
      <w:bCs/>
      <w:sz w:val="18"/>
      <w:szCs w:val="18"/>
      <w:lang w:val="en-GB" w:eastAsia="zh-CN"/>
    </w:rPr>
  </w:style>
  <w:style w:type="paragraph" w:customStyle="1" w:styleId="xl82">
    <w:name w:val="xl82"/>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sz w:val="16"/>
      <w:szCs w:val="16"/>
      <w:lang w:val="en-GB" w:eastAsia="zh-CN"/>
    </w:rPr>
  </w:style>
  <w:style w:type="paragraph" w:customStyle="1" w:styleId="xl83">
    <w:name w:val="xl83"/>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color w:val="000000"/>
      <w:sz w:val="16"/>
      <w:szCs w:val="16"/>
      <w:lang w:val="en-GB" w:eastAsia="zh-CN"/>
    </w:rPr>
  </w:style>
  <w:style w:type="paragraph" w:customStyle="1" w:styleId="xl99">
    <w:name w:val="xl99"/>
    <w:basedOn w:val="Normal"/>
    <w:rsid w:val="008B2F25"/>
    <w:pPr>
      <w:pBdr>
        <w:top w:val="single" w:sz="4" w:space="0" w:color="auto"/>
        <w:left w:val="single" w:sz="4" w:space="0" w:color="auto"/>
        <w:bottom w:val="single" w:sz="4" w:space="0" w:color="auto"/>
      </w:pBdr>
      <w:shd w:val="clear" w:color="000000" w:fill="595959"/>
      <w:tabs>
        <w:tab w:val="left" w:pos="567"/>
        <w:tab w:val="left" w:pos="1134"/>
        <w:tab w:val="left" w:pos="1701"/>
        <w:tab w:val="left" w:pos="2268"/>
      </w:tabs>
      <w:spacing w:before="100" w:beforeAutospacing="1" w:after="100" w:afterAutospacing="1"/>
      <w:jc w:val="center"/>
      <w:textAlignment w:val="center"/>
    </w:pPr>
    <w:rPr>
      <w:rFonts w:eastAsia="SimSun"/>
      <w:b/>
      <w:bCs/>
      <w:color w:val="FFFFFF"/>
      <w:sz w:val="18"/>
      <w:szCs w:val="18"/>
      <w:lang w:val="en-GB" w:eastAsia="zh-CN"/>
    </w:rPr>
  </w:style>
  <w:style w:type="paragraph" w:customStyle="1" w:styleId="xl100">
    <w:name w:val="xl100"/>
    <w:basedOn w:val="Normal"/>
    <w:rsid w:val="008B2F25"/>
    <w:pPr>
      <w:pBdr>
        <w:top w:val="single" w:sz="4" w:space="0" w:color="auto"/>
        <w:bottom w:val="single" w:sz="4" w:space="0" w:color="auto"/>
        <w:right w:val="single" w:sz="4" w:space="0" w:color="auto"/>
      </w:pBdr>
      <w:shd w:val="clear" w:color="000000" w:fill="595959"/>
      <w:tabs>
        <w:tab w:val="left" w:pos="567"/>
        <w:tab w:val="left" w:pos="1134"/>
        <w:tab w:val="left" w:pos="1701"/>
        <w:tab w:val="left" w:pos="2268"/>
      </w:tabs>
      <w:spacing w:before="100" w:beforeAutospacing="1" w:after="100" w:afterAutospacing="1"/>
      <w:jc w:val="center"/>
      <w:textAlignment w:val="center"/>
    </w:pPr>
    <w:rPr>
      <w:rFonts w:eastAsia="SimSun"/>
      <w:b/>
      <w:bCs/>
      <w:color w:val="FFFFFF"/>
      <w:sz w:val="18"/>
      <w:szCs w:val="18"/>
      <w:lang w:val="en-GB" w:eastAsia="zh-CN"/>
    </w:rPr>
  </w:style>
  <w:style w:type="paragraph" w:customStyle="1" w:styleId="xl101">
    <w:name w:val="xl101"/>
    <w:basedOn w:val="Normal"/>
    <w:rsid w:val="008B2F25"/>
    <w:pPr>
      <w:pBdr>
        <w:top w:val="single" w:sz="4" w:space="0" w:color="auto"/>
        <w:left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102">
    <w:name w:val="xl102"/>
    <w:basedOn w:val="Normal"/>
    <w:rsid w:val="008B2F25"/>
    <w:pPr>
      <w:pBdr>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106">
    <w:name w:val="xl106"/>
    <w:basedOn w:val="Normal"/>
    <w:rsid w:val="008B2F25"/>
    <w:pPr>
      <w:pBdr>
        <w:top w:val="single" w:sz="4" w:space="0" w:color="auto"/>
        <w:left w:val="single" w:sz="4" w:space="0" w:color="auto"/>
        <w:bottom w:val="single" w:sz="4" w:space="0" w:color="auto"/>
        <w:right w:val="single" w:sz="4" w:space="0" w:color="auto"/>
      </w:pBdr>
      <w:shd w:val="clear" w:color="000000" w:fill="A6A6A6"/>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107">
    <w:name w:val="xl107"/>
    <w:basedOn w:val="Normal"/>
    <w:rsid w:val="008B2F25"/>
    <w:pPr>
      <w:pBdr>
        <w:top w:val="single" w:sz="4" w:space="0" w:color="auto"/>
        <w:left w:val="single" w:sz="4" w:space="0" w:color="auto"/>
        <w:bottom w:val="single" w:sz="4" w:space="0" w:color="auto"/>
        <w:right w:val="single" w:sz="4" w:space="0" w:color="auto"/>
      </w:pBdr>
      <w:shd w:val="clear" w:color="000000" w:fill="D9D9D9"/>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108">
    <w:name w:val="xl108"/>
    <w:basedOn w:val="Normal"/>
    <w:rsid w:val="008B2F25"/>
    <w:pPr>
      <w:pBdr>
        <w:top w:val="single" w:sz="4" w:space="0" w:color="auto"/>
        <w:lef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color w:val="000000"/>
      <w:sz w:val="16"/>
      <w:szCs w:val="16"/>
      <w:lang w:val="en-GB" w:eastAsia="zh-CN"/>
    </w:rPr>
  </w:style>
  <w:style w:type="paragraph" w:customStyle="1" w:styleId="xl109">
    <w:name w:val="xl109"/>
    <w:basedOn w:val="Normal"/>
    <w:rsid w:val="008B2F25"/>
    <w:pPr>
      <w:pBdr>
        <w:left w:val="single" w:sz="4" w:space="0" w:color="auto"/>
        <w:bottom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color w:val="000000"/>
      <w:sz w:val="16"/>
      <w:szCs w:val="16"/>
      <w:lang w:val="en-GB" w:eastAsia="zh-CN"/>
    </w:rPr>
  </w:style>
  <w:style w:type="numbering" w:customStyle="1" w:styleId="NoList2">
    <w:name w:val="No List2"/>
    <w:next w:val="NoList"/>
    <w:uiPriority w:val="99"/>
    <w:semiHidden/>
    <w:unhideWhenUsed/>
    <w:rsid w:val="008B2F25"/>
  </w:style>
  <w:style w:type="paragraph" w:customStyle="1" w:styleId="xl17">
    <w:name w:val="xl17"/>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18">
    <w:name w:val="xl18"/>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sz w:val="18"/>
      <w:szCs w:val="18"/>
      <w:lang w:val="en-GB" w:eastAsia="zh-CN"/>
    </w:rPr>
  </w:style>
  <w:style w:type="paragraph" w:customStyle="1" w:styleId="xl34">
    <w:name w:val="xl34"/>
    <w:basedOn w:val="Normal"/>
    <w:rsid w:val="008B2F25"/>
    <w:pP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46">
    <w:name w:val="xl46"/>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62">
    <w:name w:val="xl62"/>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92">
    <w:name w:val="xl92"/>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right"/>
      <w:textAlignment w:val="center"/>
    </w:pPr>
    <w:rPr>
      <w:rFonts w:eastAsia="SimSun"/>
      <w:sz w:val="18"/>
      <w:szCs w:val="18"/>
      <w:lang w:val="en-GB" w:eastAsia="zh-CN"/>
    </w:rPr>
  </w:style>
  <w:style w:type="paragraph" w:customStyle="1" w:styleId="xl95">
    <w:name w:val="xl95"/>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97">
    <w:name w:val="xl97"/>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right"/>
      <w:textAlignment w:val="center"/>
    </w:pPr>
    <w:rPr>
      <w:rFonts w:eastAsia="SimSun"/>
      <w:b/>
      <w:bCs/>
      <w:sz w:val="18"/>
      <w:szCs w:val="18"/>
      <w:lang w:val="en-GB" w:eastAsia="zh-CN"/>
    </w:rPr>
  </w:style>
  <w:style w:type="paragraph" w:customStyle="1" w:styleId="xl98">
    <w:name w:val="xl98"/>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b/>
      <w:bCs/>
      <w:sz w:val="18"/>
      <w:szCs w:val="18"/>
      <w:lang w:val="en-GB" w:eastAsia="zh-CN"/>
    </w:rPr>
  </w:style>
  <w:style w:type="paragraph" w:customStyle="1" w:styleId="xl103">
    <w:name w:val="xl103"/>
    <w:basedOn w:val="Normal"/>
    <w:rsid w:val="008B2F25"/>
    <w:pPr>
      <w:pBdr>
        <w:top w:val="single" w:sz="4" w:space="0" w:color="auto"/>
        <w:lef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6"/>
      <w:szCs w:val="16"/>
      <w:lang w:val="en-GB" w:eastAsia="zh-CN"/>
    </w:rPr>
  </w:style>
  <w:style w:type="paragraph" w:customStyle="1" w:styleId="xl104">
    <w:name w:val="xl104"/>
    <w:basedOn w:val="Normal"/>
    <w:rsid w:val="008B2F25"/>
    <w:pPr>
      <w:pBdr>
        <w:left w:val="single" w:sz="4" w:space="0" w:color="auto"/>
        <w:bottom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6"/>
      <w:szCs w:val="16"/>
      <w:lang w:val="en-GB" w:eastAsia="zh-CN"/>
    </w:rPr>
  </w:style>
  <w:style w:type="paragraph" w:customStyle="1" w:styleId="xl105">
    <w:name w:val="xl105"/>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6"/>
      <w:szCs w:val="16"/>
      <w:lang w:val="en-GB" w:eastAsia="zh-CN"/>
    </w:rPr>
  </w:style>
  <w:style w:type="numbering" w:customStyle="1" w:styleId="NoList3">
    <w:name w:val="No List3"/>
    <w:next w:val="NoList"/>
    <w:uiPriority w:val="99"/>
    <w:semiHidden/>
    <w:unhideWhenUsed/>
    <w:rsid w:val="008B2F25"/>
  </w:style>
  <w:style w:type="paragraph" w:customStyle="1" w:styleId="xl19">
    <w:name w:val="xl19"/>
    <w:basedOn w:val="Normal"/>
    <w:rsid w:val="008B2F25"/>
    <w:pP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21">
    <w:name w:val="xl21"/>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22">
    <w:name w:val="xl22"/>
    <w:basedOn w:val="Normal"/>
    <w:rsid w:val="008B2F25"/>
    <w:pPr>
      <w:pBdr>
        <w:top w:val="single" w:sz="4" w:space="0" w:color="auto"/>
        <w:left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23">
    <w:name w:val="xl23"/>
    <w:basedOn w:val="Normal"/>
    <w:rsid w:val="008B2F25"/>
    <w:pP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31">
    <w:name w:val="xl31"/>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b/>
      <w:bCs/>
      <w:sz w:val="18"/>
      <w:szCs w:val="18"/>
      <w:lang w:val="en-GB" w:eastAsia="zh-CN"/>
    </w:rPr>
  </w:style>
  <w:style w:type="paragraph" w:customStyle="1" w:styleId="xl47">
    <w:name w:val="xl47"/>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both"/>
      <w:textAlignment w:val="center"/>
    </w:pPr>
    <w:rPr>
      <w:rFonts w:eastAsia="SimSun"/>
      <w:sz w:val="18"/>
      <w:szCs w:val="18"/>
      <w:lang w:val="en-GB" w:eastAsia="zh-CN"/>
    </w:rPr>
  </w:style>
  <w:style w:type="paragraph" w:customStyle="1" w:styleId="xl88">
    <w:name w:val="xl88"/>
    <w:basedOn w:val="Normal"/>
    <w:rsid w:val="008B2F25"/>
    <w:pPr>
      <w:pBdr>
        <w:top w:val="single" w:sz="4" w:space="0" w:color="auto"/>
        <w:left w:val="single" w:sz="4" w:space="0" w:color="auto"/>
        <w:bottom w:val="single" w:sz="4" w:space="0" w:color="auto"/>
        <w:right w:val="single" w:sz="4" w:space="0" w:color="auto"/>
      </w:pBdr>
      <w:tabs>
        <w:tab w:val="left" w:pos="567"/>
        <w:tab w:val="left" w:pos="1134"/>
        <w:tab w:val="left" w:pos="1701"/>
        <w:tab w:val="left" w:pos="2268"/>
      </w:tabs>
      <w:spacing w:before="100" w:beforeAutospacing="1" w:after="100" w:afterAutospacing="1"/>
      <w:jc w:val="center"/>
      <w:textAlignment w:val="center"/>
    </w:pPr>
    <w:rPr>
      <w:rFonts w:eastAsia="SimSun"/>
      <w:b/>
      <w:bCs/>
      <w:sz w:val="16"/>
      <w:szCs w:val="16"/>
      <w:lang w:val="en-GB" w:eastAsia="zh-CN"/>
    </w:rPr>
  </w:style>
  <w:style w:type="paragraph" w:customStyle="1" w:styleId="xl90">
    <w:name w:val="xl90"/>
    <w:basedOn w:val="Normal"/>
    <w:rsid w:val="008B2F25"/>
    <w:pPr>
      <w:tabs>
        <w:tab w:val="left" w:pos="567"/>
        <w:tab w:val="left" w:pos="1134"/>
        <w:tab w:val="left" w:pos="1701"/>
        <w:tab w:val="left" w:pos="2268"/>
      </w:tabs>
      <w:spacing w:before="100" w:beforeAutospacing="1" w:after="100" w:afterAutospacing="1"/>
      <w:jc w:val="center"/>
      <w:textAlignment w:val="center"/>
    </w:pPr>
    <w:rPr>
      <w:rFonts w:eastAsia="SimSun"/>
      <w:sz w:val="16"/>
      <w:szCs w:val="16"/>
      <w:lang w:val="en-GB" w:eastAsia="zh-CN"/>
    </w:rPr>
  </w:style>
  <w:style w:type="numbering" w:customStyle="1" w:styleId="NoList4">
    <w:name w:val="No List4"/>
    <w:next w:val="NoList"/>
    <w:uiPriority w:val="99"/>
    <w:semiHidden/>
    <w:unhideWhenUsed/>
    <w:rsid w:val="008B2F25"/>
  </w:style>
  <w:style w:type="paragraph" w:customStyle="1" w:styleId="TableParagraph">
    <w:name w:val="Table Paragraph"/>
    <w:basedOn w:val="Normal"/>
    <w:uiPriority w:val="1"/>
    <w:qFormat/>
    <w:rsid w:val="008B2F25"/>
    <w:pPr>
      <w:widowControl w:val="0"/>
      <w:tabs>
        <w:tab w:val="left" w:pos="567"/>
        <w:tab w:val="left" w:pos="1134"/>
        <w:tab w:val="left" w:pos="1701"/>
        <w:tab w:val="left" w:pos="2268"/>
      </w:tabs>
      <w:autoSpaceDE w:val="0"/>
      <w:autoSpaceDN w:val="0"/>
      <w:spacing w:before="16"/>
      <w:jc w:val="right"/>
    </w:pPr>
    <w:rPr>
      <w:rFonts w:ascii="Calibri" w:eastAsia="Calibri" w:hAnsi="Calibri" w:cs="Calibri"/>
      <w:sz w:val="22"/>
      <w:szCs w:val="22"/>
      <w:lang w:val="en-GB" w:eastAsia="en-US"/>
    </w:rPr>
  </w:style>
  <w:style w:type="paragraph" w:customStyle="1" w:styleId="DarkList-Accent31">
    <w:name w:val="Dark List - Accent 31"/>
    <w:hidden/>
    <w:uiPriority w:val="99"/>
    <w:semiHidden/>
    <w:rsid w:val="008B2F25"/>
    <w:rPr>
      <w:rFonts w:eastAsia="SimSun"/>
      <w:sz w:val="22"/>
      <w:szCs w:val="22"/>
      <w:lang w:val="en-GB" w:eastAsia="en-GB"/>
    </w:rPr>
  </w:style>
  <w:style w:type="paragraph" w:customStyle="1" w:styleId="CBDNormalNoNumber">
    <w:name w:val="CBD_Normal_NoNumber"/>
    <w:basedOn w:val="CBDNormal"/>
    <w:qFormat/>
    <w:rsid w:val="008B2F25"/>
    <w:pPr>
      <w:spacing w:after="120"/>
      <w:ind w:left="567"/>
    </w:pPr>
  </w:style>
  <w:style w:type="paragraph" w:customStyle="1" w:styleId="Footnote">
    <w:name w:val="Footnote"/>
    <w:basedOn w:val="FootnoteText"/>
    <w:qFormat/>
    <w:rsid w:val="008B2F25"/>
    <w:pPr>
      <w:tabs>
        <w:tab w:val="left" w:pos="567"/>
        <w:tab w:val="left" w:pos="1134"/>
        <w:tab w:val="left" w:pos="1701"/>
        <w:tab w:val="left" w:pos="2268"/>
      </w:tabs>
    </w:pPr>
    <w:rPr>
      <w:rFonts w:eastAsia="SimSun"/>
      <w:sz w:val="18"/>
      <w:szCs w:val="18"/>
      <w:lang w:val="en-GB" w:eastAsia="en-US"/>
    </w:rPr>
  </w:style>
  <w:style w:type="paragraph" w:customStyle="1" w:styleId="Annex">
    <w:name w:val="Annex"/>
    <w:basedOn w:val="Normal"/>
    <w:semiHidden/>
    <w:qFormat/>
    <w:rsid w:val="008B2F25"/>
    <w:pPr>
      <w:tabs>
        <w:tab w:val="left" w:pos="567"/>
        <w:tab w:val="left" w:pos="1134"/>
        <w:tab w:val="left" w:pos="1701"/>
        <w:tab w:val="left" w:pos="2268"/>
      </w:tabs>
      <w:spacing w:after="240"/>
      <w:jc w:val="both"/>
    </w:pPr>
    <w:rPr>
      <w:rFonts w:eastAsia="SimSun"/>
      <w:b/>
      <w:sz w:val="28"/>
      <w:szCs w:val="22"/>
      <w:lang w:val="en-US" w:eastAsia="en-US"/>
    </w:rPr>
  </w:style>
  <w:style w:type="paragraph" w:customStyle="1" w:styleId="ABSymbol">
    <w:name w:val="AB_Symbol"/>
    <w:basedOn w:val="Normal"/>
    <w:qFormat/>
    <w:rsid w:val="008B2F25"/>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ind w:left="2019"/>
      <w:jc w:val="right"/>
    </w:pPr>
    <w:rPr>
      <w:rFonts w:eastAsia="SimSun"/>
      <w:sz w:val="20"/>
      <w:szCs w:val="20"/>
      <w:lang w:val="en-GB" w:eastAsia="en-US"/>
    </w:rPr>
  </w:style>
  <w:style w:type="paragraph" w:customStyle="1" w:styleId="CBDNormalNumber">
    <w:name w:val="CBD_Normal_Number"/>
    <w:basedOn w:val="CBDNormal"/>
    <w:qFormat/>
    <w:rsid w:val="008B2F25"/>
    <w:pPr>
      <w:numPr>
        <w:numId w:val="12"/>
      </w:numPr>
      <w:tabs>
        <w:tab w:val="left" w:pos="3969"/>
      </w:tabs>
      <w:spacing w:before="120" w:after="120"/>
    </w:pPr>
  </w:style>
  <w:style w:type="paragraph" w:customStyle="1" w:styleId="AFCorNotNormal">
    <w:name w:val="AF_CorNotNormal"/>
    <w:basedOn w:val="Normal"/>
    <w:unhideWhenUsed/>
    <w:rsid w:val="008B2F25"/>
    <w:pPr>
      <w:tabs>
        <w:tab w:val="left" w:pos="567"/>
        <w:tab w:val="left" w:pos="1134"/>
        <w:tab w:val="left" w:pos="1701"/>
        <w:tab w:val="left" w:pos="2268"/>
      </w:tabs>
      <w:jc w:val="both"/>
    </w:pPr>
    <w:rPr>
      <w:rFonts w:eastAsia="SimSun"/>
      <w:sz w:val="22"/>
      <w:szCs w:val="22"/>
      <w:lang w:val="en-GB" w:eastAsia="en-US"/>
    </w:rPr>
  </w:style>
  <w:style w:type="paragraph" w:customStyle="1" w:styleId="AEDistrNormal">
    <w:name w:val="AE_DistrNormal"/>
    <w:basedOn w:val="Normal"/>
    <w:unhideWhenUsed/>
    <w:rsid w:val="008B2F25"/>
    <w:pPr>
      <w:tabs>
        <w:tab w:val="left" w:pos="567"/>
        <w:tab w:val="left" w:pos="1134"/>
        <w:tab w:val="left" w:pos="1701"/>
        <w:tab w:val="left" w:pos="2268"/>
      </w:tabs>
    </w:pPr>
    <w:rPr>
      <w:rFonts w:eastAsia="SimSun"/>
      <w:sz w:val="22"/>
      <w:szCs w:val="22"/>
      <w:lang w:val="en-GB" w:eastAsia="en-US"/>
    </w:rPr>
  </w:style>
  <w:style w:type="paragraph" w:customStyle="1" w:styleId="AASmallLogo">
    <w:name w:val="AA_SmallLogo"/>
    <w:basedOn w:val="AEDistrNormal"/>
    <w:unhideWhenUsed/>
    <w:rsid w:val="008B2F25"/>
    <w:pPr>
      <w:spacing w:before="40"/>
    </w:pPr>
    <w:rPr>
      <w:sz w:val="4"/>
    </w:rPr>
  </w:style>
  <w:style w:type="paragraph" w:customStyle="1" w:styleId="ACLargeLogo">
    <w:name w:val="AC_LargeLogo"/>
    <w:basedOn w:val="AFCorNotNormal"/>
    <w:next w:val="AISpacer"/>
    <w:unhideWhenUsed/>
    <w:rsid w:val="008B2F25"/>
    <w:pPr>
      <w:spacing w:before="120"/>
      <w:contextualSpacing/>
      <w:jc w:val="left"/>
    </w:pPr>
    <w:rPr>
      <w:sz w:val="8"/>
    </w:rPr>
  </w:style>
  <w:style w:type="paragraph" w:customStyle="1" w:styleId="Item">
    <w:name w:val="Item"/>
    <w:basedOn w:val="Normal"/>
    <w:semiHidden/>
    <w:qFormat/>
    <w:rsid w:val="008B2F25"/>
    <w:pPr>
      <w:suppressLineNumbers/>
      <w:tabs>
        <w:tab w:val="left" w:pos="567"/>
        <w:tab w:val="left" w:pos="1134"/>
        <w:tab w:val="left" w:pos="1701"/>
        <w:tab w:val="left" w:pos="2268"/>
      </w:tabs>
      <w:suppressAutoHyphens/>
      <w:spacing w:before="240" w:after="120"/>
    </w:pPr>
    <w:rPr>
      <w:b/>
      <w:iCs/>
      <w:snapToGrid w:val="0"/>
      <w:kern w:val="22"/>
      <w:szCs w:val="22"/>
      <w:lang w:val="en-GB" w:eastAsia="en-US"/>
    </w:rPr>
  </w:style>
  <w:style w:type="paragraph" w:customStyle="1" w:styleId="CBDNormal">
    <w:name w:val="CBD_Normal"/>
    <w:unhideWhenUsed/>
    <w:qFormat/>
    <w:rsid w:val="008B2F25"/>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styleId="List">
    <w:name w:val="List"/>
    <w:basedOn w:val="Normal"/>
    <w:rsid w:val="008B2F25"/>
    <w:pPr>
      <w:tabs>
        <w:tab w:val="left" w:pos="567"/>
        <w:tab w:val="left" w:pos="1134"/>
        <w:tab w:val="left" w:pos="1701"/>
        <w:tab w:val="left" w:pos="2268"/>
      </w:tabs>
      <w:contextualSpacing/>
      <w:jc w:val="both"/>
    </w:pPr>
    <w:rPr>
      <w:rFonts w:eastAsia="SimSun"/>
      <w:sz w:val="22"/>
      <w:szCs w:val="22"/>
      <w:lang w:val="en-GB" w:eastAsia="en-US"/>
    </w:rPr>
  </w:style>
  <w:style w:type="numbering" w:customStyle="1" w:styleId="ListCBD">
    <w:name w:val="ListCBD"/>
    <w:basedOn w:val="NoList"/>
    <w:uiPriority w:val="99"/>
    <w:rsid w:val="008B2F25"/>
    <w:pPr>
      <w:numPr>
        <w:numId w:val="10"/>
      </w:numPr>
    </w:pPr>
  </w:style>
  <w:style w:type="numbering" w:customStyle="1" w:styleId="CBDHeadings">
    <w:name w:val="CBD_Headings"/>
    <w:basedOn w:val="ListCBD"/>
    <w:uiPriority w:val="99"/>
    <w:rsid w:val="008B2F25"/>
    <w:pPr>
      <w:numPr>
        <w:numId w:val="11"/>
      </w:numPr>
    </w:pPr>
  </w:style>
  <w:style w:type="paragraph" w:customStyle="1" w:styleId="AISpacer">
    <w:name w:val="AI_Spacer"/>
    <w:next w:val="Normal"/>
    <w:unhideWhenUsed/>
    <w:qFormat/>
    <w:rsid w:val="008B2F25"/>
    <w:rPr>
      <w:rFonts w:eastAsia="SimSun"/>
      <w:sz w:val="2"/>
      <w:szCs w:val="22"/>
      <w:lang w:val="en-GB" w:eastAsia="en-US"/>
    </w:rPr>
  </w:style>
  <w:style w:type="paragraph" w:customStyle="1" w:styleId="AEDistrNormal6pt">
    <w:name w:val="AE_DistrNormal6pt"/>
    <w:basedOn w:val="AEDistrNormal"/>
    <w:next w:val="AFCorNotNormal"/>
    <w:unhideWhenUsed/>
    <w:qFormat/>
    <w:rsid w:val="008B2F25"/>
    <w:pPr>
      <w:spacing w:before="120"/>
    </w:pPr>
  </w:style>
  <w:style w:type="paragraph" w:customStyle="1" w:styleId="AFCorNotBold">
    <w:name w:val="AF_CorNotBold"/>
    <w:basedOn w:val="AFCorNotNormal"/>
    <w:next w:val="AFCorNotNormal"/>
    <w:unhideWhenUsed/>
    <w:qFormat/>
    <w:rsid w:val="008B2F25"/>
    <w:rPr>
      <w:b/>
    </w:rPr>
  </w:style>
  <w:style w:type="paragraph" w:customStyle="1" w:styleId="AFCorNot12Bold">
    <w:name w:val="AF_CorNot12Bold"/>
    <w:basedOn w:val="AFCorNotNormal"/>
    <w:next w:val="AFCorNotNormal"/>
    <w:unhideWhenUsed/>
    <w:qFormat/>
    <w:rsid w:val="008B2F25"/>
    <w:pPr>
      <w:jc w:val="left"/>
    </w:pPr>
    <w:rPr>
      <w:b/>
      <w:sz w:val="24"/>
    </w:rPr>
  </w:style>
  <w:style w:type="paragraph" w:customStyle="1" w:styleId="CBDAgendaItem0">
    <w:name w:val="CBD_AgendaItem"/>
    <w:basedOn w:val="Normal"/>
    <w:qFormat/>
    <w:rsid w:val="008B2F25"/>
    <w:pPr>
      <w:keepNext/>
      <w:keepLines/>
      <w:tabs>
        <w:tab w:val="left" w:pos="567"/>
        <w:tab w:val="left" w:pos="1134"/>
        <w:tab w:val="left" w:pos="1701"/>
        <w:tab w:val="left" w:pos="2268"/>
      </w:tabs>
      <w:spacing w:before="240" w:after="120"/>
    </w:pPr>
    <w:rPr>
      <w:rFonts w:eastAsia="SimSun"/>
      <w:b/>
      <w:szCs w:val="22"/>
      <w:lang w:val="en-GB" w:eastAsia="en-US"/>
    </w:rPr>
  </w:style>
  <w:style w:type="paragraph" w:customStyle="1" w:styleId="CBDDesicionText">
    <w:name w:val="CBD_DesicionText"/>
    <w:basedOn w:val="CBDNormal"/>
    <w:qFormat/>
    <w:rsid w:val="008B2F25"/>
    <w:pPr>
      <w:spacing w:after="120"/>
      <w:ind w:left="567"/>
    </w:pPr>
  </w:style>
  <w:style w:type="paragraph" w:customStyle="1" w:styleId="CBDDesicionAnnex">
    <w:name w:val="CBD_DesicionAnnex"/>
    <w:basedOn w:val="CBDNormal"/>
    <w:next w:val="CBDDesicionText"/>
    <w:qFormat/>
    <w:rsid w:val="008B2F2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8B2F25"/>
    <w:pPr>
      <w:keepNext/>
      <w:keepLines/>
      <w:spacing w:after="240"/>
      <w:jc w:val="left"/>
    </w:pPr>
    <w:rPr>
      <w:b/>
      <w:sz w:val="28"/>
      <w:lang w:bidi="ar-SY"/>
    </w:rPr>
  </w:style>
  <w:style w:type="paragraph" w:customStyle="1" w:styleId="CBDSubTitle">
    <w:name w:val="CBD_SubTitle"/>
    <w:basedOn w:val="CBDNormal"/>
    <w:qFormat/>
    <w:rsid w:val="008B2F25"/>
    <w:pPr>
      <w:keepNext/>
      <w:keepLines/>
      <w:spacing w:before="240" w:after="240"/>
      <w:ind w:left="567"/>
      <w:jc w:val="left"/>
    </w:pPr>
    <w:rPr>
      <w:b/>
    </w:rPr>
  </w:style>
  <w:style w:type="paragraph" w:customStyle="1" w:styleId="CBDTitle">
    <w:name w:val="CBD_Title"/>
    <w:basedOn w:val="CBDNormal"/>
    <w:next w:val="CBDSubTitle"/>
    <w:qFormat/>
    <w:rsid w:val="008B2F25"/>
    <w:pPr>
      <w:keepNext/>
      <w:keepLines/>
      <w:spacing w:before="240" w:after="240"/>
      <w:ind w:left="567"/>
      <w:jc w:val="left"/>
    </w:pPr>
    <w:rPr>
      <w:b/>
      <w:sz w:val="28"/>
    </w:rPr>
  </w:style>
  <w:style w:type="paragraph" w:customStyle="1" w:styleId="AENormal">
    <w:name w:val="AE_Normal"/>
    <w:basedOn w:val="Normal"/>
    <w:rsid w:val="008B2F25"/>
    <w:pPr>
      <w:tabs>
        <w:tab w:val="left" w:pos="567"/>
        <w:tab w:val="left" w:pos="1134"/>
        <w:tab w:val="left" w:pos="1701"/>
        <w:tab w:val="left" w:pos="2268"/>
      </w:tabs>
      <w:jc w:val="both"/>
    </w:pPr>
    <w:rPr>
      <w:rFonts w:eastAsia="SimSun"/>
      <w:sz w:val="22"/>
      <w:szCs w:val="22"/>
      <w:lang w:val="en-GB" w:eastAsia="en-US"/>
    </w:rPr>
  </w:style>
  <w:style w:type="paragraph" w:customStyle="1" w:styleId="CBDH2">
    <w:name w:val="CBD_H2"/>
    <w:basedOn w:val="CBDNormalNumber"/>
    <w:qFormat/>
    <w:rsid w:val="008B2F25"/>
    <w:pPr>
      <w:keepNext/>
      <w:keepLines/>
      <w:ind w:hanging="567"/>
    </w:pPr>
    <w:rPr>
      <w:b/>
      <w:sz w:val="24"/>
    </w:rPr>
  </w:style>
  <w:style w:type="paragraph" w:customStyle="1" w:styleId="CBDFootnoteText">
    <w:name w:val="CBD_Footnote_Text"/>
    <w:basedOn w:val="CBDNormal"/>
    <w:qFormat/>
    <w:rsid w:val="008B2F25"/>
    <w:pPr>
      <w:jc w:val="left"/>
    </w:pPr>
    <w:rPr>
      <w:sz w:val="18"/>
    </w:rPr>
  </w:style>
  <w:style w:type="paragraph" w:customStyle="1" w:styleId="CBDFooter">
    <w:name w:val="CBD_Footer"/>
    <w:basedOn w:val="CBDNormal"/>
    <w:qFormat/>
    <w:rsid w:val="008B2F25"/>
    <w:rPr>
      <w:sz w:val="20"/>
    </w:rPr>
  </w:style>
  <w:style w:type="paragraph" w:customStyle="1" w:styleId="CBDHeader">
    <w:name w:val="CBD_Header"/>
    <w:basedOn w:val="CBDNormal"/>
    <w:next w:val="CBDFooter"/>
    <w:qFormat/>
    <w:rsid w:val="008B2F2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B2F25"/>
    <w:pPr>
      <w:keepNext/>
      <w:keepLines/>
      <w:spacing w:before="120" w:after="120"/>
      <w:ind w:left="567" w:hanging="567"/>
      <w:jc w:val="left"/>
    </w:pPr>
    <w:rPr>
      <w:b/>
      <w:lang w:val="en-US"/>
    </w:rPr>
  </w:style>
  <w:style w:type="paragraph" w:customStyle="1" w:styleId="CBDH4">
    <w:name w:val="CBD_H4"/>
    <w:basedOn w:val="CBDNormal"/>
    <w:rsid w:val="008B2F25"/>
    <w:pPr>
      <w:keepNext/>
      <w:keepLines/>
      <w:spacing w:before="120" w:after="120"/>
      <w:ind w:left="567" w:hanging="567"/>
      <w:jc w:val="left"/>
    </w:pPr>
    <w:rPr>
      <w:b/>
    </w:rPr>
  </w:style>
  <w:style w:type="paragraph" w:customStyle="1" w:styleId="CBDH5">
    <w:name w:val="CBD_H5"/>
    <w:basedOn w:val="CBDNormal"/>
    <w:qFormat/>
    <w:rsid w:val="008B2F25"/>
    <w:pPr>
      <w:keepNext/>
      <w:keepLines/>
      <w:spacing w:before="120" w:after="120"/>
      <w:ind w:left="567" w:hanging="567"/>
      <w:jc w:val="left"/>
    </w:pPr>
    <w:rPr>
      <w:i/>
    </w:rPr>
  </w:style>
  <w:style w:type="paragraph" w:customStyle="1" w:styleId="CBDTableNormal">
    <w:name w:val="CBD_TableNormal"/>
    <w:basedOn w:val="CBDNormal"/>
    <w:qFormat/>
    <w:rsid w:val="008B2F25"/>
    <w:pPr>
      <w:spacing w:before="40" w:after="80"/>
      <w:jc w:val="left"/>
    </w:pPr>
    <w:rPr>
      <w:sz w:val="20"/>
      <w:lang w:val="en-US"/>
    </w:rPr>
  </w:style>
  <w:style w:type="paragraph" w:customStyle="1" w:styleId="CBDTableTitle">
    <w:name w:val="CBD_TableTitle"/>
    <w:basedOn w:val="CBDNormal"/>
    <w:qFormat/>
    <w:rsid w:val="008B2F25"/>
    <w:pPr>
      <w:keepNext/>
      <w:keepLines/>
      <w:spacing w:before="120" w:after="60"/>
      <w:ind w:left="567"/>
      <w:jc w:val="left"/>
    </w:pPr>
    <w:rPr>
      <w:b/>
      <w:lang w:val="en-US"/>
    </w:rPr>
  </w:style>
  <w:style w:type="paragraph" w:customStyle="1" w:styleId="CBDFigureTitle">
    <w:name w:val="CBD_FigureTitle"/>
    <w:basedOn w:val="CBDNormal"/>
    <w:next w:val="CBDNormalNoNumber"/>
    <w:qFormat/>
    <w:rsid w:val="008B2F25"/>
    <w:pPr>
      <w:keepNext/>
      <w:keepLines/>
      <w:spacing w:before="120" w:after="60"/>
      <w:ind w:left="567"/>
      <w:jc w:val="left"/>
    </w:pPr>
    <w:rPr>
      <w:b/>
    </w:rPr>
  </w:style>
  <w:style w:type="paragraph" w:styleId="Bibliography">
    <w:name w:val="Bibliography"/>
    <w:basedOn w:val="Normal"/>
    <w:next w:val="Normal"/>
    <w:uiPriority w:val="37"/>
    <w:semiHidden/>
    <w:unhideWhenUsed/>
    <w:rsid w:val="008B2F25"/>
    <w:pPr>
      <w:tabs>
        <w:tab w:val="left" w:pos="567"/>
        <w:tab w:val="left" w:pos="1134"/>
        <w:tab w:val="left" w:pos="1701"/>
        <w:tab w:val="left" w:pos="2268"/>
      </w:tabs>
      <w:jc w:val="both"/>
    </w:pPr>
    <w:rPr>
      <w:rFonts w:eastAsia="SimSun"/>
      <w:sz w:val="22"/>
      <w:szCs w:val="22"/>
      <w:lang w:val="en-GB" w:eastAsia="en-US"/>
    </w:rPr>
  </w:style>
  <w:style w:type="paragraph" w:styleId="BlockText">
    <w:name w:val="Block Text"/>
    <w:basedOn w:val="Normal"/>
    <w:uiPriority w:val="99"/>
    <w:semiHidden/>
    <w:unhideWhenUsed/>
    <w:rsid w:val="008B2F25"/>
    <w:pPr>
      <w:pBdr>
        <w:top w:val="single" w:sz="2" w:space="10" w:color="4F81BD" w:themeColor="accent1"/>
        <w:left w:val="single" w:sz="2" w:space="10" w:color="4F81BD" w:themeColor="accent1"/>
        <w:bottom w:val="single" w:sz="2" w:space="10" w:color="4F81BD" w:themeColor="accent1"/>
        <w:right w:val="single" w:sz="2" w:space="10" w:color="4F81BD" w:themeColor="accent1"/>
      </w:pBdr>
      <w:tabs>
        <w:tab w:val="left" w:pos="567"/>
        <w:tab w:val="left" w:pos="1134"/>
        <w:tab w:val="left" w:pos="1701"/>
        <w:tab w:val="left" w:pos="2268"/>
      </w:tabs>
      <w:ind w:left="1152" w:right="1152"/>
      <w:jc w:val="both"/>
    </w:pPr>
    <w:rPr>
      <w:rFonts w:asciiTheme="minorHAnsi" w:eastAsiaTheme="minorEastAsia" w:hAnsiTheme="minorHAnsi" w:cstheme="minorBidi"/>
      <w:i/>
      <w:iCs/>
      <w:color w:val="4F81BD" w:themeColor="accent1"/>
      <w:sz w:val="22"/>
      <w:szCs w:val="22"/>
      <w:lang w:val="en-GB" w:eastAsia="en-US"/>
    </w:rPr>
  </w:style>
  <w:style w:type="paragraph" w:styleId="BodyText2">
    <w:name w:val="Body Text 2"/>
    <w:basedOn w:val="Normal"/>
    <w:link w:val="BodyText2Char"/>
    <w:uiPriority w:val="99"/>
    <w:semiHidden/>
    <w:unhideWhenUsed/>
    <w:rsid w:val="008B2F25"/>
    <w:pPr>
      <w:tabs>
        <w:tab w:val="left" w:pos="567"/>
        <w:tab w:val="left" w:pos="1134"/>
        <w:tab w:val="left" w:pos="1701"/>
        <w:tab w:val="left" w:pos="2268"/>
      </w:tabs>
      <w:spacing w:after="120" w:line="480" w:lineRule="auto"/>
      <w:jc w:val="both"/>
    </w:pPr>
    <w:rPr>
      <w:rFonts w:eastAsia="SimSun"/>
      <w:sz w:val="22"/>
      <w:szCs w:val="22"/>
      <w:lang w:val="en-GB" w:eastAsia="en-US"/>
    </w:rPr>
  </w:style>
  <w:style w:type="character" w:customStyle="1" w:styleId="BodyText2Char">
    <w:name w:val="Body Text 2 Char"/>
    <w:basedOn w:val="DefaultParagraphFont"/>
    <w:link w:val="BodyText2"/>
    <w:uiPriority w:val="99"/>
    <w:semiHidden/>
    <w:rsid w:val="008B2F25"/>
    <w:rPr>
      <w:rFonts w:eastAsia="SimSun"/>
      <w:sz w:val="22"/>
      <w:szCs w:val="22"/>
      <w:lang w:val="en-GB" w:eastAsia="en-US"/>
    </w:rPr>
  </w:style>
  <w:style w:type="paragraph" w:styleId="BodyText3">
    <w:name w:val="Body Text 3"/>
    <w:basedOn w:val="Normal"/>
    <w:link w:val="BodyText3Char"/>
    <w:uiPriority w:val="99"/>
    <w:semiHidden/>
    <w:unhideWhenUsed/>
    <w:rsid w:val="008B2F25"/>
    <w:pPr>
      <w:tabs>
        <w:tab w:val="left" w:pos="567"/>
        <w:tab w:val="left" w:pos="1134"/>
        <w:tab w:val="left" w:pos="1701"/>
        <w:tab w:val="left" w:pos="2268"/>
      </w:tabs>
      <w:spacing w:after="120"/>
      <w:jc w:val="both"/>
    </w:pPr>
    <w:rPr>
      <w:rFonts w:eastAsia="SimSun"/>
      <w:sz w:val="16"/>
      <w:szCs w:val="16"/>
      <w:lang w:val="en-GB" w:eastAsia="en-US"/>
    </w:rPr>
  </w:style>
  <w:style w:type="character" w:customStyle="1" w:styleId="BodyText3Char">
    <w:name w:val="Body Text 3 Char"/>
    <w:basedOn w:val="DefaultParagraphFont"/>
    <w:link w:val="BodyText3"/>
    <w:uiPriority w:val="99"/>
    <w:semiHidden/>
    <w:rsid w:val="008B2F25"/>
    <w:rPr>
      <w:rFonts w:eastAsia="SimSun"/>
      <w:sz w:val="16"/>
      <w:szCs w:val="16"/>
      <w:lang w:val="en-GB" w:eastAsia="en-US"/>
    </w:rPr>
  </w:style>
  <w:style w:type="paragraph" w:styleId="BodyTextFirstIndent">
    <w:name w:val="Body Text First Indent"/>
    <w:basedOn w:val="BodyText"/>
    <w:link w:val="BodyTextFirstIndentChar"/>
    <w:uiPriority w:val="99"/>
    <w:unhideWhenUsed/>
    <w:rsid w:val="008B2F25"/>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rsid w:val="008B2F25"/>
    <w:rPr>
      <w:rFonts w:asciiTheme="minorHAnsi" w:eastAsia="SimSun" w:hAnsiTheme="minorHAnsi" w:cstheme="minorBidi"/>
      <w:kern w:val="2"/>
      <w:sz w:val="22"/>
      <w:szCs w:val="22"/>
      <w:lang w:val="en-GB" w:eastAsia="en-US"/>
      <w14:ligatures w14:val="standardContextual"/>
    </w:rPr>
  </w:style>
  <w:style w:type="paragraph" w:styleId="BodyTextFirstIndent2">
    <w:name w:val="Body Text First Indent 2"/>
    <w:basedOn w:val="BodyTextIndent"/>
    <w:link w:val="BodyTextFirstIndent2Char"/>
    <w:uiPriority w:val="99"/>
    <w:semiHidden/>
    <w:unhideWhenUsed/>
    <w:rsid w:val="008B2F25"/>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8B2F25"/>
    <w:rPr>
      <w:rFonts w:eastAsia="SimSun"/>
      <w:sz w:val="22"/>
      <w:szCs w:val="22"/>
      <w:lang w:val="en-GB" w:eastAsia="en-US"/>
    </w:rPr>
  </w:style>
  <w:style w:type="paragraph" w:styleId="BodyTextIndent2">
    <w:name w:val="Body Text Indent 2"/>
    <w:basedOn w:val="Normal"/>
    <w:link w:val="BodyTextIndent2Char"/>
    <w:uiPriority w:val="99"/>
    <w:semiHidden/>
    <w:unhideWhenUsed/>
    <w:rsid w:val="008B2F25"/>
    <w:pPr>
      <w:tabs>
        <w:tab w:val="left" w:pos="567"/>
        <w:tab w:val="left" w:pos="1134"/>
        <w:tab w:val="left" w:pos="1701"/>
        <w:tab w:val="left" w:pos="2268"/>
      </w:tabs>
      <w:spacing w:after="120" w:line="480" w:lineRule="auto"/>
      <w:ind w:left="283"/>
      <w:jc w:val="both"/>
    </w:pPr>
    <w:rPr>
      <w:rFonts w:eastAsia="SimSun"/>
      <w:sz w:val="22"/>
      <w:szCs w:val="22"/>
      <w:lang w:val="en-GB" w:eastAsia="en-US"/>
    </w:rPr>
  </w:style>
  <w:style w:type="character" w:customStyle="1" w:styleId="BodyTextIndent2Char">
    <w:name w:val="Body Text Indent 2 Char"/>
    <w:basedOn w:val="DefaultParagraphFont"/>
    <w:link w:val="BodyTextIndent2"/>
    <w:uiPriority w:val="99"/>
    <w:semiHidden/>
    <w:rsid w:val="008B2F25"/>
    <w:rPr>
      <w:rFonts w:eastAsia="SimSun"/>
      <w:sz w:val="22"/>
      <w:szCs w:val="22"/>
      <w:lang w:val="en-GB" w:eastAsia="en-US"/>
    </w:rPr>
  </w:style>
  <w:style w:type="paragraph" w:styleId="BodyTextIndent3">
    <w:name w:val="Body Text Indent 3"/>
    <w:basedOn w:val="Normal"/>
    <w:link w:val="BodyTextIndent3Char"/>
    <w:uiPriority w:val="99"/>
    <w:semiHidden/>
    <w:unhideWhenUsed/>
    <w:rsid w:val="008B2F25"/>
    <w:pPr>
      <w:tabs>
        <w:tab w:val="left" w:pos="567"/>
        <w:tab w:val="left" w:pos="1134"/>
        <w:tab w:val="left" w:pos="1701"/>
        <w:tab w:val="left" w:pos="2268"/>
      </w:tabs>
      <w:spacing w:after="120"/>
      <w:ind w:left="283"/>
      <w:jc w:val="both"/>
    </w:pPr>
    <w:rPr>
      <w:rFonts w:eastAsia="SimSun"/>
      <w:sz w:val="16"/>
      <w:szCs w:val="16"/>
      <w:lang w:val="en-GB" w:eastAsia="en-US"/>
    </w:rPr>
  </w:style>
  <w:style w:type="character" w:customStyle="1" w:styleId="BodyTextIndent3Char">
    <w:name w:val="Body Text Indent 3 Char"/>
    <w:basedOn w:val="DefaultParagraphFont"/>
    <w:link w:val="BodyTextIndent3"/>
    <w:uiPriority w:val="99"/>
    <w:semiHidden/>
    <w:rsid w:val="008B2F25"/>
    <w:rPr>
      <w:rFonts w:eastAsia="SimSun"/>
      <w:sz w:val="16"/>
      <w:szCs w:val="16"/>
      <w:lang w:val="en-GB" w:eastAsia="en-US"/>
    </w:rPr>
  </w:style>
  <w:style w:type="character" w:styleId="BookTitle">
    <w:name w:val="Book Title"/>
    <w:basedOn w:val="DefaultParagraphFont"/>
    <w:uiPriority w:val="33"/>
    <w:qFormat/>
    <w:rsid w:val="008B2F25"/>
    <w:rPr>
      <w:b/>
      <w:bCs/>
      <w:i/>
      <w:iCs/>
      <w:spacing w:val="5"/>
      <w:lang w:val="en-GB"/>
    </w:rPr>
  </w:style>
  <w:style w:type="paragraph" w:styleId="Closing">
    <w:name w:val="Closing"/>
    <w:basedOn w:val="Normal"/>
    <w:link w:val="ClosingChar"/>
    <w:uiPriority w:val="99"/>
    <w:semiHidden/>
    <w:unhideWhenUsed/>
    <w:rsid w:val="008B2F25"/>
    <w:pPr>
      <w:tabs>
        <w:tab w:val="left" w:pos="567"/>
        <w:tab w:val="left" w:pos="1134"/>
        <w:tab w:val="left" w:pos="1701"/>
        <w:tab w:val="left" w:pos="2268"/>
      </w:tabs>
      <w:ind w:left="4252"/>
      <w:jc w:val="both"/>
    </w:pPr>
    <w:rPr>
      <w:rFonts w:eastAsia="SimSun"/>
      <w:sz w:val="22"/>
      <w:szCs w:val="22"/>
      <w:lang w:val="en-GB" w:eastAsia="en-US"/>
    </w:rPr>
  </w:style>
  <w:style w:type="character" w:customStyle="1" w:styleId="ClosingChar">
    <w:name w:val="Closing Char"/>
    <w:basedOn w:val="DefaultParagraphFont"/>
    <w:link w:val="Closing"/>
    <w:uiPriority w:val="99"/>
    <w:semiHidden/>
    <w:rsid w:val="008B2F25"/>
    <w:rPr>
      <w:rFonts w:eastAsia="SimSun"/>
      <w:sz w:val="22"/>
      <w:szCs w:val="22"/>
      <w:lang w:val="en-GB" w:eastAsia="en-US"/>
    </w:rPr>
  </w:style>
  <w:style w:type="table" w:styleId="ColorfulGrid">
    <w:name w:val="Colorful Grid"/>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unhideWhenUsed/>
    <w:rsid w:val="008B2F25"/>
    <w:pPr>
      <w:tabs>
        <w:tab w:val="left" w:pos="567"/>
        <w:tab w:val="left" w:pos="1134"/>
        <w:tab w:val="left" w:pos="1701"/>
        <w:tab w:val="left" w:pos="2268"/>
      </w:tabs>
      <w:jc w:val="both"/>
    </w:pPr>
    <w:rPr>
      <w:rFonts w:eastAsia="SimSun"/>
      <w:sz w:val="22"/>
      <w:szCs w:val="22"/>
      <w:lang w:val="en-GB" w:eastAsia="en-US"/>
    </w:rPr>
  </w:style>
  <w:style w:type="character" w:customStyle="1" w:styleId="DateChar">
    <w:name w:val="Date Char"/>
    <w:basedOn w:val="DefaultParagraphFont"/>
    <w:link w:val="Date"/>
    <w:uiPriority w:val="99"/>
    <w:rsid w:val="008B2F25"/>
    <w:rPr>
      <w:rFonts w:eastAsia="SimSun"/>
      <w:sz w:val="22"/>
      <w:szCs w:val="22"/>
      <w:lang w:val="en-GB" w:eastAsia="en-US"/>
    </w:rPr>
  </w:style>
  <w:style w:type="paragraph" w:styleId="DocumentMap">
    <w:name w:val="Document Map"/>
    <w:basedOn w:val="Normal"/>
    <w:link w:val="DocumentMapChar"/>
    <w:uiPriority w:val="99"/>
    <w:semiHidden/>
    <w:unhideWhenUsed/>
    <w:rsid w:val="008B2F25"/>
    <w:pPr>
      <w:tabs>
        <w:tab w:val="left" w:pos="567"/>
        <w:tab w:val="left" w:pos="1134"/>
        <w:tab w:val="left" w:pos="1701"/>
        <w:tab w:val="left" w:pos="2268"/>
      </w:tabs>
      <w:jc w:val="both"/>
    </w:pPr>
    <w:rPr>
      <w:rFonts w:ascii="Segoe UI" w:eastAsia="SimSun" w:hAnsi="Segoe UI" w:cs="Segoe UI"/>
      <w:sz w:val="16"/>
      <w:szCs w:val="16"/>
      <w:lang w:val="en-GB" w:eastAsia="en-US"/>
    </w:rPr>
  </w:style>
  <w:style w:type="character" w:customStyle="1" w:styleId="DocumentMapChar">
    <w:name w:val="Document Map Char"/>
    <w:basedOn w:val="DefaultParagraphFont"/>
    <w:link w:val="DocumentMap"/>
    <w:uiPriority w:val="99"/>
    <w:semiHidden/>
    <w:rsid w:val="008B2F25"/>
    <w:rPr>
      <w:rFonts w:ascii="Segoe UI" w:eastAsia="SimSun" w:hAnsi="Segoe UI" w:cs="Segoe UI"/>
      <w:sz w:val="16"/>
      <w:szCs w:val="16"/>
      <w:lang w:val="en-GB" w:eastAsia="en-US"/>
    </w:rPr>
  </w:style>
  <w:style w:type="paragraph" w:styleId="E-mailSignature">
    <w:name w:val="E-mail Signature"/>
    <w:basedOn w:val="Normal"/>
    <w:link w:val="E-mailSignatureChar"/>
    <w:uiPriority w:val="99"/>
    <w:semiHidden/>
    <w:unhideWhenUsed/>
    <w:rsid w:val="008B2F25"/>
    <w:pPr>
      <w:tabs>
        <w:tab w:val="left" w:pos="567"/>
        <w:tab w:val="left" w:pos="1134"/>
        <w:tab w:val="left" w:pos="1701"/>
        <w:tab w:val="left" w:pos="2268"/>
      </w:tabs>
      <w:jc w:val="both"/>
    </w:pPr>
    <w:rPr>
      <w:rFonts w:eastAsia="SimSun"/>
      <w:sz w:val="22"/>
      <w:szCs w:val="22"/>
      <w:lang w:val="en-GB" w:eastAsia="en-US"/>
    </w:rPr>
  </w:style>
  <w:style w:type="character" w:customStyle="1" w:styleId="E-mailSignatureChar">
    <w:name w:val="E-mail Signature Char"/>
    <w:basedOn w:val="DefaultParagraphFont"/>
    <w:link w:val="E-mailSignature"/>
    <w:uiPriority w:val="99"/>
    <w:semiHidden/>
    <w:rsid w:val="008B2F25"/>
    <w:rPr>
      <w:rFonts w:eastAsia="SimSun"/>
      <w:sz w:val="22"/>
      <w:szCs w:val="22"/>
      <w:lang w:val="en-GB" w:eastAsia="en-US"/>
    </w:rPr>
  </w:style>
  <w:style w:type="paragraph" w:styleId="EnvelopeAddress">
    <w:name w:val="envelope address"/>
    <w:basedOn w:val="Normal"/>
    <w:uiPriority w:val="99"/>
    <w:semiHidden/>
    <w:unhideWhenUsed/>
    <w:rsid w:val="008B2F25"/>
    <w:pPr>
      <w:framePr w:w="7920" w:h="1980" w:hRule="exact" w:hSpace="180" w:wrap="auto" w:hAnchor="page" w:xAlign="center" w:yAlign="bottom"/>
      <w:tabs>
        <w:tab w:val="left" w:pos="567"/>
        <w:tab w:val="left" w:pos="1134"/>
        <w:tab w:val="left" w:pos="1701"/>
        <w:tab w:val="left" w:pos="2268"/>
      </w:tabs>
      <w:ind w:left="2880"/>
      <w:jc w:val="both"/>
    </w:pPr>
    <w:rPr>
      <w:rFonts w:asciiTheme="majorHAnsi" w:eastAsiaTheme="majorEastAsia" w:hAnsiTheme="majorHAnsi" w:cstheme="majorBidi"/>
      <w:lang w:val="en-GB" w:eastAsia="en-US"/>
    </w:rPr>
  </w:style>
  <w:style w:type="paragraph" w:styleId="EnvelopeReturn">
    <w:name w:val="envelope return"/>
    <w:basedOn w:val="Normal"/>
    <w:uiPriority w:val="99"/>
    <w:semiHidden/>
    <w:unhideWhenUsed/>
    <w:rsid w:val="008B2F25"/>
    <w:pPr>
      <w:tabs>
        <w:tab w:val="left" w:pos="567"/>
        <w:tab w:val="left" w:pos="1134"/>
        <w:tab w:val="left" w:pos="1701"/>
        <w:tab w:val="left" w:pos="2268"/>
      </w:tabs>
      <w:jc w:val="both"/>
    </w:pPr>
    <w:rPr>
      <w:rFonts w:asciiTheme="majorHAnsi" w:eastAsiaTheme="majorEastAsia" w:hAnsiTheme="majorHAnsi" w:cstheme="majorBidi"/>
      <w:sz w:val="20"/>
      <w:szCs w:val="20"/>
      <w:lang w:val="en-GB" w:eastAsia="en-US"/>
    </w:rPr>
  </w:style>
  <w:style w:type="table" w:styleId="GridTable1Light">
    <w:name w:val="Grid Table 1 Light"/>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B2F25"/>
    <w:rPr>
      <w:rFonts w:asciiTheme="minorHAnsi" w:eastAsiaTheme="minorEastAsia" w:hAnsiTheme="minorHAnsi" w:cstheme="minorBidi"/>
      <w:color w:val="365F91" w:themeColor="accent1" w:themeShade="BF"/>
      <w:sz w:val="24"/>
      <w:szCs w:val="24"/>
      <w:lang w:val="fr-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8B2F25"/>
    <w:rPr>
      <w:rFonts w:asciiTheme="minorHAnsi" w:eastAsiaTheme="minorEastAsia" w:hAnsiTheme="minorHAnsi" w:cstheme="minorBidi"/>
      <w:color w:val="943634" w:themeColor="accent2" w:themeShade="BF"/>
      <w:sz w:val="24"/>
      <w:szCs w:val="24"/>
      <w:lang w:val="fr-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8B2F25"/>
    <w:rPr>
      <w:rFonts w:asciiTheme="minorHAnsi" w:eastAsiaTheme="minorEastAsia" w:hAnsiTheme="minorHAnsi" w:cstheme="minorBidi"/>
      <w:color w:val="76923C" w:themeColor="accent3" w:themeShade="BF"/>
      <w:sz w:val="24"/>
      <w:szCs w:val="24"/>
      <w:lang w:val="fr-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8B2F25"/>
    <w:rPr>
      <w:rFonts w:asciiTheme="minorHAnsi" w:eastAsiaTheme="minorEastAsia" w:hAnsiTheme="minorHAnsi" w:cstheme="minorBidi"/>
      <w:color w:val="5F497A" w:themeColor="accent4" w:themeShade="BF"/>
      <w:sz w:val="24"/>
      <w:szCs w:val="24"/>
      <w:lang w:val="fr-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8B2F25"/>
    <w:rPr>
      <w:rFonts w:asciiTheme="minorHAnsi" w:eastAsiaTheme="minorEastAsia" w:hAnsiTheme="minorHAnsi" w:cstheme="minorBidi"/>
      <w:color w:val="31849B" w:themeColor="accent5" w:themeShade="BF"/>
      <w:sz w:val="24"/>
      <w:szCs w:val="24"/>
      <w:lang w:val="fr-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8B2F25"/>
    <w:rPr>
      <w:rFonts w:asciiTheme="minorHAnsi" w:eastAsiaTheme="minorEastAsia" w:hAnsiTheme="minorHAnsi" w:cstheme="minorBidi"/>
      <w:color w:val="E36C0A" w:themeColor="accent6" w:themeShade="BF"/>
      <w:sz w:val="24"/>
      <w:szCs w:val="24"/>
      <w:lang w:val="fr-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B2F25"/>
    <w:rPr>
      <w:rFonts w:asciiTheme="minorHAnsi" w:eastAsiaTheme="minorEastAsia" w:hAnsiTheme="minorHAnsi" w:cstheme="minorBidi"/>
      <w:color w:val="365F91" w:themeColor="accent1" w:themeShade="BF"/>
      <w:sz w:val="24"/>
      <w:szCs w:val="24"/>
      <w:lang w:val="fr-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8B2F25"/>
    <w:rPr>
      <w:rFonts w:asciiTheme="minorHAnsi" w:eastAsiaTheme="minorEastAsia" w:hAnsiTheme="minorHAnsi" w:cstheme="minorBidi"/>
      <w:color w:val="943634" w:themeColor="accent2" w:themeShade="BF"/>
      <w:sz w:val="24"/>
      <w:szCs w:val="24"/>
      <w:lang w:val="fr-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8B2F25"/>
    <w:rPr>
      <w:rFonts w:asciiTheme="minorHAnsi" w:eastAsiaTheme="minorEastAsia" w:hAnsiTheme="minorHAnsi" w:cstheme="minorBidi"/>
      <w:color w:val="76923C" w:themeColor="accent3" w:themeShade="BF"/>
      <w:sz w:val="24"/>
      <w:szCs w:val="24"/>
      <w:lang w:val="fr-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8B2F25"/>
    <w:rPr>
      <w:rFonts w:asciiTheme="minorHAnsi" w:eastAsiaTheme="minorEastAsia" w:hAnsiTheme="minorHAnsi" w:cstheme="minorBidi"/>
      <w:color w:val="5F497A" w:themeColor="accent4" w:themeShade="BF"/>
      <w:sz w:val="24"/>
      <w:szCs w:val="24"/>
      <w:lang w:val="fr-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8B2F25"/>
    <w:rPr>
      <w:rFonts w:asciiTheme="minorHAnsi" w:eastAsiaTheme="minorEastAsia" w:hAnsiTheme="minorHAnsi" w:cstheme="minorBidi"/>
      <w:color w:val="31849B" w:themeColor="accent5" w:themeShade="BF"/>
      <w:sz w:val="24"/>
      <w:szCs w:val="24"/>
      <w:lang w:val="fr-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8B2F25"/>
    <w:rPr>
      <w:rFonts w:asciiTheme="minorHAnsi" w:eastAsiaTheme="minorEastAsia" w:hAnsiTheme="minorHAnsi" w:cstheme="minorBidi"/>
      <w:color w:val="E36C0A" w:themeColor="accent6" w:themeShade="BF"/>
      <w:sz w:val="24"/>
      <w:szCs w:val="24"/>
      <w:lang w:val="fr-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8B2F25"/>
    <w:rPr>
      <w:color w:val="2B579A"/>
      <w:shd w:val="clear" w:color="auto" w:fill="E1DFDD"/>
      <w:lang w:val="en-GB"/>
    </w:rPr>
  </w:style>
  <w:style w:type="character" w:styleId="HTMLAcronym">
    <w:name w:val="HTML Acronym"/>
    <w:basedOn w:val="DefaultParagraphFont"/>
    <w:uiPriority w:val="99"/>
    <w:semiHidden/>
    <w:unhideWhenUsed/>
    <w:rsid w:val="008B2F25"/>
    <w:rPr>
      <w:lang w:val="en-GB"/>
    </w:rPr>
  </w:style>
  <w:style w:type="paragraph" w:styleId="HTMLAddress">
    <w:name w:val="HTML Address"/>
    <w:basedOn w:val="Normal"/>
    <w:link w:val="HTMLAddressChar"/>
    <w:uiPriority w:val="99"/>
    <w:semiHidden/>
    <w:unhideWhenUsed/>
    <w:rsid w:val="008B2F25"/>
    <w:pPr>
      <w:tabs>
        <w:tab w:val="left" w:pos="567"/>
        <w:tab w:val="left" w:pos="1134"/>
        <w:tab w:val="left" w:pos="1701"/>
        <w:tab w:val="left" w:pos="2268"/>
      </w:tabs>
      <w:jc w:val="both"/>
    </w:pPr>
    <w:rPr>
      <w:rFonts w:eastAsia="SimSun"/>
      <w:i/>
      <w:iCs/>
      <w:sz w:val="22"/>
      <w:szCs w:val="22"/>
      <w:lang w:val="en-GB" w:eastAsia="en-US"/>
    </w:rPr>
  </w:style>
  <w:style w:type="character" w:customStyle="1" w:styleId="HTMLAddressChar">
    <w:name w:val="HTML Address Char"/>
    <w:basedOn w:val="DefaultParagraphFont"/>
    <w:link w:val="HTMLAddress"/>
    <w:uiPriority w:val="99"/>
    <w:semiHidden/>
    <w:rsid w:val="008B2F25"/>
    <w:rPr>
      <w:rFonts w:eastAsia="SimSun"/>
      <w:i/>
      <w:iCs/>
      <w:sz w:val="22"/>
      <w:szCs w:val="22"/>
      <w:lang w:val="en-GB" w:eastAsia="en-US"/>
    </w:rPr>
  </w:style>
  <w:style w:type="character" w:styleId="HTMLCite">
    <w:name w:val="HTML Cite"/>
    <w:basedOn w:val="DefaultParagraphFont"/>
    <w:uiPriority w:val="99"/>
    <w:semiHidden/>
    <w:unhideWhenUsed/>
    <w:rsid w:val="008B2F25"/>
    <w:rPr>
      <w:i/>
      <w:iCs/>
      <w:lang w:val="en-GB"/>
    </w:rPr>
  </w:style>
  <w:style w:type="character" w:styleId="HTMLCode">
    <w:name w:val="HTML Code"/>
    <w:basedOn w:val="DefaultParagraphFont"/>
    <w:uiPriority w:val="99"/>
    <w:semiHidden/>
    <w:unhideWhenUsed/>
    <w:rsid w:val="008B2F25"/>
    <w:rPr>
      <w:rFonts w:ascii="Consolas" w:hAnsi="Consolas"/>
      <w:sz w:val="20"/>
      <w:szCs w:val="20"/>
      <w:lang w:val="en-GB"/>
    </w:rPr>
  </w:style>
  <w:style w:type="character" w:styleId="HTMLDefinition">
    <w:name w:val="HTML Definition"/>
    <w:basedOn w:val="DefaultParagraphFont"/>
    <w:uiPriority w:val="99"/>
    <w:semiHidden/>
    <w:unhideWhenUsed/>
    <w:rsid w:val="008B2F25"/>
    <w:rPr>
      <w:i/>
      <w:iCs/>
      <w:lang w:val="en-GB"/>
    </w:rPr>
  </w:style>
  <w:style w:type="character" w:styleId="HTMLKeyboard">
    <w:name w:val="HTML Keyboard"/>
    <w:basedOn w:val="DefaultParagraphFont"/>
    <w:uiPriority w:val="99"/>
    <w:semiHidden/>
    <w:unhideWhenUsed/>
    <w:rsid w:val="008B2F25"/>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8B2F25"/>
    <w:pPr>
      <w:tabs>
        <w:tab w:val="left" w:pos="567"/>
        <w:tab w:val="left" w:pos="1134"/>
        <w:tab w:val="left" w:pos="1701"/>
        <w:tab w:val="left" w:pos="2268"/>
      </w:tabs>
      <w:jc w:val="both"/>
    </w:pPr>
    <w:rPr>
      <w:rFonts w:ascii="Consolas" w:eastAsia="SimSun" w:hAnsi="Consolas"/>
      <w:sz w:val="20"/>
      <w:szCs w:val="20"/>
      <w:lang w:val="en-GB" w:eastAsia="en-US"/>
    </w:rPr>
  </w:style>
  <w:style w:type="character" w:customStyle="1" w:styleId="HTMLPreformattedChar">
    <w:name w:val="HTML Preformatted Char"/>
    <w:basedOn w:val="DefaultParagraphFont"/>
    <w:link w:val="HTMLPreformatted"/>
    <w:uiPriority w:val="99"/>
    <w:semiHidden/>
    <w:rsid w:val="008B2F25"/>
    <w:rPr>
      <w:rFonts w:ascii="Consolas" w:eastAsia="SimSun" w:hAnsi="Consolas"/>
      <w:lang w:val="en-GB" w:eastAsia="en-US"/>
    </w:rPr>
  </w:style>
  <w:style w:type="character" w:styleId="HTMLSample">
    <w:name w:val="HTML Sample"/>
    <w:basedOn w:val="DefaultParagraphFont"/>
    <w:uiPriority w:val="99"/>
    <w:semiHidden/>
    <w:unhideWhenUsed/>
    <w:rsid w:val="008B2F25"/>
    <w:rPr>
      <w:rFonts w:ascii="Consolas" w:hAnsi="Consolas"/>
      <w:sz w:val="24"/>
      <w:szCs w:val="24"/>
      <w:lang w:val="en-GB"/>
    </w:rPr>
  </w:style>
  <w:style w:type="character" w:styleId="HTMLTypewriter">
    <w:name w:val="HTML Typewriter"/>
    <w:basedOn w:val="DefaultParagraphFont"/>
    <w:uiPriority w:val="99"/>
    <w:semiHidden/>
    <w:unhideWhenUsed/>
    <w:rsid w:val="008B2F25"/>
    <w:rPr>
      <w:rFonts w:ascii="Consolas" w:hAnsi="Consolas"/>
      <w:sz w:val="20"/>
      <w:szCs w:val="20"/>
      <w:lang w:val="en-GB"/>
    </w:rPr>
  </w:style>
  <w:style w:type="character" w:styleId="HTMLVariable">
    <w:name w:val="HTML Variable"/>
    <w:basedOn w:val="DefaultParagraphFont"/>
    <w:uiPriority w:val="99"/>
    <w:semiHidden/>
    <w:unhideWhenUsed/>
    <w:rsid w:val="008B2F25"/>
    <w:rPr>
      <w:i/>
      <w:iCs/>
      <w:lang w:val="en-GB"/>
    </w:rPr>
  </w:style>
  <w:style w:type="paragraph" w:styleId="Index1">
    <w:name w:val="index 1"/>
    <w:basedOn w:val="Normal"/>
    <w:next w:val="Normal"/>
    <w:autoRedefine/>
    <w:uiPriority w:val="99"/>
    <w:semiHidden/>
    <w:unhideWhenUsed/>
    <w:rsid w:val="008B2F25"/>
    <w:pPr>
      <w:ind w:left="220" w:hanging="220"/>
      <w:jc w:val="both"/>
    </w:pPr>
    <w:rPr>
      <w:rFonts w:eastAsia="SimSun"/>
      <w:sz w:val="22"/>
      <w:szCs w:val="22"/>
      <w:lang w:val="en-GB" w:eastAsia="en-US"/>
    </w:rPr>
  </w:style>
  <w:style w:type="paragraph" w:styleId="Index2">
    <w:name w:val="index 2"/>
    <w:basedOn w:val="Normal"/>
    <w:next w:val="Normal"/>
    <w:autoRedefine/>
    <w:uiPriority w:val="99"/>
    <w:semiHidden/>
    <w:unhideWhenUsed/>
    <w:rsid w:val="008B2F25"/>
    <w:pPr>
      <w:ind w:left="440" w:hanging="220"/>
      <w:jc w:val="both"/>
    </w:pPr>
    <w:rPr>
      <w:rFonts w:eastAsia="SimSun"/>
      <w:sz w:val="22"/>
      <w:szCs w:val="22"/>
      <w:lang w:val="en-GB" w:eastAsia="en-US"/>
    </w:rPr>
  </w:style>
  <w:style w:type="paragraph" w:styleId="Index3">
    <w:name w:val="index 3"/>
    <w:basedOn w:val="Normal"/>
    <w:next w:val="Normal"/>
    <w:autoRedefine/>
    <w:uiPriority w:val="99"/>
    <w:semiHidden/>
    <w:unhideWhenUsed/>
    <w:rsid w:val="008B2F25"/>
    <w:pPr>
      <w:ind w:left="660" w:hanging="220"/>
      <w:jc w:val="both"/>
    </w:pPr>
    <w:rPr>
      <w:rFonts w:eastAsia="SimSun"/>
      <w:sz w:val="22"/>
      <w:szCs w:val="22"/>
      <w:lang w:val="en-GB" w:eastAsia="en-US"/>
    </w:rPr>
  </w:style>
  <w:style w:type="paragraph" w:styleId="Index4">
    <w:name w:val="index 4"/>
    <w:basedOn w:val="Normal"/>
    <w:next w:val="Normal"/>
    <w:autoRedefine/>
    <w:uiPriority w:val="99"/>
    <w:semiHidden/>
    <w:unhideWhenUsed/>
    <w:rsid w:val="008B2F25"/>
    <w:pPr>
      <w:ind w:left="880" w:hanging="220"/>
      <w:jc w:val="both"/>
    </w:pPr>
    <w:rPr>
      <w:rFonts w:eastAsia="SimSun"/>
      <w:sz w:val="22"/>
      <w:szCs w:val="22"/>
      <w:lang w:val="en-GB" w:eastAsia="en-US"/>
    </w:rPr>
  </w:style>
  <w:style w:type="paragraph" w:styleId="Index5">
    <w:name w:val="index 5"/>
    <w:basedOn w:val="Normal"/>
    <w:next w:val="Normal"/>
    <w:autoRedefine/>
    <w:uiPriority w:val="99"/>
    <w:semiHidden/>
    <w:unhideWhenUsed/>
    <w:rsid w:val="008B2F25"/>
    <w:pPr>
      <w:ind w:left="1100" w:hanging="220"/>
      <w:jc w:val="both"/>
    </w:pPr>
    <w:rPr>
      <w:rFonts w:eastAsia="SimSun"/>
      <w:sz w:val="22"/>
      <w:szCs w:val="22"/>
      <w:lang w:val="en-GB" w:eastAsia="en-US"/>
    </w:rPr>
  </w:style>
  <w:style w:type="paragraph" w:styleId="Index6">
    <w:name w:val="index 6"/>
    <w:basedOn w:val="Normal"/>
    <w:next w:val="Normal"/>
    <w:autoRedefine/>
    <w:uiPriority w:val="99"/>
    <w:semiHidden/>
    <w:unhideWhenUsed/>
    <w:rsid w:val="008B2F25"/>
    <w:pPr>
      <w:ind w:left="1320" w:hanging="220"/>
      <w:jc w:val="both"/>
    </w:pPr>
    <w:rPr>
      <w:rFonts w:eastAsia="SimSun"/>
      <w:sz w:val="22"/>
      <w:szCs w:val="22"/>
      <w:lang w:val="en-GB" w:eastAsia="en-US"/>
    </w:rPr>
  </w:style>
  <w:style w:type="paragraph" w:styleId="Index7">
    <w:name w:val="index 7"/>
    <w:basedOn w:val="Normal"/>
    <w:next w:val="Normal"/>
    <w:autoRedefine/>
    <w:uiPriority w:val="99"/>
    <w:semiHidden/>
    <w:unhideWhenUsed/>
    <w:rsid w:val="008B2F25"/>
    <w:pPr>
      <w:ind w:left="1540" w:hanging="220"/>
      <w:jc w:val="both"/>
    </w:pPr>
    <w:rPr>
      <w:rFonts w:eastAsia="SimSun"/>
      <w:sz w:val="22"/>
      <w:szCs w:val="22"/>
      <w:lang w:val="en-GB" w:eastAsia="en-US"/>
    </w:rPr>
  </w:style>
  <w:style w:type="paragraph" w:styleId="Index8">
    <w:name w:val="index 8"/>
    <w:basedOn w:val="Normal"/>
    <w:next w:val="Normal"/>
    <w:autoRedefine/>
    <w:uiPriority w:val="99"/>
    <w:semiHidden/>
    <w:unhideWhenUsed/>
    <w:rsid w:val="008B2F25"/>
    <w:pPr>
      <w:ind w:left="1760" w:hanging="220"/>
      <w:jc w:val="both"/>
    </w:pPr>
    <w:rPr>
      <w:rFonts w:eastAsia="SimSun"/>
      <w:sz w:val="22"/>
      <w:szCs w:val="22"/>
      <w:lang w:val="en-GB" w:eastAsia="en-US"/>
    </w:rPr>
  </w:style>
  <w:style w:type="paragraph" w:styleId="Index9">
    <w:name w:val="index 9"/>
    <w:basedOn w:val="Normal"/>
    <w:next w:val="Normal"/>
    <w:autoRedefine/>
    <w:uiPriority w:val="99"/>
    <w:semiHidden/>
    <w:unhideWhenUsed/>
    <w:rsid w:val="008B2F25"/>
    <w:pPr>
      <w:ind w:left="1980" w:hanging="220"/>
      <w:jc w:val="both"/>
    </w:pPr>
    <w:rPr>
      <w:rFonts w:eastAsia="SimSun"/>
      <w:sz w:val="22"/>
      <w:szCs w:val="22"/>
      <w:lang w:val="en-GB" w:eastAsia="en-US"/>
    </w:rPr>
  </w:style>
  <w:style w:type="paragraph" w:styleId="IndexHeading">
    <w:name w:val="index heading"/>
    <w:basedOn w:val="Normal"/>
    <w:next w:val="Index1"/>
    <w:uiPriority w:val="99"/>
    <w:semiHidden/>
    <w:unhideWhenUsed/>
    <w:rsid w:val="008B2F25"/>
    <w:pPr>
      <w:tabs>
        <w:tab w:val="left" w:pos="567"/>
        <w:tab w:val="left" w:pos="1134"/>
        <w:tab w:val="left" w:pos="1701"/>
        <w:tab w:val="left" w:pos="2268"/>
      </w:tabs>
      <w:jc w:val="both"/>
    </w:pPr>
    <w:rPr>
      <w:rFonts w:asciiTheme="majorHAnsi" w:eastAsiaTheme="majorEastAsia" w:hAnsiTheme="majorHAnsi" w:cstheme="majorBidi"/>
      <w:b/>
      <w:bCs/>
      <w:sz w:val="22"/>
      <w:szCs w:val="22"/>
      <w:lang w:val="en-GB" w:eastAsia="en-US"/>
    </w:rPr>
  </w:style>
  <w:style w:type="character" w:styleId="IntenseEmphasis">
    <w:name w:val="Intense Emphasis"/>
    <w:basedOn w:val="DefaultParagraphFont"/>
    <w:uiPriority w:val="21"/>
    <w:qFormat/>
    <w:rsid w:val="008B2F25"/>
    <w:rPr>
      <w:i/>
      <w:iCs/>
      <w:color w:val="4F81BD" w:themeColor="accent1"/>
      <w:lang w:val="en-GB"/>
    </w:rPr>
  </w:style>
  <w:style w:type="paragraph" w:styleId="IntenseQuote">
    <w:name w:val="Intense Quote"/>
    <w:basedOn w:val="Normal"/>
    <w:next w:val="Normal"/>
    <w:link w:val="IntenseQuoteChar"/>
    <w:uiPriority w:val="30"/>
    <w:qFormat/>
    <w:rsid w:val="008B2F25"/>
    <w:pPr>
      <w:pBdr>
        <w:top w:val="single" w:sz="4" w:space="10" w:color="4F81BD" w:themeColor="accent1"/>
        <w:bottom w:val="single" w:sz="4" w:space="10" w:color="4F81BD" w:themeColor="accent1"/>
      </w:pBdr>
      <w:tabs>
        <w:tab w:val="left" w:pos="567"/>
        <w:tab w:val="left" w:pos="1134"/>
        <w:tab w:val="left" w:pos="1701"/>
        <w:tab w:val="left" w:pos="2268"/>
      </w:tabs>
      <w:spacing w:before="360" w:after="360"/>
      <w:ind w:left="864" w:right="864"/>
      <w:jc w:val="center"/>
    </w:pPr>
    <w:rPr>
      <w:rFonts w:eastAsia="SimSun"/>
      <w:i/>
      <w:iCs/>
      <w:color w:val="4F81BD" w:themeColor="accent1"/>
      <w:sz w:val="22"/>
      <w:szCs w:val="22"/>
      <w:lang w:val="en-GB" w:eastAsia="en-US"/>
    </w:rPr>
  </w:style>
  <w:style w:type="character" w:customStyle="1" w:styleId="IntenseQuoteChar">
    <w:name w:val="Intense Quote Char"/>
    <w:basedOn w:val="DefaultParagraphFont"/>
    <w:link w:val="IntenseQuote"/>
    <w:uiPriority w:val="30"/>
    <w:rsid w:val="008B2F25"/>
    <w:rPr>
      <w:rFonts w:eastAsia="SimSun"/>
      <w:i/>
      <w:iCs/>
      <w:color w:val="4F81BD" w:themeColor="accent1"/>
      <w:sz w:val="22"/>
      <w:szCs w:val="22"/>
      <w:lang w:val="en-GB" w:eastAsia="en-US"/>
    </w:rPr>
  </w:style>
  <w:style w:type="character" w:styleId="IntenseReference">
    <w:name w:val="Intense Reference"/>
    <w:basedOn w:val="DefaultParagraphFont"/>
    <w:uiPriority w:val="32"/>
    <w:qFormat/>
    <w:rsid w:val="008B2F25"/>
    <w:rPr>
      <w:b/>
      <w:bCs/>
      <w:smallCaps/>
      <w:color w:val="4F81BD" w:themeColor="accent1"/>
      <w:spacing w:val="5"/>
      <w:lang w:val="en-GB"/>
    </w:rPr>
  </w:style>
  <w:style w:type="table" w:styleId="LightGrid">
    <w:name w:val="Light Grid"/>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8B2F25"/>
    <w:rPr>
      <w:rFonts w:asciiTheme="minorHAnsi" w:eastAsiaTheme="minorEastAsia" w:hAnsiTheme="minorHAnsi" w:cstheme="minorBidi"/>
      <w:color w:val="000000" w:themeColor="text1" w:themeShade="BF"/>
      <w:sz w:val="24"/>
      <w:szCs w:val="24"/>
      <w:lang w:val="fr-CA"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8B2F25"/>
    <w:rPr>
      <w:rFonts w:asciiTheme="minorHAnsi" w:eastAsiaTheme="minorEastAsia" w:hAnsiTheme="minorHAnsi" w:cstheme="minorBidi"/>
      <w:color w:val="365F91" w:themeColor="accent1" w:themeShade="BF"/>
      <w:sz w:val="24"/>
      <w:szCs w:val="24"/>
      <w:lang w:val="fr-CA"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8B2F25"/>
    <w:rPr>
      <w:rFonts w:asciiTheme="minorHAnsi" w:eastAsiaTheme="minorEastAsia" w:hAnsiTheme="minorHAnsi" w:cstheme="minorBidi"/>
      <w:color w:val="943634" w:themeColor="accent2" w:themeShade="BF"/>
      <w:sz w:val="24"/>
      <w:szCs w:val="24"/>
      <w:lang w:val="fr-CA" w:eastAsia="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8B2F25"/>
    <w:rPr>
      <w:rFonts w:asciiTheme="minorHAnsi" w:eastAsiaTheme="minorEastAsia" w:hAnsiTheme="minorHAnsi" w:cstheme="minorBidi"/>
      <w:color w:val="76923C" w:themeColor="accent3" w:themeShade="BF"/>
      <w:sz w:val="24"/>
      <w:szCs w:val="24"/>
      <w:lang w:val="fr-CA"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8B2F25"/>
    <w:rPr>
      <w:rFonts w:asciiTheme="minorHAnsi" w:eastAsiaTheme="minorEastAsia" w:hAnsiTheme="minorHAnsi" w:cstheme="minorBidi"/>
      <w:color w:val="5F497A" w:themeColor="accent4" w:themeShade="BF"/>
      <w:sz w:val="24"/>
      <w:szCs w:val="24"/>
      <w:lang w:val="fr-CA" w:eastAsia="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8B2F25"/>
    <w:rPr>
      <w:rFonts w:asciiTheme="minorHAnsi" w:eastAsiaTheme="minorEastAsia" w:hAnsiTheme="minorHAnsi" w:cstheme="minorBidi"/>
      <w:color w:val="31849B" w:themeColor="accent5" w:themeShade="BF"/>
      <w:sz w:val="24"/>
      <w:szCs w:val="24"/>
      <w:lang w:val="fr-CA"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8B2F25"/>
    <w:rPr>
      <w:rFonts w:asciiTheme="minorHAnsi" w:eastAsiaTheme="minorEastAsia" w:hAnsiTheme="minorHAnsi" w:cstheme="minorBidi"/>
      <w:color w:val="E36C0A" w:themeColor="accent6" w:themeShade="BF"/>
      <w:sz w:val="24"/>
      <w:szCs w:val="24"/>
      <w:lang w:val="fr-CA" w:eastAsia="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8B2F25"/>
    <w:rPr>
      <w:lang w:val="en-GB"/>
    </w:rPr>
  </w:style>
  <w:style w:type="paragraph" w:styleId="List2">
    <w:name w:val="List 2"/>
    <w:basedOn w:val="Normal"/>
    <w:uiPriority w:val="99"/>
    <w:semiHidden/>
    <w:unhideWhenUsed/>
    <w:rsid w:val="008B2F25"/>
    <w:pPr>
      <w:tabs>
        <w:tab w:val="left" w:pos="567"/>
        <w:tab w:val="left" w:pos="1134"/>
        <w:tab w:val="left" w:pos="1701"/>
        <w:tab w:val="left" w:pos="2268"/>
      </w:tabs>
      <w:ind w:left="566" w:hanging="283"/>
      <w:contextualSpacing/>
      <w:jc w:val="both"/>
    </w:pPr>
    <w:rPr>
      <w:rFonts w:eastAsia="SimSun"/>
      <w:sz w:val="22"/>
      <w:szCs w:val="22"/>
      <w:lang w:val="en-GB" w:eastAsia="en-US"/>
    </w:rPr>
  </w:style>
  <w:style w:type="paragraph" w:styleId="List3">
    <w:name w:val="List 3"/>
    <w:basedOn w:val="Normal"/>
    <w:uiPriority w:val="99"/>
    <w:semiHidden/>
    <w:unhideWhenUsed/>
    <w:rsid w:val="008B2F25"/>
    <w:pPr>
      <w:tabs>
        <w:tab w:val="left" w:pos="567"/>
        <w:tab w:val="left" w:pos="1134"/>
        <w:tab w:val="left" w:pos="1701"/>
        <w:tab w:val="left" w:pos="2268"/>
      </w:tabs>
      <w:ind w:left="849" w:hanging="283"/>
      <w:contextualSpacing/>
      <w:jc w:val="both"/>
    </w:pPr>
    <w:rPr>
      <w:rFonts w:eastAsia="SimSun"/>
      <w:sz w:val="22"/>
      <w:szCs w:val="22"/>
      <w:lang w:val="en-GB" w:eastAsia="en-US"/>
    </w:rPr>
  </w:style>
  <w:style w:type="paragraph" w:styleId="List4">
    <w:name w:val="List 4"/>
    <w:basedOn w:val="Normal"/>
    <w:uiPriority w:val="99"/>
    <w:unhideWhenUsed/>
    <w:rsid w:val="008B2F25"/>
    <w:pPr>
      <w:tabs>
        <w:tab w:val="left" w:pos="567"/>
        <w:tab w:val="left" w:pos="1134"/>
        <w:tab w:val="left" w:pos="1701"/>
        <w:tab w:val="left" w:pos="2268"/>
      </w:tabs>
      <w:ind w:left="1132" w:hanging="283"/>
      <w:contextualSpacing/>
      <w:jc w:val="both"/>
    </w:pPr>
    <w:rPr>
      <w:rFonts w:eastAsia="SimSun"/>
      <w:sz w:val="22"/>
      <w:szCs w:val="22"/>
      <w:lang w:val="en-GB" w:eastAsia="en-US"/>
    </w:rPr>
  </w:style>
  <w:style w:type="paragraph" w:styleId="List5">
    <w:name w:val="List 5"/>
    <w:basedOn w:val="Normal"/>
    <w:uiPriority w:val="99"/>
    <w:unhideWhenUsed/>
    <w:rsid w:val="008B2F25"/>
    <w:pPr>
      <w:tabs>
        <w:tab w:val="left" w:pos="567"/>
        <w:tab w:val="left" w:pos="1134"/>
        <w:tab w:val="left" w:pos="1701"/>
        <w:tab w:val="left" w:pos="2268"/>
      </w:tabs>
      <w:ind w:left="1415" w:hanging="283"/>
      <w:contextualSpacing/>
      <w:jc w:val="both"/>
    </w:pPr>
    <w:rPr>
      <w:rFonts w:eastAsia="SimSun"/>
      <w:sz w:val="22"/>
      <w:szCs w:val="22"/>
      <w:lang w:val="en-GB" w:eastAsia="en-US"/>
    </w:rPr>
  </w:style>
  <w:style w:type="paragraph" w:styleId="ListBullet">
    <w:name w:val="List Bullet"/>
    <w:basedOn w:val="Normal"/>
    <w:uiPriority w:val="99"/>
    <w:unhideWhenUsed/>
    <w:rsid w:val="008B2F25"/>
    <w:pPr>
      <w:tabs>
        <w:tab w:val="num" w:pos="360"/>
        <w:tab w:val="left" w:pos="567"/>
        <w:tab w:val="left" w:pos="1134"/>
        <w:tab w:val="left" w:pos="1701"/>
        <w:tab w:val="left" w:pos="2268"/>
      </w:tabs>
      <w:ind w:left="360" w:hanging="360"/>
      <w:contextualSpacing/>
      <w:jc w:val="both"/>
    </w:pPr>
    <w:rPr>
      <w:rFonts w:eastAsia="SimSun"/>
      <w:sz w:val="22"/>
      <w:szCs w:val="22"/>
      <w:lang w:val="en-GB" w:eastAsia="en-US"/>
    </w:rPr>
  </w:style>
  <w:style w:type="paragraph" w:styleId="ListBullet2">
    <w:name w:val="List Bullet 2"/>
    <w:basedOn w:val="Normal"/>
    <w:uiPriority w:val="99"/>
    <w:semiHidden/>
    <w:unhideWhenUsed/>
    <w:rsid w:val="008B2F25"/>
    <w:pPr>
      <w:tabs>
        <w:tab w:val="left" w:pos="567"/>
        <w:tab w:val="num" w:pos="643"/>
        <w:tab w:val="left" w:pos="1134"/>
        <w:tab w:val="left" w:pos="1701"/>
        <w:tab w:val="left" w:pos="2268"/>
      </w:tabs>
      <w:ind w:left="643" w:hanging="360"/>
      <w:contextualSpacing/>
      <w:jc w:val="both"/>
    </w:pPr>
    <w:rPr>
      <w:rFonts w:eastAsia="SimSun"/>
      <w:sz w:val="22"/>
      <w:szCs w:val="22"/>
      <w:lang w:val="en-GB" w:eastAsia="en-US"/>
    </w:rPr>
  </w:style>
  <w:style w:type="paragraph" w:styleId="ListBullet3">
    <w:name w:val="List Bullet 3"/>
    <w:basedOn w:val="Normal"/>
    <w:uiPriority w:val="99"/>
    <w:semiHidden/>
    <w:unhideWhenUsed/>
    <w:rsid w:val="008B2F25"/>
    <w:pPr>
      <w:tabs>
        <w:tab w:val="left" w:pos="567"/>
        <w:tab w:val="num" w:pos="926"/>
        <w:tab w:val="left" w:pos="1134"/>
        <w:tab w:val="left" w:pos="1701"/>
        <w:tab w:val="left" w:pos="2268"/>
      </w:tabs>
      <w:ind w:left="926" w:hanging="360"/>
      <w:contextualSpacing/>
      <w:jc w:val="both"/>
    </w:pPr>
    <w:rPr>
      <w:rFonts w:eastAsia="SimSun"/>
      <w:sz w:val="22"/>
      <w:szCs w:val="22"/>
      <w:lang w:val="en-GB" w:eastAsia="en-US"/>
    </w:rPr>
  </w:style>
  <w:style w:type="paragraph" w:styleId="ListBullet4">
    <w:name w:val="List Bullet 4"/>
    <w:basedOn w:val="Normal"/>
    <w:uiPriority w:val="99"/>
    <w:semiHidden/>
    <w:unhideWhenUsed/>
    <w:rsid w:val="008B2F25"/>
    <w:pPr>
      <w:tabs>
        <w:tab w:val="left" w:pos="567"/>
        <w:tab w:val="left" w:pos="1134"/>
        <w:tab w:val="num" w:pos="1209"/>
        <w:tab w:val="left" w:pos="1701"/>
        <w:tab w:val="left" w:pos="2268"/>
      </w:tabs>
      <w:ind w:left="1209" w:hanging="360"/>
      <w:contextualSpacing/>
      <w:jc w:val="both"/>
    </w:pPr>
    <w:rPr>
      <w:rFonts w:eastAsia="SimSun"/>
      <w:sz w:val="22"/>
      <w:szCs w:val="22"/>
      <w:lang w:val="en-GB" w:eastAsia="en-US"/>
    </w:rPr>
  </w:style>
  <w:style w:type="paragraph" w:styleId="ListBullet5">
    <w:name w:val="List Bullet 5"/>
    <w:basedOn w:val="Normal"/>
    <w:uiPriority w:val="99"/>
    <w:semiHidden/>
    <w:unhideWhenUsed/>
    <w:rsid w:val="008B2F25"/>
    <w:pPr>
      <w:tabs>
        <w:tab w:val="left" w:pos="567"/>
        <w:tab w:val="left" w:pos="1134"/>
        <w:tab w:val="num" w:pos="1492"/>
        <w:tab w:val="left" w:pos="1701"/>
        <w:tab w:val="left" w:pos="2268"/>
      </w:tabs>
      <w:ind w:left="1492" w:hanging="360"/>
      <w:contextualSpacing/>
      <w:jc w:val="both"/>
    </w:pPr>
    <w:rPr>
      <w:rFonts w:eastAsia="SimSun"/>
      <w:sz w:val="22"/>
      <w:szCs w:val="22"/>
      <w:lang w:val="en-GB" w:eastAsia="en-US"/>
    </w:rPr>
  </w:style>
  <w:style w:type="paragraph" w:styleId="ListContinue">
    <w:name w:val="List Continue"/>
    <w:basedOn w:val="Normal"/>
    <w:uiPriority w:val="99"/>
    <w:semiHidden/>
    <w:unhideWhenUsed/>
    <w:rsid w:val="008B2F25"/>
    <w:pPr>
      <w:tabs>
        <w:tab w:val="left" w:pos="567"/>
        <w:tab w:val="left" w:pos="1134"/>
        <w:tab w:val="left" w:pos="1701"/>
        <w:tab w:val="left" w:pos="2268"/>
      </w:tabs>
      <w:spacing w:after="120"/>
      <w:ind w:left="283"/>
      <w:contextualSpacing/>
      <w:jc w:val="both"/>
    </w:pPr>
    <w:rPr>
      <w:rFonts w:eastAsia="SimSun"/>
      <w:sz w:val="22"/>
      <w:szCs w:val="22"/>
      <w:lang w:val="en-GB" w:eastAsia="en-US"/>
    </w:rPr>
  </w:style>
  <w:style w:type="paragraph" w:styleId="ListContinue2">
    <w:name w:val="List Continue 2"/>
    <w:basedOn w:val="Normal"/>
    <w:uiPriority w:val="99"/>
    <w:unhideWhenUsed/>
    <w:rsid w:val="008B2F25"/>
    <w:pPr>
      <w:tabs>
        <w:tab w:val="left" w:pos="567"/>
        <w:tab w:val="left" w:pos="1134"/>
        <w:tab w:val="left" w:pos="1701"/>
        <w:tab w:val="left" w:pos="2268"/>
      </w:tabs>
      <w:spacing w:after="120"/>
      <w:ind w:left="566"/>
      <w:contextualSpacing/>
      <w:jc w:val="both"/>
    </w:pPr>
    <w:rPr>
      <w:rFonts w:eastAsia="SimSun"/>
      <w:sz w:val="22"/>
      <w:szCs w:val="22"/>
      <w:lang w:val="en-GB" w:eastAsia="en-US"/>
    </w:rPr>
  </w:style>
  <w:style w:type="paragraph" w:styleId="ListContinue3">
    <w:name w:val="List Continue 3"/>
    <w:basedOn w:val="Normal"/>
    <w:uiPriority w:val="99"/>
    <w:unhideWhenUsed/>
    <w:rsid w:val="008B2F25"/>
    <w:pPr>
      <w:tabs>
        <w:tab w:val="left" w:pos="567"/>
        <w:tab w:val="left" w:pos="1134"/>
        <w:tab w:val="left" w:pos="1701"/>
        <w:tab w:val="left" w:pos="2268"/>
      </w:tabs>
      <w:spacing w:after="120"/>
      <w:ind w:left="849"/>
      <w:contextualSpacing/>
      <w:jc w:val="both"/>
    </w:pPr>
    <w:rPr>
      <w:rFonts w:eastAsia="SimSun"/>
      <w:sz w:val="22"/>
      <w:szCs w:val="22"/>
      <w:lang w:val="en-GB" w:eastAsia="en-US"/>
    </w:rPr>
  </w:style>
  <w:style w:type="paragraph" w:styleId="ListContinue4">
    <w:name w:val="List Continue 4"/>
    <w:basedOn w:val="Normal"/>
    <w:uiPriority w:val="99"/>
    <w:unhideWhenUsed/>
    <w:rsid w:val="008B2F25"/>
    <w:pPr>
      <w:tabs>
        <w:tab w:val="left" w:pos="567"/>
        <w:tab w:val="left" w:pos="1134"/>
        <w:tab w:val="left" w:pos="1701"/>
        <w:tab w:val="left" w:pos="2268"/>
      </w:tabs>
      <w:spacing w:after="120"/>
      <w:ind w:left="1132"/>
      <w:contextualSpacing/>
      <w:jc w:val="both"/>
    </w:pPr>
    <w:rPr>
      <w:rFonts w:eastAsia="SimSun"/>
      <w:sz w:val="22"/>
      <w:szCs w:val="22"/>
      <w:lang w:val="en-GB" w:eastAsia="en-US"/>
    </w:rPr>
  </w:style>
  <w:style w:type="paragraph" w:styleId="ListContinue5">
    <w:name w:val="List Continue 5"/>
    <w:basedOn w:val="Normal"/>
    <w:uiPriority w:val="99"/>
    <w:unhideWhenUsed/>
    <w:rsid w:val="008B2F25"/>
    <w:pPr>
      <w:tabs>
        <w:tab w:val="left" w:pos="567"/>
        <w:tab w:val="left" w:pos="1134"/>
        <w:tab w:val="left" w:pos="1701"/>
        <w:tab w:val="left" w:pos="2268"/>
      </w:tabs>
      <w:spacing w:after="120"/>
      <w:ind w:left="1415"/>
      <w:contextualSpacing/>
      <w:jc w:val="both"/>
    </w:pPr>
    <w:rPr>
      <w:rFonts w:eastAsia="SimSun"/>
      <w:sz w:val="22"/>
      <w:szCs w:val="22"/>
      <w:lang w:val="en-GB" w:eastAsia="en-US"/>
    </w:rPr>
  </w:style>
  <w:style w:type="paragraph" w:styleId="ListNumber">
    <w:name w:val="List Number"/>
    <w:basedOn w:val="Normal"/>
    <w:uiPriority w:val="99"/>
    <w:unhideWhenUsed/>
    <w:rsid w:val="008B2F25"/>
    <w:pPr>
      <w:tabs>
        <w:tab w:val="num" w:pos="360"/>
        <w:tab w:val="left" w:pos="567"/>
        <w:tab w:val="left" w:pos="1134"/>
        <w:tab w:val="left" w:pos="1701"/>
        <w:tab w:val="left" w:pos="2268"/>
      </w:tabs>
      <w:ind w:left="360" w:hanging="360"/>
      <w:contextualSpacing/>
      <w:jc w:val="both"/>
    </w:pPr>
    <w:rPr>
      <w:rFonts w:eastAsia="SimSun"/>
      <w:sz w:val="22"/>
      <w:szCs w:val="22"/>
      <w:lang w:val="en-GB" w:eastAsia="en-US"/>
    </w:rPr>
  </w:style>
  <w:style w:type="paragraph" w:styleId="ListNumber2">
    <w:name w:val="List Number 2"/>
    <w:basedOn w:val="Normal"/>
    <w:uiPriority w:val="99"/>
    <w:semiHidden/>
    <w:unhideWhenUsed/>
    <w:rsid w:val="008B2F25"/>
    <w:pPr>
      <w:tabs>
        <w:tab w:val="left" w:pos="567"/>
        <w:tab w:val="num" w:pos="643"/>
        <w:tab w:val="left" w:pos="1134"/>
        <w:tab w:val="left" w:pos="1701"/>
        <w:tab w:val="left" w:pos="2268"/>
      </w:tabs>
      <w:ind w:left="643" w:hanging="360"/>
      <w:contextualSpacing/>
      <w:jc w:val="both"/>
    </w:pPr>
    <w:rPr>
      <w:rFonts w:eastAsia="SimSun"/>
      <w:sz w:val="22"/>
      <w:szCs w:val="22"/>
      <w:lang w:val="en-GB" w:eastAsia="en-US"/>
    </w:rPr>
  </w:style>
  <w:style w:type="paragraph" w:styleId="ListNumber3">
    <w:name w:val="List Number 3"/>
    <w:basedOn w:val="Normal"/>
    <w:uiPriority w:val="99"/>
    <w:semiHidden/>
    <w:unhideWhenUsed/>
    <w:rsid w:val="008B2F25"/>
    <w:pPr>
      <w:tabs>
        <w:tab w:val="left" w:pos="567"/>
        <w:tab w:val="num" w:pos="926"/>
        <w:tab w:val="left" w:pos="1134"/>
        <w:tab w:val="left" w:pos="1701"/>
        <w:tab w:val="left" w:pos="2268"/>
      </w:tabs>
      <w:ind w:left="926" w:hanging="360"/>
      <w:contextualSpacing/>
      <w:jc w:val="both"/>
    </w:pPr>
    <w:rPr>
      <w:rFonts w:eastAsia="SimSun"/>
      <w:sz w:val="22"/>
      <w:szCs w:val="22"/>
      <w:lang w:val="en-GB" w:eastAsia="en-US"/>
    </w:rPr>
  </w:style>
  <w:style w:type="paragraph" w:styleId="ListNumber4">
    <w:name w:val="List Number 4"/>
    <w:basedOn w:val="Normal"/>
    <w:uiPriority w:val="99"/>
    <w:semiHidden/>
    <w:unhideWhenUsed/>
    <w:rsid w:val="008B2F25"/>
    <w:pPr>
      <w:tabs>
        <w:tab w:val="left" w:pos="567"/>
        <w:tab w:val="left" w:pos="1134"/>
        <w:tab w:val="num" w:pos="1209"/>
        <w:tab w:val="left" w:pos="1701"/>
        <w:tab w:val="left" w:pos="2268"/>
      </w:tabs>
      <w:ind w:left="1209" w:hanging="360"/>
      <w:contextualSpacing/>
      <w:jc w:val="both"/>
    </w:pPr>
    <w:rPr>
      <w:rFonts w:eastAsia="SimSun"/>
      <w:sz w:val="22"/>
      <w:szCs w:val="22"/>
      <w:lang w:val="en-GB" w:eastAsia="en-US"/>
    </w:rPr>
  </w:style>
  <w:style w:type="paragraph" w:styleId="ListNumber5">
    <w:name w:val="List Number 5"/>
    <w:basedOn w:val="Normal"/>
    <w:uiPriority w:val="99"/>
    <w:semiHidden/>
    <w:unhideWhenUsed/>
    <w:rsid w:val="008B2F25"/>
    <w:pPr>
      <w:tabs>
        <w:tab w:val="left" w:pos="567"/>
        <w:tab w:val="left" w:pos="1134"/>
        <w:tab w:val="left" w:pos="1701"/>
        <w:tab w:val="num" w:pos="1800"/>
        <w:tab w:val="left" w:pos="2268"/>
      </w:tabs>
      <w:ind w:left="1800" w:hanging="360"/>
      <w:contextualSpacing/>
      <w:jc w:val="both"/>
    </w:pPr>
    <w:rPr>
      <w:rFonts w:eastAsia="SimSun"/>
      <w:sz w:val="22"/>
      <w:szCs w:val="22"/>
      <w:lang w:val="en-GB" w:eastAsia="en-US"/>
    </w:rPr>
  </w:style>
  <w:style w:type="table" w:styleId="ListTable1Light">
    <w:name w:val="List Table 1 Light"/>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B2F25"/>
    <w:rPr>
      <w:rFonts w:asciiTheme="minorHAnsi" w:eastAsiaTheme="minorEastAsia" w:hAnsiTheme="minorHAnsi" w:cstheme="minorBidi"/>
      <w:color w:val="FFFFFF" w:themeColor="background1"/>
      <w:sz w:val="24"/>
      <w:szCs w:val="24"/>
      <w:lang w:val="fr-CA" w:eastAsia="en-US"/>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B2F25"/>
    <w:rPr>
      <w:rFonts w:asciiTheme="minorHAnsi" w:eastAsiaTheme="minorEastAsia" w:hAnsiTheme="minorHAnsi" w:cstheme="minorBidi"/>
      <w:color w:val="365F91" w:themeColor="accent1" w:themeShade="BF"/>
      <w:sz w:val="24"/>
      <w:szCs w:val="24"/>
      <w:lang w:val="fr-CA" w:eastAsia="en-US"/>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8B2F25"/>
    <w:rPr>
      <w:rFonts w:asciiTheme="minorHAnsi" w:eastAsiaTheme="minorEastAsia" w:hAnsiTheme="minorHAnsi" w:cstheme="minorBidi"/>
      <w:color w:val="943634" w:themeColor="accent2" w:themeShade="BF"/>
      <w:sz w:val="24"/>
      <w:szCs w:val="24"/>
      <w:lang w:val="fr-CA" w:eastAsia="en-US"/>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8B2F25"/>
    <w:rPr>
      <w:rFonts w:asciiTheme="minorHAnsi" w:eastAsiaTheme="minorEastAsia" w:hAnsiTheme="minorHAnsi" w:cstheme="minorBidi"/>
      <w:color w:val="76923C" w:themeColor="accent3" w:themeShade="BF"/>
      <w:sz w:val="24"/>
      <w:szCs w:val="24"/>
      <w:lang w:val="fr-CA" w:eastAsia="en-US"/>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8B2F25"/>
    <w:rPr>
      <w:rFonts w:asciiTheme="minorHAnsi" w:eastAsiaTheme="minorEastAsia" w:hAnsiTheme="minorHAnsi" w:cstheme="minorBidi"/>
      <w:color w:val="5F497A" w:themeColor="accent4" w:themeShade="BF"/>
      <w:sz w:val="24"/>
      <w:szCs w:val="24"/>
      <w:lang w:val="fr-CA" w:eastAsia="en-US"/>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8B2F25"/>
    <w:rPr>
      <w:rFonts w:asciiTheme="minorHAnsi" w:eastAsiaTheme="minorEastAsia" w:hAnsiTheme="minorHAnsi" w:cstheme="minorBidi"/>
      <w:color w:val="31849B" w:themeColor="accent5" w:themeShade="BF"/>
      <w:sz w:val="24"/>
      <w:szCs w:val="24"/>
      <w:lang w:val="fr-CA" w:eastAsia="en-US"/>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8B2F25"/>
    <w:rPr>
      <w:rFonts w:asciiTheme="minorHAnsi" w:eastAsiaTheme="minorEastAsia" w:hAnsiTheme="minorHAnsi" w:cstheme="minorBidi"/>
      <w:color w:val="E36C0A" w:themeColor="accent6" w:themeShade="BF"/>
      <w:sz w:val="24"/>
      <w:szCs w:val="24"/>
      <w:lang w:val="fr-CA" w:eastAsia="en-US"/>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B2F25"/>
    <w:rPr>
      <w:rFonts w:asciiTheme="minorHAnsi" w:eastAsiaTheme="minorEastAsia" w:hAnsiTheme="minorHAnsi" w:cstheme="minorBidi"/>
      <w:color w:val="365F91" w:themeColor="accent1"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B2F25"/>
    <w:rPr>
      <w:rFonts w:asciiTheme="minorHAnsi" w:eastAsiaTheme="minorEastAsia" w:hAnsiTheme="minorHAnsi" w:cstheme="minorBidi"/>
      <w:color w:val="943634" w:themeColor="accent2"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B2F25"/>
    <w:rPr>
      <w:rFonts w:asciiTheme="minorHAnsi" w:eastAsiaTheme="minorEastAsia" w:hAnsiTheme="minorHAnsi" w:cstheme="minorBidi"/>
      <w:color w:val="76923C" w:themeColor="accent3"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B2F25"/>
    <w:rPr>
      <w:rFonts w:asciiTheme="minorHAnsi" w:eastAsiaTheme="minorEastAsia" w:hAnsiTheme="minorHAnsi" w:cstheme="minorBidi"/>
      <w:color w:val="5F497A" w:themeColor="accent4"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B2F25"/>
    <w:rPr>
      <w:rFonts w:asciiTheme="minorHAnsi" w:eastAsiaTheme="minorEastAsia" w:hAnsiTheme="minorHAnsi" w:cstheme="minorBidi"/>
      <w:color w:val="31849B" w:themeColor="accent5"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B2F25"/>
    <w:rPr>
      <w:rFonts w:asciiTheme="minorHAnsi" w:eastAsiaTheme="minorEastAsia" w:hAnsiTheme="minorHAnsi" w:cstheme="minorBidi"/>
      <w:color w:val="E36C0A" w:themeColor="accent6" w:themeShade="BF"/>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8B2F25"/>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lang w:val="en-GB" w:eastAsia="en-US"/>
    </w:rPr>
  </w:style>
  <w:style w:type="character" w:customStyle="1" w:styleId="MacroTextChar">
    <w:name w:val="Macro Text Char"/>
    <w:basedOn w:val="DefaultParagraphFont"/>
    <w:link w:val="MacroText"/>
    <w:uiPriority w:val="99"/>
    <w:semiHidden/>
    <w:rsid w:val="008B2F25"/>
    <w:rPr>
      <w:rFonts w:ascii="Consolas" w:eastAsia="SimSun" w:hAnsi="Consolas"/>
      <w:lang w:val="en-GB" w:eastAsia="en-US"/>
    </w:rPr>
  </w:style>
  <w:style w:type="table" w:styleId="MediumGrid1">
    <w:name w:val="Medium Grid 1"/>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8B2F25"/>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B2F25"/>
    <w:rPr>
      <w:rFonts w:asciiTheme="majorHAnsi" w:eastAsiaTheme="majorEastAsia" w:hAnsiTheme="majorHAnsi" w:cstheme="majorBidi"/>
      <w:color w:val="000000" w:themeColor="text1"/>
      <w:sz w:val="24"/>
      <w:szCs w:val="24"/>
      <w:lang w:val="fr-CA"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8B2F25"/>
    <w:rPr>
      <w:rFonts w:asciiTheme="minorHAnsi" w:eastAsiaTheme="minorEastAsia" w:hAnsiTheme="minorHAnsi" w:cstheme="minorBidi"/>
      <w:sz w:val="24"/>
      <w:szCs w:val="24"/>
      <w:lang w:val="fr-CA"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8B2F25"/>
    <w:pPr>
      <w:pBdr>
        <w:top w:val="single" w:sz="6" w:space="1" w:color="auto"/>
        <w:left w:val="single" w:sz="6" w:space="1" w:color="auto"/>
        <w:bottom w:val="single" w:sz="6" w:space="1" w:color="auto"/>
        <w:right w:val="single" w:sz="6" w:space="1" w:color="auto"/>
      </w:pBdr>
      <w:shd w:val="pct20" w:color="auto" w:fill="auto"/>
      <w:tabs>
        <w:tab w:val="left" w:pos="567"/>
        <w:tab w:val="left" w:pos="1134"/>
        <w:tab w:val="left" w:pos="1701"/>
        <w:tab w:val="left" w:pos="2268"/>
      </w:tabs>
      <w:ind w:left="1134" w:hanging="1134"/>
      <w:jc w:val="both"/>
    </w:pPr>
    <w:rPr>
      <w:rFonts w:asciiTheme="majorHAnsi" w:eastAsiaTheme="majorEastAsia" w:hAnsiTheme="majorHAnsi" w:cstheme="majorBidi"/>
      <w:lang w:val="en-GB" w:eastAsia="en-US"/>
    </w:rPr>
  </w:style>
  <w:style w:type="character" w:customStyle="1" w:styleId="MessageHeaderChar">
    <w:name w:val="Message Header Char"/>
    <w:basedOn w:val="DefaultParagraphFont"/>
    <w:link w:val="MessageHeader"/>
    <w:uiPriority w:val="99"/>
    <w:semiHidden/>
    <w:rsid w:val="008B2F25"/>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uiPriority w:val="99"/>
    <w:semiHidden/>
    <w:unhideWhenUsed/>
    <w:rsid w:val="008B2F25"/>
    <w:pPr>
      <w:tabs>
        <w:tab w:val="left" w:pos="567"/>
        <w:tab w:val="left" w:pos="1134"/>
        <w:tab w:val="left" w:pos="1701"/>
        <w:tab w:val="left" w:pos="2268"/>
      </w:tabs>
      <w:ind w:left="720"/>
      <w:jc w:val="both"/>
    </w:pPr>
    <w:rPr>
      <w:rFonts w:eastAsia="SimSun"/>
      <w:sz w:val="22"/>
      <w:szCs w:val="22"/>
      <w:lang w:val="en-GB" w:eastAsia="en-US"/>
    </w:rPr>
  </w:style>
  <w:style w:type="paragraph" w:styleId="NoteHeading">
    <w:name w:val="Note Heading"/>
    <w:basedOn w:val="Normal"/>
    <w:next w:val="Normal"/>
    <w:link w:val="NoteHeadingChar"/>
    <w:uiPriority w:val="99"/>
    <w:semiHidden/>
    <w:unhideWhenUsed/>
    <w:rsid w:val="008B2F25"/>
    <w:pPr>
      <w:tabs>
        <w:tab w:val="left" w:pos="567"/>
        <w:tab w:val="left" w:pos="1134"/>
        <w:tab w:val="left" w:pos="1701"/>
        <w:tab w:val="left" w:pos="2268"/>
      </w:tabs>
      <w:jc w:val="both"/>
    </w:pPr>
    <w:rPr>
      <w:rFonts w:eastAsia="SimSun"/>
      <w:sz w:val="22"/>
      <w:szCs w:val="22"/>
      <w:lang w:val="en-GB" w:eastAsia="en-US"/>
    </w:rPr>
  </w:style>
  <w:style w:type="character" w:customStyle="1" w:styleId="NoteHeadingChar">
    <w:name w:val="Note Heading Char"/>
    <w:basedOn w:val="DefaultParagraphFont"/>
    <w:link w:val="NoteHeading"/>
    <w:uiPriority w:val="99"/>
    <w:semiHidden/>
    <w:rsid w:val="008B2F25"/>
    <w:rPr>
      <w:rFonts w:eastAsia="SimSun"/>
      <w:sz w:val="22"/>
      <w:szCs w:val="22"/>
      <w:lang w:val="en-GB" w:eastAsia="en-US"/>
    </w:rPr>
  </w:style>
  <w:style w:type="table" w:styleId="PlainTable1">
    <w:name w:val="Plain Table 1"/>
    <w:basedOn w:val="TableNormal"/>
    <w:uiPriority w:val="41"/>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B2F25"/>
    <w:rPr>
      <w:rFonts w:asciiTheme="minorHAnsi" w:eastAsiaTheme="minorEastAsia" w:hAnsiTheme="minorHAnsi" w:cstheme="minorBidi"/>
      <w:sz w:val="24"/>
      <w:szCs w:val="24"/>
      <w:lang w:val="fr-CA"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8B2F25"/>
    <w:rPr>
      <w:rFonts w:asciiTheme="minorHAnsi" w:eastAsiaTheme="minorEastAsia" w:hAnsiTheme="minorHAnsi" w:cstheme="minorBidi"/>
      <w:sz w:val="24"/>
      <w:szCs w:val="24"/>
      <w:lang w:val="fr-CA"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8B2F25"/>
    <w:pPr>
      <w:tabs>
        <w:tab w:val="left" w:pos="567"/>
        <w:tab w:val="left" w:pos="1134"/>
        <w:tab w:val="left" w:pos="1701"/>
        <w:tab w:val="left" w:pos="2268"/>
      </w:tabs>
      <w:jc w:val="both"/>
    </w:pPr>
    <w:rPr>
      <w:rFonts w:ascii="Consolas" w:eastAsia="SimSun" w:hAnsi="Consolas"/>
      <w:sz w:val="21"/>
      <w:szCs w:val="21"/>
      <w:lang w:val="en-GB" w:eastAsia="en-US"/>
    </w:rPr>
  </w:style>
  <w:style w:type="character" w:customStyle="1" w:styleId="PlainTextChar">
    <w:name w:val="Plain Text Char"/>
    <w:basedOn w:val="DefaultParagraphFont"/>
    <w:link w:val="PlainText"/>
    <w:uiPriority w:val="99"/>
    <w:semiHidden/>
    <w:rsid w:val="008B2F25"/>
    <w:rPr>
      <w:rFonts w:ascii="Consolas" w:eastAsia="SimSun" w:hAnsi="Consolas"/>
      <w:sz w:val="21"/>
      <w:szCs w:val="21"/>
      <w:lang w:val="en-GB" w:eastAsia="en-US"/>
    </w:rPr>
  </w:style>
  <w:style w:type="paragraph" w:styleId="Quote">
    <w:name w:val="Quote"/>
    <w:basedOn w:val="Normal"/>
    <w:next w:val="Normal"/>
    <w:link w:val="QuoteChar"/>
    <w:uiPriority w:val="29"/>
    <w:qFormat/>
    <w:rsid w:val="008B2F25"/>
    <w:pPr>
      <w:tabs>
        <w:tab w:val="left" w:pos="567"/>
        <w:tab w:val="left" w:pos="1134"/>
        <w:tab w:val="left" w:pos="1701"/>
        <w:tab w:val="left" w:pos="2268"/>
      </w:tabs>
      <w:spacing w:before="200" w:after="160"/>
      <w:ind w:left="864" w:right="864"/>
      <w:jc w:val="center"/>
    </w:pPr>
    <w:rPr>
      <w:rFonts w:eastAsia="SimSun"/>
      <w:i/>
      <w:iCs/>
      <w:color w:val="404040" w:themeColor="text1" w:themeTint="BF"/>
      <w:sz w:val="22"/>
      <w:szCs w:val="22"/>
      <w:lang w:val="en-GB" w:eastAsia="en-US"/>
    </w:rPr>
  </w:style>
  <w:style w:type="character" w:customStyle="1" w:styleId="QuoteChar">
    <w:name w:val="Quote Char"/>
    <w:basedOn w:val="DefaultParagraphFont"/>
    <w:link w:val="Quote"/>
    <w:uiPriority w:val="29"/>
    <w:rsid w:val="008B2F25"/>
    <w:rPr>
      <w:rFonts w:eastAsia="SimSun"/>
      <w:i/>
      <w:iCs/>
      <w:color w:val="404040" w:themeColor="text1" w:themeTint="BF"/>
      <w:sz w:val="22"/>
      <w:szCs w:val="22"/>
      <w:lang w:val="en-GB" w:eastAsia="en-US"/>
    </w:rPr>
  </w:style>
  <w:style w:type="paragraph" w:styleId="Salutation">
    <w:name w:val="Salutation"/>
    <w:basedOn w:val="Normal"/>
    <w:next w:val="Normal"/>
    <w:link w:val="SalutationChar"/>
    <w:uiPriority w:val="99"/>
    <w:unhideWhenUsed/>
    <w:rsid w:val="008B2F25"/>
    <w:pPr>
      <w:tabs>
        <w:tab w:val="left" w:pos="567"/>
        <w:tab w:val="left" w:pos="1134"/>
        <w:tab w:val="left" w:pos="1701"/>
        <w:tab w:val="left" w:pos="2268"/>
      </w:tabs>
      <w:jc w:val="both"/>
    </w:pPr>
    <w:rPr>
      <w:rFonts w:eastAsia="SimSun"/>
      <w:sz w:val="22"/>
      <w:szCs w:val="22"/>
      <w:lang w:val="en-GB" w:eastAsia="en-US"/>
    </w:rPr>
  </w:style>
  <w:style w:type="character" w:customStyle="1" w:styleId="SalutationChar">
    <w:name w:val="Salutation Char"/>
    <w:basedOn w:val="DefaultParagraphFont"/>
    <w:link w:val="Salutation"/>
    <w:uiPriority w:val="99"/>
    <w:rsid w:val="008B2F25"/>
    <w:rPr>
      <w:rFonts w:eastAsia="SimSun"/>
      <w:sz w:val="22"/>
      <w:szCs w:val="22"/>
      <w:lang w:val="en-GB" w:eastAsia="en-US"/>
    </w:rPr>
  </w:style>
  <w:style w:type="paragraph" w:styleId="Signature">
    <w:name w:val="Signature"/>
    <w:basedOn w:val="Normal"/>
    <w:link w:val="SignatureChar"/>
    <w:uiPriority w:val="99"/>
    <w:semiHidden/>
    <w:unhideWhenUsed/>
    <w:rsid w:val="008B2F25"/>
    <w:pPr>
      <w:tabs>
        <w:tab w:val="left" w:pos="567"/>
        <w:tab w:val="left" w:pos="1134"/>
        <w:tab w:val="left" w:pos="1701"/>
        <w:tab w:val="left" w:pos="2268"/>
      </w:tabs>
      <w:ind w:left="4252"/>
      <w:jc w:val="both"/>
    </w:pPr>
    <w:rPr>
      <w:rFonts w:eastAsia="SimSun"/>
      <w:sz w:val="22"/>
      <w:szCs w:val="22"/>
      <w:lang w:val="en-GB" w:eastAsia="en-US"/>
    </w:rPr>
  </w:style>
  <w:style w:type="character" w:customStyle="1" w:styleId="SignatureChar">
    <w:name w:val="Signature Char"/>
    <w:basedOn w:val="DefaultParagraphFont"/>
    <w:link w:val="Signature"/>
    <w:uiPriority w:val="99"/>
    <w:semiHidden/>
    <w:rsid w:val="008B2F25"/>
    <w:rPr>
      <w:rFonts w:eastAsia="SimSun"/>
      <w:sz w:val="22"/>
      <w:szCs w:val="22"/>
      <w:lang w:val="en-GB" w:eastAsia="en-US"/>
    </w:rPr>
  </w:style>
  <w:style w:type="character" w:styleId="SmartHyperlink">
    <w:name w:val="Smart Hyperlink"/>
    <w:basedOn w:val="DefaultParagraphFont"/>
    <w:uiPriority w:val="99"/>
    <w:semiHidden/>
    <w:unhideWhenUsed/>
    <w:rsid w:val="008B2F25"/>
    <w:rPr>
      <w:u w:val="dotted"/>
      <w:lang w:val="en-GB"/>
    </w:rPr>
  </w:style>
  <w:style w:type="character" w:styleId="SmartLink">
    <w:name w:val="Smart Link"/>
    <w:basedOn w:val="DefaultParagraphFont"/>
    <w:uiPriority w:val="99"/>
    <w:semiHidden/>
    <w:unhideWhenUsed/>
    <w:rsid w:val="008B2F25"/>
    <w:rPr>
      <w:color w:val="0000FF"/>
      <w:u w:val="single"/>
      <w:shd w:val="clear" w:color="auto" w:fill="F3F2F1"/>
      <w:lang w:val="en-GB"/>
    </w:rPr>
  </w:style>
  <w:style w:type="character" w:styleId="SubtleEmphasis">
    <w:name w:val="Subtle Emphasis"/>
    <w:basedOn w:val="DefaultParagraphFont"/>
    <w:uiPriority w:val="19"/>
    <w:qFormat/>
    <w:rsid w:val="008B2F25"/>
    <w:rPr>
      <w:i/>
      <w:iCs/>
      <w:color w:val="404040" w:themeColor="text1" w:themeTint="BF"/>
      <w:lang w:val="en-GB"/>
    </w:rPr>
  </w:style>
  <w:style w:type="character" w:styleId="SubtleReference">
    <w:name w:val="Subtle Reference"/>
    <w:basedOn w:val="DefaultParagraphFont"/>
    <w:uiPriority w:val="31"/>
    <w:qFormat/>
    <w:rsid w:val="008B2F25"/>
    <w:rPr>
      <w:smallCaps/>
      <w:color w:val="5A5A5A" w:themeColor="text1" w:themeTint="A5"/>
      <w:lang w:val="en-GB"/>
    </w:rPr>
  </w:style>
  <w:style w:type="table" w:styleId="Table3Deffects1">
    <w:name w:val="Table 3D effects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color w:val="000080"/>
      <w:sz w:val="24"/>
      <w:szCs w:val="24"/>
      <w:lang w:val="fr-CA"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color w:val="FFFFFF"/>
      <w:sz w:val="24"/>
      <w:szCs w:val="24"/>
      <w:lang w:val="fr-CA"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b/>
      <w:bCs/>
      <w:sz w:val="24"/>
      <w:szCs w:val="24"/>
      <w:lang w:val="fr-CA"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b/>
      <w:bCs/>
      <w:sz w:val="24"/>
      <w:szCs w:val="24"/>
      <w:lang w:val="fr-CA"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b/>
      <w:bCs/>
      <w:sz w:val="24"/>
      <w:szCs w:val="24"/>
      <w:lang w:val="fr-CA"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b/>
      <w:bCs/>
      <w:sz w:val="24"/>
      <w:szCs w:val="24"/>
      <w:lang w:val="fr-CA"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B2F25"/>
    <w:rPr>
      <w:rFonts w:asciiTheme="minorHAnsi" w:eastAsiaTheme="minorEastAsia" w:hAnsiTheme="minorHAnsi" w:cstheme="minorBidi"/>
      <w:sz w:val="24"/>
      <w:szCs w:val="24"/>
      <w:lang w:val="fr-CA"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unhideWhenUsed/>
    <w:rsid w:val="008B2F25"/>
    <w:pPr>
      <w:ind w:left="220" w:hanging="220"/>
      <w:jc w:val="both"/>
    </w:pPr>
    <w:rPr>
      <w:rFonts w:eastAsia="SimSun"/>
      <w:sz w:val="22"/>
      <w:szCs w:val="22"/>
      <w:lang w:val="en-GB" w:eastAsia="en-US"/>
    </w:rPr>
  </w:style>
  <w:style w:type="paragraph" w:styleId="TableofFigures">
    <w:name w:val="table of figures"/>
    <w:basedOn w:val="Normal"/>
    <w:next w:val="Normal"/>
    <w:uiPriority w:val="99"/>
    <w:semiHidden/>
    <w:unhideWhenUsed/>
    <w:rsid w:val="008B2F25"/>
    <w:pPr>
      <w:jc w:val="both"/>
    </w:pPr>
    <w:rPr>
      <w:rFonts w:eastAsia="SimSun"/>
      <w:sz w:val="22"/>
      <w:szCs w:val="22"/>
      <w:lang w:val="en-GB" w:eastAsia="en-US"/>
    </w:rPr>
  </w:style>
  <w:style w:type="table" w:styleId="TableProfessional">
    <w:name w:val="Table Professional"/>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B2F25"/>
    <w:pPr>
      <w:tabs>
        <w:tab w:val="left" w:pos="567"/>
        <w:tab w:val="left" w:pos="1134"/>
        <w:tab w:val="left" w:pos="1701"/>
        <w:tab w:val="left" w:pos="2268"/>
      </w:tabs>
      <w:jc w:val="both"/>
    </w:pPr>
    <w:rPr>
      <w:rFonts w:asciiTheme="minorHAnsi" w:eastAsiaTheme="minorEastAsia" w:hAnsiTheme="minorHAnsi" w:cstheme="minorBidi"/>
      <w:sz w:val="24"/>
      <w:szCs w:val="24"/>
      <w:lang w:val="fr-CA"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8B2F25"/>
    <w:pPr>
      <w:tabs>
        <w:tab w:val="left" w:pos="567"/>
      </w:tabs>
      <w:spacing w:after="0"/>
      <w:ind w:left="0" w:firstLine="0"/>
      <w:jc w:val="both"/>
      <w:outlineLvl w:val="9"/>
    </w:pPr>
    <w:rPr>
      <w:rFonts w:asciiTheme="majorHAnsi" w:hAnsiTheme="majorHAnsi"/>
      <w:b w:val="0"/>
      <w:bCs w:val="0"/>
      <w:color w:val="365F91" w:themeColor="accent1" w:themeShade="BF"/>
      <w:kern w:val="0"/>
      <w:sz w:val="32"/>
      <w14:ligatures w14:val="none"/>
    </w:rPr>
  </w:style>
  <w:style w:type="table" w:customStyle="1" w:styleId="TableGrid20">
    <w:name w:val="Table Grid2"/>
    <w:basedOn w:val="TableNormal"/>
    <w:next w:val="TableGrid"/>
    <w:uiPriority w:val="39"/>
    <w:qFormat/>
    <w:rsid w:val="008B2F25"/>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rsid w:val="008D5D25"/>
  </w:style>
  <w:style w:type="character" w:customStyle="1" w:styleId="ypks7kbdpwfgdykd3qb9">
    <w:name w:val="ypks7kbdpwfgdykd3qb9"/>
    <w:basedOn w:val="DefaultParagraphFont"/>
    <w:rsid w:val="008D5D25"/>
  </w:style>
  <w:style w:type="character" w:customStyle="1" w:styleId="rynqvb">
    <w:name w:val="rynqvb"/>
    <w:basedOn w:val="DefaultParagraphFont"/>
    <w:rsid w:val="008D5D25"/>
  </w:style>
  <w:style w:type="paragraph" w:customStyle="1" w:styleId="AFCorNNormal">
    <w:name w:val="AF_CorNNormal"/>
    <w:basedOn w:val="Normal"/>
    <w:unhideWhenUsed/>
    <w:rsid w:val="008D5D25"/>
    <w:pPr>
      <w:tabs>
        <w:tab w:val="left" w:pos="567"/>
        <w:tab w:val="left" w:pos="1134"/>
        <w:tab w:val="left" w:pos="1701"/>
        <w:tab w:val="left" w:pos="2268"/>
      </w:tabs>
    </w:pPr>
    <w:rPr>
      <w:rFonts w:eastAsia="SimSun"/>
      <w:sz w:val="22"/>
      <w:szCs w:val="22"/>
      <w:lang w:val="en-GB" w:eastAsia="en-US"/>
    </w:rPr>
  </w:style>
  <w:style w:type="paragraph" w:customStyle="1" w:styleId="AFCorNBold">
    <w:name w:val="AF_CorNBold"/>
    <w:basedOn w:val="AFCorNNormal"/>
    <w:next w:val="AFCorNNormal"/>
    <w:unhideWhenUsed/>
    <w:qFormat/>
    <w:rsid w:val="008D5D25"/>
    <w:rPr>
      <w:b/>
    </w:rPr>
  </w:style>
  <w:style w:type="paragraph" w:customStyle="1" w:styleId="AFCorN12Bold">
    <w:name w:val="AF_CorN12Bold"/>
    <w:basedOn w:val="AFCorNNormal"/>
    <w:next w:val="AFCorNNormal"/>
    <w:unhideWhenUsed/>
    <w:qFormat/>
    <w:rsid w:val="008D5D25"/>
    <w:rPr>
      <w:b/>
      <w:sz w:val="24"/>
    </w:rPr>
  </w:style>
  <w:style w:type="paragraph" w:customStyle="1" w:styleId="CBDAgendaItemReport">
    <w:name w:val="CBD_AgendaItem_Report"/>
    <w:basedOn w:val="Normal"/>
    <w:qFormat/>
    <w:rsid w:val="008D5D25"/>
    <w:pPr>
      <w:keepNext/>
      <w:keepLines/>
      <w:tabs>
        <w:tab w:val="left" w:pos="567"/>
        <w:tab w:val="left" w:pos="1134"/>
        <w:tab w:val="left" w:pos="1701"/>
        <w:tab w:val="left" w:pos="2268"/>
      </w:tabs>
      <w:spacing w:before="240" w:after="120"/>
    </w:pPr>
    <w:rPr>
      <w:rFonts w:eastAsia="SimSun"/>
      <w:b/>
      <w:szCs w:val="22"/>
      <w:lang w:val="en-US" w:eastAsia="en-US"/>
    </w:rPr>
  </w:style>
  <w:style w:type="paragraph" w:customStyle="1" w:styleId="CBDagendaItem">
    <w:name w:val="CBD_agenda_Item"/>
    <w:basedOn w:val="CBDNormalNumber"/>
    <w:qFormat/>
    <w:rsid w:val="008D5D25"/>
    <w:pPr>
      <w:numPr>
        <w:numId w:val="13"/>
      </w:numPr>
      <w:ind w:left="0"/>
    </w:pPr>
  </w:style>
  <w:style w:type="numbering" w:customStyle="1" w:styleId="ListCBD1">
    <w:name w:val="ListCBD1"/>
    <w:basedOn w:val="NoList"/>
    <w:uiPriority w:val="99"/>
    <w:rsid w:val="008D5D25"/>
  </w:style>
  <w:style w:type="numbering" w:customStyle="1" w:styleId="ListCBD2">
    <w:name w:val="ListCBD2"/>
    <w:basedOn w:val="NoList"/>
    <w:uiPriority w:val="99"/>
    <w:rsid w:val="008D5D25"/>
  </w:style>
  <w:style w:type="numbering" w:customStyle="1" w:styleId="ListCBD3">
    <w:name w:val="ListCBD3"/>
    <w:basedOn w:val="NoList"/>
    <w:uiPriority w:val="99"/>
    <w:rsid w:val="008D5D25"/>
  </w:style>
  <w:style w:type="numbering" w:customStyle="1" w:styleId="ListCBD4">
    <w:name w:val="ListCBD4"/>
    <w:basedOn w:val="NoList"/>
    <w:uiPriority w:val="99"/>
    <w:rsid w:val="008D5D25"/>
  </w:style>
  <w:style w:type="paragraph" w:customStyle="1" w:styleId="xl67">
    <w:name w:val="xl67"/>
    <w:basedOn w:val="Normal"/>
    <w:rsid w:val="008D5D25"/>
    <w:pPr>
      <w:pBdr>
        <w:top w:val="single" w:sz="4" w:space="0" w:color="auto"/>
        <w:left w:val="single" w:sz="4" w:space="0" w:color="auto"/>
        <w:bottom w:val="single" w:sz="4" w:space="0" w:color="auto"/>
      </w:pBdr>
      <w:spacing w:before="100" w:beforeAutospacing="1" w:after="100" w:afterAutospacing="1"/>
      <w:jc w:val="right"/>
      <w:textAlignment w:val="center"/>
    </w:pPr>
    <w:rPr>
      <w:sz w:val="18"/>
      <w:szCs w:val="18"/>
      <w:lang w:val="en-US" w:eastAsia="en-US"/>
    </w:rPr>
  </w:style>
  <w:style w:type="paragraph" w:customStyle="1" w:styleId="xl68">
    <w:name w:val="xl68"/>
    <w:basedOn w:val="Normal"/>
    <w:rsid w:val="008D5D2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en-US"/>
    </w:rPr>
  </w:style>
  <w:style w:type="paragraph" w:customStyle="1" w:styleId="xl71">
    <w:name w:val="xl71"/>
    <w:basedOn w:val="Normal"/>
    <w:rsid w:val="008D5D2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val="en-US" w:eastAsia="en-US"/>
    </w:rPr>
  </w:style>
  <w:style w:type="paragraph" w:customStyle="1" w:styleId="xl72">
    <w:name w:val="xl72"/>
    <w:basedOn w:val="Normal"/>
    <w:rsid w:val="008D5D25"/>
    <w:pPr>
      <w:pBdr>
        <w:top w:val="single" w:sz="4" w:space="0" w:color="auto"/>
        <w:left w:val="single" w:sz="4" w:space="0" w:color="auto"/>
        <w:bottom w:val="single" w:sz="4" w:space="0" w:color="auto"/>
      </w:pBdr>
      <w:spacing w:before="100" w:beforeAutospacing="1" w:after="100" w:afterAutospacing="1"/>
    </w:pPr>
    <w:rPr>
      <w:sz w:val="18"/>
      <w:szCs w:val="18"/>
      <w:lang w:val="en-US" w:eastAsia="en-US"/>
    </w:rPr>
  </w:style>
  <w:style w:type="paragraph" w:customStyle="1" w:styleId="xl75">
    <w:name w:val="xl75"/>
    <w:basedOn w:val="Normal"/>
    <w:rsid w:val="008D5D2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00"/>
      <w:sz w:val="18"/>
      <w:szCs w:val="18"/>
      <w:lang w:val="en-US" w:eastAsia="en-US"/>
    </w:rPr>
  </w:style>
  <w:style w:type="paragraph" w:customStyle="1" w:styleId="xl76">
    <w:name w:val="xl76"/>
    <w:basedOn w:val="Normal"/>
    <w:rsid w:val="008D5D25"/>
    <w:pPr>
      <w:pBdr>
        <w:left w:val="single" w:sz="4" w:space="0" w:color="auto"/>
        <w:bottom w:val="single" w:sz="4" w:space="0" w:color="auto"/>
        <w:right w:val="single" w:sz="4" w:space="0" w:color="auto"/>
      </w:pBdr>
      <w:spacing w:before="100" w:beforeAutospacing="1" w:after="100" w:afterAutospacing="1"/>
      <w:jc w:val="right"/>
      <w:textAlignment w:val="center"/>
    </w:pPr>
    <w:rPr>
      <w:b/>
      <w:bCs/>
      <w:color w:val="000000"/>
      <w:sz w:val="18"/>
      <w:szCs w:val="18"/>
      <w:lang w:val="en-US" w:eastAsia="en-US"/>
    </w:rPr>
  </w:style>
  <w:style w:type="paragraph" w:customStyle="1" w:styleId="xl77">
    <w:name w:val="xl77"/>
    <w:basedOn w:val="Normal"/>
    <w:rsid w:val="008D5D2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18"/>
      <w:szCs w:val="18"/>
      <w:lang w:val="en-US" w:eastAsia="en-US"/>
    </w:rPr>
  </w:style>
  <w:style w:type="paragraph" w:customStyle="1" w:styleId="xl78">
    <w:name w:val="xl78"/>
    <w:basedOn w:val="Normal"/>
    <w:rsid w:val="008D5D2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US" w:eastAsia="en-US"/>
    </w:rPr>
  </w:style>
  <w:style w:type="paragraph" w:customStyle="1" w:styleId="xl79">
    <w:name w:val="xl79"/>
    <w:basedOn w:val="Normal"/>
    <w:rsid w:val="008D5D2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18"/>
      <w:szCs w:val="18"/>
      <w:lang w:val="en-US" w:eastAsia="en-US"/>
    </w:rPr>
  </w:style>
  <w:style w:type="paragraph" w:customStyle="1" w:styleId="xl80">
    <w:name w:val="xl80"/>
    <w:basedOn w:val="Normal"/>
    <w:rsid w:val="008D5D2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18"/>
      <w:szCs w:val="18"/>
      <w:lang w:val="en-US" w:eastAsia="en-US"/>
    </w:rPr>
  </w:style>
  <w:style w:type="paragraph" w:customStyle="1" w:styleId="xl81">
    <w:name w:val="xl81"/>
    <w:basedOn w:val="Normal"/>
    <w:rsid w:val="008D5D2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lang w:val="en-US" w:eastAsia="en-US"/>
    </w:rPr>
  </w:style>
  <w:style w:type="paragraph" w:customStyle="1" w:styleId="xl84">
    <w:name w:val="xl84"/>
    <w:basedOn w:val="Normal"/>
    <w:rsid w:val="008D5D2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18"/>
      <w:szCs w:val="18"/>
      <w:lang w:val="en-US" w:eastAsia="en-US"/>
    </w:rPr>
  </w:style>
  <w:style w:type="paragraph" w:customStyle="1" w:styleId="xl85">
    <w:name w:val="xl85"/>
    <w:basedOn w:val="Normal"/>
    <w:rsid w:val="008D5D2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lang w:val="en-US" w:eastAsia="en-US"/>
    </w:rPr>
  </w:style>
  <w:style w:type="paragraph" w:customStyle="1" w:styleId="xl86">
    <w:name w:val="xl86"/>
    <w:basedOn w:val="Normal"/>
    <w:rsid w:val="008D5D25"/>
    <w:pPr>
      <w:pBdr>
        <w:top w:val="single" w:sz="4" w:space="0" w:color="auto"/>
        <w:left w:val="single" w:sz="4" w:space="0" w:color="auto"/>
        <w:right w:val="single" w:sz="4" w:space="0" w:color="auto"/>
      </w:pBdr>
      <w:spacing w:before="100" w:beforeAutospacing="1" w:after="100" w:afterAutospacing="1"/>
      <w:jc w:val="center"/>
      <w:textAlignment w:val="center"/>
    </w:pPr>
    <w:rPr>
      <w:b/>
      <w:bCs/>
      <w:i/>
      <w:iCs/>
      <w:color w:val="000000"/>
      <w:sz w:val="18"/>
      <w:szCs w:val="18"/>
      <w:lang w:val="en-US" w:eastAsia="en-US"/>
    </w:rPr>
  </w:style>
  <w:style w:type="paragraph" w:customStyle="1" w:styleId="xl87">
    <w:name w:val="xl87"/>
    <w:basedOn w:val="Normal"/>
    <w:rsid w:val="008D5D2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lang w:val="en-US" w:eastAsia="en-US"/>
    </w:rPr>
  </w:style>
  <w:style w:type="paragraph" w:customStyle="1" w:styleId="font-claude-response-body">
    <w:name w:val="font-claude-response-body"/>
    <w:basedOn w:val="Normal"/>
    <w:rsid w:val="008D5D25"/>
    <w:pPr>
      <w:spacing w:before="100" w:beforeAutospacing="1" w:after="100" w:afterAutospacing="1"/>
    </w:pPr>
    <w:rPr>
      <w:lang w:val="en-US" w:eastAsia="en-US"/>
    </w:rPr>
  </w:style>
  <w:style w:type="paragraph" w:customStyle="1" w:styleId="CBDAgendaItem-1">
    <w:name w:val="CBD_AgendaItem-1"/>
    <w:basedOn w:val="Normal"/>
    <w:qFormat/>
    <w:rsid w:val="008D5D25"/>
    <w:pPr>
      <w:keepNext/>
      <w:keepLines/>
      <w:tabs>
        <w:tab w:val="left" w:pos="567"/>
        <w:tab w:val="left" w:pos="1134"/>
        <w:tab w:val="left" w:pos="1701"/>
        <w:tab w:val="left" w:pos="2268"/>
      </w:tabs>
      <w:spacing w:before="240" w:after="120"/>
    </w:pPr>
    <w:rPr>
      <w:rFonts w:ascii="Times New Roman Bold" w:eastAsia="SimSun" w:hAnsi="Times New Roman Bold" w:cs="Times New Roman Bold"/>
      <w:b/>
      <w:lang w:val="en-US" w:eastAsia="en-US"/>
    </w:rPr>
  </w:style>
  <w:style w:type="paragraph" w:customStyle="1" w:styleId="CBDAgendaItem-2a">
    <w:name w:val="CBD_AgendaItem-2(a)"/>
    <w:basedOn w:val="CBDAgendaItem-1"/>
    <w:qFormat/>
    <w:rsid w:val="008D5D25"/>
    <w:pPr>
      <w:ind w:left="567" w:hanging="567"/>
    </w:pPr>
    <w:rPr>
      <w:sz w:val="22"/>
    </w:rPr>
  </w:style>
  <w:style w:type="paragraph" w:customStyle="1" w:styleId="CBDAgendaItem-3">
    <w:name w:val="CBD_AgendaItem-3"/>
    <w:basedOn w:val="CBDAgendaItem-1"/>
    <w:qFormat/>
    <w:rsid w:val="008D5D25"/>
    <w:pPr>
      <w:ind w:left="567" w:hanging="567"/>
    </w:pPr>
    <w:rPr>
      <w:sz w:val="20"/>
    </w:rPr>
  </w:style>
  <w:style w:type="paragraph" w:customStyle="1" w:styleId="CBDpara-item">
    <w:name w:val="CBD_para-item"/>
    <w:basedOn w:val="Normal"/>
    <w:qFormat/>
    <w:rsid w:val="008D5D25"/>
    <w:pPr>
      <w:tabs>
        <w:tab w:val="left" w:pos="1134"/>
        <w:tab w:val="left" w:pos="1701"/>
        <w:tab w:val="left" w:pos="2268"/>
      </w:tabs>
      <w:spacing w:before="120" w:after="120"/>
      <w:ind w:left="1134" w:hanging="567"/>
    </w:pPr>
    <w:rPr>
      <w:rFonts w:eastAsia="SimSun"/>
      <w:sz w:val="22"/>
      <w:szCs w:val="22"/>
      <w:lang w:val="en-US" w:eastAsia="en-US"/>
    </w:rPr>
  </w:style>
  <w:style w:type="paragraph" w:customStyle="1" w:styleId="CBDprov-agendaItem">
    <w:name w:val="CBD_prov-agenda_Item"/>
    <w:basedOn w:val="CBDNormalNumber"/>
    <w:qFormat/>
    <w:rsid w:val="008D5D25"/>
    <w:pPr>
      <w:numPr>
        <w:numId w:val="0"/>
      </w:numPr>
      <w:ind w:hanging="360"/>
    </w:pPr>
  </w:style>
  <w:style w:type="paragraph" w:customStyle="1" w:styleId="CBDRecommendText">
    <w:name w:val="CBD_RecommendText"/>
    <w:basedOn w:val="Normal"/>
    <w:qFormat/>
    <w:rsid w:val="008D5D25"/>
    <w:pPr>
      <w:tabs>
        <w:tab w:val="left" w:pos="567"/>
        <w:tab w:val="left" w:pos="1134"/>
        <w:tab w:val="left" w:pos="1701"/>
        <w:tab w:val="left" w:pos="2268"/>
      </w:tabs>
      <w:spacing w:after="120"/>
      <w:ind w:left="567"/>
      <w:jc w:val="both"/>
    </w:pPr>
    <w:rPr>
      <w:rFonts w:eastAsia="SimSun"/>
      <w:sz w:val="22"/>
      <w:szCs w:val="22"/>
      <w:lang w:val="en-US" w:eastAsia="en-US"/>
    </w:rPr>
  </w:style>
  <w:style w:type="paragraph" w:customStyle="1" w:styleId="CBDsubpara-item">
    <w:name w:val="CBD_subpara-item"/>
    <w:basedOn w:val="CBDpara-item"/>
    <w:qFormat/>
    <w:rsid w:val="008D5D25"/>
    <w:pPr>
      <w:tabs>
        <w:tab w:val="clear" w:pos="1134"/>
      </w:tabs>
      <w:ind w:left="1701"/>
    </w:pPr>
  </w:style>
  <w:style w:type="paragraph" w:customStyle="1" w:styleId="CBD-subheading">
    <w:name w:val="CBD-subheading"/>
    <w:basedOn w:val="CBDsubpara-item"/>
    <w:qFormat/>
    <w:rsid w:val="008D5D25"/>
    <w:pPr>
      <w:keepNext/>
      <w:tabs>
        <w:tab w:val="clear" w:pos="1701"/>
      </w:tabs>
      <w:spacing w:after="60"/>
      <w:ind w:left="567" w:firstLine="0"/>
    </w:pPr>
    <w:rPr>
      <w:i/>
      <w:iCs/>
      <w:sz w:val="20"/>
      <w:szCs w:val="20"/>
    </w:rPr>
  </w:style>
  <w:style w:type="character" w:customStyle="1" w:styleId="preferred">
    <w:name w:val="preferred"/>
    <w:basedOn w:val="DefaultParagraphFont"/>
    <w:rsid w:val="008D5D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67555">
      <w:bodyDiv w:val="1"/>
      <w:marLeft w:val="0"/>
      <w:marRight w:val="0"/>
      <w:marTop w:val="0"/>
      <w:marBottom w:val="0"/>
      <w:divBdr>
        <w:top w:val="none" w:sz="0" w:space="0" w:color="auto"/>
        <w:left w:val="none" w:sz="0" w:space="0" w:color="auto"/>
        <w:bottom w:val="none" w:sz="0" w:space="0" w:color="auto"/>
        <w:right w:val="none" w:sz="0" w:space="0" w:color="auto"/>
      </w:divBdr>
    </w:div>
    <w:div w:id="233471372">
      <w:bodyDiv w:val="1"/>
      <w:marLeft w:val="0"/>
      <w:marRight w:val="0"/>
      <w:marTop w:val="0"/>
      <w:marBottom w:val="0"/>
      <w:divBdr>
        <w:top w:val="none" w:sz="0" w:space="0" w:color="auto"/>
        <w:left w:val="none" w:sz="0" w:space="0" w:color="auto"/>
        <w:bottom w:val="none" w:sz="0" w:space="0" w:color="auto"/>
        <w:right w:val="none" w:sz="0" w:space="0" w:color="auto"/>
      </w:divBdr>
    </w:div>
    <w:div w:id="273489665">
      <w:bodyDiv w:val="1"/>
      <w:marLeft w:val="0"/>
      <w:marRight w:val="0"/>
      <w:marTop w:val="0"/>
      <w:marBottom w:val="0"/>
      <w:divBdr>
        <w:top w:val="none" w:sz="0" w:space="0" w:color="auto"/>
        <w:left w:val="none" w:sz="0" w:space="0" w:color="auto"/>
        <w:bottom w:val="none" w:sz="0" w:space="0" w:color="auto"/>
        <w:right w:val="none" w:sz="0" w:space="0" w:color="auto"/>
      </w:divBdr>
      <w:divsChild>
        <w:div w:id="801970955">
          <w:marLeft w:val="0"/>
          <w:marRight w:val="0"/>
          <w:marTop w:val="0"/>
          <w:marBottom w:val="0"/>
          <w:divBdr>
            <w:top w:val="none" w:sz="0" w:space="0" w:color="auto"/>
            <w:left w:val="none" w:sz="0" w:space="0" w:color="auto"/>
            <w:bottom w:val="none" w:sz="0" w:space="0" w:color="auto"/>
            <w:right w:val="none" w:sz="0" w:space="0" w:color="auto"/>
          </w:divBdr>
        </w:div>
      </w:divsChild>
    </w:div>
    <w:div w:id="363290721">
      <w:bodyDiv w:val="1"/>
      <w:marLeft w:val="0"/>
      <w:marRight w:val="0"/>
      <w:marTop w:val="0"/>
      <w:marBottom w:val="0"/>
      <w:divBdr>
        <w:top w:val="none" w:sz="0" w:space="0" w:color="auto"/>
        <w:left w:val="none" w:sz="0" w:space="0" w:color="auto"/>
        <w:bottom w:val="none" w:sz="0" w:space="0" w:color="auto"/>
        <w:right w:val="none" w:sz="0" w:space="0" w:color="auto"/>
      </w:divBdr>
    </w:div>
    <w:div w:id="453641490">
      <w:bodyDiv w:val="1"/>
      <w:marLeft w:val="0"/>
      <w:marRight w:val="0"/>
      <w:marTop w:val="0"/>
      <w:marBottom w:val="0"/>
      <w:divBdr>
        <w:top w:val="none" w:sz="0" w:space="0" w:color="auto"/>
        <w:left w:val="none" w:sz="0" w:space="0" w:color="auto"/>
        <w:bottom w:val="none" w:sz="0" w:space="0" w:color="auto"/>
        <w:right w:val="none" w:sz="0" w:space="0" w:color="auto"/>
      </w:divBdr>
    </w:div>
    <w:div w:id="562377688">
      <w:bodyDiv w:val="1"/>
      <w:marLeft w:val="0"/>
      <w:marRight w:val="0"/>
      <w:marTop w:val="0"/>
      <w:marBottom w:val="0"/>
      <w:divBdr>
        <w:top w:val="none" w:sz="0" w:space="0" w:color="auto"/>
        <w:left w:val="none" w:sz="0" w:space="0" w:color="auto"/>
        <w:bottom w:val="none" w:sz="0" w:space="0" w:color="auto"/>
        <w:right w:val="none" w:sz="0" w:space="0" w:color="auto"/>
      </w:divBdr>
      <w:divsChild>
        <w:div w:id="1171944477">
          <w:marLeft w:val="0"/>
          <w:marRight w:val="0"/>
          <w:marTop w:val="0"/>
          <w:marBottom w:val="0"/>
          <w:divBdr>
            <w:top w:val="none" w:sz="0" w:space="0" w:color="auto"/>
            <w:left w:val="none" w:sz="0" w:space="0" w:color="auto"/>
            <w:bottom w:val="none" w:sz="0" w:space="0" w:color="auto"/>
            <w:right w:val="none" w:sz="0" w:space="0" w:color="auto"/>
          </w:divBdr>
        </w:div>
      </w:divsChild>
    </w:div>
    <w:div w:id="861751049">
      <w:bodyDiv w:val="1"/>
      <w:marLeft w:val="0"/>
      <w:marRight w:val="0"/>
      <w:marTop w:val="0"/>
      <w:marBottom w:val="0"/>
      <w:divBdr>
        <w:top w:val="none" w:sz="0" w:space="0" w:color="auto"/>
        <w:left w:val="none" w:sz="0" w:space="0" w:color="auto"/>
        <w:bottom w:val="none" w:sz="0" w:space="0" w:color="auto"/>
        <w:right w:val="none" w:sz="0" w:space="0" w:color="auto"/>
      </w:divBdr>
    </w:div>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44817427">
      <w:bodyDiv w:val="1"/>
      <w:marLeft w:val="0"/>
      <w:marRight w:val="0"/>
      <w:marTop w:val="0"/>
      <w:marBottom w:val="0"/>
      <w:divBdr>
        <w:top w:val="none" w:sz="0" w:space="0" w:color="auto"/>
        <w:left w:val="none" w:sz="0" w:space="0" w:color="auto"/>
        <w:bottom w:val="none" w:sz="0" w:space="0" w:color="auto"/>
        <w:right w:val="none" w:sz="0" w:space="0" w:color="auto"/>
      </w:divBdr>
    </w:div>
    <w:div w:id="1345479950">
      <w:bodyDiv w:val="1"/>
      <w:marLeft w:val="0"/>
      <w:marRight w:val="0"/>
      <w:marTop w:val="0"/>
      <w:marBottom w:val="0"/>
      <w:divBdr>
        <w:top w:val="none" w:sz="0" w:space="0" w:color="auto"/>
        <w:left w:val="none" w:sz="0" w:space="0" w:color="auto"/>
        <w:bottom w:val="none" w:sz="0" w:space="0" w:color="auto"/>
        <w:right w:val="none" w:sz="0" w:space="0" w:color="auto"/>
      </w:divBdr>
    </w:div>
    <w:div w:id="1835485683">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40012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5" TargetMode="External"/><Relationship Id="rId26" Type="http://schemas.openxmlformats.org/officeDocument/2006/relationships/hyperlink" Target="https://www.cbd.int/decisions/cop/?m=cop-16" TargetMode="External"/><Relationship Id="rId39" Type="http://schemas.openxmlformats.org/officeDocument/2006/relationships/header" Target="header1.xml"/><Relationship Id="rId21" Type="http://schemas.openxmlformats.org/officeDocument/2006/relationships/hyperlink" Target="https://www.cbd.int/documents/CBD/SBI/6/10" TargetMode="External"/><Relationship Id="rId34" Type="http://schemas.openxmlformats.org/officeDocument/2006/relationships/hyperlink" Target="https://www.cbd.int/recommendations/sbstta/?m=sbstta-27" TargetMode="External"/><Relationship Id="rId42" Type="http://schemas.openxmlformats.org/officeDocument/2006/relationships/footer" Target="footer2.xml"/><Relationship Id="rId47" Type="http://schemas.openxmlformats.org/officeDocument/2006/relationships/header" Target="header5.xml"/><Relationship Id="rId50" Type="http://schemas.openxmlformats.org/officeDocument/2006/relationships/header" Target="header7.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np-mop/?m=np-mop-05" TargetMode="External"/><Relationship Id="rId29" Type="http://schemas.openxmlformats.org/officeDocument/2006/relationships/hyperlink" Target="https://www.cbd.int/documents/CBD/SBI/6/INF/12" TargetMode="External"/><Relationship Id="rId11" Type="http://schemas.openxmlformats.org/officeDocument/2006/relationships/image" Target="media/image1.jpeg"/><Relationship Id="rId24" Type="http://schemas.openxmlformats.org/officeDocument/2006/relationships/hyperlink" Target="https://www.cbd.int/recommendations/sbi/?m=sbi-06" TargetMode="External"/><Relationship Id="rId32" Type="http://schemas.openxmlformats.org/officeDocument/2006/relationships/hyperlink" Target="https://www.cbd.int/documents/CBD/SBI/7/15/ADD1" TargetMode="External"/><Relationship Id="rId37" Type="http://schemas.openxmlformats.org/officeDocument/2006/relationships/hyperlink" Target="https://www.cbd.int/doc/c/daa7/7af4/88f12c4fd9834702ff76a9af/sbi-07-15-add1-ar.pdf" TargetMode="External"/><Relationship Id="rId40" Type="http://schemas.openxmlformats.org/officeDocument/2006/relationships/header" Target="header2.xml"/><Relationship Id="rId45" Type="http://schemas.openxmlformats.org/officeDocument/2006/relationships/footer" Target="footer3.xm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4" Type="http://schemas.openxmlformats.org/officeDocument/2006/relationships/header" Target="header4.xm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ocuments/CBD/SBI/6/INF/12" TargetMode="External"/><Relationship Id="rId27" Type="http://schemas.openxmlformats.org/officeDocument/2006/relationships/hyperlink" Target="https://www.cbd.int/documents/CBD/SBI/7/15/ADD1" TargetMode="External"/><Relationship Id="rId30" Type="http://schemas.openxmlformats.org/officeDocument/2006/relationships/hyperlink" Target="https://www.cbd.int/recommendations/sbi/?m=sbi-06" TargetMode="External"/><Relationship Id="rId35" Type="http://schemas.openxmlformats.org/officeDocument/2006/relationships/hyperlink" Target="https://www.cbd.int/doc/decisions/cop-16/cop-16-dec-28-ar.pdf" TargetMode="External"/><Relationship Id="rId43" Type="http://schemas.openxmlformats.org/officeDocument/2006/relationships/header" Target="header3.xml"/><Relationship Id="rId48" Type="http://schemas.openxmlformats.org/officeDocument/2006/relationships/image" Target="media/image4.emf"/><Relationship Id="rId8" Type="http://schemas.openxmlformats.org/officeDocument/2006/relationships/webSettings" Target="webSettings.xml"/><Relationship Id="rId51" Type="http://schemas.openxmlformats.org/officeDocument/2006/relationships/footer" Target="footer5.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hyperlink" Target="https://www.cbd.int/decisions/cop?m=cop-15" TargetMode="External"/><Relationship Id="rId25" Type="http://schemas.openxmlformats.org/officeDocument/2006/relationships/hyperlink" Target="https://www.cbd.int/documents/CBD/SBI/7/14"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oc/decisions/cop-09/cop-09-dec-34-ar.pdf" TargetMode="External"/><Relationship Id="rId46" Type="http://schemas.openxmlformats.org/officeDocument/2006/relationships/footer" Target="footer4.xml"/><Relationship Id="rId20" Type="http://schemas.openxmlformats.org/officeDocument/2006/relationships/hyperlink" Target="https://www.cbd.int/documents/CBD/COP/16/4/ADD2"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ecisions/mop/?m=cp-mop-11" TargetMode="External"/><Relationship Id="rId23" Type="http://schemas.openxmlformats.org/officeDocument/2006/relationships/hyperlink" Target="https://www.cbd.int/recommendations/sbi/?m=sbi-06" TargetMode="External"/><Relationship Id="rId28" Type="http://schemas.openxmlformats.org/officeDocument/2006/relationships/hyperlink" Target="https://www.cbd.int/documents/CBD/SBI/7/15/ADD1" TargetMode="External"/><Relationship Id="rId36" Type="http://schemas.openxmlformats.org/officeDocument/2006/relationships/hyperlink" Target="https://www.cbd.int/doc/c/daa7/7af4/88f12c4fd9834702ff76a9af/sbi-07-15-add1-ar.pdf" TargetMode="External"/><Relationship Id="rId49"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5/cop-15-dec-04-ar.pdf" TargetMode="External"/><Relationship Id="rId3" Type="http://schemas.openxmlformats.org/officeDocument/2006/relationships/hyperlink" Target="https://www.cbd.int/doc/c/510a/b671/7245ca45725c4f2a515f4dbd/cp-mop-12-01-ar.pdf" TargetMode="External"/><Relationship Id="rId7" Type="http://schemas.openxmlformats.org/officeDocument/2006/relationships/hyperlink" Target="https://www.cbd.int/documents/CBD/SBI/7/15/ADD1" TargetMode="External"/><Relationship Id="rId2" Type="http://schemas.openxmlformats.org/officeDocument/2006/relationships/hyperlink" Target="https://www.cbd.int/doc/c/28f5/4ab7/f8d1aa72f82b992a711972bc/cop-17-01-rev1-ar.pdf" TargetMode="External"/><Relationship Id="rId1" Type="http://schemas.openxmlformats.org/officeDocument/2006/relationships/hyperlink" Target="https://www.cbd.int/doc/c/2e1f/19bd/be9bb56ab92873bfa756553f/sbi-07-01-ar.pdf" TargetMode="External"/><Relationship Id="rId6" Type="http://schemas.openxmlformats.org/officeDocument/2006/relationships/hyperlink" Target="https://www.cbd.int/documents/CBD/SBI/7/15/ADD1" TargetMode="External"/><Relationship Id="rId5" Type="http://schemas.openxmlformats.org/officeDocument/2006/relationships/hyperlink" Target="https://www.cbd.int/documents/CBD/SBI/6/10" TargetMode="External"/><Relationship Id="rId10" Type="http://schemas.openxmlformats.org/officeDocument/2006/relationships/hyperlink" Target="https://www.cbd.int/decisions/cop?m=cop-05" TargetMode="External"/><Relationship Id="rId4" Type="http://schemas.openxmlformats.org/officeDocument/2006/relationships/hyperlink" Target="https://www.cbd.int/doc/c/8c7c/754f/e0234870e7cfaa5cb6a617be/np-mop-06-01-ar.pdf" TargetMode="External"/><Relationship Id="rId9" Type="http://schemas.openxmlformats.org/officeDocument/2006/relationships/hyperlink" Target="https://www.cbd.int/decisions/cop?m=cop-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ED6DF9-96E7-4630-9404-752CE0DCBD67}">
  <ds:schemaRefs>
    <ds:schemaRef ds:uri="http://schemas.microsoft.com/sharepoint/v3/contenttype/forms"/>
  </ds:schemaRefs>
</ds:datastoreItem>
</file>

<file path=customXml/itemProps2.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customXml/itemProps3.xml><?xml version="1.0" encoding="utf-8"?>
<ds:datastoreItem xmlns:ds="http://schemas.openxmlformats.org/officeDocument/2006/customXml" ds:itemID="{6A812CA5-5B46-4FB5-B50B-F2F187D9BE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2539CC-2D20-465E-83AB-1D09D7B2A234}">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96</TotalTime>
  <Pages>66</Pages>
  <Words>20890</Words>
  <Characters>119073</Characters>
  <Application>Microsoft Office Word</Application>
  <DocSecurity>0</DocSecurity>
  <Lines>992</Lines>
  <Paragraphs>279</Paragraphs>
  <ScaleCrop>false</ScaleCrop>
  <HeadingPairs>
    <vt:vector size="2" baseType="variant">
      <vt:variant>
        <vt:lpstr>Title</vt:lpstr>
      </vt:variant>
      <vt:variant>
        <vt:i4>1</vt:i4>
      </vt:variant>
    </vt:vector>
  </HeadingPairs>
  <TitlesOfParts>
    <vt:vector size="1" baseType="lpstr">
      <vt:lpstr>NP-MOP-1-ar</vt:lpstr>
    </vt:vector>
  </TitlesOfParts>
  <Company/>
  <LinksUpToDate>false</LinksUpToDate>
  <CharactersWithSpaces>139684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NP-MOP-1-ar</dc:title>
  <dc:subject>CBD/SBI/7/15-CBD/COP/17/4-CBD/CP/MOP/12/5-CBD/NP/MOP/6/5</dc:subject>
  <dc:creator>SCBD</dc:creator>
  <cp:lastModifiedBy>Mariko Nishi</cp:lastModifiedBy>
  <cp:revision>29</cp:revision>
  <cp:lastPrinted>2026-07-23T20:56:00Z</cp:lastPrinted>
  <dcterms:created xsi:type="dcterms:W3CDTF">2026-07-23T19:31:00Z</dcterms:created>
  <dcterms:modified xsi:type="dcterms:W3CDTF">2026-07-25T08:06:00Z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