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40E949" w14:textId="5707B0C1" w:rsidR="007E6191" w:rsidRPr="00BF2D2A" w:rsidRDefault="00872341" w:rsidP="007E6191">
      <w:pPr>
        <w:pStyle w:val="Cornernotation-Item"/>
        <w:rPr>
          <w:b w:val="0"/>
          <w:bCs w:val="0"/>
        </w:rPr>
      </w:pPr>
      <w:bookmarkStart w:id="0" w:name="_Hlk137651738"/>
      <w:r>
        <w:rPr>
          <w:b w:val="0"/>
          <w:bCs w:val="0"/>
        </w:rPr>
        <w:t>Agenda i</w:t>
      </w:r>
      <w:r w:rsidR="007E6191" w:rsidRPr="00BF2D2A">
        <w:rPr>
          <w:b w:val="0"/>
          <w:bCs w:val="0"/>
        </w:rPr>
        <w:t>tem 3</w:t>
      </w:r>
    </w:p>
    <w:p w14:paraId="0625A9F8" w14:textId="272AA885" w:rsidR="00023FFA" w:rsidRPr="00BF2D2A" w:rsidRDefault="007E6191" w:rsidP="00FA3CA7">
      <w:pPr>
        <w:pStyle w:val="Cornernotation-Item"/>
        <w:ind w:left="0" w:right="6286" w:firstLine="0"/>
      </w:pPr>
      <w:r w:rsidRPr="00BF2D2A">
        <w:t>Monitoring Framework for the Kunming-Montreal Global Biodiversity Framework</w:t>
      </w:r>
      <w:bookmarkEnd w:id="0"/>
    </w:p>
    <w:p w14:paraId="7766B03D" w14:textId="6B8489BB" w:rsidR="00EA69A9" w:rsidRPr="007F29F7" w:rsidRDefault="001E62C4" w:rsidP="00EE78DA">
      <w:pPr>
        <w:pStyle w:val="Title"/>
        <w:jc w:val="left"/>
        <w:rPr>
          <w:rFonts w:hint="eastAsia"/>
          <w:b w:val="0"/>
        </w:rPr>
      </w:pPr>
      <w:sdt>
        <w:sdtPr>
          <w:rPr>
            <w:b w:val="0"/>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EndPr/>
        <w:sdtContent>
          <w:r w:rsidR="00582CFC" w:rsidRPr="007F29F7">
            <w:rPr>
              <w:b w:val="0"/>
            </w:rPr>
            <w:t>Monitoring framework for the Kunming-Montreal Global Biodiversity Framework</w:t>
          </w:r>
        </w:sdtContent>
      </w:sdt>
    </w:p>
    <w:p w14:paraId="3984145D" w14:textId="7B9FE1A5" w:rsidR="00EA69A9" w:rsidRPr="007F29F7" w:rsidRDefault="00B82F82" w:rsidP="00F26327">
      <w:pPr>
        <w:pStyle w:val="Subtitle"/>
        <w:numPr>
          <w:ilvl w:val="0"/>
          <w:numId w:val="0"/>
        </w:numPr>
        <w:spacing w:before="120" w:after="120"/>
        <w:ind w:left="567"/>
        <w:jc w:val="left"/>
        <w:rPr>
          <w:rFonts w:ascii="Times New Roman" w:hAnsi="Times New Roman"/>
          <w:b w:val="0"/>
          <w:i/>
          <w:color w:val="auto"/>
        </w:rPr>
      </w:pPr>
      <w:r>
        <w:rPr>
          <w:rFonts w:ascii="Times New Roman" w:hAnsi="Times New Roman"/>
          <w:color w:val="auto"/>
        </w:rPr>
        <w:t>Non-paper</w:t>
      </w:r>
    </w:p>
    <w:p w14:paraId="3A20F22D" w14:textId="09F0993A" w:rsidR="00BD3273" w:rsidRPr="00BF2D2A" w:rsidRDefault="00BD3273" w:rsidP="007F29F7">
      <w:pPr>
        <w:pStyle w:val="Para1"/>
        <w:numPr>
          <w:ilvl w:val="0"/>
          <w:numId w:val="0"/>
        </w:numPr>
        <w:tabs>
          <w:tab w:val="clear" w:pos="1134"/>
          <w:tab w:val="left" w:pos="5954"/>
        </w:tabs>
        <w:ind w:left="567" w:firstLine="567"/>
        <w:rPr>
          <w:rFonts w:asciiTheme="majorBidi" w:hAnsiTheme="majorBidi"/>
          <w:color w:val="000000" w:themeColor="text1"/>
          <w:lang w:val="en-GB"/>
        </w:rPr>
      </w:pPr>
      <w:r w:rsidRPr="00BF2D2A">
        <w:rPr>
          <w:rFonts w:asciiTheme="majorBidi" w:hAnsiTheme="majorBidi"/>
          <w:i/>
          <w:color w:val="000000" w:themeColor="text1"/>
          <w:lang w:val="en-GB"/>
        </w:rPr>
        <w:t>The Subsidiary Body on Scientific, Technical and Technological Advice</w:t>
      </w:r>
    </w:p>
    <w:p w14:paraId="38D5BFD4" w14:textId="3C42076A" w:rsidR="00692CE1" w:rsidRDefault="00D9517E" w:rsidP="00C65FAA">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Pr>
          <w:rFonts w:asciiTheme="majorBidi" w:hAnsiTheme="majorBidi" w:cstheme="majorBidi"/>
        </w:rPr>
        <w:t>1.</w:t>
      </w:r>
      <w:r w:rsidR="00213A83">
        <w:rPr>
          <w:rFonts w:asciiTheme="majorBidi" w:hAnsiTheme="majorBidi" w:cstheme="majorBidi"/>
        </w:rPr>
        <w:tab/>
      </w:r>
      <w:r w:rsidR="00766910" w:rsidRPr="3890959B">
        <w:rPr>
          <w:rFonts w:asciiTheme="majorBidi" w:hAnsiTheme="majorBidi" w:cstheme="majorBidi"/>
          <w:i/>
          <w:iCs/>
        </w:rPr>
        <w:t>Welcomes with appreciation</w:t>
      </w:r>
      <w:r w:rsidR="00766910" w:rsidRPr="3890959B">
        <w:rPr>
          <w:rFonts w:asciiTheme="majorBidi" w:hAnsiTheme="majorBidi" w:cstheme="majorBidi"/>
        </w:rPr>
        <w:t xml:space="preserve"> the outcomes of the work conducted by the Ad Hoc Technical Expert Group on Indicators for the Kunming-Montreal Global Biodiversity Framework and the inputs from the Technical Expert Group on Financial Reporting , the Informal Advisory Group on Technical and Scientific Cooperation, the scientific and technical review of the traditional knowledge indicators requested by the Ad Hoc Open-ended Intersessional Working Group on Article 8(j) and Related Provisions of the Convention at its twelfth meeting and the work of the Liaison Group on the Cartagena Protocol on Biosafety</w:t>
      </w:r>
      <w:r w:rsidR="00213A83">
        <w:rPr>
          <w:rFonts w:asciiTheme="majorBidi" w:hAnsiTheme="majorBidi" w:cstheme="majorBidi"/>
        </w:rPr>
        <w:t>;</w:t>
      </w:r>
    </w:p>
    <w:p w14:paraId="0987E157" w14:textId="080CF162" w:rsidR="007725C5" w:rsidRPr="00BF2D2A" w:rsidRDefault="00D9517E" w:rsidP="00C65FAA">
      <w:pPr>
        <w:pStyle w:val="Para1"/>
        <w:numPr>
          <w:ilvl w:val="0"/>
          <w:numId w:val="0"/>
        </w:numPr>
        <w:tabs>
          <w:tab w:val="clear" w:pos="1134"/>
          <w:tab w:val="left" w:pos="1701"/>
        </w:tabs>
        <w:ind w:left="567" w:firstLine="567"/>
        <w:rPr>
          <w:rFonts w:asciiTheme="majorBidi" w:hAnsiTheme="majorBidi" w:cstheme="majorBidi"/>
          <w:kern w:val="22"/>
          <w:szCs w:val="22"/>
          <w:lang w:eastAsia="zh-CN"/>
        </w:rPr>
      </w:pPr>
      <w:r>
        <w:rPr>
          <w:rFonts w:asciiTheme="majorBidi" w:hAnsiTheme="majorBidi"/>
          <w:shd w:val="clear" w:color="auto" w:fill="FFFFFF"/>
          <w:lang w:val="en-GB"/>
        </w:rPr>
        <w:t>2.</w:t>
      </w:r>
      <w:r w:rsidR="00213A83">
        <w:rPr>
          <w:rFonts w:asciiTheme="majorBidi" w:hAnsiTheme="majorBidi"/>
          <w:shd w:val="clear" w:color="auto" w:fill="FFFFFF"/>
          <w:lang w:val="en-GB"/>
        </w:rPr>
        <w:tab/>
      </w:r>
      <w:r w:rsidR="00291C38" w:rsidRPr="3890959B">
        <w:rPr>
          <w:rFonts w:asciiTheme="majorBidi" w:hAnsiTheme="majorBidi" w:cstheme="majorBidi"/>
          <w:i/>
          <w:iCs/>
        </w:rPr>
        <w:t xml:space="preserve">Requests </w:t>
      </w:r>
      <w:r w:rsidR="00291C38" w:rsidRPr="3890959B">
        <w:rPr>
          <w:rFonts w:asciiTheme="majorBidi" w:hAnsiTheme="majorBidi" w:cstheme="majorBidi"/>
        </w:rPr>
        <w:t>the Executive Secretary</w:t>
      </w:r>
      <w:r w:rsidR="007725C5">
        <w:rPr>
          <w:rFonts w:asciiTheme="majorBidi" w:hAnsiTheme="majorBidi" w:cstheme="majorBidi"/>
        </w:rPr>
        <w:t xml:space="preserve">, in collaboration with members of the Ad Hoc Technical Group on </w:t>
      </w:r>
      <w:r w:rsidR="00373517">
        <w:rPr>
          <w:rFonts w:asciiTheme="majorBidi" w:hAnsiTheme="majorBidi" w:cstheme="majorBidi"/>
        </w:rPr>
        <w:t>I</w:t>
      </w:r>
      <w:r w:rsidR="007725C5">
        <w:rPr>
          <w:rFonts w:asciiTheme="majorBidi" w:hAnsiTheme="majorBidi" w:cstheme="majorBidi"/>
        </w:rPr>
        <w:t>ndicators,</w:t>
      </w:r>
      <w:r w:rsidR="00291C38" w:rsidRPr="3890959B">
        <w:rPr>
          <w:rFonts w:asciiTheme="majorBidi" w:hAnsiTheme="majorBidi" w:cstheme="majorBidi"/>
        </w:rPr>
        <w:t xml:space="preserve"> to produce, taking into account the discussions at </w:t>
      </w:r>
      <w:r w:rsidR="00F864DE">
        <w:rPr>
          <w:rFonts w:asciiTheme="majorBidi" w:hAnsiTheme="majorBidi" w:cstheme="majorBidi"/>
        </w:rPr>
        <w:t>the twenty-sixth meeting of the Subsidiary Body on Scientific, Technical and Technological Advice</w:t>
      </w:r>
      <w:r w:rsidR="00291C38" w:rsidRPr="3890959B">
        <w:rPr>
          <w:rFonts w:asciiTheme="majorBidi" w:hAnsiTheme="majorBidi" w:cstheme="majorBidi"/>
        </w:rPr>
        <w:t xml:space="preserve"> </w:t>
      </w:r>
      <w:r w:rsidR="00DA4054">
        <w:rPr>
          <w:rFonts w:asciiTheme="majorBidi" w:hAnsiTheme="majorBidi" w:cstheme="majorBidi"/>
        </w:rPr>
        <w:t xml:space="preserve">and the submissions through notification </w:t>
      </w:r>
      <w:r w:rsidR="00F66BA4">
        <w:rPr>
          <w:rFonts w:asciiTheme="majorBidi" w:hAnsiTheme="majorBidi" w:cstheme="majorBidi"/>
        </w:rPr>
        <w:t>No. </w:t>
      </w:r>
      <w:r w:rsidR="00DA4054">
        <w:rPr>
          <w:rFonts w:asciiTheme="majorBidi" w:hAnsiTheme="majorBidi" w:cstheme="majorBidi"/>
        </w:rPr>
        <w:t xml:space="preserve">2024-033, an </w:t>
      </w:r>
      <w:r w:rsidR="00291C38" w:rsidRPr="3890959B">
        <w:rPr>
          <w:rFonts w:asciiTheme="majorBidi" w:hAnsiTheme="majorBidi" w:cstheme="majorBidi"/>
        </w:rPr>
        <w:t xml:space="preserve">updated </w:t>
      </w:r>
      <w:r w:rsidR="00DA4054">
        <w:rPr>
          <w:rFonts w:asciiTheme="majorBidi" w:hAnsiTheme="majorBidi" w:cstheme="majorBidi"/>
        </w:rPr>
        <w:t>version of</w:t>
      </w:r>
      <w:r w:rsidR="00291C38" w:rsidRPr="3890959B">
        <w:rPr>
          <w:rFonts w:asciiTheme="majorBidi" w:hAnsiTheme="majorBidi" w:cstheme="majorBidi"/>
        </w:rPr>
        <w:t xml:space="preserve"> </w:t>
      </w:r>
      <w:r w:rsidR="0033459B" w:rsidRPr="3890959B">
        <w:rPr>
          <w:rFonts w:asciiTheme="majorBidi" w:hAnsiTheme="majorBidi" w:cstheme="majorBidi"/>
        </w:rPr>
        <w:t>document</w:t>
      </w:r>
      <w:r w:rsidR="00B863F8">
        <w:rPr>
          <w:rFonts w:asciiTheme="majorBidi" w:hAnsiTheme="majorBidi" w:cstheme="majorBidi"/>
        </w:rPr>
        <w:t>s</w:t>
      </w:r>
      <w:r w:rsidR="0033459B" w:rsidRPr="3890959B">
        <w:rPr>
          <w:rFonts w:asciiTheme="majorBidi" w:hAnsiTheme="majorBidi" w:cstheme="majorBidi"/>
        </w:rPr>
        <w:t xml:space="preserve"> CBD/SBSTTA/26/INF/</w:t>
      </w:r>
      <w:r w:rsidR="00291C38" w:rsidRPr="3890959B">
        <w:rPr>
          <w:rFonts w:asciiTheme="majorBidi" w:hAnsiTheme="majorBidi" w:cstheme="majorBidi"/>
        </w:rPr>
        <w:t>14</w:t>
      </w:r>
      <w:r w:rsidR="007725C5">
        <w:rPr>
          <w:rFonts w:asciiTheme="majorBidi" w:hAnsiTheme="majorBidi" w:cstheme="majorBidi"/>
        </w:rPr>
        <w:t xml:space="preserve"> and </w:t>
      </w:r>
      <w:r w:rsidR="007725C5" w:rsidRPr="3890959B">
        <w:rPr>
          <w:rFonts w:asciiTheme="majorBidi" w:hAnsiTheme="majorBidi" w:cstheme="majorBidi"/>
        </w:rPr>
        <w:t>CBD/SBSTTA/26/INF/1</w:t>
      </w:r>
      <w:r w:rsidR="007725C5">
        <w:rPr>
          <w:rFonts w:asciiTheme="majorBidi" w:hAnsiTheme="majorBidi" w:cstheme="majorBidi"/>
        </w:rPr>
        <w:t>9</w:t>
      </w:r>
      <w:r w:rsidR="00DA4054">
        <w:rPr>
          <w:rFonts w:asciiTheme="majorBidi" w:hAnsiTheme="majorBidi" w:cstheme="majorBidi"/>
        </w:rPr>
        <w:t xml:space="preserve">, in particular to </w:t>
      </w:r>
      <w:r w:rsidR="0089305D">
        <w:rPr>
          <w:rFonts w:asciiTheme="majorBidi" w:hAnsiTheme="majorBidi" w:cstheme="majorBidi"/>
        </w:rPr>
        <w:t xml:space="preserve">align the language with </w:t>
      </w:r>
      <w:r w:rsidR="00415CB8">
        <w:rPr>
          <w:rFonts w:asciiTheme="majorBidi" w:hAnsiTheme="majorBidi" w:cstheme="majorBidi"/>
        </w:rPr>
        <w:t xml:space="preserve">the Kunming-Montreal Global Biodiversity Framework, to </w:t>
      </w:r>
      <w:r w:rsidR="00DA4054">
        <w:rPr>
          <w:rFonts w:asciiTheme="majorBidi" w:hAnsiTheme="majorBidi" w:cstheme="majorBidi"/>
        </w:rPr>
        <w:t>reflect the final wording of the binary indicators</w:t>
      </w:r>
      <w:r w:rsidR="00B23E17">
        <w:rPr>
          <w:rFonts w:asciiTheme="majorBidi" w:hAnsiTheme="majorBidi" w:cstheme="majorBidi"/>
        </w:rPr>
        <w:t xml:space="preserve"> and headline indicators</w:t>
      </w:r>
      <w:r w:rsidR="007725C5">
        <w:rPr>
          <w:rFonts w:asciiTheme="majorBidi" w:hAnsiTheme="majorBidi" w:cstheme="majorBidi"/>
        </w:rPr>
        <w:t xml:space="preserve"> and to provide it as an information document for the sixteenth meeting of the Conference of the Parties</w:t>
      </w:r>
      <w:r w:rsidR="00213A83">
        <w:rPr>
          <w:rFonts w:asciiTheme="majorBidi" w:hAnsiTheme="majorBidi" w:cstheme="majorBidi"/>
        </w:rPr>
        <w:t>;</w:t>
      </w:r>
    </w:p>
    <w:p w14:paraId="7AA724AF" w14:textId="79AE1463" w:rsidR="00415CB8" w:rsidRPr="002452E2" w:rsidRDefault="00D9517E" w:rsidP="00C65FAA">
      <w:pPr>
        <w:suppressLineNumbers/>
        <w:tabs>
          <w:tab w:val="left" w:pos="1701"/>
        </w:tabs>
        <w:suppressAutoHyphens/>
        <w:kinsoku w:val="0"/>
        <w:overflowPunct w:val="0"/>
        <w:autoSpaceDE w:val="0"/>
        <w:autoSpaceDN w:val="0"/>
        <w:adjustRightInd w:val="0"/>
        <w:snapToGrid w:val="0"/>
        <w:spacing w:before="120" w:after="120"/>
        <w:ind w:left="567" w:firstLine="567"/>
      </w:pPr>
      <w:r>
        <w:t>3.</w:t>
      </w:r>
      <w:r w:rsidR="00213A83">
        <w:tab/>
      </w:r>
      <w:r>
        <w:rPr>
          <w:i/>
          <w:iCs/>
        </w:rPr>
        <w:t>No</w:t>
      </w:r>
      <w:r w:rsidR="00415CB8" w:rsidRPr="002452E2">
        <w:rPr>
          <w:i/>
          <w:iCs/>
        </w:rPr>
        <w:t xml:space="preserve">tes </w:t>
      </w:r>
      <w:r>
        <w:t xml:space="preserve">that </w:t>
      </w:r>
      <w:r w:rsidR="00415CB8" w:rsidRPr="002452E2">
        <w:t xml:space="preserve">the </w:t>
      </w:r>
      <w:r>
        <w:t>A</w:t>
      </w:r>
      <w:r w:rsidR="006203B9" w:rsidRPr="002452E2">
        <w:t xml:space="preserve">d </w:t>
      </w:r>
      <w:r>
        <w:t>H</w:t>
      </w:r>
      <w:r w:rsidR="006203B9" w:rsidRPr="002452E2">
        <w:t xml:space="preserve">oc </w:t>
      </w:r>
      <w:r>
        <w:t>O</w:t>
      </w:r>
      <w:r w:rsidR="006203B9" w:rsidRPr="002452E2">
        <w:t xml:space="preserve">pen-ended </w:t>
      </w:r>
      <w:r>
        <w:t>W</w:t>
      </w:r>
      <w:r w:rsidR="006203B9" w:rsidRPr="002452E2">
        <w:t xml:space="preserve">orking </w:t>
      </w:r>
      <w:r>
        <w:t>G</w:t>
      </w:r>
      <w:r w:rsidR="006203B9" w:rsidRPr="002452E2">
        <w:t xml:space="preserve">roup on </w:t>
      </w:r>
      <w:r>
        <w:t>B</w:t>
      </w:r>
      <w:r w:rsidR="006203B9" w:rsidRPr="002452E2">
        <w:t>enefit-</w:t>
      </w:r>
      <w:r>
        <w:t>S</w:t>
      </w:r>
      <w:r w:rsidR="006203B9" w:rsidRPr="002452E2">
        <w:t xml:space="preserve">haring from the </w:t>
      </w:r>
      <w:r>
        <w:t>U</w:t>
      </w:r>
      <w:r w:rsidR="006203B9" w:rsidRPr="002452E2">
        <w:t xml:space="preserve">se of </w:t>
      </w:r>
      <w:r>
        <w:t>D</w:t>
      </w:r>
      <w:r w:rsidR="006203B9" w:rsidRPr="002452E2">
        <w:t xml:space="preserve">igital </w:t>
      </w:r>
      <w:r>
        <w:t>S</w:t>
      </w:r>
      <w:r w:rsidR="006203B9" w:rsidRPr="002452E2">
        <w:t xml:space="preserve">equence </w:t>
      </w:r>
      <w:r>
        <w:t>I</w:t>
      </w:r>
      <w:r w:rsidR="006203B9" w:rsidRPr="002452E2">
        <w:t xml:space="preserve">nformation on </w:t>
      </w:r>
      <w:r>
        <w:t>G</w:t>
      </w:r>
      <w:r w:rsidR="006203B9" w:rsidRPr="002452E2">
        <w:t xml:space="preserve">enetic </w:t>
      </w:r>
      <w:r>
        <w:t>R</w:t>
      </w:r>
      <w:r w:rsidR="006203B9" w:rsidRPr="002452E2">
        <w:t>esources</w:t>
      </w:r>
      <w:r>
        <w:t xml:space="preserve"> is considering monitoring of the multilateral mechanism</w:t>
      </w:r>
      <w:r w:rsidR="00415CB8" w:rsidRPr="002452E2">
        <w:t xml:space="preserve"> </w:t>
      </w:r>
      <w:r>
        <w:t xml:space="preserve">on benefit-sharing from the use of digital sequence information on genetic resources </w:t>
      </w:r>
      <w:r w:rsidR="00415CB8" w:rsidRPr="002452E2">
        <w:t>as part of its wor</w:t>
      </w:r>
      <w:r w:rsidR="006203B9" w:rsidRPr="002452E2">
        <w:t>k to</w:t>
      </w:r>
      <w:r>
        <w:t xml:space="preserve"> further develop and</w:t>
      </w:r>
      <w:r w:rsidR="006203B9" w:rsidRPr="002452E2">
        <w:t xml:space="preserve"> </w:t>
      </w:r>
      <w:r w:rsidR="00CF6D54" w:rsidRPr="002452E2">
        <w:t>operationalize the multilateral</w:t>
      </w:r>
      <w:r w:rsidR="006203B9" w:rsidRPr="002452E2">
        <w:t xml:space="preserve"> </w:t>
      </w:r>
      <w:r w:rsidR="00CF6D54" w:rsidRPr="002452E2">
        <w:t>mechanism</w:t>
      </w:r>
      <w:r w:rsidR="002452E2" w:rsidRPr="002452E2">
        <w:t>;</w:t>
      </w:r>
    </w:p>
    <w:p w14:paraId="589D1B36" w14:textId="6C878184" w:rsidR="00D9517E" w:rsidRPr="00C65FAA" w:rsidRDefault="00D9517E" w:rsidP="00C65FAA">
      <w:pPr>
        <w:tabs>
          <w:tab w:val="left" w:pos="1701"/>
        </w:tabs>
        <w:ind w:left="567" w:firstLine="567"/>
      </w:pPr>
      <w:r>
        <w:rPr>
          <w:rFonts w:asciiTheme="majorBidi" w:hAnsiTheme="majorBidi"/>
          <w:shd w:val="clear" w:color="auto" w:fill="FFFFFF"/>
        </w:rPr>
        <w:t>4.</w:t>
      </w:r>
      <w:r w:rsidR="00213A83">
        <w:rPr>
          <w:rFonts w:asciiTheme="majorBidi" w:hAnsiTheme="majorBidi"/>
          <w:shd w:val="clear" w:color="auto" w:fill="FFFFFF"/>
        </w:rPr>
        <w:tab/>
      </w:r>
      <w:r>
        <w:rPr>
          <w:rFonts w:asciiTheme="majorBidi" w:hAnsiTheme="majorBidi"/>
          <w:i/>
          <w:iCs/>
          <w:shd w:val="clear" w:color="auto" w:fill="FFFFFF"/>
        </w:rPr>
        <w:t xml:space="preserve">Recommends </w:t>
      </w:r>
      <w:r>
        <w:rPr>
          <w:rFonts w:asciiTheme="majorBidi" w:hAnsiTheme="majorBidi"/>
          <w:shd w:val="clear" w:color="auto" w:fill="FFFFFF"/>
        </w:rPr>
        <w:t>that the Conference of the Parties amend the list of headline indicators adopted in decision 15/5 to include a headline indicator under Target 22 on land use and land tenure</w:t>
      </w:r>
      <w:r w:rsidR="00213A83">
        <w:rPr>
          <w:rFonts w:asciiTheme="majorBidi" w:hAnsiTheme="majorBidi"/>
          <w:shd w:val="clear" w:color="auto" w:fill="FFFFFF"/>
        </w:rPr>
        <w:t>;</w:t>
      </w:r>
      <w:r>
        <w:rPr>
          <w:rStyle w:val="FootnoteReference"/>
          <w:rFonts w:asciiTheme="majorBidi" w:hAnsiTheme="majorBidi"/>
          <w:shd w:val="clear" w:color="auto" w:fill="FFFFFF"/>
        </w:rPr>
        <w:footnoteReference w:id="2"/>
      </w:r>
    </w:p>
    <w:p w14:paraId="5E8F3A01" w14:textId="739E5815" w:rsidR="00BD3273" w:rsidRPr="00BF2D2A" w:rsidRDefault="00D9517E" w:rsidP="00C65FAA">
      <w:pPr>
        <w:suppressLineNumbers/>
        <w:tabs>
          <w:tab w:val="left" w:pos="1701"/>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rPr>
      </w:pPr>
      <w:r>
        <w:rPr>
          <w:rFonts w:asciiTheme="majorBidi" w:hAnsiTheme="majorBidi" w:cstheme="majorBidi"/>
          <w:kern w:val="22"/>
          <w:szCs w:val="22"/>
        </w:rPr>
        <w:t>5.</w:t>
      </w:r>
      <w:r w:rsidR="00B863F8">
        <w:rPr>
          <w:rFonts w:asciiTheme="majorBidi" w:hAnsiTheme="majorBidi" w:cstheme="majorBidi"/>
          <w:kern w:val="22"/>
          <w:szCs w:val="22"/>
        </w:rPr>
        <w:tab/>
      </w:r>
      <w:r w:rsidR="00BD3273" w:rsidRPr="00BF2D2A">
        <w:rPr>
          <w:rFonts w:asciiTheme="majorBidi" w:hAnsiTheme="majorBidi" w:cstheme="majorBidi"/>
          <w:i/>
          <w:iCs/>
          <w:kern w:val="22"/>
          <w:szCs w:val="22"/>
        </w:rPr>
        <w:t>Recommends</w:t>
      </w:r>
      <w:r w:rsidR="00BD3273" w:rsidRPr="00BF2D2A">
        <w:rPr>
          <w:rFonts w:asciiTheme="majorBidi" w:hAnsiTheme="majorBidi" w:cstheme="majorBidi"/>
          <w:kern w:val="22"/>
          <w:szCs w:val="22"/>
        </w:rPr>
        <w:t xml:space="preserve"> </w:t>
      </w:r>
      <w:r>
        <w:rPr>
          <w:rFonts w:asciiTheme="majorBidi" w:hAnsiTheme="majorBidi" w:cstheme="majorBidi"/>
          <w:i/>
          <w:iCs/>
          <w:kern w:val="22"/>
          <w:szCs w:val="22"/>
        </w:rPr>
        <w:t xml:space="preserve">also </w:t>
      </w:r>
      <w:r w:rsidR="00BD3273" w:rsidRPr="00BF2D2A">
        <w:rPr>
          <w:rFonts w:asciiTheme="majorBidi" w:hAnsiTheme="majorBidi" w:cstheme="majorBidi"/>
          <w:kern w:val="22"/>
          <w:szCs w:val="22"/>
        </w:rPr>
        <w:t>that the Conference of the Parties, at its sixteenth meeting, adopt a decision along the following lines:</w:t>
      </w:r>
    </w:p>
    <w:p w14:paraId="37B121F0" w14:textId="77777777" w:rsidR="00BD3273" w:rsidRPr="00BF2D2A" w:rsidRDefault="00BD3273" w:rsidP="00697EAA">
      <w:pPr>
        <w:snapToGrid w:val="0"/>
        <w:spacing w:before="120" w:after="120"/>
        <w:ind w:firstLine="1701"/>
        <w:rPr>
          <w:rFonts w:asciiTheme="majorBidi" w:hAnsiTheme="majorBidi" w:cstheme="majorBidi"/>
          <w:i/>
          <w:snapToGrid w:val="0"/>
          <w:kern w:val="22"/>
          <w:szCs w:val="22"/>
        </w:rPr>
      </w:pPr>
      <w:r w:rsidRPr="00BF2D2A">
        <w:rPr>
          <w:rFonts w:asciiTheme="majorBidi" w:hAnsiTheme="majorBidi" w:cstheme="majorBidi"/>
          <w:i/>
          <w:snapToGrid w:val="0"/>
          <w:kern w:val="22"/>
          <w:szCs w:val="22"/>
        </w:rPr>
        <w:t>The Conference of the Parties</w:t>
      </w:r>
      <w:r w:rsidRPr="008C3F4C">
        <w:rPr>
          <w:rFonts w:asciiTheme="majorBidi" w:hAnsiTheme="majorBidi" w:cstheme="majorBidi"/>
          <w:iCs/>
          <w:snapToGrid w:val="0"/>
          <w:kern w:val="22"/>
          <w:szCs w:val="22"/>
        </w:rPr>
        <w:t>,</w:t>
      </w:r>
    </w:p>
    <w:p w14:paraId="216FCB68" w14:textId="459CD9C7" w:rsidR="00BD3273" w:rsidRPr="00BF2D2A" w:rsidRDefault="00BD3273" w:rsidP="007F29F7">
      <w:pPr>
        <w:pStyle w:val="Para1"/>
        <w:numPr>
          <w:ilvl w:val="0"/>
          <w:numId w:val="0"/>
        </w:numPr>
        <w:tabs>
          <w:tab w:val="left" w:pos="2268"/>
          <w:tab w:val="left" w:pos="5954"/>
        </w:tabs>
        <w:ind w:left="1134" w:firstLine="567"/>
        <w:rPr>
          <w:rFonts w:asciiTheme="majorBidi" w:hAnsiTheme="majorBidi"/>
          <w:color w:val="000000" w:themeColor="text1"/>
          <w:lang w:val="en-GB"/>
        </w:rPr>
      </w:pPr>
      <w:bookmarkStart w:id="1" w:name="_Hlk148408208"/>
      <w:r w:rsidRPr="00BF2D2A">
        <w:rPr>
          <w:rFonts w:asciiTheme="majorBidi" w:hAnsiTheme="majorBidi"/>
          <w:i/>
          <w:color w:val="000000" w:themeColor="text1"/>
          <w:lang w:val="en-GB"/>
        </w:rPr>
        <w:t>Recalling</w:t>
      </w:r>
      <w:r w:rsidRPr="00BF2D2A">
        <w:rPr>
          <w:rFonts w:asciiTheme="majorBidi" w:hAnsiTheme="majorBidi"/>
          <w:color w:val="000000" w:themeColor="text1"/>
          <w:lang w:val="en-GB"/>
        </w:rPr>
        <w:t xml:space="preserve"> its </w:t>
      </w:r>
      <w:r w:rsidRPr="00BF2D2A">
        <w:rPr>
          <w:rFonts w:asciiTheme="majorBidi" w:hAnsiTheme="majorBidi"/>
          <w:color w:val="000000" w:themeColor="text1"/>
        </w:rPr>
        <w:t xml:space="preserve">decision </w:t>
      </w:r>
      <w:r w:rsidRPr="00BF2D2A">
        <w:rPr>
          <w:rFonts w:asciiTheme="majorBidi" w:hAnsiTheme="majorBidi"/>
        </w:rPr>
        <w:t>15/5</w:t>
      </w:r>
      <w:r w:rsidRPr="00BF2D2A">
        <w:rPr>
          <w:rFonts w:asciiTheme="majorBidi" w:hAnsiTheme="majorBidi"/>
          <w:color w:val="000000" w:themeColor="text1"/>
        </w:rPr>
        <w:t xml:space="preserve"> of 19 December </w:t>
      </w:r>
      <w:r w:rsidRPr="00BF2D2A">
        <w:rPr>
          <w:rFonts w:asciiTheme="majorBidi" w:hAnsiTheme="majorBidi"/>
          <w:color w:val="000000" w:themeColor="text1"/>
          <w:lang w:val="en-GB"/>
        </w:rPr>
        <w:t xml:space="preserve">2022, by which it adopted a monitoring framework for the Kunming-Montreal Global Biodiversity Framework and established the </w:t>
      </w:r>
      <w:r w:rsidR="007D7A8B" w:rsidRPr="00BF2D2A">
        <w:rPr>
          <w:rFonts w:asciiTheme="majorBidi" w:hAnsiTheme="majorBidi"/>
          <w:color w:val="000000" w:themeColor="text1"/>
          <w:lang w:val="en-GB"/>
        </w:rPr>
        <w:t>a</w:t>
      </w:r>
      <w:r w:rsidRPr="00BF2D2A">
        <w:rPr>
          <w:rFonts w:asciiTheme="majorBidi" w:hAnsiTheme="majorBidi"/>
          <w:color w:val="000000" w:themeColor="text1"/>
          <w:lang w:val="en-GB"/>
        </w:rPr>
        <w:t>d</w:t>
      </w:r>
      <w:r w:rsidR="00B16CC1" w:rsidRPr="00BF2D2A">
        <w:rPr>
          <w:rFonts w:asciiTheme="majorBidi" w:hAnsiTheme="majorBidi" w:cstheme="majorBidi"/>
          <w:color w:val="000000" w:themeColor="text1"/>
          <w:lang w:val="en-GB"/>
        </w:rPr>
        <w:t xml:space="preserve"> </w:t>
      </w:r>
      <w:r w:rsidRPr="00BF2D2A">
        <w:rPr>
          <w:rFonts w:asciiTheme="majorBidi" w:hAnsiTheme="majorBidi"/>
          <w:color w:val="000000" w:themeColor="text1"/>
          <w:lang w:val="en-GB"/>
        </w:rPr>
        <w:t xml:space="preserve">hoc </w:t>
      </w:r>
      <w:r w:rsidR="007D7A8B" w:rsidRPr="00BF2D2A">
        <w:rPr>
          <w:rFonts w:asciiTheme="majorBidi" w:hAnsiTheme="majorBidi"/>
          <w:color w:val="000000" w:themeColor="text1"/>
          <w:lang w:val="en-GB"/>
        </w:rPr>
        <w:t>t</w:t>
      </w:r>
      <w:r w:rsidRPr="00BF2D2A">
        <w:rPr>
          <w:rFonts w:asciiTheme="majorBidi" w:hAnsiTheme="majorBidi"/>
          <w:color w:val="000000" w:themeColor="text1"/>
          <w:lang w:val="en-GB"/>
        </w:rPr>
        <w:t xml:space="preserve">echnical </w:t>
      </w:r>
      <w:r w:rsidR="007D7A8B" w:rsidRPr="00BF2D2A">
        <w:rPr>
          <w:rFonts w:asciiTheme="majorBidi" w:hAnsiTheme="majorBidi"/>
          <w:color w:val="000000" w:themeColor="text1"/>
          <w:lang w:val="en-GB"/>
        </w:rPr>
        <w:t>e</w:t>
      </w:r>
      <w:r w:rsidRPr="00BF2D2A">
        <w:rPr>
          <w:rFonts w:asciiTheme="majorBidi" w:hAnsiTheme="majorBidi"/>
          <w:color w:val="000000" w:themeColor="text1"/>
          <w:lang w:val="en-GB"/>
        </w:rPr>
        <w:t xml:space="preserve">xpert </w:t>
      </w:r>
      <w:r w:rsidR="007D7A8B" w:rsidRPr="00BF2D2A">
        <w:rPr>
          <w:rFonts w:asciiTheme="majorBidi" w:hAnsiTheme="majorBidi"/>
          <w:color w:val="000000" w:themeColor="text1"/>
          <w:lang w:val="en-GB"/>
        </w:rPr>
        <w:t>g</w:t>
      </w:r>
      <w:r w:rsidRPr="00BF2D2A">
        <w:rPr>
          <w:rFonts w:asciiTheme="majorBidi" w:hAnsiTheme="majorBidi"/>
          <w:color w:val="000000" w:themeColor="text1"/>
          <w:lang w:val="en-GB"/>
        </w:rPr>
        <w:t xml:space="preserve">roup on </w:t>
      </w:r>
      <w:r w:rsidR="007D7A8B" w:rsidRPr="00BF2D2A">
        <w:rPr>
          <w:rFonts w:asciiTheme="majorBidi" w:hAnsiTheme="majorBidi"/>
          <w:color w:val="000000" w:themeColor="text1"/>
          <w:lang w:val="en-GB"/>
        </w:rPr>
        <w:t>i</w:t>
      </w:r>
      <w:r w:rsidRPr="00BF2D2A">
        <w:rPr>
          <w:rFonts w:asciiTheme="majorBidi" w:hAnsiTheme="majorBidi"/>
          <w:color w:val="000000" w:themeColor="text1"/>
          <w:lang w:val="en-GB"/>
        </w:rPr>
        <w:t>ndicators</w:t>
      </w:r>
      <w:r w:rsidRPr="00BF2D2A">
        <w:rPr>
          <w:rFonts w:asciiTheme="majorBidi" w:hAnsiTheme="majorBidi"/>
        </w:rPr>
        <w:t xml:space="preserve"> </w:t>
      </w:r>
      <w:r w:rsidRPr="00BF2D2A">
        <w:rPr>
          <w:rFonts w:asciiTheme="majorBidi" w:hAnsiTheme="majorBidi"/>
          <w:color w:val="000000" w:themeColor="text1"/>
          <w:lang w:val="en-GB"/>
        </w:rPr>
        <w:t>for the Kunming-Montreal Global Biodiversity Framework,</w:t>
      </w:r>
      <w:bookmarkEnd w:id="1"/>
    </w:p>
    <w:p w14:paraId="3ABDAB84" w14:textId="1CA61777" w:rsidR="00C91FB4" w:rsidRPr="00BF2D2A" w:rsidRDefault="00BD3273" w:rsidP="007F29F7">
      <w:pPr>
        <w:pStyle w:val="Para1"/>
        <w:numPr>
          <w:ilvl w:val="0"/>
          <w:numId w:val="0"/>
        </w:numPr>
        <w:tabs>
          <w:tab w:val="clear" w:pos="1134"/>
          <w:tab w:val="left" w:pos="2268"/>
          <w:tab w:val="left" w:pos="5954"/>
        </w:tabs>
        <w:ind w:left="1134" w:firstLine="567"/>
        <w:rPr>
          <w:rFonts w:asciiTheme="majorBidi" w:hAnsiTheme="majorBidi"/>
        </w:rPr>
      </w:pPr>
      <w:proofErr w:type="gramStart"/>
      <w:r w:rsidRPr="00BF2D2A">
        <w:rPr>
          <w:rFonts w:asciiTheme="majorBidi" w:hAnsiTheme="majorBidi"/>
          <w:i/>
        </w:rPr>
        <w:lastRenderedPageBreak/>
        <w:t xml:space="preserve">Recalling </w:t>
      </w:r>
      <w:r w:rsidR="00FA5227">
        <w:rPr>
          <w:rFonts w:asciiTheme="majorBidi" w:hAnsiTheme="majorBidi"/>
          <w:i/>
        </w:rPr>
        <w:t>also</w:t>
      </w:r>
      <w:proofErr w:type="gramEnd"/>
      <w:r w:rsidR="00FA5227" w:rsidRPr="00BF2D2A">
        <w:rPr>
          <w:rFonts w:asciiTheme="majorBidi" w:hAnsiTheme="majorBidi"/>
          <w:i/>
        </w:rPr>
        <w:t xml:space="preserve"> </w:t>
      </w:r>
      <w:r w:rsidRPr="00BF2D2A">
        <w:rPr>
          <w:rFonts w:asciiTheme="majorBidi" w:hAnsiTheme="majorBidi"/>
        </w:rPr>
        <w:t>its decision</w:t>
      </w:r>
      <w:r w:rsidR="00EB6099" w:rsidRPr="00BF2D2A">
        <w:rPr>
          <w:rFonts w:asciiTheme="majorBidi" w:hAnsiTheme="majorBidi"/>
        </w:rPr>
        <w:t>s</w:t>
      </w:r>
      <w:r w:rsidRPr="00BF2D2A">
        <w:rPr>
          <w:rFonts w:asciiTheme="majorBidi" w:hAnsiTheme="majorBidi"/>
        </w:rPr>
        <w:t xml:space="preserve"> 15/4, 15/</w:t>
      </w:r>
      <w:r w:rsidR="00012D12">
        <w:rPr>
          <w:rFonts w:asciiTheme="majorBidi" w:hAnsiTheme="majorBidi"/>
        </w:rPr>
        <w:t xml:space="preserve">7, </w:t>
      </w:r>
      <w:r w:rsidRPr="00BF2D2A">
        <w:rPr>
          <w:rFonts w:asciiTheme="majorBidi" w:hAnsiTheme="majorBidi"/>
        </w:rPr>
        <w:t xml:space="preserve">15/8, 15/10, </w:t>
      </w:r>
      <w:r w:rsidR="00EB6099" w:rsidRPr="00BF2D2A">
        <w:rPr>
          <w:rFonts w:asciiTheme="majorBidi" w:hAnsiTheme="majorBidi"/>
        </w:rPr>
        <w:t xml:space="preserve">and </w:t>
      </w:r>
      <w:r w:rsidR="25D3ACB1" w:rsidRPr="00BF2D2A">
        <w:rPr>
          <w:rFonts w:asciiTheme="majorBidi" w:hAnsiTheme="majorBidi"/>
        </w:rPr>
        <w:t>15/22</w:t>
      </w:r>
      <w:r w:rsidR="00763261" w:rsidRPr="00BF2D2A">
        <w:rPr>
          <w:rFonts w:asciiTheme="majorBidi" w:hAnsiTheme="majorBidi"/>
        </w:rPr>
        <w:t xml:space="preserve"> of 19 December 2022,</w:t>
      </w:r>
    </w:p>
    <w:p w14:paraId="0F2A0477" w14:textId="5B3ED72E" w:rsidR="00C91FB4" w:rsidRDefault="008D3FDB" w:rsidP="3890959B">
      <w:pPr>
        <w:pStyle w:val="Para1"/>
        <w:numPr>
          <w:ilvl w:val="0"/>
          <w:numId w:val="0"/>
        </w:numPr>
        <w:ind w:left="1134" w:firstLine="567"/>
        <w:rPr>
          <w:rFonts w:asciiTheme="majorBidi" w:hAnsiTheme="majorBidi"/>
          <w:color w:val="000000" w:themeColor="text1"/>
        </w:rPr>
      </w:pPr>
      <w:r w:rsidRPr="3890959B">
        <w:rPr>
          <w:rFonts w:asciiTheme="majorBidi" w:hAnsiTheme="majorBidi"/>
          <w:i/>
          <w:iCs/>
          <w:color w:val="000000" w:themeColor="text1"/>
        </w:rPr>
        <w:t>Welcom</w:t>
      </w:r>
      <w:r w:rsidR="000A65DF" w:rsidRPr="3890959B">
        <w:rPr>
          <w:rFonts w:asciiTheme="majorBidi" w:hAnsiTheme="majorBidi"/>
          <w:i/>
          <w:iCs/>
          <w:color w:val="000000" w:themeColor="text1"/>
        </w:rPr>
        <w:t>ing</w:t>
      </w:r>
      <w:r w:rsidRPr="3890959B">
        <w:rPr>
          <w:rFonts w:asciiTheme="majorBidi" w:hAnsiTheme="majorBidi"/>
          <w:i/>
          <w:iCs/>
          <w:color w:val="000000" w:themeColor="text1"/>
        </w:rPr>
        <w:t xml:space="preserve"> </w:t>
      </w:r>
      <w:r w:rsidR="00BD3273" w:rsidRPr="3890959B">
        <w:rPr>
          <w:rFonts w:asciiTheme="majorBidi" w:hAnsiTheme="majorBidi"/>
          <w:color w:val="000000" w:themeColor="text1"/>
        </w:rPr>
        <w:t xml:space="preserve">the work conducted by the </w:t>
      </w:r>
      <w:r w:rsidR="00B16CC1" w:rsidRPr="3890959B">
        <w:rPr>
          <w:rFonts w:asciiTheme="majorBidi" w:hAnsiTheme="majorBidi" w:cstheme="majorBidi"/>
          <w:color w:val="000000" w:themeColor="text1"/>
        </w:rPr>
        <w:t>A</w:t>
      </w:r>
      <w:r w:rsidR="00BD3273" w:rsidRPr="3890959B">
        <w:rPr>
          <w:rFonts w:asciiTheme="majorBidi" w:hAnsiTheme="majorBidi" w:cstheme="majorBidi"/>
          <w:color w:val="000000" w:themeColor="text1"/>
        </w:rPr>
        <w:t xml:space="preserve">d </w:t>
      </w:r>
      <w:r w:rsidR="00B16CC1" w:rsidRPr="3890959B">
        <w:rPr>
          <w:rFonts w:asciiTheme="majorBidi" w:hAnsiTheme="majorBidi" w:cstheme="majorBidi"/>
          <w:color w:val="000000" w:themeColor="text1"/>
        </w:rPr>
        <w:t>H</w:t>
      </w:r>
      <w:r w:rsidR="00BD3273" w:rsidRPr="3890959B">
        <w:rPr>
          <w:rFonts w:asciiTheme="majorBidi" w:hAnsiTheme="majorBidi" w:cstheme="majorBidi"/>
          <w:color w:val="000000" w:themeColor="text1"/>
        </w:rPr>
        <w:t xml:space="preserve">oc </w:t>
      </w:r>
      <w:r w:rsidR="00B16CC1" w:rsidRPr="3890959B">
        <w:rPr>
          <w:rFonts w:asciiTheme="majorBidi" w:hAnsiTheme="majorBidi" w:cstheme="majorBidi"/>
          <w:color w:val="000000" w:themeColor="text1"/>
        </w:rPr>
        <w:t>T</w:t>
      </w:r>
      <w:r w:rsidR="00BD3273" w:rsidRPr="3890959B">
        <w:rPr>
          <w:rFonts w:asciiTheme="majorBidi" w:hAnsiTheme="majorBidi" w:cstheme="majorBidi"/>
          <w:color w:val="000000" w:themeColor="text1"/>
        </w:rPr>
        <w:t xml:space="preserve">echnical </w:t>
      </w:r>
      <w:r w:rsidR="00B16CC1" w:rsidRPr="3890959B">
        <w:rPr>
          <w:rFonts w:asciiTheme="majorBidi" w:hAnsiTheme="majorBidi" w:cstheme="majorBidi"/>
          <w:color w:val="000000" w:themeColor="text1"/>
        </w:rPr>
        <w:t>E</w:t>
      </w:r>
      <w:r w:rsidR="00BD3273" w:rsidRPr="3890959B">
        <w:rPr>
          <w:rFonts w:asciiTheme="majorBidi" w:hAnsiTheme="majorBidi" w:cstheme="majorBidi"/>
          <w:color w:val="000000" w:themeColor="text1"/>
        </w:rPr>
        <w:t xml:space="preserve">xpert </w:t>
      </w:r>
      <w:r w:rsidR="00B16CC1" w:rsidRPr="3890959B">
        <w:rPr>
          <w:rFonts w:asciiTheme="majorBidi" w:hAnsiTheme="majorBidi" w:cstheme="majorBidi"/>
          <w:color w:val="000000" w:themeColor="text1"/>
        </w:rPr>
        <w:t>G</w:t>
      </w:r>
      <w:r w:rsidR="00BD3273" w:rsidRPr="3890959B">
        <w:rPr>
          <w:rFonts w:asciiTheme="majorBidi" w:hAnsiTheme="majorBidi" w:cstheme="majorBidi"/>
          <w:color w:val="000000" w:themeColor="text1"/>
        </w:rPr>
        <w:t>roup</w:t>
      </w:r>
      <w:r w:rsidR="00BD3273" w:rsidRPr="3890959B">
        <w:rPr>
          <w:rFonts w:asciiTheme="majorBidi" w:hAnsiTheme="majorBidi"/>
          <w:color w:val="000000" w:themeColor="text1"/>
        </w:rPr>
        <w:t xml:space="preserve"> on </w:t>
      </w:r>
      <w:r w:rsidR="00B16CC1" w:rsidRPr="3890959B">
        <w:rPr>
          <w:rFonts w:asciiTheme="majorBidi" w:hAnsiTheme="majorBidi" w:cstheme="majorBidi"/>
          <w:color w:val="000000" w:themeColor="text1"/>
        </w:rPr>
        <w:t>I</w:t>
      </w:r>
      <w:r w:rsidR="00BD3273" w:rsidRPr="3890959B">
        <w:rPr>
          <w:rFonts w:asciiTheme="majorBidi" w:hAnsiTheme="majorBidi" w:cstheme="majorBidi"/>
          <w:color w:val="000000" w:themeColor="text1"/>
        </w:rPr>
        <w:t>ndicators</w:t>
      </w:r>
      <w:r w:rsidR="00BD3273" w:rsidRPr="3890959B">
        <w:rPr>
          <w:rFonts w:asciiTheme="majorBidi" w:hAnsiTheme="majorBidi"/>
          <w:color w:val="000000" w:themeColor="text1"/>
        </w:rPr>
        <w:t xml:space="preserve"> and the inputs from the </w:t>
      </w:r>
      <w:r w:rsidR="00385499" w:rsidRPr="3890959B">
        <w:rPr>
          <w:rFonts w:asciiTheme="majorBidi" w:hAnsiTheme="majorBidi" w:cstheme="majorBidi"/>
          <w:color w:val="000000" w:themeColor="text1"/>
        </w:rPr>
        <w:t>T</w:t>
      </w:r>
      <w:r w:rsidR="00BD3273" w:rsidRPr="3890959B">
        <w:rPr>
          <w:rFonts w:asciiTheme="majorBidi" w:hAnsiTheme="majorBidi" w:cstheme="majorBidi"/>
          <w:color w:val="000000" w:themeColor="text1"/>
        </w:rPr>
        <w:t xml:space="preserve">echnical </w:t>
      </w:r>
      <w:r w:rsidR="00385499" w:rsidRPr="3890959B">
        <w:rPr>
          <w:rFonts w:asciiTheme="majorBidi" w:hAnsiTheme="majorBidi" w:cstheme="majorBidi"/>
          <w:color w:val="000000" w:themeColor="text1"/>
        </w:rPr>
        <w:t>E</w:t>
      </w:r>
      <w:r w:rsidR="00BD3273" w:rsidRPr="3890959B">
        <w:rPr>
          <w:rFonts w:asciiTheme="majorBidi" w:hAnsiTheme="majorBidi" w:cstheme="majorBidi"/>
          <w:color w:val="000000" w:themeColor="text1"/>
        </w:rPr>
        <w:t xml:space="preserve">xpert </w:t>
      </w:r>
      <w:r w:rsidR="00385499" w:rsidRPr="3890959B">
        <w:rPr>
          <w:rFonts w:asciiTheme="majorBidi" w:hAnsiTheme="majorBidi" w:cstheme="majorBidi"/>
          <w:color w:val="000000" w:themeColor="text1"/>
        </w:rPr>
        <w:t>G</w:t>
      </w:r>
      <w:r w:rsidR="00BD3273" w:rsidRPr="3890959B">
        <w:rPr>
          <w:rFonts w:asciiTheme="majorBidi" w:hAnsiTheme="majorBidi" w:cstheme="majorBidi"/>
          <w:color w:val="000000" w:themeColor="text1"/>
        </w:rPr>
        <w:t>roup</w:t>
      </w:r>
      <w:r w:rsidR="00BD3273" w:rsidRPr="3890959B">
        <w:rPr>
          <w:rFonts w:asciiTheme="majorBidi" w:hAnsiTheme="majorBidi"/>
          <w:color w:val="000000" w:themeColor="text1"/>
        </w:rPr>
        <w:t xml:space="preserve"> on </w:t>
      </w:r>
      <w:r w:rsidR="00385499" w:rsidRPr="3890959B">
        <w:rPr>
          <w:rFonts w:asciiTheme="majorBidi" w:hAnsiTheme="majorBidi" w:cstheme="majorBidi"/>
          <w:color w:val="000000" w:themeColor="text1"/>
        </w:rPr>
        <w:t>F</w:t>
      </w:r>
      <w:r w:rsidR="00BD3273" w:rsidRPr="3890959B">
        <w:rPr>
          <w:rFonts w:asciiTheme="majorBidi" w:hAnsiTheme="majorBidi" w:cstheme="majorBidi"/>
          <w:color w:val="000000" w:themeColor="text1"/>
        </w:rPr>
        <w:t xml:space="preserve">inancial </w:t>
      </w:r>
      <w:r w:rsidR="00385499" w:rsidRPr="3890959B">
        <w:rPr>
          <w:rFonts w:asciiTheme="majorBidi" w:hAnsiTheme="majorBidi" w:cstheme="majorBidi"/>
          <w:color w:val="000000" w:themeColor="text1"/>
        </w:rPr>
        <w:t>R</w:t>
      </w:r>
      <w:r w:rsidR="00BD3273" w:rsidRPr="3890959B">
        <w:rPr>
          <w:rFonts w:asciiTheme="majorBidi" w:hAnsiTheme="majorBidi" w:cstheme="majorBidi"/>
          <w:color w:val="000000" w:themeColor="text1"/>
        </w:rPr>
        <w:t>eporting</w:t>
      </w:r>
      <w:r w:rsidR="00385499" w:rsidRPr="3890959B">
        <w:rPr>
          <w:rFonts w:asciiTheme="majorBidi" w:hAnsiTheme="majorBidi" w:cstheme="majorBidi"/>
          <w:color w:val="000000" w:themeColor="text1"/>
        </w:rPr>
        <w:t>,</w:t>
      </w:r>
      <w:r w:rsidR="004679F9" w:rsidRPr="3890959B">
        <w:rPr>
          <w:rStyle w:val="FootnoteReference"/>
          <w:rFonts w:asciiTheme="majorBidi" w:hAnsiTheme="majorBidi" w:cstheme="majorBidi"/>
          <w:color w:val="000000" w:themeColor="text1"/>
        </w:rPr>
        <w:footnoteReference w:id="3"/>
      </w:r>
      <w:r w:rsidR="00BD3273" w:rsidRPr="3890959B">
        <w:rPr>
          <w:rFonts w:asciiTheme="majorBidi" w:hAnsiTheme="majorBidi"/>
          <w:color w:val="000000" w:themeColor="text1"/>
        </w:rPr>
        <w:t xml:space="preserve"> the </w:t>
      </w:r>
      <w:r w:rsidR="00385499" w:rsidRPr="3890959B">
        <w:rPr>
          <w:rFonts w:asciiTheme="majorBidi" w:hAnsiTheme="majorBidi" w:cstheme="majorBidi"/>
          <w:color w:val="000000" w:themeColor="text1"/>
        </w:rPr>
        <w:t>I</w:t>
      </w:r>
      <w:r w:rsidR="00BD3273" w:rsidRPr="3890959B">
        <w:rPr>
          <w:rFonts w:asciiTheme="majorBidi" w:hAnsiTheme="majorBidi" w:cstheme="majorBidi"/>
          <w:color w:val="000000" w:themeColor="text1"/>
        </w:rPr>
        <w:t xml:space="preserve">nformal </w:t>
      </w:r>
      <w:r w:rsidR="00385499" w:rsidRPr="3890959B">
        <w:rPr>
          <w:rFonts w:asciiTheme="majorBidi" w:hAnsiTheme="majorBidi" w:cstheme="majorBidi"/>
          <w:color w:val="000000" w:themeColor="text1"/>
        </w:rPr>
        <w:t>A</w:t>
      </w:r>
      <w:r w:rsidR="00BD3273" w:rsidRPr="3890959B">
        <w:rPr>
          <w:rFonts w:asciiTheme="majorBidi" w:hAnsiTheme="majorBidi" w:cstheme="majorBidi"/>
          <w:color w:val="000000" w:themeColor="text1"/>
        </w:rPr>
        <w:t xml:space="preserve">dvisory </w:t>
      </w:r>
      <w:r w:rsidR="00385499" w:rsidRPr="3890959B">
        <w:rPr>
          <w:rFonts w:asciiTheme="majorBidi" w:hAnsiTheme="majorBidi" w:cstheme="majorBidi"/>
          <w:color w:val="000000" w:themeColor="text1"/>
        </w:rPr>
        <w:t>G</w:t>
      </w:r>
      <w:r w:rsidR="00BD3273" w:rsidRPr="3890959B">
        <w:rPr>
          <w:rFonts w:asciiTheme="majorBidi" w:hAnsiTheme="majorBidi" w:cstheme="majorBidi"/>
          <w:color w:val="000000" w:themeColor="text1"/>
        </w:rPr>
        <w:t>roup</w:t>
      </w:r>
      <w:r w:rsidR="00BD3273" w:rsidRPr="3890959B">
        <w:rPr>
          <w:rFonts w:asciiTheme="majorBidi" w:hAnsiTheme="majorBidi"/>
          <w:color w:val="000000" w:themeColor="text1"/>
        </w:rPr>
        <w:t xml:space="preserve"> on </w:t>
      </w:r>
      <w:r w:rsidR="00385499" w:rsidRPr="3890959B">
        <w:rPr>
          <w:rFonts w:asciiTheme="majorBidi" w:hAnsiTheme="majorBidi" w:cstheme="majorBidi"/>
          <w:color w:val="000000" w:themeColor="text1"/>
        </w:rPr>
        <w:t>T</w:t>
      </w:r>
      <w:r w:rsidR="00BD3273" w:rsidRPr="3890959B">
        <w:rPr>
          <w:rFonts w:asciiTheme="majorBidi" w:hAnsiTheme="majorBidi" w:cstheme="majorBidi"/>
          <w:color w:val="000000" w:themeColor="text1"/>
        </w:rPr>
        <w:t>echnical</w:t>
      </w:r>
      <w:r w:rsidR="00BD3273" w:rsidRPr="3890959B">
        <w:rPr>
          <w:rFonts w:asciiTheme="majorBidi" w:hAnsiTheme="majorBidi"/>
          <w:color w:val="000000" w:themeColor="text1"/>
        </w:rPr>
        <w:t xml:space="preserve"> and </w:t>
      </w:r>
      <w:r w:rsidR="00385499" w:rsidRPr="3890959B">
        <w:rPr>
          <w:rFonts w:asciiTheme="majorBidi" w:hAnsiTheme="majorBidi" w:cstheme="majorBidi"/>
          <w:color w:val="000000" w:themeColor="text1"/>
        </w:rPr>
        <w:t>S</w:t>
      </w:r>
      <w:r w:rsidR="00BD3273" w:rsidRPr="3890959B">
        <w:rPr>
          <w:rFonts w:asciiTheme="majorBidi" w:hAnsiTheme="majorBidi" w:cstheme="majorBidi"/>
          <w:color w:val="000000" w:themeColor="text1"/>
        </w:rPr>
        <w:t xml:space="preserve">cientific </w:t>
      </w:r>
      <w:r w:rsidR="00385499" w:rsidRPr="3890959B">
        <w:rPr>
          <w:rFonts w:asciiTheme="majorBidi" w:hAnsiTheme="majorBidi" w:cstheme="majorBidi"/>
          <w:color w:val="000000" w:themeColor="text1"/>
        </w:rPr>
        <w:t>C</w:t>
      </w:r>
      <w:r w:rsidR="00BD3273" w:rsidRPr="3890959B">
        <w:rPr>
          <w:rFonts w:asciiTheme="majorBidi" w:hAnsiTheme="majorBidi" w:cstheme="majorBidi"/>
          <w:color w:val="000000" w:themeColor="text1"/>
        </w:rPr>
        <w:t>ooperation</w:t>
      </w:r>
      <w:r w:rsidR="00385499" w:rsidRPr="3890959B">
        <w:rPr>
          <w:rFonts w:asciiTheme="majorBidi" w:hAnsiTheme="majorBidi" w:cstheme="majorBidi"/>
          <w:color w:val="000000" w:themeColor="text1"/>
        </w:rPr>
        <w:t>,</w:t>
      </w:r>
      <w:r w:rsidR="00264380" w:rsidRPr="3890959B">
        <w:rPr>
          <w:rStyle w:val="FootnoteReference"/>
          <w:rFonts w:asciiTheme="majorBidi" w:hAnsiTheme="majorBidi" w:cstheme="majorBidi"/>
          <w:color w:val="000000" w:themeColor="text1"/>
        </w:rPr>
        <w:footnoteReference w:id="4"/>
      </w:r>
      <w:r w:rsidR="00BD3273" w:rsidRPr="3890959B">
        <w:rPr>
          <w:rFonts w:asciiTheme="majorBidi" w:hAnsiTheme="majorBidi"/>
          <w:color w:val="000000" w:themeColor="text1"/>
        </w:rPr>
        <w:t xml:space="preserve"> </w:t>
      </w:r>
      <w:r w:rsidR="00EC294F" w:rsidRPr="3890959B">
        <w:rPr>
          <w:rFonts w:asciiTheme="majorBidi" w:hAnsiTheme="majorBidi"/>
          <w:color w:val="000000" w:themeColor="text1"/>
        </w:rPr>
        <w:t xml:space="preserve">the </w:t>
      </w:r>
      <w:r w:rsidR="003935F2" w:rsidRPr="3890959B">
        <w:rPr>
          <w:rFonts w:asciiTheme="majorBidi" w:hAnsiTheme="majorBidi"/>
          <w:color w:val="000000" w:themeColor="text1"/>
        </w:rPr>
        <w:t xml:space="preserve">scientific and technical review of the traditional knowledge indicators requested by the </w:t>
      </w:r>
      <w:r w:rsidR="00385499" w:rsidRPr="3890959B">
        <w:rPr>
          <w:rFonts w:asciiTheme="majorBidi" w:hAnsiTheme="majorBidi" w:cstheme="majorBidi"/>
          <w:color w:val="000000" w:themeColor="text1"/>
        </w:rPr>
        <w:t>A</w:t>
      </w:r>
      <w:r w:rsidR="003935F2" w:rsidRPr="3890959B">
        <w:rPr>
          <w:rFonts w:asciiTheme="majorBidi" w:hAnsiTheme="majorBidi" w:cstheme="majorBidi"/>
          <w:color w:val="000000" w:themeColor="text1"/>
        </w:rPr>
        <w:t xml:space="preserve">d </w:t>
      </w:r>
      <w:r w:rsidR="00385499" w:rsidRPr="3890959B">
        <w:rPr>
          <w:rFonts w:asciiTheme="majorBidi" w:hAnsiTheme="majorBidi" w:cstheme="majorBidi"/>
          <w:color w:val="000000" w:themeColor="text1"/>
        </w:rPr>
        <w:t>H</w:t>
      </w:r>
      <w:r w:rsidR="003935F2" w:rsidRPr="3890959B">
        <w:rPr>
          <w:rFonts w:asciiTheme="majorBidi" w:hAnsiTheme="majorBidi" w:cstheme="majorBidi"/>
          <w:color w:val="000000" w:themeColor="text1"/>
        </w:rPr>
        <w:t xml:space="preserve">oc </w:t>
      </w:r>
      <w:r w:rsidR="00385499" w:rsidRPr="3890959B">
        <w:rPr>
          <w:rFonts w:asciiTheme="majorBidi" w:hAnsiTheme="majorBidi" w:cstheme="majorBidi"/>
          <w:color w:val="000000" w:themeColor="text1"/>
        </w:rPr>
        <w:t>O</w:t>
      </w:r>
      <w:r w:rsidR="003935F2" w:rsidRPr="3890959B">
        <w:rPr>
          <w:rFonts w:asciiTheme="majorBidi" w:hAnsiTheme="majorBidi" w:cstheme="majorBidi"/>
          <w:color w:val="000000" w:themeColor="text1"/>
        </w:rPr>
        <w:t>pen</w:t>
      </w:r>
      <w:r w:rsidR="003935F2" w:rsidRPr="3890959B">
        <w:rPr>
          <w:rFonts w:asciiTheme="majorBidi" w:hAnsiTheme="majorBidi"/>
          <w:color w:val="000000" w:themeColor="text1"/>
        </w:rPr>
        <w:t xml:space="preserve">-ended </w:t>
      </w:r>
      <w:r w:rsidR="00385499" w:rsidRPr="3890959B">
        <w:rPr>
          <w:rFonts w:asciiTheme="majorBidi" w:hAnsiTheme="majorBidi" w:cstheme="majorBidi"/>
          <w:color w:val="000000" w:themeColor="text1"/>
        </w:rPr>
        <w:t>I</w:t>
      </w:r>
      <w:r w:rsidR="003935F2" w:rsidRPr="3890959B">
        <w:rPr>
          <w:rFonts w:asciiTheme="majorBidi" w:hAnsiTheme="majorBidi" w:cstheme="majorBidi"/>
          <w:color w:val="000000" w:themeColor="text1"/>
        </w:rPr>
        <w:t xml:space="preserve">ntersessional </w:t>
      </w:r>
      <w:r w:rsidR="00385499" w:rsidRPr="3890959B">
        <w:rPr>
          <w:rFonts w:asciiTheme="majorBidi" w:hAnsiTheme="majorBidi" w:cstheme="majorBidi"/>
          <w:color w:val="000000" w:themeColor="text1"/>
        </w:rPr>
        <w:t>W</w:t>
      </w:r>
      <w:r w:rsidR="003935F2" w:rsidRPr="3890959B">
        <w:rPr>
          <w:rFonts w:asciiTheme="majorBidi" w:hAnsiTheme="majorBidi" w:cstheme="majorBidi"/>
          <w:color w:val="000000" w:themeColor="text1"/>
        </w:rPr>
        <w:t xml:space="preserve">orking </w:t>
      </w:r>
      <w:r w:rsidR="00385499" w:rsidRPr="3890959B">
        <w:rPr>
          <w:rFonts w:asciiTheme="majorBidi" w:hAnsiTheme="majorBidi" w:cstheme="majorBidi"/>
          <w:color w:val="000000" w:themeColor="text1"/>
        </w:rPr>
        <w:t>G</w:t>
      </w:r>
      <w:r w:rsidR="003935F2" w:rsidRPr="3890959B">
        <w:rPr>
          <w:rFonts w:asciiTheme="majorBidi" w:hAnsiTheme="majorBidi" w:cstheme="majorBidi"/>
          <w:color w:val="000000" w:themeColor="text1"/>
        </w:rPr>
        <w:t>roup</w:t>
      </w:r>
      <w:r w:rsidR="003935F2" w:rsidRPr="3890959B">
        <w:rPr>
          <w:rFonts w:asciiTheme="majorBidi" w:hAnsiTheme="majorBidi"/>
          <w:color w:val="000000" w:themeColor="text1"/>
        </w:rPr>
        <w:t xml:space="preserve"> on Article 8(j) and </w:t>
      </w:r>
      <w:r w:rsidR="00385499" w:rsidRPr="3890959B">
        <w:rPr>
          <w:rFonts w:asciiTheme="majorBidi" w:hAnsiTheme="majorBidi" w:cstheme="majorBidi"/>
          <w:color w:val="000000" w:themeColor="text1"/>
        </w:rPr>
        <w:t>R</w:t>
      </w:r>
      <w:r w:rsidR="003935F2" w:rsidRPr="3890959B">
        <w:rPr>
          <w:rFonts w:asciiTheme="majorBidi" w:hAnsiTheme="majorBidi" w:cstheme="majorBidi"/>
          <w:color w:val="000000" w:themeColor="text1"/>
        </w:rPr>
        <w:t xml:space="preserve">elated </w:t>
      </w:r>
      <w:r w:rsidR="00385499" w:rsidRPr="3890959B">
        <w:rPr>
          <w:rFonts w:asciiTheme="majorBidi" w:hAnsiTheme="majorBidi" w:cstheme="majorBidi"/>
          <w:color w:val="000000" w:themeColor="text1"/>
        </w:rPr>
        <w:t>P</w:t>
      </w:r>
      <w:r w:rsidR="003935F2" w:rsidRPr="3890959B">
        <w:rPr>
          <w:rFonts w:asciiTheme="majorBidi" w:hAnsiTheme="majorBidi" w:cstheme="majorBidi"/>
          <w:color w:val="000000" w:themeColor="text1"/>
        </w:rPr>
        <w:t>rovisions</w:t>
      </w:r>
      <w:r w:rsidR="003935F2" w:rsidRPr="3890959B">
        <w:rPr>
          <w:rFonts w:asciiTheme="majorBidi" w:hAnsiTheme="majorBidi"/>
          <w:color w:val="000000" w:themeColor="text1"/>
        </w:rPr>
        <w:t xml:space="preserve"> of the Convention</w:t>
      </w:r>
      <w:r w:rsidR="00385499" w:rsidRPr="3890959B">
        <w:rPr>
          <w:rFonts w:asciiTheme="majorBidi" w:hAnsiTheme="majorBidi" w:cstheme="majorBidi"/>
          <w:color w:val="000000" w:themeColor="text1"/>
        </w:rPr>
        <w:t xml:space="preserve"> at its the twelfth meeting</w:t>
      </w:r>
      <w:r w:rsidR="000A65DF" w:rsidRPr="3890959B">
        <w:rPr>
          <w:rFonts w:asciiTheme="majorBidi" w:hAnsiTheme="majorBidi"/>
          <w:color w:val="000000" w:themeColor="text1"/>
        </w:rPr>
        <w:t>,</w:t>
      </w:r>
      <w:r w:rsidR="00A554C2" w:rsidRPr="3890959B">
        <w:rPr>
          <w:rStyle w:val="FootnoteReference"/>
          <w:rFonts w:asciiTheme="majorBidi" w:hAnsiTheme="majorBidi" w:cstheme="majorBidi"/>
          <w:color w:val="000000" w:themeColor="text1"/>
        </w:rPr>
        <w:footnoteReference w:id="5"/>
      </w:r>
      <w:r w:rsidR="00BD3273" w:rsidRPr="3890959B">
        <w:rPr>
          <w:rFonts w:asciiTheme="majorBidi" w:hAnsiTheme="majorBidi"/>
          <w:color w:val="000000" w:themeColor="text1"/>
        </w:rPr>
        <w:t xml:space="preserve"> and the </w:t>
      </w:r>
      <w:r w:rsidR="00385499" w:rsidRPr="3890959B">
        <w:rPr>
          <w:rFonts w:asciiTheme="majorBidi" w:hAnsiTheme="majorBidi" w:cstheme="majorBidi"/>
          <w:color w:val="000000" w:themeColor="text1"/>
        </w:rPr>
        <w:t>work of the L</w:t>
      </w:r>
      <w:r w:rsidR="005B0FA5" w:rsidRPr="3890959B">
        <w:rPr>
          <w:rFonts w:asciiTheme="majorBidi" w:hAnsiTheme="majorBidi" w:cstheme="majorBidi"/>
          <w:color w:val="000000" w:themeColor="text1"/>
        </w:rPr>
        <w:t xml:space="preserve">iaison </w:t>
      </w:r>
      <w:r w:rsidR="00385499" w:rsidRPr="3890959B">
        <w:rPr>
          <w:rFonts w:asciiTheme="majorBidi" w:hAnsiTheme="majorBidi" w:cstheme="majorBidi"/>
          <w:color w:val="000000" w:themeColor="text1"/>
        </w:rPr>
        <w:t>G</w:t>
      </w:r>
      <w:r w:rsidR="005B0FA5" w:rsidRPr="3890959B">
        <w:rPr>
          <w:rFonts w:asciiTheme="majorBidi" w:hAnsiTheme="majorBidi" w:cstheme="majorBidi"/>
          <w:color w:val="000000" w:themeColor="text1"/>
        </w:rPr>
        <w:t>roup</w:t>
      </w:r>
      <w:r w:rsidR="005B0FA5" w:rsidRPr="3890959B">
        <w:rPr>
          <w:rFonts w:asciiTheme="majorBidi" w:hAnsiTheme="majorBidi"/>
          <w:color w:val="000000" w:themeColor="text1"/>
        </w:rPr>
        <w:t xml:space="preserve"> on the Cartagena Protocol on Biosafety</w:t>
      </w:r>
      <w:r w:rsidR="005D7216" w:rsidRPr="3890959B">
        <w:rPr>
          <w:rFonts w:asciiTheme="majorBidi" w:hAnsiTheme="majorBidi"/>
          <w:color w:val="000000" w:themeColor="text1"/>
        </w:rPr>
        <w:t>,</w:t>
      </w:r>
      <w:r w:rsidR="005F5EB5" w:rsidRPr="3890959B">
        <w:rPr>
          <w:rStyle w:val="FootnoteReference"/>
          <w:rFonts w:asciiTheme="majorBidi" w:hAnsiTheme="majorBidi" w:cstheme="majorBidi"/>
          <w:color w:val="000000" w:themeColor="text1"/>
        </w:rPr>
        <w:footnoteReference w:id="6"/>
      </w:r>
    </w:p>
    <w:p w14:paraId="7E04C11E" w14:textId="7E941FFC" w:rsidR="00C91FB4" w:rsidRPr="00BF2D2A" w:rsidRDefault="008D3FDB" w:rsidP="007F29F7">
      <w:pPr>
        <w:pStyle w:val="Para1"/>
        <w:numPr>
          <w:ilvl w:val="0"/>
          <w:numId w:val="0"/>
        </w:numPr>
        <w:ind w:left="1134" w:firstLine="567"/>
        <w:rPr>
          <w:shd w:val="clear" w:color="auto" w:fill="FFFFFF"/>
        </w:rPr>
      </w:pPr>
      <w:proofErr w:type="gramStart"/>
      <w:r w:rsidRPr="00BF2D2A">
        <w:rPr>
          <w:i/>
          <w:shd w:val="clear" w:color="auto" w:fill="FFFFFF"/>
        </w:rPr>
        <w:t>Welcom</w:t>
      </w:r>
      <w:r w:rsidR="000A65DF" w:rsidRPr="00BF2D2A">
        <w:rPr>
          <w:i/>
          <w:shd w:val="clear" w:color="auto" w:fill="FFFFFF"/>
        </w:rPr>
        <w:t>ing</w:t>
      </w:r>
      <w:r w:rsidR="0040349D">
        <w:rPr>
          <w:i/>
          <w:shd w:val="clear" w:color="auto" w:fill="FFFFFF"/>
        </w:rPr>
        <w:t xml:space="preserve"> </w:t>
      </w:r>
      <w:r w:rsidR="24862214" w:rsidRPr="00BF2D2A">
        <w:rPr>
          <w:i/>
          <w:shd w:val="clear" w:color="auto" w:fill="FFFFFF"/>
        </w:rPr>
        <w:t>also</w:t>
      </w:r>
      <w:proofErr w:type="gramEnd"/>
      <w:r w:rsidR="00BD3273" w:rsidRPr="00BF2D2A">
        <w:rPr>
          <w:shd w:val="clear" w:color="auto" w:fill="FFFFFF"/>
        </w:rPr>
        <w:t xml:space="preserve"> the contributions of international organizations and initiatives </w:t>
      </w:r>
      <w:r w:rsidR="1E1F8BB0" w:rsidRPr="00BF2D2A">
        <w:rPr>
          <w:shd w:val="clear" w:color="auto" w:fill="FFFFFF"/>
        </w:rPr>
        <w:t xml:space="preserve">to the work of the </w:t>
      </w:r>
      <w:r w:rsidR="00385499" w:rsidRPr="00BF2D2A">
        <w:rPr>
          <w:shd w:val="clear" w:color="auto" w:fill="FFFFFF"/>
        </w:rPr>
        <w:t xml:space="preserve">Ad Hoc Technical </w:t>
      </w:r>
      <w:r w:rsidR="1E1F8BB0" w:rsidRPr="00BF2D2A">
        <w:rPr>
          <w:shd w:val="clear" w:color="auto" w:fill="FFFFFF"/>
        </w:rPr>
        <w:t>Expert Group</w:t>
      </w:r>
      <w:r w:rsidR="00385499" w:rsidRPr="00BF2D2A">
        <w:rPr>
          <w:shd w:val="clear" w:color="auto" w:fill="FFFFFF"/>
        </w:rPr>
        <w:t xml:space="preserve"> on Indicators,</w:t>
      </w:r>
      <w:r w:rsidR="1E1F8BB0" w:rsidRPr="00BF2D2A">
        <w:rPr>
          <w:shd w:val="clear" w:color="auto" w:fill="FFFFFF"/>
        </w:rPr>
        <w:t xml:space="preserve"> </w:t>
      </w:r>
      <w:r w:rsidR="65E13CE2" w:rsidRPr="00BF2D2A">
        <w:rPr>
          <w:shd w:val="clear" w:color="auto" w:fill="FFFFFF"/>
        </w:rPr>
        <w:t>as well as the</w:t>
      </w:r>
      <w:r w:rsidR="006734AE">
        <w:rPr>
          <w:shd w:val="clear" w:color="auto" w:fill="FFFFFF"/>
        </w:rPr>
        <w:t xml:space="preserve"> </w:t>
      </w:r>
      <w:r w:rsidR="65E13CE2" w:rsidRPr="00BF2D2A">
        <w:rPr>
          <w:shd w:val="clear" w:color="auto" w:fill="FFFFFF"/>
        </w:rPr>
        <w:t xml:space="preserve">work </w:t>
      </w:r>
      <w:r w:rsidR="00F01228">
        <w:rPr>
          <w:shd w:val="clear" w:color="auto" w:fill="FFFFFF"/>
        </w:rPr>
        <w:t>of the Parties and national insti</w:t>
      </w:r>
      <w:r w:rsidR="00985779">
        <w:rPr>
          <w:shd w:val="clear" w:color="auto" w:fill="FFFFFF"/>
        </w:rPr>
        <w:t>tutions</w:t>
      </w:r>
      <w:r w:rsidR="65E13CE2" w:rsidRPr="00BF2D2A">
        <w:rPr>
          <w:shd w:val="clear" w:color="auto" w:fill="FFFFFF"/>
        </w:rPr>
        <w:t xml:space="preserve"> to maintain</w:t>
      </w:r>
      <w:r w:rsidR="00BD3273" w:rsidRPr="00BF2D2A">
        <w:rPr>
          <w:shd w:val="clear" w:color="auto" w:fill="FFFFFF"/>
        </w:rPr>
        <w:t xml:space="preserve"> </w:t>
      </w:r>
      <w:r w:rsidR="37B6E353" w:rsidRPr="00BF2D2A">
        <w:rPr>
          <w:shd w:val="clear" w:color="auto" w:fill="FFFFFF"/>
        </w:rPr>
        <w:t xml:space="preserve">national </w:t>
      </w:r>
      <w:r w:rsidR="00BD3273" w:rsidRPr="00BF2D2A">
        <w:rPr>
          <w:shd w:val="clear" w:color="auto" w:fill="FFFFFF"/>
        </w:rPr>
        <w:t xml:space="preserve">databases </w:t>
      </w:r>
      <w:r w:rsidR="00D65D91" w:rsidRPr="00BF2D2A">
        <w:rPr>
          <w:shd w:val="clear" w:color="auto" w:fill="FFFFFF"/>
        </w:rPr>
        <w:t>and data collection</w:t>
      </w:r>
      <w:r w:rsidR="00BD3273" w:rsidRPr="00BF2D2A">
        <w:rPr>
          <w:shd w:val="clear" w:color="auto" w:fill="FFFFFF"/>
        </w:rPr>
        <w:t xml:space="preserve"> relevant for monitoring the </w:t>
      </w:r>
      <w:r w:rsidR="00385499" w:rsidRPr="00BF2D2A">
        <w:rPr>
          <w:shd w:val="clear" w:color="auto" w:fill="FFFFFF"/>
        </w:rPr>
        <w:t xml:space="preserve">Kunming-Montreal Global Biodiversity </w:t>
      </w:r>
      <w:r w:rsidR="00BD3273" w:rsidRPr="00BF2D2A">
        <w:rPr>
          <w:shd w:val="clear" w:color="auto" w:fill="FFFFFF"/>
        </w:rPr>
        <w:t>Framework</w:t>
      </w:r>
      <w:r w:rsidRPr="00BF2D2A">
        <w:rPr>
          <w:shd w:val="clear" w:color="auto" w:fill="FFFFFF"/>
        </w:rPr>
        <w:t>,</w:t>
      </w:r>
    </w:p>
    <w:p w14:paraId="48725453" w14:textId="294523D7" w:rsidR="000A65DF" w:rsidRPr="00BF2D2A" w:rsidRDefault="00C45A6D" w:rsidP="007F29F7">
      <w:pPr>
        <w:pStyle w:val="Para1"/>
        <w:numPr>
          <w:ilvl w:val="0"/>
          <w:numId w:val="0"/>
        </w:numPr>
        <w:ind w:left="1134" w:firstLine="567"/>
        <w:rPr>
          <w:shd w:val="clear" w:color="auto" w:fill="FFFFFF"/>
        </w:rPr>
      </w:pPr>
      <w:r w:rsidRPr="00C45A6D">
        <w:rPr>
          <w:i/>
          <w:shd w:val="clear" w:color="auto" w:fill="FFFFFF"/>
        </w:rPr>
        <w:t xml:space="preserve">Taking note </w:t>
      </w:r>
      <w:r w:rsidRPr="00C65FAA">
        <w:rPr>
          <w:iCs/>
          <w:shd w:val="clear" w:color="auto" w:fill="FFFFFF"/>
        </w:rPr>
        <w:t>of</w:t>
      </w:r>
      <w:r>
        <w:rPr>
          <w:i/>
          <w:shd w:val="clear" w:color="auto" w:fill="FFFFFF"/>
        </w:rPr>
        <w:t xml:space="preserve"> </w:t>
      </w:r>
      <w:r w:rsidR="00BD3273" w:rsidRPr="00BF2D2A">
        <w:rPr>
          <w:shd w:val="clear" w:color="auto" w:fill="FFFFFF"/>
        </w:rPr>
        <w:t>the work under the Bern process</w:t>
      </w:r>
      <w:r w:rsidR="00E0333E" w:rsidRPr="00BF2D2A">
        <w:rPr>
          <w:rStyle w:val="FootnoteReference"/>
          <w:rFonts w:asciiTheme="majorBidi" w:hAnsiTheme="majorBidi" w:cstheme="majorBidi"/>
          <w:shd w:val="clear" w:color="auto" w:fill="FFFFFF"/>
        </w:rPr>
        <w:footnoteReference w:id="7"/>
      </w:r>
      <w:r w:rsidR="00BD3273" w:rsidRPr="00BF2D2A">
        <w:rPr>
          <w:shd w:val="clear" w:color="auto" w:fill="FFFFFF"/>
        </w:rPr>
        <w:t xml:space="preserve"> to improve collaboration on the development of indicators related to biodiversity,</w:t>
      </w:r>
    </w:p>
    <w:p w14:paraId="3E2862C6" w14:textId="4A447AA2" w:rsidR="000A65DF" w:rsidRPr="007F29F7" w:rsidRDefault="000A65DF" w:rsidP="3890959B">
      <w:pPr>
        <w:pStyle w:val="Para1"/>
        <w:numPr>
          <w:ilvl w:val="0"/>
          <w:numId w:val="0"/>
        </w:numPr>
        <w:ind w:left="1134" w:firstLine="567"/>
        <w:rPr>
          <w:rFonts w:eastAsia="MS Mincho"/>
          <w:sz w:val="24"/>
          <w:shd w:val="clear" w:color="auto" w:fill="FFFFFF"/>
        </w:rPr>
      </w:pPr>
      <w:r w:rsidRPr="3890959B">
        <w:rPr>
          <w:rFonts w:asciiTheme="majorBidi" w:eastAsia="MS Mincho" w:hAnsiTheme="majorBidi"/>
          <w:i/>
          <w:iCs/>
          <w:kern w:val="22"/>
        </w:rPr>
        <w:t xml:space="preserve">Noting </w:t>
      </w:r>
      <w:r w:rsidRPr="3890959B">
        <w:rPr>
          <w:rFonts w:asciiTheme="majorBidi" w:eastAsia="MS Mincho" w:hAnsiTheme="majorBidi"/>
          <w:kern w:val="22"/>
        </w:rPr>
        <w:t xml:space="preserve">the processes </w:t>
      </w:r>
      <w:r w:rsidR="000275B8" w:rsidRPr="3890959B">
        <w:rPr>
          <w:rFonts w:asciiTheme="majorBidi" w:eastAsia="MS Mincho" w:hAnsiTheme="majorBidi"/>
        </w:rPr>
        <w:t xml:space="preserve">for </w:t>
      </w:r>
      <w:r w:rsidR="00385499" w:rsidRPr="3890959B">
        <w:rPr>
          <w:rFonts w:asciiTheme="majorBidi" w:eastAsia="MS Mincho" w:hAnsiTheme="majorBidi" w:cstheme="majorBidi"/>
          <w:kern w:val="22"/>
        </w:rPr>
        <w:t xml:space="preserve">the </w:t>
      </w:r>
      <w:r w:rsidRPr="3890959B">
        <w:rPr>
          <w:rFonts w:asciiTheme="majorBidi" w:eastAsia="MS Mincho" w:hAnsiTheme="majorBidi" w:cstheme="majorBidi"/>
          <w:kern w:val="22"/>
        </w:rPr>
        <w:t>develop</w:t>
      </w:r>
      <w:r w:rsidR="00385499" w:rsidRPr="3890959B">
        <w:rPr>
          <w:rFonts w:asciiTheme="majorBidi" w:eastAsia="MS Mincho" w:hAnsiTheme="majorBidi" w:cstheme="majorBidi"/>
          <w:kern w:val="22"/>
        </w:rPr>
        <w:t>ment of</w:t>
      </w:r>
      <w:r w:rsidRPr="3890959B">
        <w:rPr>
          <w:rFonts w:asciiTheme="majorBidi" w:eastAsia="MS Mincho" w:hAnsiTheme="majorBidi"/>
          <w:kern w:val="22"/>
        </w:rPr>
        <w:t xml:space="preserve"> </w:t>
      </w:r>
      <w:r w:rsidR="00D64318" w:rsidRPr="3890959B">
        <w:rPr>
          <w:rFonts w:asciiTheme="majorBidi" w:eastAsia="MS Mincho" w:hAnsiTheme="majorBidi"/>
        </w:rPr>
        <w:t>biodiversity and</w:t>
      </w:r>
      <w:r w:rsidRPr="3890959B">
        <w:rPr>
          <w:rFonts w:asciiTheme="majorBidi" w:eastAsia="MS Mincho" w:hAnsiTheme="majorBidi"/>
        </w:rPr>
        <w:t xml:space="preserve"> </w:t>
      </w:r>
      <w:r w:rsidRPr="3890959B">
        <w:rPr>
          <w:rFonts w:asciiTheme="majorBidi" w:eastAsia="MS Mincho" w:hAnsiTheme="majorBidi"/>
          <w:kern w:val="22"/>
        </w:rPr>
        <w:t>health</w:t>
      </w:r>
      <w:r w:rsidR="0082388B" w:rsidRPr="3890959B">
        <w:rPr>
          <w:rFonts w:asciiTheme="majorBidi" w:eastAsia="MS Mincho" w:hAnsiTheme="majorBidi"/>
        </w:rPr>
        <w:t>-related</w:t>
      </w:r>
      <w:r w:rsidRPr="3890959B">
        <w:rPr>
          <w:rFonts w:asciiTheme="majorBidi" w:eastAsia="MS Mincho" w:hAnsiTheme="majorBidi"/>
          <w:kern w:val="22"/>
        </w:rPr>
        <w:t xml:space="preserve"> indicators </w:t>
      </w:r>
      <w:r w:rsidR="00DF7E1B" w:rsidRPr="3890959B">
        <w:rPr>
          <w:rFonts w:asciiTheme="majorBidi" w:eastAsia="MS Mincho" w:hAnsiTheme="majorBidi"/>
        </w:rPr>
        <w:t>of the mon</w:t>
      </w:r>
      <w:r w:rsidR="0040349D">
        <w:rPr>
          <w:rFonts w:asciiTheme="majorBidi" w:eastAsia="MS Mincho" w:hAnsiTheme="majorBidi"/>
        </w:rPr>
        <w:t>i</w:t>
      </w:r>
      <w:r w:rsidR="00DF7E1B" w:rsidRPr="3890959B">
        <w:rPr>
          <w:rFonts w:asciiTheme="majorBidi" w:eastAsia="MS Mincho" w:hAnsiTheme="majorBidi"/>
        </w:rPr>
        <w:t xml:space="preserve">toring framework </w:t>
      </w:r>
      <w:r w:rsidR="00D9517E">
        <w:rPr>
          <w:rFonts w:asciiTheme="majorBidi" w:eastAsia="MS Mincho" w:hAnsiTheme="majorBidi"/>
        </w:rPr>
        <w:t>f</w:t>
      </w:r>
      <w:r w:rsidR="00DF7E1B" w:rsidRPr="3890959B">
        <w:rPr>
          <w:rFonts w:asciiTheme="majorBidi" w:eastAsia="MS Mincho" w:hAnsiTheme="majorBidi"/>
        </w:rPr>
        <w:t>or the Kunming-Montreal Global Biodiversity Framework</w:t>
      </w:r>
      <w:r w:rsidR="007D1A43" w:rsidRPr="3890959B">
        <w:rPr>
          <w:rFonts w:asciiTheme="majorBidi" w:eastAsia="MS Mincho" w:hAnsiTheme="majorBidi"/>
        </w:rPr>
        <w:t xml:space="preserve"> </w:t>
      </w:r>
      <w:r w:rsidR="00846306" w:rsidRPr="3890959B">
        <w:rPr>
          <w:rFonts w:asciiTheme="majorBidi" w:eastAsia="MS Mincho" w:hAnsiTheme="majorBidi"/>
          <w:kern w:val="22"/>
        </w:rPr>
        <w:t xml:space="preserve">further to </w:t>
      </w:r>
      <w:r w:rsidR="00B060FB" w:rsidRPr="3890959B">
        <w:rPr>
          <w:rFonts w:asciiTheme="majorBidi" w:eastAsia="MS Mincho" w:hAnsiTheme="majorBidi"/>
        </w:rPr>
        <w:t>paragrap</w:t>
      </w:r>
      <w:r w:rsidR="00A04ECA" w:rsidRPr="3890959B">
        <w:rPr>
          <w:rFonts w:asciiTheme="majorBidi" w:eastAsia="MS Mincho" w:hAnsiTheme="majorBidi"/>
        </w:rPr>
        <w:t>h 2(c) of</w:t>
      </w:r>
      <w:r w:rsidR="00846306" w:rsidRPr="3890959B">
        <w:rPr>
          <w:rFonts w:asciiTheme="majorBidi" w:eastAsia="MS Mincho" w:hAnsiTheme="majorBidi"/>
        </w:rPr>
        <w:t xml:space="preserve"> </w:t>
      </w:r>
      <w:r w:rsidRPr="3890959B">
        <w:rPr>
          <w:rFonts w:asciiTheme="majorBidi" w:eastAsia="MS Mincho" w:hAnsiTheme="majorBidi"/>
          <w:kern w:val="22"/>
        </w:rPr>
        <w:t>decision</w:t>
      </w:r>
      <w:r w:rsidRPr="3890959B">
        <w:rPr>
          <w:rFonts w:asciiTheme="majorBidi" w:eastAsia="MS Mincho" w:hAnsiTheme="majorBidi"/>
        </w:rPr>
        <w:t xml:space="preserve"> 15/29</w:t>
      </w:r>
      <w:r w:rsidRPr="3890959B">
        <w:rPr>
          <w:rFonts w:asciiTheme="majorBidi" w:eastAsia="MS Mincho" w:hAnsiTheme="majorBidi"/>
          <w:kern w:val="22"/>
        </w:rPr>
        <w:t xml:space="preserve"> and indicators for the Global </w:t>
      </w:r>
      <w:r w:rsidRPr="3890959B">
        <w:rPr>
          <w:rFonts w:asciiTheme="majorBidi" w:eastAsia="MS Mincho" w:hAnsiTheme="majorBidi"/>
        </w:rPr>
        <w:t xml:space="preserve">Strategy for </w:t>
      </w:r>
      <w:r w:rsidRPr="3890959B">
        <w:rPr>
          <w:rFonts w:asciiTheme="majorBidi" w:eastAsia="MS Mincho" w:hAnsiTheme="majorBidi"/>
          <w:kern w:val="22"/>
        </w:rPr>
        <w:t xml:space="preserve">Plant Conservation </w:t>
      </w:r>
      <w:r w:rsidR="00846306" w:rsidRPr="3890959B">
        <w:rPr>
          <w:rFonts w:asciiTheme="majorBidi" w:eastAsia="MS Mincho" w:hAnsiTheme="majorBidi"/>
          <w:kern w:val="22"/>
        </w:rPr>
        <w:t xml:space="preserve">further to </w:t>
      </w:r>
      <w:r w:rsidRPr="3890959B">
        <w:rPr>
          <w:rFonts w:asciiTheme="majorBidi" w:eastAsia="MS Mincho" w:hAnsiTheme="majorBidi"/>
          <w:kern w:val="22"/>
        </w:rPr>
        <w:t>decision</w:t>
      </w:r>
      <w:r w:rsidRPr="3890959B">
        <w:rPr>
          <w:rFonts w:asciiTheme="majorBidi" w:eastAsia="MS Mincho" w:hAnsiTheme="majorBidi"/>
        </w:rPr>
        <w:t>s 15/5 and 15/13</w:t>
      </w:r>
      <w:r w:rsidR="00D9517E">
        <w:rPr>
          <w:rFonts w:asciiTheme="majorBidi" w:eastAsia="MS Mincho" w:hAnsiTheme="majorBidi"/>
          <w:kern w:val="22"/>
        </w:rPr>
        <w:t>,</w:t>
      </w:r>
      <w:r w:rsidR="0042054D" w:rsidRPr="3890959B">
        <w:rPr>
          <w:rStyle w:val="FootnoteReference"/>
          <w:rFonts w:asciiTheme="majorBidi" w:eastAsia="MS Mincho" w:hAnsiTheme="majorBidi"/>
          <w:kern w:val="22"/>
        </w:rPr>
        <w:footnoteReference w:id="8"/>
      </w:r>
    </w:p>
    <w:p w14:paraId="77B6592A" w14:textId="402176E3" w:rsidR="00737BFD" w:rsidRDefault="00BD3273" w:rsidP="00C65FAA">
      <w:pPr>
        <w:pStyle w:val="Para1"/>
        <w:numPr>
          <w:ilvl w:val="0"/>
          <w:numId w:val="0"/>
        </w:numPr>
        <w:ind w:left="1134" w:firstLine="567"/>
      </w:pPr>
      <w:r w:rsidRPr="00E86A81">
        <w:rPr>
          <w:i/>
        </w:rPr>
        <w:t>Not</w:t>
      </w:r>
      <w:r w:rsidR="000A65DF" w:rsidRPr="00E86A81">
        <w:rPr>
          <w:i/>
        </w:rPr>
        <w:t>ing</w:t>
      </w:r>
      <w:r w:rsidRPr="00E86A81">
        <w:rPr>
          <w:i/>
        </w:rPr>
        <w:t xml:space="preserve"> with appreciation</w:t>
      </w:r>
      <w:r w:rsidRPr="00BF2D2A">
        <w:t xml:space="preserve"> the financial contributions from the Government of the United Kingdom of Great Britain and Northern Ireland and the European Union</w:t>
      </w:r>
      <w:r w:rsidR="00856A4D" w:rsidRPr="00BF2D2A">
        <w:t>,</w:t>
      </w:r>
      <w:r w:rsidR="003F3F5C" w:rsidRPr="00BF2D2A">
        <w:t xml:space="preserve"> which</w:t>
      </w:r>
      <w:r w:rsidRPr="00BF2D2A">
        <w:t xml:space="preserve"> enabled the work of the </w:t>
      </w:r>
      <w:r w:rsidR="00B527AB" w:rsidRPr="00BF2D2A">
        <w:t>E</w:t>
      </w:r>
      <w:r w:rsidRPr="00BF2D2A">
        <w:t xml:space="preserve">xpert </w:t>
      </w:r>
      <w:r w:rsidR="00B527AB" w:rsidRPr="00BF2D2A">
        <w:t>G</w:t>
      </w:r>
      <w:r w:rsidRPr="00BF2D2A">
        <w:t xml:space="preserve">roups, the contribution of </w:t>
      </w:r>
      <w:r w:rsidR="00EF1FCB" w:rsidRPr="00BF2D2A">
        <w:t>the Food and Agriculture Organization of the United Nations</w:t>
      </w:r>
      <w:r w:rsidRPr="00BF2D2A">
        <w:t xml:space="preserve"> </w:t>
      </w:r>
      <w:r w:rsidR="00385499" w:rsidRPr="00BF2D2A">
        <w:t xml:space="preserve">for </w:t>
      </w:r>
      <w:r w:rsidRPr="00BF2D2A">
        <w:t>host</w:t>
      </w:r>
      <w:r w:rsidR="00385499" w:rsidRPr="00BF2D2A">
        <w:t>ing</w:t>
      </w:r>
      <w:r w:rsidRPr="00BF2D2A">
        <w:t xml:space="preserve"> a</w:t>
      </w:r>
      <w:r w:rsidR="00EF1FCB" w:rsidRPr="00BF2D2A">
        <w:t>n</w:t>
      </w:r>
      <w:r w:rsidRPr="00BF2D2A">
        <w:t xml:space="preserve"> expert meeting on indicator 7.2, and the financial contributions from the </w:t>
      </w:r>
      <w:r w:rsidR="00385499" w:rsidRPr="00BF2D2A">
        <w:t>Government</w:t>
      </w:r>
      <w:r w:rsidR="00AB7B06" w:rsidRPr="00BF2D2A">
        <w:t>s</w:t>
      </w:r>
      <w:r w:rsidR="00385499" w:rsidRPr="00BF2D2A">
        <w:t xml:space="preserve"> of the </w:t>
      </w:r>
      <w:r w:rsidRPr="00BF2D2A">
        <w:t xml:space="preserve">United Kingdom for </w:t>
      </w:r>
      <w:r w:rsidR="00E86A81">
        <w:t>the indicator studies on access and benefit sharing, and private sector finance</w:t>
      </w:r>
      <w:r w:rsidRPr="00BF2D2A">
        <w:t xml:space="preserve">; </w:t>
      </w:r>
      <w:r w:rsidR="00AB7B06" w:rsidRPr="00BF2D2A">
        <w:t xml:space="preserve">and of </w:t>
      </w:r>
      <w:r w:rsidRPr="00BF2D2A">
        <w:t xml:space="preserve">Canada for the development of the explanatory guidance and gap analysis; </w:t>
      </w:r>
      <w:r w:rsidR="00AB7B06" w:rsidRPr="00BF2D2A">
        <w:t>as well as</w:t>
      </w:r>
      <w:r w:rsidRPr="00BF2D2A">
        <w:t xml:space="preserve"> the in-</w:t>
      </w:r>
      <w:r w:rsidRPr="006E74BF">
        <w:t xml:space="preserve">kind support </w:t>
      </w:r>
      <w:r w:rsidRPr="00BF2D2A">
        <w:t xml:space="preserve">from </w:t>
      </w:r>
      <w:r w:rsidR="00A901FB" w:rsidRPr="00BF2D2A">
        <w:t xml:space="preserve">the United Nations Environment Programme World Conservation Monitoring Centre </w:t>
      </w:r>
      <w:r w:rsidR="00AB7B06" w:rsidRPr="00BF2D2A">
        <w:t xml:space="preserve">in </w:t>
      </w:r>
      <w:r w:rsidRPr="00BF2D2A">
        <w:t xml:space="preserve">support </w:t>
      </w:r>
      <w:r w:rsidR="00AB7B06" w:rsidRPr="00BF2D2A">
        <w:t xml:space="preserve">of </w:t>
      </w:r>
      <w:r w:rsidRPr="00BF2D2A">
        <w:t xml:space="preserve">the work of the </w:t>
      </w:r>
      <w:r w:rsidR="00AB7B06" w:rsidRPr="00BF2D2A">
        <w:t xml:space="preserve">Ad Hoc Technical </w:t>
      </w:r>
      <w:r w:rsidR="007442B9" w:rsidRPr="00BF2D2A">
        <w:t>Expert Group</w:t>
      </w:r>
      <w:r w:rsidR="00AB7B06" w:rsidRPr="00BF2D2A">
        <w:t xml:space="preserve"> on Indicators</w:t>
      </w:r>
      <w:r w:rsidRPr="00BF2D2A">
        <w:t>,</w:t>
      </w:r>
    </w:p>
    <w:p w14:paraId="168AE81C" w14:textId="083A70BA" w:rsidR="00BD3287" w:rsidRPr="006E74BF" w:rsidRDefault="00BD3287" w:rsidP="00C65FAA">
      <w:pPr>
        <w:pStyle w:val="Para1"/>
        <w:numPr>
          <w:ilvl w:val="0"/>
          <w:numId w:val="0"/>
        </w:numPr>
        <w:ind w:left="1134" w:firstLine="567"/>
      </w:pPr>
      <w:r w:rsidRPr="00C65FAA">
        <w:rPr>
          <w:i/>
          <w:iCs/>
        </w:rPr>
        <w:t>Recalling</w:t>
      </w:r>
      <w:r w:rsidRPr="006E74BF">
        <w:t xml:space="preserve"> the need to provide flexibility in the progressive implementation of the monitoring framework to countries, particularly developing countries, in the light of the fact that not all indicators are currently ready and of the need for capacity-building and development on the headline indicators</w:t>
      </w:r>
      <w:r w:rsidR="00D9517E">
        <w:t>,</w:t>
      </w:r>
    </w:p>
    <w:p w14:paraId="1FDBD2EC" w14:textId="2A9744DE" w:rsidR="005570D8" w:rsidRPr="006E74BF" w:rsidRDefault="005570D8" w:rsidP="00C65FAA">
      <w:pPr>
        <w:pStyle w:val="Para1"/>
        <w:numPr>
          <w:ilvl w:val="0"/>
          <w:numId w:val="0"/>
        </w:numPr>
        <w:ind w:left="1134" w:firstLine="567"/>
      </w:pPr>
      <w:r w:rsidRPr="006E74BF">
        <w:rPr>
          <w:i/>
          <w:iCs/>
        </w:rPr>
        <w:t xml:space="preserve">Recognizing </w:t>
      </w:r>
      <w:r w:rsidRPr="00C65FAA">
        <w:t>that</w:t>
      </w:r>
      <w:r w:rsidRPr="006E74BF">
        <w:t xml:space="preserve"> the capacities for the collection, generation and processing of biodiversity-relevant data are unevenly distributed</w:t>
      </w:r>
      <w:r w:rsidR="00E565CA">
        <w:t xml:space="preserve"> thus developing countries require support, including through </w:t>
      </w:r>
      <w:r w:rsidRPr="006E74BF">
        <w:t>international cooperation</w:t>
      </w:r>
      <w:r w:rsidR="00E565CA">
        <w:t xml:space="preserve">, resource mobilization and </w:t>
      </w:r>
      <w:r w:rsidR="003F1F01">
        <w:t>capacity building and development</w:t>
      </w:r>
      <w:r w:rsidR="00D9517E">
        <w:t>,</w:t>
      </w:r>
    </w:p>
    <w:p w14:paraId="18F63AEF" w14:textId="0C01089F" w:rsidR="00BD3287" w:rsidRPr="006E74BF" w:rsidRDefault="00BD3287" w:rsidP="00C65FAA">
      <w:pPr>
        <w:pBdr>
          <w:top w:val="nil"/>
          <w:left w:val="nil"/>
          <w:bottom w:val="nil"/>
          <w:right w:val="nil"/>
          <w:between w:val="nil"/>
        </w:pBdr>
        <w:tabs>
          <w:tab w:val="left" w:pos="1134"/>
        </w:tabs>
        <w:spacing w:before="120" w:after="120"/>
        <w:ind w:left="1134" w:firstLine="567"/>
      </w:pPr>
      <w:r w:rsidRPr="006E74BF">
        <w:rPr>
          <w:i/>
          <w:iCs/>
          <w:lang w:val="en-CA"/>
        </w:rPr>
        <w:t xml:space="preserve">Further </w:t>
      </w:r>
      <w:r w:rsidRPr="006E74BF">
        <w:rPr>
          <w:i/>
          <w:iCs/>
        </w:rPr>
        <w:t>recognizing</w:t>
      </w:r>
      <w:r w:rsidRPr="006E74BF">
        <w:t xml:space="preserve"> the importance of strengthening national monitoring and information systems and that those systems are the primary source of information to monitor ecosystems, in line with national circumstances and priorities</w:t>
      </w:r>
      <w:r w:rsidR="00B863F8">
        <w:t>,</w:t>
      </w:r>
    </w:p>
    <w:p w14:paraId="5E333DCB" w14:textId="0DFC27BA" w:rsidR="00BD3273" w:rsidRDefault="002F169C" w:rsidP="00C65FAA">
      <w:pPr>
        <w:pStyle w:val="Para1"/>
        <w:numPr>
          <w:ilvl w:val="0"/>
          <w:numId w:val="0"/>
        </w:numPr>
        <w:tabs>
          <w:tab w:val="left" w:pos="2268"/>
        </w:tabs>
        <w:ind w:left="1134" w:firstLine="567"/>
        <w:rPr>
          <w:rFonts w:asciiTheme="majorBidi" w:hAnsiTheme="majorBidi"/>
        </w:rPr>
      </w:pPr>
      <w:r w:rsidRPr="3890959B">
        <w:rPr>
          <w:rFonts w:asciiTheme="majorBidi" w:hAnsiTheme="majorBidi"/>
        </w:rPr>
        <w:t>1.</w:t>
      </w:r>
      <w:r w:rsidRPr="00BF2D2A">
        <w:rPr>
          <w:rFonts w:asciiTheme="majorBidi" w:hAnsiTheme="majorBidi"/>
        </w:rPr>
        <w:tab/>
      </w:r>
      <w:r w:rsidR="00D94BA2" w:rsidRPr="00EF7E6E">
        <w:rPr>
          <w:rFonts w:asciiTheme="majorBidi" w:hAnsiTheme="majorBidi"/>
          <w:i/>
          <w:iCs/>
        </w:rPr>
        <w:t xml:space="preserve">Endorses </w:t>
      </w:r>
      <w:r w:rsidR="00BD3273" w:rsidRPr="3890959B">
        <w:rPr>
          <w:rFonts w:asciiTheme="majorBidi" w:hAnsiTheme="majorBidi"/>
          <w:shd w:val="clear" w:color="auto" w:fill="FFFFFF"/>
        </w:rPr>
        <w:t xml:space="preserve">the </w:t>
      </w:r>
      <w:r w:rsidR="004112FE" w:rsidRPr="3890959B">
        <w:rPr>
          <w:rFonts w:asciiTheme="majorBidi" w:hAnsiTheme="majorBidi"/>
        </w:rPr>
        <w:t xml:space="preserve">technical </w:t>
      </w:r>
      <w:r w:rsidR="000A65DF" w:rsidRPr="3890959B">
        <w:rPr>
          <w:rFonts w:asciiTheme="majorBidi" w:hAnsiTheme="majorBidi"/>
          <w:shd w:val="clear" w:color="auto" w:fill="FFFFFF"/>
        </w:rPr>
        <w:t xml:space="preserve">updates to the monitoring framework </w:t>
      </w:r>
      <w:r w:rsidR="00D500F3" w:rsidRPr="3890959B">
        <w:rPr>
          <w:rFonts w:asciiTheme="majorBidi" w:hAnsiTheme="majorBidi"/>
        </w:rPr>
        <w:t xml:space="preserve">adopted in decision </w:t>
      </w:r>
      <w:r w:rsidR="00527F5B" w:rsidRPr="3890959B">
        <w:rPr>
          <w:rFonts w:asciiTheme="majorBidi" w:hAnsiTheme="majorBidi"/>
        </w:rPr>
        <w:t xml:space="preserve">15/5 as </w:t>
      </w:r>
      <w:r w:rsidR="00AB7B06" w:rsidRPr="3890959B">
        <w:rPr>
          <w:rFonts w:asciiTheme="majorBidi" w:hAnsiTheme="majorBidi" w:cstheme="majorBidi"/>
          <w:shd w:val="clear" w:color="auto" w:fill="FFFFFF"/>
        </w:rPr>
        <w:t>contained</w:t>
      </w:r>
      <w:r w:rsidR="000A65DF" w:rsidRPr="3890959B">
        <w:rPr>
          <w:rFonts w:asciiTheme="majorBidi" w:hAnsiTheme="majorBidi"/>
          <w:shd w:val="clear" w:color="auto" w:fill="FFFFFF"/>
        </w:rPr>
        <w:t xml:space="preserve"> in annex </w:t>
      </w:r>
      <w:r w:rsidR="00AB7B06" w:rsidRPr="3890959B">
        <w:rPr>
          <w:rFonts w:asciiTheme="majorBidi" w:hAnsiTheme="majorBidi" w:cstheme="majorBidi"/>
          <w:shd w:val="clear" w:color="auto" w:fill="FFFFFF"/>
        </w:rPr>
        <w:t>I to the present decision</w:t>
      </w:r>
      <w:r w:rsidR="00D516FD">
        <w:rPr>
          <w:rFonts w:asciiTheme="majorBidi" w:hAnsiTheme="majorBidi" w:cstheme="majorBidi"/>
          <w:shd w:val="clear" w:color="auto" w:fill="FFFFFF"/>
        </w:rPr>
        <w:t xml:space="preserve"> and the addition of the headline indicator 22.1</w:t>
      </w:r>
      <w:r w:rsidR="000A65DF" w:rsidRPr="3890959B">
        <w:rPr>
          <w:rFonts w:asciiTheme="majorBidi" w:hAnsiTheme="majorBidi"/>
          <w:shd w:val="clear" w:color="auto" w:fill="FFFFFF"/>
        </w:rPr>
        <w:t xml:space="preserve">, </w:t>
      </w:r>
      <w:r w:rsidR="00DA4054">
        <w:rPr>
          <w:rFonts w:asciiTheme="majorBidi" w:hAnsiTheme="majorBidi"/>
          <w:shd w:val="clear" w:color="auto" w:fill="FFFFFF"/>
        </w:rPr>
        <w:t xml:space="preserve">which support </w:t>
      </w:r>
      <w:r w:rsidR="004804E9" w:rsidRPr="3890959B">
        <w:rPr>
          <w:rFonts w:asciiTheme="majorBidi" w:hAnsiTheme="majorBidi"/>
        </w:rPr>
        <w:t xml:space="preserve">operationalizing the monitoring framework as adopted by decision 15/5, and </w:t>
      </w:r>
      <w:r w:rsidR="000A65DF" w:rsidRPr="3890959B">
        <w:rPr>
          <w:rFonts w:asciiTheme="majorBidi" w:hAnsiTheme="majorBidi"/>
          <w:shd w:val="clear" w:color="auto" w:fill="FFFFFF"/>
        </w:rPr>
        <w:t xml:space="preserve">comprising </w:t>
      </w:r>
      <w:r w:rsidR="00DA4054">
        <w:rPr>
          <w:rFonts w:asciiTheme="majorBidi" w:hAnsiTheme="majorBidi"/>
          <w:shd w:val="clear" w:color="auto" w:fill="FFFFFF"/>
        </w:rPr>
        <w:t xml:space="preserve">of </w:t>
      </w:r>
      <w:r w:rsidR="50CB756F" w:rsidRPr="3890959B">
        <w:rPr>
          <w:rFonts w:asciiTheme="majorBidi" w:hAnsiTheme="majorBidi"/>
          <w:shd w:val="clear" w:color="auto" w:fill="FFFFFF"/>
        </w:rPr>
        <w:t xml:space="preserve">headline, </w:t>
      </w:r>
      <w:r w:rsidR="00BD3273" w:rsidRPr="3890959B">
        <w:rPr>
          <w:rFonts w:asciiTheme="majorBidi" w:hAnsiTheme="majorBidi"/>
          <w:shd w:val="clear" w:color="auto" w:fill="FFFFFF"/>
        </w:rPr>
        <w:t>binary, component and complementary indicators</w:t>
      </w:r>
      <w:r w:rsidR="00ED55F7" w:rsidRPr="3890959B">
        <w:rPr>
          <w:rFonts w:asciiTheme="majorBidi" w:hAnsiTheme="majorBidi"/>
          <w:shd w:val="clear" w:color="auto" w:fill="FFFFFF"/>
        </w:rPr>
        <w:t>, and</w:t>
      </w:r>
      <w:r w:rsidR="00ED55F7" w:rsidRPr="3890959B">
        <w:rPr>
          <w:rFonts w:asciiTheme="majorBidi" w:hAnsiTheme="majorBidi"/>
        </w:rPr>
        <w:t xml:space="preserve"> </w:t>
      </w:r>
      <w:r w:rsidR="00B926F9" w:rsidRPr="3890959B">
        <w:rPr>
          <w:rFonts w:asciiTheme="majorBidi" w:hAnsiTheme="majorBidi"/>
        </w:rPr>
        <w:t>possible</w:t>
      </w:r>
      <w:r w:rsidR="00ED55F7" w:rsidRPr="3890959B">
        <w:rPr>
          <w:rFonts w:asciiTheme="majorBidi" w:hAnsiTheme="majorBidi"/>
          <w:shd w:val="clear" w:color="auto" w:fill="FFFFFF"/>
        </w:rPr>
        <w:t xml:space="preserve"> headline indicator disaggregation</w:t>
      </w:r>
      <w:r w:rsidR="00EF7E6E">
        <w:rPr>
          <w:rFonts w:asciiTheme="majorBidi" w:hAnsiTheme="majorBidi"/>
          <w:shd w:val="clear" w:color="auto" w:fill="FFFFFF"/>
        </w:rPr>
        <w:t>;</w:t>
      </w:r>
      <w:r w:rsidR="0082121E" w:rsidRPr="3890959B">
        <w:rPr>
          <w:rFonts w:asciiTheme="majorBidi" w:hAnsiTheme="majorBidi"/>
        </w:rPr>
        <w:t xml:space="preserve"> </w:t>
      </w:r>
    </w:p>
    <w:p w14:paraId="334D7E0E" w14:textId="295C08F7" w:rsidR="00BD3273" w:rsidRDefault="00D516FD" w:rsidP="00C65FAA">
      <w:pPr>
        <w:pStyle w:val="Para1"/>
        <w:numPr>
          <w:ilvl w:val="0"/>
          <w:numId w:val="0"/>
        </w:numPr>
        <w:tabs>
          <w:tab w:val="clear" w:pos="1134"/>
          <w:tab w:val="left" w:pos="2268"/>
        </w:tabs>
        <w:ind w:left="1134" w:firstLine="567"/>
        <w:rPr>
          <w:rFonts w:asciiTheme="majorBidi" w:hAnsiTheme="majorBidi" w:cstheme="majorBidi"/>
        </w:rPr>
      </w:pPr>
      <w:r>
        <w:rPr>
          <w:rFonts w:asciiTheme="majorBidi" w:hAnsiTheme="majorBidi"/>
        </w:rPr>
        <w:lastRenderedPageBreak/>
        <w:t>2</w:t>
      </w:r>
      <w:r w:rsidR="00EF7E6E">
        <w:rPr>
          <w:rFonts w:asciiTheme="majorBidi" w:hAnsiTheme="majorBidi"/>
        </w:rPr>
        <w:t>.</w:t>
      </w:r>
      <w:r w:rsidR="00B863F8">
        <w:rPr>
          <w:rFonts w:asciiTheme="majorBidi" w:hAnsiTheme="majorBidi"/>
        </w:rPr>
        <w:tab/>
      </w:r>
      <w:r w:rsidR="1FB083F8" w:rsidRPr="3890959B">
        <w:rPr>
          <w:rFonts w:asciiTheme="majorBidi" w:hAnsiTheme="majorBidi"/>
          <w:i/>
          <w:iCs/>
        </w:rPr>
        <w:t>Adopts</w:t>
      </w:r>
      <w:r w:rsidR="1FB083F8" w:rsidRPr="3890959B">
        <w:rPr>
          <w:rFonts w:asciiTheme="majorBidi" w:hAnsiTheme="majorBidi"/>
        </w:rPr>
        <w:t xml:space="preserve"> the </w:t>
      </w:r>
      <w:r w:rsidR="00ED55F7" w:rsidRPr="3890959B">
        <w:rPr>
          <w:rFonts w:asciiTheme="majorBidi" w:hAnsiTheme="majorBidi"/>
        </w:rPr>
        <w:t>list of</w:t>
      </w:r>
      <w:r w:rsidR="1FB083F8" w:rsidRPr="3890959B">
        <w:rPr>
          <w:rFonts w:asciiTheme="majorBidi" w:hAnsiTheme="majorBidi"/>
        </w:rPr>
        <w:t xml:space="preserve"> </w:t>
      </w:r>
      <w:r w:rsidR="00336F8E">
        <w:rPr>
          <w:rFonts w:asciiTheme="majorBidi" w:hAnsiTheme="majorBidi"/>
        </w:rPr>
        <w:t xml:space="preserve">binary </w:t>
      </w:r>
      <w:r w:rsidR="1FB083F8" w:rsidRPr="3890959B">
        <w:rPr>
          <w:rFonts w:asciiTheme="majorBidi" w:hAnsiTheme="majorBidi"/>
        </w:rPr>
        <w:t xml:space="preserve">questions contained in annex </w:t>
      </w:r>
      <w:r w:rsidR="00ED55F7" w:rsidRPr="3890959B">
        <w:rPr>
          <w:rFonts w:asciiTheme="majorBidi" w:hAnsiTheme="majorBidi"/>
        </w:rPr>
        <w:t>X</w:t>
      </w:r>
      <w:r w:rsidR="00825673" w:rsidRPr="3890959B">
        <w:rPr>
          <w:rFonts w:asciiTheme="majorBidi" w:hAnsiTheme="majorBidi"/>
        </w:rPr>
        <w:t>X</w:t>
      </w:r>
      <w:r w:rsidR="00AB7B06" w:rsidRPr="3890959B">
        <w:rPr>
          <w:rFonts w:asciiTheme="majorBidi" w:hAnsiTheme="majorBidi" w:cstheme="majorBidi"/>
        </w:rPr>
        <w:t xml:space="preserve"> to the present decisio</w:t>
      </w:r>
      <w:r w:rsidR="00336F8E">
        <w:rPr>
          <w:rFonts w:asciiTheme="majorBidi" w:hAnsiTheme="majorBidi" w:cstheme="majorBidi"/>
        </w:rPr>
        <w:t>n</w:t>
      </w:r>
      <w:r w:rsidR="00B863F8">
        <w:rPr>
          <w:rFonts w:asciiTheme="majorBidi" w:hAnsiTheme="majorBidi" w:cstheme="majorBidi"/>
        </w:rPr>
        <w:t>;</w:t>
      </w:r>
      <w:r w:rsidR="00BD3273" w:rsidRPr="3890959B">
        <w:rPr>
          <w:rFonts w:asciiTheme="majorBidi" w:hAnsiTheme="majorBidi" w:cstheme="majorBidi"/>
          <w:vertAlign w:val="superscript"/>
        </w:rPr>
        <w:footnoteReference w:id="9"/>
      </w:r>
    </w:p>
    <w:p w14:paraId="6157369C" w14:textId="41449CBE" w:rsidR="00EF7E6E" w:rsidRPr="00CD4D36" w:rsidRDefault="00D516FD" w:rsidP="00C65FAA">
      <w:pPr>
        <w:pStyle w:val="Para1"/>
        <w:numPr>
          <w:ilvl w:val="0"/>
          <w:numId w:val="0"/>
        </w:numPr>
        <w:tabs>
          <w:tab w:val="clear" w:pos="1134"/>
          <w:tab w:val="left" w:pos="2268"/>
        </w:tabs>
        <w:ind w:left="1134" w:firstLine="567"/>
        <w:rPr>
          <w:rFonts w:asciiTheme="majorBidi" w:hAnsiTheme="majorBidi" w:cstheme="majorBidi"/>
          <w:szCs w:val="22"/>
        </w:rPr>
      </w:pPr>
      <w:r w:rsidRPr="00C65FAA">
        <w:rPr>
          <w:rFonts w:asciiTheme="majorBidi" w:hAnsiTheme="majorBidi"/>
          <w:iCs/>
          <w:shd w:val="clear" w:color="auto" w:fill="FFFFFF"/>
        </w:rPr>
        <w:t>3</w:t>
      </w:r>
      <w:r w:rsidR="00336F8E" w:rsidRPr="00C65FAA">
        <w:rPr>
          <w:rFonts w:asciiTheme="majorBidi" w:hAnsiTheme="majorBidi"/>
          <w:iCs/>
          <w:shd w:val="clear" w:color="auto" w:fill="FFFFFF"/>
        </w:rPr>
        <w:t>.</w:t>
      </w:r>
      <w:r w:rsidR="00B863F8">
        <w:rPr>
          <w:rFonts w:asciiTheme="majorBidi" w:hAnsiTheme="majorBidi"/>
          <w:i/>
          <w:shd w:val="clear" w:color="auto" w:fill="FFFFFF"/>
        </w:rPr>
        <w:tab/>
      </w:r>
      <w:r w:rsidR="008E7A31" w:rsidRPr="00BF2D2A">
        <w:rPr>
          <w:rFonts w:asciiTheme="majorBidi" w:hAnsiTheme="majorBidi"/>
          <w:i/>
          <w:shd w:val="clear" w:color="auto" w:fill="FFFFFF"/>
        </w:rPr>
        <w:t xml:space="preserve">Welcomes </w:t>
      </w:r>
      <w:r w:rsidR="008E7A31" w:rsidRPr="00BF2D2A">
        <w:rPr>
          <w:rFonts w:asciiTheme="majorBidi" w:hAnsiTheme="majorBidi"/>
          <w:shd w:val="clear" w:color="auto" w:fill="FFFFFF"/>
        </w:rPr>
        <w:t xml:space="preserve">the </w:t>
      </w:r>
      <w:r w:rsidR="008E7A31" w:rsidRPr="00BF2D2A">
        <w:t>guidance on</w:t>
      </w:r>
      <w:r w:rsidR="008E7A31" w:rsidRPr="00BF2D2A">
        <w:rPr>
          <w:color w:val="000000" w:themeColor="text1"/>
          <w:szCs w:val="22"/>
        </w:rPr>
        <w:t xml:space="preserve"> the monitoring framework </w:t>
      </w:r>
      <w:r w:rsidR="008E7A31" w:rsidRPr="00BF2D2A">
        <w:rPr>
          <w:rFonts w:asciiTheme="majorBidi" w:hAnsiTheme="majorBidi"/>
          <w:shd w:val="clear" w:color="auto" w:fill="FFFFFF"/>
        </w:rPr>
        <w:t xml:space="preserve">provided by the </w:t>
      </w:r>
      <w:r w:rsidR="008E7A31" w:rsidRPr="00BF2D2A">
        <w:rPr>
          <w:rFonts w:asciiTheme="majorBidi" w:hAnsiTheme="majorBidi" w:cstheme="majorBidi"/>
          <w:szCs w:val="22"/>
          <w:shd w:val="clear" w:color="auto" w:fill="FFFFFF"/>
        </w:rPr>
        <w:t xml:space="preserve">Ad Hoc Technical </w:t>
      </w:r>
      <w:r w:rsidR="008E7A31" w:rsidRPr="00BF2D2A">
        <w:rPr>
          <w:rFonts w:asciiTheme="majorBidi" w:hAnsiTheme="majorBidi"/>
          <w:shd w:val="clear" w:color="auto" w:fill="FFFFFF"/>
        </w:rPr>
        <w:t>Expert Group</w:t>
      </w:r>
      <w:r w:rsidR="008E7A31" w:rsidRPr="00BF2D2A">
        <w:rPr>
          <w:rFonts w:asciiTheme="majorBidi" w:hAnsiTheme="majorBidi" w:cstheme="majorBidi"/>
          <w:szCs w:val="22"/>
          <w:shd w:val="clear" w:color="auto" w:fill="FFFFFF"/>
        </w:rPr>
        <w:t xml:space="preserve"> on Indicators</w:t>
      </w:r>
      <w:r w:rsidR="008E7A31" w:rsidRPr="00BF2D2A">
        <w:rPr>
          <w:rFonts w:asciiTheme="majorBidi" w:hAnsiTheme="majorBidi"/>
          <w:shd w:val="clear" w:color="auto" w:fill="FFFFFF"/>
        </w:rPr>
        <w:t>,</w:t>
      </w:r>
      <w:r w:rsidR="008E7A31" w:rsidRPr="00BF2D2A">
        <w:rPr>
          <w:rStyle w:val="FootnoteReference"/>
          <w:rFonts w:asciiTheme="majorBidi" w:hAnsiTheme="majorBidi"/>
          <w:shd w:val="clear" w:color="auto" w:fill="FFFFFF"/>
        </w:rPr>
        <w:footnoteReference w:id="10"/>
      </w:r>
      <w:r w:rsidR="008E7A31" w:rsidRPr="00BF2D2A">
        <w:rPr>
          <w:rFonts w:asciiTheme="majorBidi" w:hAnsiTheme="majorBidi"/>
          <w:shd w:val="clear" w:color="auto" w:fill="FFFFFF"/>
        </w:rPr>
        <w:t xml:space="preserve"> </w:t>
      </w:r>
      <w:r w:rsidR="008E7A31" w:rsidRPr="00CD4D36">
        <w:rPr>
          <w:rFonts w:asciiTheme="majorBidi" w:hAnsiTheme="majorBidi"/>
          <w:shd w:val="clear" w:color="auto" w:fill="FFFFFF"/>
        </w:rPr>
        <w:t>and invites Parties to make use of the guidance as relevant and appropriate,</w:t>
      </w:r>
      <w:r w:rsidR="008E7A31" w:rsidRPr="00CD4D36">
        <w:rPr>
          <w:rFonts w:asciiTheme="majorBidi" w:hAnsiTheme="majorBidi"/>
          <w:i/>
        </w:rPr>
        <w:t xml:space="preserve"> </w:t>
      </w:r>
      <w:r w:rsidR="008E7A31" w:rsidRPr="00CD4D36">
        <w:rPr>
          <w:rFonts w:asciiTheme="majorBidi" w:hAnsiTheme="majorBidi" w:cstheme="majorBidi"/>
          <w:szCs w:val="22"/>
        </w:rPr>
        <w:t>including the metadata for the headline and binary indicators, the approaches to taking section C of the Kunming-Montreal Global Biodiversity Framework into consideration when implementing the monitoring framework, and the overarching guidance on implementing the monitoring framework and on gaps and opportunities;</w:t>
      </w:r>
    </w:p>
    <w:p w14:paraId="1505FE65" w14:textId="14CCE1D1" w:rsidR="00ED55F7" w:rsidRDefault="00CD4D36" w:rsidP="00C65FAA">
      <w:pPr>
        <w:pStyle w:val="Para1"/>
        <w:numPr>
          <w:ilvl w:val="0"/>
          <w:numId w:val="0"/>
        </w:numPr>
        <w:tabs>
          <w:tab w:val="clear" w:pos="1134"/>
          <w:tab w:val="left" w:pos="2268"/>
        </w:tabs>
        <w:ind w:left="1134" w:firstLine="567"/>
        <w:rPr>
          <w:rFonts w:asciiTheme="majorBidi" w:hAnsiTheme="majorBidi"/>
          <w:shd w:val="clear" w:color="auto" w:fill="FFFFFF"/>
        </w:rPr>
      </w:pPr>
      <w:r>
        <w:rPr>
          <w:rFonts w:asciiTheme="majorBidi" w:hAnsiTheme="majorBidi"/>
        </w:rPr>
        <w:t>4</w:t>
      </w:r>
      <w:r w:rsidR="002F169C" w:rsidRPr="00CD4D36">
        <w:rPr>
          <w:rFonts w:asciiTheme="majorBidi" w:hAnsiTheme="majorBidi"/>
        </w:rPr>
        <w:t>.</w:t>
      </w:r>
      <w:r w:rsidR="00B863F8">
        <w:rPr>
          <w:rFonts w:asciiTheme="majorBidi" w:hAnsiTheme="majorBidi"/>
        </w:rPr>
        <w:tab/>
      </w:r>
      <w:r w:rsidR="008F08F8" w:rsidRPr="00CD4D36">
        <w:rPr>
          <w:rFonts w:asciiTheme="majorBidi" w:hAnsiTheme="majorBidi"/>
          <w:i/>
          <w:iCs/>
          <w:shd w:val="clear" w:color="auto" w:fill="FFFFFF"/>
        </w:rPr>
        <w:t>T</w:t>
      </w:r>
      <w:r w:rsidR="00BD3273" w:rsidRPr="00CD4D36">
        <w:rPr>
          <w:rFonts w:asciiTheme="majorBidi" w:hAnsiTheme="majorBidi"/>
          <w:i/>
          <w:iCs/>
          <w:shd w:val="clear" w:color="auto" w:fill="FFFFFF"/>
        </w:rPr>
        <w:t>akes note</w:t>
      </w:r>
      <w:r w:rsidR="00BD3273" w:rsidRPr="00CD4D36">
        <w:rPr>
          <w:rFonts w:asciiTheme="majorBidi" w:hAnsiTheme="majorBidi"/>
          <w:shd w:val="clear" w:color="auto" w:fill="FFFFFF"/>
        </w:rPr>
        <w:t xml:space="preserve"> of the </w:t>
      </w:r>
      <w:proofErr w:type="gramStart"/>
      <w:r w:rsidR="00BD3273" w:rsidRPr="00CD4D36">
        <w:rPr>
          <w:rFonts w:asciiTheme="majorBidi" w:hAnsiTheme="majorBidi"/>
          <w:shd w:val="clear" w:color="auto" w:fill="FFFFFF"/>
        </w:rPr>
        <w:t>current status</w:t>
      </w:r>
      <w:proofErr w:type="gramEnd"/>
      <w:r w:rsidR="00BD3273" w:rsidRPr="00CD4D36">
        <w:rPr>
          <w:rFonts w:asciiTheme="majorBidi" w:hAnsiTheme="majorBidi"/>
          <w:shd w:val="clear" w:color="auto" w:fill="FFFFFF"/>
        </w:rPr>
        <w:t xml:space="preserve"> of development of the headline indicators</w:t>
      </w:r>
      <w:r w:rsidR="00AF54EC" w:rsidRPr="00CD4D36">
        <w:rPr>
          <w:rFonts w:asciiTheme="majorBidi" w:hAnsiTheme="majorBidi"/>
          <w:shd w:val="clear" w:color="auto" w:fill="FFFFFF"/>
        </w:rPr>
        <w:t xml:space="preserve"> and </w:t>
      </w:r>
      <w:r w:rsidR="000F633C" w:rsidRPr="00CD4D36">
        <w:rPr>
          <w:rFonts w:asciiTheme="majorBidi" w:hAnsiTheme="majorBidi"/>
          <w:shd w:val="clear" w:color="auto" w:fill="FFFFFF"/>
        </w:rPr>
        <w:t xml:space="preserve">the </w:t>
      </w:r>
      <w:r w:rsidR="00AF54EC" w:rsidRPr="00CD4D36">
        <w:rPr>
          <w:rFonts w:asciiTheme="majorBidi" w:hAnsiTheme="majorBidi"/>
          <w:shd w:val="clear" w:color="auto" w:fill="FFFFFF"/>
        </w:rPr>
        <w:t xml:space="preserve">current status of guidance related to </w:t>
      </w:r>
      <w:r w:rsidR="00B41F45" w:rsidRPr="00CD4D36">
        <w:rPr>
          <w:rFonts w:asciiTheme="majorBidi" w:hAnsiTheme="majorBidi"/>
          <w:shd w:val="clear" w:color="auto" w:fill="FFFFFF"/>
        </w:rPr>
        <w:t xml:space="preserve">the </w:t>
      </w:r>
      <w:r w:rsidR="00AF54EC" w:rsidRPr="00CD4D36">
        <w:rPr>
          <w:rFonts w:asciiTheme="majorBidi" w:hAnsiTheme="majorBidi"/>
          <w:shd w:val="clear" w:color="auto" w:fill="FFFFFF"/>
        </w:rPr>
        <w:t>consider</w:t>
      </w:r>
      <w:r w:rsidR="00737513" w:rsidRPr="00CD4D36">
        <w:rPr>
          <w:rFonts w:asciiTheme="majorBidi" w:hAnsiTheme="majorBidi"/>
          <w:shd w:val="clear" w:color="auto" w:fill="FFFFFF"/>
        </w:rPr>
        <w:t>ation</w:t>
      </w:r>
      <w:r w:rsidR="00AF54EC" w:rsidRPr="00CD4D36">
        <w:rPr>
          <w:rFonts w:asciiTheme="majorBidi" w:hAnsiTheme="majorBidi"/>
          <w:shd w:val="clear" w:color="auto" w:fill="FFFFFF"/>
        </w:rPr>
        <w:t xml:space="preserve"> </w:t>
      </w:r>
      <w:r w:rsidR="00737513" w:rsidRPr="00CD4D36">
        <w:rPr>
          <w:rFonts w:asciiTheme="majorBidi" w:hAnsiTheme="majorBidi" w:cstheme="majorBidi"/>
          <w:shd w:val="clear" w:color="auto" w:fill="FFFFFF"/>
        </w:rPr>
        <w:t xml:space="preserve">of </w:t>
      </w:r>
      <w:r w:rsidR="00AB7B06" w:rsidRPr="00CD4D36">
        <w:rPr>
          <w:rFonts w:asciiTheme="majorBidi" w:hAnsiTheme="majorBidi" w:cstheme="majorBidi"/>
          <w:shd w:val="clear" w:color="auto" w:fill="FFFFFF"/>
        </w:rPr>
        <w:t>s</w:t>
      </w:r>
      <w:r w:rsidR="00AF54EC" w:rsidRPr="00CD4D36">
        <w:rPr>
          <w:rFonts w:asciiTheme="majorBidi" w:hAnsiTheme="majorBidi" w:cstheme="majorBidi"/>
          <w:shd w:val="clear" w:color="auto" w:fill="FFFFFF"/>
        </w:rPr>
        <w:t>ection</w:t>
      </w:r>
      <w:r w:rsidR="00AF54EC" w:rsidRPr="00CD4D36">
        <w:rPr>
          <w:rFonts w:asciiTheme="majorBidi" w:hAnsiTheme="majorBidi"/>
          <w:shd w:val="clear" w:color="auto" w:fill="FFFFFF"/>
        </w:rPr>
        <w:t xml:space="preserve"> C of the</w:t>
      </w:r>
      <w:r w:rsidR="00AF54EC" w:rsidRPr="00CD4D36">
        <w:rPr>
          <w:rFonts w:asciiTheme="majorBidi" w:hAnsiTheme="majorBidi" w:cstheme="majorBidi"/>
          <w:shd w:val="clear" w:color="auto" w:fill="FFFFFF"/>
        </w:rPr>
        <w:t xml:space="preserve"> </w:t>
      </w:r>
      <w:r w:rsidR="00AB7B06" w:rsidRPr="00CD4D36">
        <w:rPr>
          <w:rFonts w:asciiTheme="majorBidi" w:hAnsiTheme="majorBidi" w:cstheme="majorBidi"/>
          <w:shd w:val="clear" w:color="auto" w:fill="FFFFFF"/>
        </w:rPr>
        <w:t>Kunming-Montreal Global Biodiversity</w:t>
      </w:r>
      <w:r w:rsidR="00AB7B06" w:rsidRPr="00CD4D36">
        <w:rPr>
          <w:rFonts w:asciiTheme="majorBidi" w:hAnsiTheme="majorBidi"/>
          <w:shd w:val="clear" w:color="auto" w:fill="FFFFFF"/>
        </w:rPr>
        <w:t xml:space="preserve"> </w:t>
      </w:r>
      <w:r w:rsidR="00AF54EC" w:rsidRPr="00CD4D36">
        <w:rPr>
          <w:rFonts w:asciiTheme="majorBidi" w:hAnsiTheme="majorBidi"/>
          <w:shd w:val="clear" w:color="auto" w:fill="FFFFFF"/>
        </w:rPr>
        <w:t xml:space="preserve">Framework </w:t>
      </w:r>
      <w:r w:rsidR="00E04FFC" w:rsidRPr="00CD4D36">
        <w:rPr>
          <w:rFonts w:asciiTheme="majorBidi" w:hAnsiTheme="majorBidi"/>
          <w:shd w:val="clear" w:color="auto" w:fill="FFFFFF"/>
        </w:rPr>
        <w:t xml:space="preserve">contained </w:t>
      </w:r>
      <w:r w:rsidR="00BD3273" w:rsidRPr="00CD4D36">
        <w:rPr>
          <w:rFonts w:asciiTheme="majorBidi" w:hAnsiTheme="majorBidi"/>
          <w:shd w:val="clear" w:color="auto" w:fill="FFFFFF"/>
        </w:rPr>
        <w:t>in</w:t>
      </w:r>
      <w:r w:rsidR="003F3F5C" w:rsidRPr="00CD4D36">
        <w:rPr>
          <w:rFonts w:asciiTheme="majorBidi" w:hAnsiTheme="majorBidi"/>
          <w:shd w:val="clear" w:color="auto" w:fill="FFFFFF"/>
        </w:rPr>
        <w:t xml:space="preserve"> </w:t>
      </w:r>
      <w:r w:rsidR="008D220F" w:rsidRPr="00CD4D36">
        <w:rPr>
          <w:rFonts w:asciiTheme="majorBidi" w:hAnsiTheme="majorBidi"/>
        </w:rPr>
        <w:t xml:space="preserve">table 1 and table 2 of </w:t>
      </w:r>
      <w:r w:rsidR="6F483326" w:rsidRPr="00CD4D36">
        <w:rPr>
          <w:rFonts w:asciiTheme="majorBidi" w:hAnsiTheme="majorBidi"/>
          <w:shd w:val="clear" w:color="auto" w:fill="FFFFFF"/>
        </w:rPr>
        <w:t xml:space="preserve">annex </w:t>
      </w:r>
      <w:r w:rsidR="00ED55F7" w:rsidRPr="00CD4D36">
        <w:rPr>
          <w:rFonts w:asciiTheme="majorBidi" w:hAnsiTheme="majorBidi"/>
          <w:shd w:val="clear" w:color="auto" w:fill="FFFFFF"/>
        </w:rPr>
        <w:t>II</w:t>
      </w:r>
      <w:r w:rsidR="000A65DF" w:rsidRPr="00CD4D36">
        <w:rPr>
          <w:rFonts w:asciiTheme="majorBidi" w:hAnsiTheme="majorBidi"/>
          <w:shd w:val="clear" w:color="auto" w:fill="FFFFFF"/>
        </w:rPr>
        <w:t xml:space="preserve">, as prepared by the </w:t>
      </w:r>
      <w:r w:rsidR="00D119BD" w:rsidRPr="00CD4D36">
        <w:rPr>
          <w:rFonts w:asciiTheme="majorBidi" w:hAnsiTheme="majorBidi"/>
        </w:rPr>
        <w:t>A</w:t>
      </w:r>
      <w:r w:rsidR="00AE200F" w:rsidRPr="00CD4D36">
        <w:rPr>
          <w:rFonts w:asciiTheme="majorBidi" w:hAnsiTheme="majorBidi"/>
        </w:rPr>
        <w:t xml:space="preserve">d </w:t>
      </w:r>
      <w:r w:rsidR="00D119BD" w:rsidRPr="00CD4D36">
        <w:rPr>
          <w:rFonts w:asciiTheme="majorBidi" w:hAnsiTheme="majorBidi"/>
        </w:rPr>
        <w:t>H</w:t>
      </w:r>
      <w:r w:rsidR="00AE200F" w:rsidRPr="00CD4D36">
        <w:rPr>
          <w:rFonts w:asciiTheme="majorBidi" w:hAnsiTheme="majorBidi"/>
        </w:rPr>
        <w:t xml:space="preserve">oc </w:t>
      </w:r>
      <w:r w:rsidR="00AB7B06" w:rsidRPr="00CD4D36">
        <w:rPr>
          <w:rFonts w:asciiTheme="majorBidi" w:hAnsiTheme="majorBidi" w:cstheme="majorBidi"/>
          <w:shd w:val="clear" w:color="auto" w:fill="FFFFFF"/>
        </w:rPr>
        <w:t xml:space="preserve">Technical </w:t>
      </w:r>
      <w:r w:rsidR="000A65DF" w:rsidRPr="00CD4D36">
        <w:rPr>
          <w:rFonts w:asciiTheme="majorBidi" w:hAnsiTheme="majorBidi"/>
          <w:shd w:val="clear" w:color="auto" w:fill="FFFFFF"/>
        </w:rPr>
        <w:t>Expert Group</w:t>
      </w:r>
      <w:r w:rsidR="00AB7B06" w:rsidRPr="00CD4D36">
        <w:rPr>
          <w:rFonts w:asciiTheme="majorBidi" w:hAnsiTheme="majorBidi" w:cstheme="majorBidi"/>
          <w:shd w:val="clear" w:color="auto" w:fill="FFFFFF"/>
        </w:rPr>
        <w:t xml:space="preserve"> on Indicators</w:t>
      </w:r>
      <w:r w:rsidR="00D32C2D" w:rsidRPr="00CD4D36">
        <w:rPr>
          <w:rFonts w:asciiTheme="majorBidi" w:hAnsiTheme="majorBidi"/>
          <w:shd w:val="clear" w:color="auto" w:fill="FFFFFF"/>
        </w:rPr>
        <w:t>;</w:t>
      </w:r>
    </w:p>
    <w:p w14:paraId="3E87C116" w14:textId="3513743E" w:rsidR="00D9517E" w:rsidRPr="00FE2CF0" w:rsidRDefault="00D9517E" w:rsidP="00D9517E">
      <w:pPr>
        <w:pStyle w:val="Para1"/>
        <w:numPr>
          <w:ilvl w:val="0"/>
          <w:numId w:val="0"/>
        </w:numPr>
        <w:ind w:left="1134" w:firstLine="567"/>
        <w:rPr>
          <w:rFonts w:asciiTheme="majorBidi" w:hAnsiTheme="majorBidi"/>
          <w:shd w:val="clear" w:color="auto" w:fill="FFFFFF"/>
        </w:rPr>
      </w:pPr>
      <w:r>
        <w:rPr>
          <w:rFonts w:asciiTheme="majorBidi" w:hAnsiTheme="majorBidi"/>
        </w:rPr>
        <w:t>5</w:t>
      </w:r>
      <w:r w:rsidRPr="3890959B">
        <w:rPr>
          <w:rFonts w:asciiTheme="majorBidi" w:hAnsiTheme="majorBidi"/>
        </w:rPr>
        <w:t>.</w:t>
      </w:r>
      <w:r w:rsidRPr="00BF2D2A">
        <w:rPr>
          <w:rFonts w:asciiTheme="majorBidi" w:hAnsiTheme="majorBidi"/>
        </w:rPr>
        <w:tab/>
      </w:r>
      <w:r w:rsidRPr="3890959B">
        <w:rPr>
          <w:rFonts w:asciiTheme="majorBidi" w:hAnsiTheme="majorBidi"/>
          <w:i/>
          <w:iCs/>
          <w:shd w:val="clear" w:color="auto" w:fill="FFFFFF"/>
        </w:rPr>
        <w:t>Notes</w:t>
      </w:r>
      <w:r w:rsidRPr="3890959B">
        <w:rPr>
          <w:rFonts w:asciiTheme="majorBidi" w:hAnsiTheme="majorBidi"/>
          <w:shd w:val="clear" w:color="auto" w:fill="FFFFFF"/>
        </w:rPr>
        <w:t xml:space="preserve"> </w:t>
      </w:r>
      <w:r w:rsidRPr="00671ED7">
        <w:rPr>
          <w:rFonts w:asciiTheme="majorBidi" w:hAnsiTheme="majorBidi"/>
          <w:i/>
          <w:iCs/>
        </w:rPr>
        <w:t>with appreciation</w:t>
      </w:r>
      <w:r w:rsidRPr="3890959B">
        <w:rPr>
          <w:rFonts w:asciiTheme="majorBidi" w:hAnsiTheme="majorBidi"/>
        </w:rPr>
        <w:t xml:space="preserve"> </w:t>
      </w:r>
      <w:r w:rsidRPr="3890959B">
        <w:rPr>
          <w:rFonts w:asciiTheme="majorBidi" w:hAnsiTheme="majorBidi"/>
          <w:shd w:val="clear" w:color="auto" w:fill="FFFFFF"/>
        </w:rPr>
        <w:t xml:space="preserve">that the monitoring </w:t>
      </w:r>
      <w:r w:rsidRPr="00FE2CF0">
        <w:rPr>
          <w:rFonts w:asciiTheme="majorBidi" w:hAnsiTheme="majorBidi"/>
          <w:shd w:val="clear" w:color="auto" w:fill="FFFFFF"/>
        </w:rPr>
        <w:t xml:space="preserve">framework provides good coverage of the overall scope of the </w:t>
      </w:r>
      <w:r w:rsidRPr="00FE2CF0">
        <w:rPr>
          <w:rFonts w:asciiTheme="majorBidi" w:hAnsiTheme="majorBidi" w:cstheme="majorBidi"/>
          <w:shd w:val="clear" w:color="auto" w:fill="FFFFFF"/>
        </w:rPr>
        <w:t xml:space="preserve">Kunming-Montreal Global Biodiversity </w:t>
      </w:r>
      <w:r w:rsidRPr="00FE2CF0">
        <w:rPr>
          <w:rFonts w:asciiTheme="majorBidi" w:hAnsiTheme="majorBidi"/>
          <w:shd w:val="clear" w:color="auto" w:fill="FFFFFF"/>
        </w:rPr>
        <w:t>Framework;</w:t>
      </w:r>
      <w:r w:rsidRPr="00FE2CF0">
        <w:rPr>
          <w:rStyle w:val="FootnoteReference"/>
          <w:rFonts w:asciiTheme="majorBidi" w:hAnsiTheme="majorBidi"/>
          <w:shd w:val="clear" w:color="auto" w:fill="FFFFFF"/>
        </w:rPr>
        <w:footnoteReference w:id="11"/>
      </w:r>
    </w:p>
    <w:p w14:paraId="4ED4C802" w14:textId="0C8AA3CC" w:rsidR="00857115" w:rsidRPr="00CD4D36" w:rsidRDefault="00E22C5E" w:rsidP="002F169C">
      <w:pPr>
        <w:pStyle w:val="Para1"/>
        <w:numPr>
          <w:ilvl w:val="0"/>
          <w:numId w:val="0"/>
        </w:numPr>
        <w:ind w:left="1134" w:firstLine="567"/>
        <w:rPr>
          <w:rFonts w:asciiTheme="majorBidi" w:hAnsiTheme="majorBidi"/>
        </w:rPr>
      </w:pPr>
      <w:r>
        <w:rPr>
          <w:rFonts w:asciiTheme="majorBidi" w:hAnsiTheme="majorBidi"/>
        </w:rPr>
        <w:t>6</w:t>
      </w:r>
      <w:r w:rsidR="00EF7E6E" w:rsidRPr="00C65FAA">
        <w:rPr>
          <w:rFonts w:asciiTheme="majorBidi" w:hAnsiTheme="majorBidi"/>
        </w:rPr>
        <w:t>.</w:t>
      </w:r>
      <w:r>
        <w:rPr>
          <w:rFonts w:asciiTheme="majorBidi" w:hAnsiTheme="majorBidi"/>
          <w:i/>
          <w:iCs/>
        </w:rPr>
        <w:tab/>
      </w:r>
      <w:r w:rsidR="00B96F01" w:rsidRPr="00CD4D36">
        <w:rPr>
          <w:rFonts w:asciiTheme="majorBidi" w:hAnsiTheme="majorBidi"/>
          <w:i/>
          <w:iCs/>
        </w:rPr>
        <w:t>Decides</w:t>
      </w:r>
      <w:r w:rsidR="00B96F01" w:rsidRPr="00CD4D36">
        <w:rPr>
          <w:rFonts w:asciiTheme="majorBidi" w:hAnsiTheme="majorBidi"/>
        </w:rPr>
        <w:t xml:space="preserve"> </w:t>
      </w:r>
      <w:r w:rsidR="00336F8E" w:rsidRPr="00CD4D36">
        <w:rPr>
          <w:rFonts w:asciiTheme="majorBidi" w:hAnsiTheme="majorBidi"/>
        </w:rPr>
        <w:t xml:space="preserve">that </w:t>
      </w:r>
      <w:r w:rsidR="00B96F01" w:rsidRPr="00CD4D36">
        <w:rPr>
          <w:rFonts w:asciiTheme="majorBidi" w:hAnsiTheme="majorBidi"/>
        </w:rPr>
        <w:t>further</w:t>
      </w:r>
      <w:r w:rsidR="00336F8E" w:rsidRPr="00CD4D36">
        <w:rPr>
          <w:rFonts w:asciiTheme="majorBidi" w:hAnsiTheme="majorBidi"/>
        </w:rPr>
        <w:t xml:space="preserve"> work to</w:t>
      </w:r>
      <w:r w:rsidR="00B96F01" w:rsidRPr="00CD4D36">
        <w:rPr>
          <w:rFonts w:asciiTheme="majorBidi" w:hAnsiTheme="majorBidi"/>
        </w:rPr>
        <w:t xml:space="preserve"> develop </w:t>
      </w:r>
      <w:r w:rsidR="00336F8E" w:rsidRPr="00CD4D36">
        <w:rPr>
          <w:rFonts w:asciiTheme="majorBidi" w:hAnsiTheme="majorBidi"/>
        </w:rPr>
        <w:t>the</w:t>
      </w:r>
      <w:r w:rsidR="00B96F01" w:rsidRPr="00CD4D36">
        <w:rPr>
          <w:rFonts w:asciiTheme="majorBidi" w:hAnsiTheme="majorBidi"/>
        </w:rPr>
        <w:t xml:space="preserve"> headline, component and complementary indicators</w:t>
      </w:r>
      <w:r w:rsidR="00D9517E">
        <w:rPr>
          <w:rFonts w:asciiTheme="majorBidi" w:hAnsiTheme="majorBidi"/>
        </w:rPr>
        <w:t xml:space="preserve"> will not be undertaken</w:t>
      </w:r>
      <w:r w:rsidR="00336F8E" w:rsidRPr="00CD4D36">
        <w:rPr>
          <w:rFonts w:asciiTheme="majorBidi" w:hAnsiTheme="majorBidi"/>
        </w:rPr>
        <w:t xml:space="preserve">, </w:t>
      </w:r>
      <w:proofErr w:type="gramStart"/>
      <w:r w:rsidR="00336F8E" w:rsidRPr="00CD4D36">
        <w:rPr>
          <w:rFonts w:asciiTheme="majorBidi" w:hAnsiTheme="majorBidi"/>
        </w:rPr>
        <w:t>with the exception of</w:t>
      </w:r>
      <w:proofErr w:type="gramEnd"/>
      <w:r w:rsidR="00336F8E" w:rsidRPr="00CD4D36">
        <w:rPr>
          <w:rFonts w:asciiTheme="majorBidi" w:hAnsiTheme="majorBidi"/>
        </w:rPr>
        <w:t xml:space="preserve"> indicator 1.1 and 9.1,</w:t>
      </w:r>
      <w:r w:rsidR="00B96F01" w:rsidRPr="00CD4D36">
        <w:rPr>
          <w:rFonts w:asciiTheme="majorBidi" w:hAnsiTheme="majorBidi"/>
        </w:rPr>
        <w:t xml:space="preserve"> prior to the submission of the seventh national report, recognizing the need to consider the reporting burden and the technical and financial constraints faced by Parties, in particular developing countries, in the implementation of the monitoring framework</w:t>
      </w:r>
      <w:r w:rsidR="00336F8E" w:rsidRPr="00CD4D36">
        <w:rPr>
          <w:rFonts w:asciiTheme="majorBidi" w:hAnsiTheme="majorBidi"/>
        </w:rPr>
        <w:t>;</w:t>
      </w:r>
    </w:p>
    <w:p w14:paraId="700AB41A" w14:textId="3589C0D4" w:rsidR="00336F8E" w:rsidRPr="00CD4D36" w:rsidRDefault="00E22C5E" w:rsidP="3890959B">
      <w:pPr>
        <w:pStyle w:val="Para1"/>
        <w:numPr>
          <w:ilvl w:val="0"/>
          <w:numId w:val="0"/>
        </w:numPr>
        <w:ind w:left="1134" w:firstLine="567"/>
        <w:rPr>
          <w:rFonts w:asciiTheme="majorBidi" w:hAnsiTheme="majorBidi"/>
        </w:rPr>
      </w:pPr>
      <w:r>
        <w:rPr>
          <w:rFonts w:asciiTheme="majorBidi" w:hAnsiTheme="majorBidi"/>
        </w:rPr>
        <w:t>7</w:t>
      </w:r>
      <w:r w:rsidR="002F169C" w:rsidRPr="00CD4D36">
        <w:rPr>
          <w:rFonts w:asciiTheme="majorBidi" w:hAnsiTheme="majorBidi"/>
        </w:rPr>
        <w:t>.</w:t>
      </w:r>
      <w:r w:rsidR="002F169C" w:rsidRPr="00CD4D36">
        <w:rPr>
          <w:rFonts w:asciiTheme="majorBidi" w:hAnsiTheme="majorBidi"/>
        </w:rPr>
        <w:tab/>
      </w:r>
      <w:r w:rsidR="00336F8E" w:rsidRPr="00CD4D36">
        <w:rPr>
          <w:rFonts w:asciiTheme="majorBidi" w:hAnsiTheme="majorBidi"/>
          <w:i/>
          <w:iCs/>
          <w:shd w:val="clear" w:color="auto" w:fill="FFFFFF"/>
        </w:rPr>
        <w:t xml:space="preserve">Recognizes </w:t>
      </w:r>
      <w:r w:rsidR="00336F8E" w:rsidRPr="00CD4D36">
        <w:rPr>
          <w:rFonts w:asciiTheme="majorBidi" w:hAnsiTheme="majorBidi"/>
          <w:shd w:val="clear" w:color="auto" w:fill="FFFFFF"/>
        </w:rPr>
        <w:t xml:space="preserve">that </w:t>
      </w:r>
      <w:r w:rsidR="00ED55F7" w:rsidRPr="00CD4D36">
        <w:rPr>
          <w:rFonts w:asciiTheme="majorBidi" w:hAnsiTheme="majorBidi"/>
          <w:shd w:val="clear" w:color="auto" w:fill="FFFFFF"/>
        </w:rPr>
        <w:t xml:space="preserve">the </w:t>
      </w:r>
      <w:r w:rsidR="00ED55F7" w:rsidRPr="00CD4D36">
        <w:t>organizations</w:t>
      </w:r>
      <w:r w:rsidR="00ED55F7" w:rsidRPr="00CD4D36">
        <w:rPr>
          <w:rFonts w:asciiTheme="majorBidi" w:hAnsiTheme="majorBidi"/>
          <w:shd w:val="clear" w:color="auto" w:fill="FFFFFF"/>
        </w:rPr>
        <w:t xml:space="preserve"> listed in </w:t>
      </w:r>
      <w:r w:rsidR="00D119BD" w:rsidRPr="00CD4D36">
        <w:rPr>
          <w:rFonts w:asciiTheme="majorBidi" w:hAnsiTheme="majorBidi"/>
        </w:rPr>
        <w:t xml:space="preserve">table 1 of </w:t>
      </w:r>
      <w:r w:rsidR="00ED55F7" w:rsidRPr="00CD4D36">
        <w:rPr>
          <w:rFonts w:asciiTheme="majorBidi" w:hAnsiTheme="majorBidi"/>
          <w:shd w:val="clear" w:color="auto" w:fill="FFFFFF"/>
        </w:rPr>
        <w:t xml:space="preserve">annex II </w:t>
      </w:r>
      <w:r w:rsidR="00336F8E" w:rsidRPr="00CD4D36">
        <w:rPr>
          <w:rFonts w:asciiTheme="majorBidi" w:hAnsiTheme="majorBidi"/>
          <w:shd w:val="clear" w:color="auto" w:fill="FFFFFF"/>
        </w:rPr>
        <w:t xml:space="preserve">will </w:t>
      </w:r>
      <w:r w:rsidR="00ED55F7" w:rsidRPr="00CD4D36">
        <w:rPr>
          <w:rFonts w:asciiTheme="majorBidi" w:hAnsiTheme="majorBidi"/>
          <w:shd w:val="clear" w:color="auto" w:fill="FFFFFF"/>
        </w:rPr>
        <w:t xml:space="preserve">continue to work with Parties and </w:t>
      </w:r>
      <w:r w:rsidR="00811C82" w:rsidRPr="00CD4D36">
        <w:rPr>
          <w:rFonts w:asciiTheme="majorBidi" w:hAnsiTheme="majorBidi"/>
        </w:rPr>
        <w:t xml:space="preserve">other </w:t>
      </w:r>
      <w:r w:rsidR="00ED55F7" w:rsidRPr="00CD4D36">
        <w:rPr>
          <w:rFonts w:asciiTheme="majorBidi" w:hAnsiTheme="majorBidi"/>
          <w:shd w:val="clear" w:color="auto" w:fill="FFFFFF"/>
        </w:rPr>
        <w:t>relevant organizations</w:t>
      </w:r>
      <w:r w:rsidR="00DB0F57" w:rsidRPr="00CD4D36">
        <w:rPr>
          <w:rFonts w:asciiTheme="majorBidi" w:hAnsiTheme="majorBidi"/>
          <w:shd w:val="clear" w:color="auto" w:fill="FFFFFF"/>
        </w:rPr>
        <w:t xml:space="preserve">, including </w:t>
      </w:r>
      <w:r w:rsidR="00E13B36" w:rsidRPr="00CD4D36">
        <w:rPr>
          <w:rFonts w:asciiTheme="majorBidi" w:hAnsiTheme="majorBidi"/>
          <w:shd w:val="clear" w:color="auto" w:fill="FFFFFF"/>
        </w:rPr>
        <w:t>i</w:t>
      </w:r>
      <w:r w:rsidR="00DB0F57" w:rsidRPr="00CD4D36">
        <w:rPr>
          <w:rFonts w:asciiTheme="majorBidi" w:hAnsiTheme="majorBidi"/>
          <w:shd w:val="clear" w:color="auto" w:fill="FFFFFF"/>
        </w:rPr>
        <w:t xml:space="preserve">ndigenous </w:t>
      </w:r>
      <w:r w:rsidR="00E13B36" w:rsidRPr="00CD4D36">
        <w:rPr>
          <w:rFonts w:asciiTheme="majorBidi" w:hAnsiTheme="majorBidi"/>
          <w:shd w:val="clear" w:color="auto" w:fill="FFFFFF"/>
        </w:rPr>
        <w:t>p</w:t>
      </w:r>
      <w:r w:rsidR="00DB0F57" w:rsidRPr="00CD4D36">
        <w:rPr>
          <w:rFonts w:asciiTheme="majorBidi" w:hAnsiTheme="majorBidi"/>
          <w:shd w:val="clear" w:color="auto" w:fill="FFFFFF"/>
        </w:rPr>
        <w:t>eoples</w:t>
      </w:r>
      <w:r w:rsidR="00E13B36" w:rsidRPr="00CD4D36">
        <w:rPr>
          <w:rFonts w:asciiTheme="majorBidi" w:hAnsiTheme="majorBidi"/>
          <w:shd w:val="clear" w:color="auto" w:fill="FFFFFF"/>
        </w:rPr>
        <w:t xml:space="preserve"> and</w:t>
      </w:r>
      <w:r w:rsidR="00DB0F57" w:rsidRPr="00CD4D36">
        <w:rPr>
          <w:rFonts w:asciiTheme="majorBidi" w:hAnsiTheme="majorBidi"/>
          <w:shd w:val="clear" w:color="auto" w:fill="FFFFFF"/>
        </w:rPr>
        <w:t xml:space="preserve"> local communities, women and youth</w:t>
      </w:r>
      <w:r w:rsidR="009D6A53" w:rsidRPr="00CD4D36">
        <w:rPr>
          <w:rFonts w:asciiTheme="majorBidi" w:hAnsiTheme="majorBidi"/>
          <w:shd w:val="clear" w:color="auto" w:fill="FFFFFF"/>
        </w:rPr>
        <w:t>,</w:t>
      </w:r>
      <w:r w:rsidR="00ED55F7" w:rsidRPr="00CD4D36">
        <w:rPr>
          <w:rFonts w:asciiTheme="majorBidi" w:hAnsiTheme="majorBidi"/>
          <w:shd w:val="clear" w:color="auto" w:fill="FFFFFF"/>
        </w:rPr>
        <w:t xml:space="preserve"> to improve </w:t>
      </w:r>
      <w:r w:rsidR="00336F8E" w:rsidRPr="00CD4D36">
        <w:rPr>
          <w:rFonts w:asciiTheme="majorBidi" w:hAnsiTheme="majorBidi"/>
          <w:shd w:val="clear" w:color="auto" w:fill="FFFFFF"/>
        </w:rPr>
        <w:t xml:space="preserve">the operationalization of the </w:t>
      </w:r>
      <w:r w:rsidR="00ED55F7" w:rsidRPr="00CD4D36">
        <w:rPr>
          <w:rFonts w:asciiTheme="majorBidi" w:hAnsiTheme="majorBidi"/>
          <w:shd w:val="clear" w:color="auto" w:fill="FFFFFF"/>
        </w:rPr>
        <w:t>headline indicator</w:t>
      </w:r>
      <w:r w:rsidR="00336F8E" w:rsidRPr="00CD4D36">
        <w:rPr>
          <w:rFonts w:asciiTheme="majorBidi" w:hAnsiTheme="majorBidi"/>
          <w:shd w:val="clear" w:color="auto" w:fill="FFFFFF"/>
        </w:rPr>
        <w:t xml:space="preserve">s at the national level and </w:t>
      </w:r>
      <w:r w:rsidR="00336F8E" w:rsidRPr="00C65FAA">
        <w:rPr>
          <w:rFonts w:asciiTheme="majorBidi" w:hAnsiTheme="majorBidi"/>
        </w:rPr>
        <w:t>encourages</w:t>
      </w:r>
      <w:r w:rsidR="00336F8E" w:rsidRPr="00CD4D36">
        <w:rPr>
          <w:rFonts w:asciiTheme="majorBidi" w:hAnsiTheme="majorBidi"/>
          <w:i/>
          <w:iCs/>
        </w:rPr>
        <w:t xml:space="preserve"> </w:t>
      </w:r>
      <w:r w:rsidR="00336F8E" w:rsidRPr="00CD4D36">
        <w:rPr>
          <w:rFonts w:asciiTheme="majorBidi" w:hAnsiTheme="majorBidi"/>
        </w:rPr>
        <w:t xml:space="preserve">these organizations work to </w:t>
      </w:r>
      <w:r w:rsidR="00E43FC0" w:rsidRPr="00CD4D36">
        <w:rPr>
          <w:rFonts w:asciiTheme="majorBidi" w:hAnsiTheme="majorBidi"/>
        </w:rPr>
        <w:t>ensur</w:t>
      </w:r>
      <w:r w:rsidR="00336F8E" w:rsidRPr="00CD4D36">
        <w:rPr>
          <w:rFonts w:asciiTheme="majorBidi" w:hAnsiTheme="majorBidi"/>
        </w:rPr>
        <w:t>e</w:t>
      </w:r>
      <w:r w:rsidR="00E43FC0" w:rsidRPr="00CD4D36">
        <w:rPr>
          <w:rFonts w:asciiTheme="majorBidi" w:hAnsiTheme="majorBidi"/>
        </w:rPr>
        <w:t xml:space="preserve"> regular verification of data at the national level</w:t>
      </w:r>
      <w:r w:rsidR="00336F8E" w:rsidRPr="00CD4D36">
        <w:rPr>
          <w:rFonts w:asciiTheme="majorBidi" w:hAnsiTheme="majorBidi"/>
        </w:rPr>
        <w:t>, recognizing that national verification is part of the reporting template for the national reports under the Convention</w:t>
      </w:r>
      <w:r w:rsidR="002827CF">
        <w:rPr>
          <w:rFonts w:asciiTheme="majorBidi" w:hAnsiTheme="majorBidi"/>
        </w:rPr>
        <w:t>;</w:t>
      </w:r>
    </w:p>
    <w:p w14:paraId="6C3FDB60" w14:textId="70A25BFB" w:rsidR="00C30641" w:rsidRDefault="00FE2CF0" w:rsidP="00C65FAA">
      <w:pPr>
        <w:pStyle w:val="Para1"/>
        <w:numPr>
          <w:ilvl w:val="0"/>
          <w:numId w:val="0"/>
        </w:numPr>
        <w:tabs>
          <w:tab w:val="clear" w:pos="1134"/>
          <w:tab w:val="left" w:pos="2268"/>
        </w:tabs>
        <w:ind w:left="1134" w:firstLine="567"/>
        <w:rPr>
          <w:rFonts w:asciiTheme="majorBidi" w:hAnsiTheme="majorBidi" w:cstheme="majorBidi"/>
          <w:lang w:eastAsia="zh-CN"/>
        </w:rPr>
      </w:pPr>
      <w:r w:rsidRPr="00FE2CF0">
        <w:rPr>
          <w:rFonts w:asciiTheme="majorBidi" w:hAnsiTheme="majorBidi" w:cstheme="majorBidi"/>
          <w:kern w:val="22"/>
        </w:rPr>
        <w:t>8</w:t>
      </w:r>
      <w:r w:rsidR="002F169C" w:rsidRPr="00FE2CF0">
        <w:rPr>
          <w:rFonts w:asciiTheme="majorBidi" w:hAnsiTheme="majorBidi" w:cstheme="majorBidi"/>
          <w:kern w:val="22"/>
        </w:rPr>
        <w:t>.</w:t>
      </w:r>
      <w:r w:rsidR="002F169C" w:rsidRPr="00FE2CF0">
        <w:rPr>
          <w:rFonts w:asciiTheme="majorBidi" w:hAnsiTheme="majorBidi" w:cstheme="majorBidi"/>
          <w:kern w:val="22"/>
          <w:szCs w:val="22"/>
        </w:rPr>
        <w:tab/>
      </w:r>
      <w:r w:rsidR="00C30641" w:rsidRPr="00FE2CF0">
        <w:rPr>
          <w:rFonts w:asciiTheme="majorBidi" w:hAnsiTheme="majorBidi" w:cstheme="majorBidi"/>
          <w:i/>
          <w:iCs/>
          <w:lang w:eastAsia="zh-CN"/>
        </w:rPr>
        <w:t>Welcomes</w:t>
      </w:r>
      <w:r w:rsidR="00C30641" w:rsidRPr="00FE2CF0">
        <w:rPr>
          <w:rFonts w:asciiTheme="majorBidi" w:hAnsiTheme="majorBidi" w:cstheme="majorBidi"/>
          <w:lang w:eastAsia="zh-CN"/>
        </w:rPr>
        <w:t xml:space="preserve"> </w:t>
      </w:r>
      <w:r w:rsidRPr="00FE2CF0">
        <w:rPr>
          <w:rFonts w:asciiTheme="majorBidi" w:hAnsiTheme="majorBidi" w:cstheme="majorBidi"/>
          <w:lang w:eastAsia="zh-CN"/>
        </w:rPr>
        <w:t>the ongoing</w:t>
      </w:r>
      <w:r w:rsidR="00C30641" w:rsidRPr="00FE2CF0">
        <w:rPr>
          <w:rFonts w:asciiTheme="majorBidi" w:hAnsiTheme="majorBidi" w:cstheme="majorBidi"/>
          <w:lang w:eastAsia="zh-CN"/>
        </w:rPr>
        <w:t xml:space="preserve"> </w:t>
      </w:r>
      <w:r w:rsidR="009A6A9E">
        <w:rPr>
          <w:rFonts w:asciiTheme="majorBidi" w:hAnsiTheme="majorBidi" w:cstheme="majorBidi"/>
          <w:lang w:eastAsia="zh-CN"/>
        </w:rPr>
        <w:t xml:space="preserve">work on monitoring </w:t>
      </w:r>
      <w:r w:rsidRPr="00FE2CF0">
        <w:rPr>
          <w:rFonts w:asciiTheme="majorBidi" w:hAnsiTheme="majorBidi" w:cstheme="majorBidi"/>
          <w:lang w:eastAsia="zh-CN"/>
        </w:rPr>
        <w:t>under</w:t>
      </w:r>
      <w:r w:rsidR="00336F8E" w:rsidRPr="00FE2CF0">
        <w:rPr>
          <w:rFonts w:asciiTheme="majorBidi" w:hAnsiTheme="majorBidi" w:cstheme="majorBidi"/>
          <w:lang w:eastAsia="zh-CN"/>
        </w:rPr>
        <w:t xml:space="preserve"> </w:t>
      </w:r>
      <w:r w:rsidR="002C77C9" w:rsidRPr="00FE2CF0">
        <w:rPr>
          <w:rFonts w:asciiTheme="majorBidi" w:hAnsiTheme="majorBidi" w:cstheme="majorBidi"/>
          <w:lang w:eastAsia="zh-CN"/>
        </w:rPr>
        <w:t>m</w:t>
      </w:r>
      <w:r w:rsidR="00C30641" w:rsidRPr="00FE2CF0">
        <w:rPr>
          <w:rFonts w:asciiTheme="majorBidi" w:hAnsiTheme="majorBidi" w:cstheme="majorBidi"/>
          <w:lang w:eastAsia="zh-CN"/>
        </w:rPr>
        <w:t xml:space="preserve">ultilateral </w:t>
      </w:r>
      <w:r w:rsidR="002C77C9" w:rsidRPr="00FE2CF0">
        <w:rPr>
          <w:rFonts w:asciiTheme="majorBidi" w:hAnsiTheme="majorBidi" w:cstheme="majorBidi"/>
          <w:lang w:eastAsia="zh-CN"/>
        </w:rPr>
        <w:t>e</w:t>
      </w:r>
      <w:r w:rsidR="00C30641" w:rsidRPr="00FE2CF0">
        <w:rPr>
          <w:rFonts w:asciiTheme="majorBidi" w:hAnsiTheme="majorBidi" w:cstheme="majorBidi"/>
          <w:lang w:eastAsia="zh-CN"/>
        </w:rPr>
        <w:t xml:space="preserve">nvironmental </w:t>
      </w:r>
      <w:r w:rsidR="002C77C9" w:rsidRPr="00FE2CF0">
        <w:rPr>
          <w:rFonts w:asciiTheme="majorBidi" w:hAnsiTheme="majorBidi" w:cstheme="majorBidi"/>
          <w:lang w:eastAsia="zh-CN"/>
        </w:rPr>
        <w:t>a</w:t>
      </w:r>
      <w:r w:rsidR="00C30641" w:rsidRPr="00FE2CF0">
        <w:rPr>
          <w:rFonts w:asciiTheme="majorBidi" w:hAnsiTheme="majorBidi" w:cstheme="majorBidi"/>
          <w:lang w:eastAsia="zh-CN"/>
        </w:rPr>
        <w:t>greement</w:t>
      </w:r>
      <w:r w:rsidR="00336F8E" w:rsidRPr="00FE2CF0">
        <w:rPr>
          <w:rFonts w:asciiTheme="majorBidi" w:hAnsiTheme="majorBidi" w:cstheme="majorBidi"/>
          <w:lang w:eastAsia="zh-CN"/>
        </w:rPr>
        <w:t>s</w:t>
      </w:r>
      <w:r w:rsidR="000A65DF" w:rsidRPr="00FE2CF0">
        <w:rPr>
          <w:rFonts w:asciiTheme="majorBidi" w:hAnsiTheme="majorBidi" w:cstheme="majorBidi"/>
          <w:lang w:eastAsia="zh-CN"/>
        </w:rPr>
        <w:t>,</w:t>
      </w:r>
      <w:r w:rsidR="00C30641" w:rsidRPr="00FE2CF0">
        <w:rPr>
          <w:rFonts w:asciiTheme="majorBidi" w:hAnsiTheme="majorBidi" w:cstheme="majorBidi"/>
          <w:lang w:eastAsia="zh-CN"/>
        </w:rPr>
        <w:t xml:space="preserve"> including </w:t>
      </w:r>
      <w:r w:rsidR="00336F8E" w:rsidRPr="00FE2CF0">
        <w:rPr>
          <w:rFonts w:asciiTheme="majorBidi" w:hAnsiTheme="majorBidi" w:cstheme="majorBidi"/>
          <w:lang w:eastAsia="zh-CN"/>
        </w:rPr>
        <w:t>under</w:t>
      </w:r>
      <w:r w:rsidR="004F6CBC" w:rsidRPr="00FE2CF0">
        <w:rPr>
          <w:rFonts w:asciiTheme="majorBidi" w:hAnsiTheme="majorBidi" w:cstheme="majorBidi"/>
          <w:lang w:eastAsia="zh-CN"/>
        </w:rPr>
        <w:t xml:space="preserve"> </w:t>
      </w:r>
      <w:r w:rsidR="00C30641" w:rsidRPr="00FE2CF0">
        <w:rPr>
          <w:rFonts w:asciiTheme="majorBidi" w:hAnsiTheme="majorBidi" w:cstheme="majorBidi"/>
          <w:lang w:eastAsia="zh-CN"/>
        </w:rPr>
        <w:t xml:space="preserve">the Convention on the Conservation of Migratory Species of Wild Animals on </w:t>
      </w:r>
      <w:r w:rsidR="00346269" w:rsidRPr="00FE2CF0">
        <w:rPr>
          <w:rFonts w:asciiTheme="majorBidi" w:hAnsiTheme="majorBidi" w:cstheme="majorBidi"/>
          <w:lang w:eastAsia="zh-CN"/>
        </w:rPr>
        <w:t xml:space="preserve">measuring </w:t>
      </w:r>
      <w:r w:rsidR="00C30641" w:rsidRPr="00FE2CF0">
        <w:rPr>
          <w:rFonts w:asciiTheme="majorBidi" w:hAnsiTheme="majorBidi" w:cstheme="majorBidi"/>
          <w:lang w:eastAsia="zh-CN"/>
        </w:rPr>
        <w:t xml:space="preserve">connectivity </w:t>
      </w:r>
      <w:r w:rsidR="00346269" w:rsidRPr="00FE2CF0">
        <w:rPr>
          <w:rFonts w:asciiTheme="majorBidi" w:hAnsiTheme="majorBidi" w:cstheme="majorBidi"/>
          <w:lang w:eastAsia="zh-CN"/>
        </w:rPr>
        <w:t>of</w:t>
      </w:r>
      <w:r w:rsidR="00C30641" w:rsidRPr="00FE2CF0">
        <w:rPr>
          <w:rFonts w:asciiTheme="majorBidi" w:hAnsiTheme="majorBidi" w:cstheme="majorBidi"/>
          <w:lang w:eastAsia="zh-CN"/>
        </w:rPr>
        <w:t xml:space="preserve"> migratory species, the Minamata Convention on </w:t>
      </w:r>
      <w:r w:rsidR="00C30641" w:rsidRPr="3890959B">
        <w:rPr>
          <w:rFonts w:asciiTheme="majorBidi" w:hAnsiTheme="majorBidi" w:cstheme="majorBidi"/>
          <w:lang w:eastAsia="zh-CN"/>
        </w:rPr>
        <w:t>Mercury through its decision MC-5/17 on additional indicators related to highly hazardous chemicals and mercury, the United Nations Convention to Combat Desertification on improving the assessment of the extent of land degradation</w:t>
      </w:r>
      <w:r w:rsidR="000A65DF" w:rsidRPr="3890959B">
        <w:rPr>
          <w:rFonts w:asciiTheme="majorBidi" w:hAnsiTheme="majorBidi" w:cstheme="majorBidi"/>
          <w:lang w:eastAsia="zh-CN"/>
        </w:rPr>
        <w:t>,</w:t>
      </w:r>
      <w:r w:rsidR="00C30641" w:rsidRPr="3890959B">
        <w:rPr>
          <w:rFonts w:asciiTheme="majorBidi" w:hAnsiTheme="majorBidi" w:cstheme="majorBidi"/>
          <w:lang w:eastAsia="zh-CN"/>
        </w:rPr>
        <w:t xml:space="preserve"> and</w:t>
      </w:r>
      <w:r w:rsidR="0096370A" w:rsidRPr="3890959B">
        <w:rPr>
          <w:rFonts w:asciiTheme="majorBidi" w:hAnsiTheme="majorBidi" w:cstheme="majorBidi"/>
          <w:lang w:eastAsia="zh-CN"/>
        </w:rPr>
        <w:t xml:space="preserve"> the</w:t>
      </w:r>
      <w:r w:rsidR="00C30641" w:rsidRPr="3890959B">
        <w:rPr>
          <w:rFonts w:asciiTheme="majorBidi" w:hAnsiTheme="majorBidi" w:cstheme="majorBidi"/>
          <w:lang w:eastAsia="zh-CN"/>
        </w:rPr>
        <w:t xml:space="preserve"> </w:t>
      </w:r>
      <w:r w:rsidR="0096370A" w:rsidRPr="3890959B">
        <w:rPr>
          <w:rFonts w:asciiTheme="majorBidi" w:hAnsiTheme="majorBidi" w:cstheme="majorBidi"/>
          <w:lang w:eastAsia="zh-CN"/>
        </w:rPr>
        <w:t xml:space="preserve">Paris Agreement through its decision 2/CMA.5 establishing the UAE-Belem work programme on indicators for the targets agreed in </w:t>
      </w:r>
      <w:r w:rsidR="0096370A" w:rsidRPr="00A96E2F">
        <w:rPr>
          <w:rFonts w:asciiTheme="majorBidi" w:hAnsiTheme="majorBidi" w:cstheme="majorBidi"/>
          <w:lang w:eastAsia="zh-CN"/>
        </w:rPr>
        <w:t>the UAE Framework</w:t>
      </w:r>
      <w:r w:rsidR="0096370A" w:rsidRPr="3890959B">
        <w:rPr>
          <w:rFonts w:asciiTheme="majorBidi" w:hAnsiTheme="majorBidi" w:cstheme="majorBidi"/>
          <w:lang w:eastAsia="zh-CN"/>
        </w:rPr>
        <w:t xml:space="preserve"> for Global Climate Resilience </w:t>
      </w:r>
      <w:r w:rsidR="00336F8E">
        <w:rPr>
          <w:rFonts w:asciiTheme="majorBidi" w:hAnsiTheme="majorBidi" w:cstheme="majorBidi"/>
          <w:lang w:eastAsia="zh-CN"/>
        </w:rPr>
        <w:t xml:space="preserve">under </w:t>
      </w:r>
      <w:r w:rsidR="00C30641" w:rsidRPr="3890959B">
        <w:rPr>
          <w:rFonts w:asciiTheme="majorBidi" w:hAnsiTheme="majorBidi" w:cstheme="majorBidi"/>
          <w:lang w:eastAsia="zh-CN"/>
        </w:rPr>
        <w:t>the United Nations Framework Convention on Climate Change</w:t>
      </w:r>
      <w:r w:rsidR="00336F8E">
        <w:rPr>
          <w:rFonts w:asciiTheme="majorBidi" w:hAnsiTheme="majorBidi" w:cstheme="majorBidi"/>
          <w:lang w:val="en-US" w:eastAsia="zh-CN"/>
        </w:rPr>
        <w:t xml:space="preserve">, the </w:t>
      </w:r>
      <w:r w:rsidR="00E10A3F" w:rsidRPr="3890959B">
        <w:rPr>
          <w:rFonts w:asciiTheme="majorBidi" w:hAnsiTheme="majorBidi" w:cstheme="majorBidi"/>
          <w:lang w:eastAsia="zh-CN"/>
        </w:rPr>
        <w:t>United Arab Emirates Framework for Global Resilience work programme</w:t>
      </w:r>
      <w:r w:rsidR="00C30641" w:rsidRPr="3890959B">
        <w:rPr>
          <w:rFonts w:asciiTheme="majorBidi" w:hAnsiTheme="majorBidi" w:cstheme="majorBidi"/>
          <w:lang w:eastAsia="zh-CN"/>
        </w:rPr>
        <w:t xml:space="preserve"> on indicators related to climate change and biodiversity</w:t>
      </w:r>
      <w:r w:rsidR="00336F8E">
        <w:rPr>
          <w:rFonts w:asciiTheme="majorBidi" w:hAnsiTheme="majorBidi" w:cstheme="majorBidi"/>
          <w:lang w:eastAsia="zh-CN"/>
        </w:rPr>
        <w:t xml:space="preserve"> and</w:t>
      </w:r>
      <w:r w:rsidR="008823C4" w:rsidRPr="3890959B">
        <w:rPr>
          <w:rFonts w:asciiTheme="majorBidi" w:hAnsiTheme="majorBidi" w:cstheme="majorBidi"/>
          <w:lang w:eastAsia="zh-CN"/>
        </w:rPr>
        <w:t xml:space="preserve"> </w:t>
      </w:r>
      <w:r w:rsidR="00631C17" w:rsidRPr="3890959B">
        <w:rPr>
          <w:rFonts w:asciiTheme="majorBidi" w:hAnsiTheme="majorBidi" w:cstheme="majorBidi"/>
          <w:lang w:eastAsia="zh-CN"/>
        </w:rPr>
        <w:t>the Ramsar Convention on Wetlands of International Importance</w:t>
      </w:r>
      <w:r w:rsidR="00336F8E">
        <w:rPr>
          <w:rFonts w:asciiTheme="majorBidi" w:hAnsiTheme="majorBidi" w:cstheme="majorBidi"/>
          <w:lang w:eastAsia="zh-CN"/>
        </w:rPr>
        <w:t>;</w:t>
      </w:r>
    </w:p>
    <w:p w14:paraId="31DEEB9B" w14:textId="1B9043C6" w:rsidR="00153B41" w:rsidRPr="00BF2D2A" w:rsidRDefault="00BC07BA" w:rsidP="00C65FAA">
      <w:pPr>
        <w:pStyle w:val="Para1"/>
        <w:numPr>
          <w:ilvl w:val="0"/>
          <w:numId w:val="0"/>
        </w:numPr>
        <w:tabs>
          <w:tab w:val="clear" w:pos="1134"/>
          <w:tab w:val="left" w:pos="2268"/>
        </w:tabs>
        <w:ind w:left="1134" w:firstLine="567"/>
        <w:rPr>
          <w:rFonts w:asciiTheme="majorBidi" w:hAnsiTheme="majorBidi" w:cstheme="majorBidi"/>
          <w:kern w:val="22"/>
        </w:rPr>
      </w:pPr>
      <w:r>
        <w:rPr>
          <w:rFonts w:asciiTheme="majorBidi" w:hAnsiTheme="majorBidi" w:cstheme="majorBidi"/>
          <w:lang w:eastAsia="zh-CN"/>
        </w:rPr>
        <w:t>9.</w:t>
      </w:r>
      <w:r w:rsidR="00E22C5E">
        <w:rPr>
          <w:rFonts w:asciiTheme="majorBidi" w:hAnsiTheme="majorBidi" w:cstheme="majorBidi"/>
          <w:lang w:eastAsia="zh-CN"/>
        </w:rPr>
        <w:tab/>
      </w:r>
      <w:r w:rsidRPr="00BC07BA">
        <w:rPr>
          <w:rFonts w:asciiTheme="majorBidi" w:hAnsiTheme="majorBidi" w:cstheme="majorBidi"/>
          <w:i/>
          <w:iCs/>
          <w:lang w:eastAsia="zh-CN"/>
        </w:rPr>
        <w:t>I</w:t>
      </w:r>
      <w:r>
        <w:rPr>
          <w:rFonts w:asciiTheme="majorBidi" w:hAnsiTheme="majorBidi" w:cstheme="majorBidi"/>
          <w:i/>
          <w:iCs/>
          <w:lang w:eastAsia="zh-CN"/>
        </w:rPr>
        <w:t>nvites</w:t>
      </w:r>
      <w:r>
        <w:rPr>
          <w:rFonts w:asciiTheme="majorBidi" w:hAnsiTheme="majorBidi" w:cstheme="majorBidi"/>
          <w:lang w:eastAsia="zh-CN"/>
        </w:rPr>
        <w:t xml:space="preserve"> </w:t>
      </w:r>
      <w:r w:rsidR="009A6A9E">
        <w:rPr>
          <w:rFonts w:asciiTheme="majorBidi" w:hAnsiTheme="majorBidi" w:cstheme="majorBidi"/>
          <w:lang w:eastAsia="zh-CN"/>
        </w:rPr>
        <w:t xml:space="preserve">the Secretariats of multilateral environmental agreements to share information on </w:t>
      </w:r>
      <w:r w:rsidR="003A2341">
        <w:rPr>
          <w:rFonts w:asciiTheme="majorBidi" w:hAnsiTheme="majorBidi" w:cstheme="majorBidi"/>
          <w:lang w:eastAsia="zh-CN"/>
        </w:rPr>
        <w:t>relevant monitoring initiatives</w:t>
      </w:r>
      <w:r w:rsidR="00D9517E">
        <w:rPr>
          <w:rFonts w:asciiTheme="majorBidi" w:hAnsiTheme="majorBidi" w:cstheme="majorBidi"/>
          <w:lang w:eastAsia="zh-CN"/>
        </w:rPr>
        <w:t xml:space="preserve"> with the Executive Secretary</w:t>
      </w:r>
      <w:r w:rsidR="003A2341">
        <w:rPr>
          <w:rFonts w:asciiTheme="majorBidi" w:hAnsiTheme="majorBidi" w:cstheme="majorBidi"/>
          <w:lang w:eastAsia="zh-CN"/>
        </w:rPr>
        <w:t xml:space="preserve">, </w:t>
      </w:r>
      <w:r w:rsidRPr="3890959B">
        <w:rPr>
          <w:rFonts w:asciiTheme="majorBidi" w:hAnsiTheme="majorBidi" w:cstheme="majorBidi"/>
          <w:lang w:eastAsia="zh-CN"/>
        </w:rPr>
        <w:t>while stressing the need to ensure consistency with existing mandates</w:t>
      </w:r>
      <w:r w:rsidR="00D9517E">
        <w:rPr>
          <w:rFonts w:asciiTheme="majorBidi" w:hAnsiTheme="majorBidi" w:cstheme="majorBidi"/>
          <w:lang w:eastAsia="zh-CN"/>
        </w:rPr>
        <w:t>, and requests</w:t>
      </w:r>
      <w:r w:rsidR="00D9517E">
        <w:rPr>
          <w:rFonts w:asciiTheme="majorBidi" w:hAnsiTheme="majorBidi" w:cstheme="majorBidi"/>
          <w:i/>
          <w:iCs/>
        </w:rPr>
        <w:t xml:space="preserve"> </w:t>
      </w:r>
      <w:r w:rsidR="00153B41" w:rsidRPr="3890959B">
        <w:rPr>
          <w:rFonts w:asciiTheme="majorBidi" w:hAnsiTheme="majorBidi" w:cstheme="majorBidi"/>
        </w:rPr>
        <w:t xml:space="preserve">the Executive Secretary </w:t>
      </w:r>
      <w:r w:rsidR="00336F8E">
        <w:rPr>
          <w:rFonts w:asciiTheme="majorBidi" w:hAnsiTheme="majorBidi" w:cstheme="majorBidi"/>
        </w:rPr>
        <w:t xml:space="preserve">to </w:t>
      </w:r>
      <w:r w:rsidR="00175CDA">
        <w:rPr>
          <w:rFonts w:asciiTheme="majorBidi" w:hAnsiTheme="majorBidi" w:cstheme="majorBidi"/>
        </w:rPr>
        <w:t xml:space="preserve">make this </w:t>
      </w:r>
      <w:r w:rsidR="00336F8E">
        <w:rPr>
          <w:rFonts w:asciiTheme="majorBidi" w:hAnsiTheme="majorBidi" w:cstheme="majorBidi"/>
        </w:rPr>
        <w:t xml:space="preserve">information </w:t>
      </w:r>
      <w:r w:rsidR="00175CDA">
        <w:rPr>
          <w:rFonts w:asciiTheme="majorBidi" w:hAnsiTheme="majorBidi" w:cstheme="majorBidi"/>
        </w:rPr>
        <w:t>available to</w:t>
      </w:r>
      <w:r w:rsidR="00336F8E">
        <w:rPr>
          <w:rFonts w:asciiTheme="majorBidi" w:hAnsiTheme="majorBidi" w:cstheme="majorBidi"/>
        </w:rPr>
        <w:t xml:space="preserve"> Parties</w:t>
      </w:r>
      <w:r w:rsidR="00175CDA">
        <w:rPr>
          <w:rFonts w:asciiTheme="majorBidi" w:hAnsiTheme="majorBidi" w:cstheme="majorBidi"/>
        </w:rPr>
        <w:t>;</w:t>
      </w:r>
      <w:r w:rsidR="00336F8E">
        <w:rPr>
          <w:rFonts w:asciiTheme="majorBidi" w:hAnsiTheme="majorBidi" w:cstheme="majorBidi"/>
        </w:rPr>
        <w:t xml:space="preserve"> </w:t>
      </w:r>
    </w:p>
    <w:p w14:paraId="0DC9E7C3" w14:textId="2040DDC0" w:rsidR="001850F5" w:rsidRPr="00BF2D2A" w:rsidRDefault="001477C9" w:rsidP="00C65FAA">
      <w:pPr>
        <w:pStyle w:val="Para1"/>
        <w:numPr>
          <w:ilvl w:val="0"/>
          <w:numId w:val="0"/>
        </w:numPr>
        <w:tabs>
          <w:tab w:val="left" w:pos="2268"/>
        </w:tabs>
        <w:ind w:left="1134" w:firstLine="567"/>
        <w:rPr>
          <w:rFonts w:asciiTheme="majorBidi" w:hAnsiTheme="majorBidi"/>
          <w:shd w:val="clear" w:color="auto" w:fill="FFFFFF"/>
        </w:rPr>
      </w:pPr>
      <w:r>
        <w:rPr>
          <w:rFonts w:asciiTheme="majorBidi" w:hAnsiTheme="majorBidi"/>
        </w:rPr>
        <w:t>1</w:t>
      </w:r>
      <w:r w:rsidR="00E22C5E">
        <w:rPr>
          <w:rFonts w:asciiTheme="majorBidi" w:hAnsiTheme="majorBidi"/>
        </w:rPr>
        <w:t>0</w:t>
      </w:r>
      <w:r w:rsidR="002F169C" w:rsidRPr="00BF2D2A">
        <w:rPr>
          <w:rFonts w:asciiTheme="majorBidi" w:hAnsiTheme="majorBidi"/>
        </w:rPr>
        <w:t>.</w:t>
      </w:r>
      <w:r w:rsidR="002F169C" w:rsidRPr="00BF2D2A">
        <w:rPr>
          <w:rFonts w:asciiTheme="majorBidi" w:hAnsiTheme="majorBidi"/>
        </w:rPr>
        <w:tab/>
      </w:r>
      <w:r w:rsidR="001850F5" w:rsidRPr="007F29F7">
        <w:rPr>
          <w:rFonts w:asciiTheme="majorBidi" w:hAnsiTheme="majorBidi" w:cstheme="majorBidi"/>
          <w:i/>
          <w:iCs/>
          <w:szCs w:val="22"/>
          <w:shd w:val="clear" w:color="auto" w:fill="FFFFFF"/>
        </w:rPr>
        <w:t>Highlight</w:t>
      </w:r>
      <w:r w:rsidR="002C77C9" w:rsidRPr="007F29F7">
        <w:rPr>
          <w:rFonts w:asciiTheme="majorBidi" w:hAnsiTheme="majorBidi" w:cstheme="majorBidi"/>
          <w:i/>
          <w:iCs/>
          <w:szCs w:val="22"/>
          <w:shd w:val="clear" w:color="auto" w:fill="FFFFFF"/>
        </w:rPr>
        <w:t>s</w:t>
      </w:r>
      <w:r w:rsidR="001850F5" w:rsidRPr="00BF2D2A">
        <w:rPr>
          <w:rFonts w:asciiTheme="majorBidi" w:hAnsiTheme="majorBidi"/>
          <w:i/>
          <w:shd w:val="clear" w:color="auto" w:fill="FFFFFF"/>
        </w:rPr>
        <w:t xml:space="preserve"> </w:t>
      </w:r>
      <w:r w:rsidR="001850F5" w:rsidRPr="00BF2D2A">
        <w:rPr>
          <w:rFonts w:asciiTheme="majorBidi" w:hAnsiTheme="majorBidi"/>
          <w:shd w:val="clear" w:color="auto" w:fill="FFFFFF"/>
        </w:rPr>
        <w:t xml:space="preserve">the </w:t>
      </w:r>
      <w:r w:rsidR="001850F5" w:rsidRPr="007F29F7">
        <w:t>importance</w:t>
      </w:r>
      <w:r w:rsidR="001850F5" w:rsidRPr="00BF2D2A">
        <w:rPr>
          <w:rFonts w:asciiTheme="majorBidi" w:hAnsiTheme="majorBidi"/>
          <w:shd w:val="clear" w:color="auto" w:fill="FFFFFF"/>
        </w:rPr>
        <w:t xml:space="preserve"> of mainstreaming the indicators across relevant processes</w:t>
      </w:r>
      <w:r w:rsidR="00F62E73">
        <w:rPr>
          <w:rFonts w:asciiTheme="majorBidi" w:hAnsiTheme="majorBidi"/>
          <w:shd w:val="clear" w:color="auto" w:fill="FFFFFF"/>
        </w:rPr>
        <w:t xml:space="preserve"> </w:t>
      </w:r>
      <w:r w:rsidR="002C77C9" w:rsidRPr="00BF2D2A">
        <w:rPr>
          <w:rFonts w:asciiTheme="majorBidi" w:hAnsiTheme="majorBidi" w:cstheme="majorBidi"/>
          <w:szCs w:val="22"/>
          <w:shd w:val="clear" w:color="auto" w:fill="FFFFFF"/>
        </w:rPr>
        <w:t>and</w:t>
      </w:r>
      <w:r w:rsidR="001850F5" w:rsidRPr="00BF2D2A">
        <w:rPr>
          <w:rFonts w:asciiTheme="majorBidi" w:hAnsiTheme="majorBidi" w:cstheme="majorBidi"/>
          <w:szCs w:val="22"/>
          <w:shd w:val="clear" w:color="auto" w:fill="FFFFFF"/>
        </w:rPr>
        <w:t xml:space="preserve"> </w:t>
      </w:r>
      <w:r w:rsidR="001850F5" w:rsidRPr="007F29F7">
        <w:rPr>
          <w:rFonts w:asciiTheme="majorBidi" w:hAnsiTheme="majorBidi"/>
        </w:rPr>
        <w:t>invites</w:t>
      </w:r>
      <w:r w:rsidR="00EB3775" w:rsidRPr="007F29F7">
        <w:rPr>
          <w:rFonts w:asciiTheme="majorBidi" w:hAnsiTheme="majorBidi"/>
        </w:rPr>
        <w:t xml:space="preserve"> </w:t>
      </w:r>
      <w:r w:rsidR="000F2516" w:rsidRPr="007F29F7">
        <w:rPr>
          <w:rFonts w:asciiTheme="majorBidi" w:hAnsiTheme="majorBidi" w:cstheme="majorBidi"/>
          <w:szCs w:val="22"/>
          <w:lang w:eastAsia="zh-CN"/>
        </w:rPr>
        <w:t>m</w:t>
      </w:r>
      <w:r w:rsidR="001850F5" w:rsidRPr="007F29F7">
        <w:rPr>
          <w:rFonts w:asciiTheme="majorBidi" w:hAnsiTheme="majorBidi" w:cstheme="majorBidi"/>
          <w:szCs w:val="22"/>
          <w:lang w:eastAsia="zh-CN"/>
        </w:rPr>
        <w:t xml:space="preserve">ultilateral </w:t>
      </w:r>
      <w:r w:rsidR="000F2516" w:rsidRPr="007F29F7">
        <w:rPr>
          <w:rFonts w:asciiTheme="majorBidi" w:hAnsiTheme="majorBidi" w:cstheme="majorBidi"/>
          <w:szCs w:val="22"/>
          <w:lang w:eastAsia="zh-CN"/>
        </w:rPr>
        <w:t>e</w:t>
      </w:r>
      <w:r w:rsidR="001850F5" w:rsidRPr="007F29F7">
        <w:rPr>
          <w:rFonts w:asciiTheme="majorBidi" w:hAnsiTheme="majorBidi" w:cstheme="majorBidi"/>
          <w:szCs w:val="22"/>
          <w:lang w:eastAsia="zh-CN"/>
        </w:rPr>
        <w:t xml:space="preserve">nvironmental </w:t>
      </w:r>
      <w:r w:rsidR="005F314F">
        <w:rPr>
          <w:rFonts w:asciiTheme="majorBidi" w:hAnsiTheme="majorBidi" w:cstheme="majorBidi"/>
          <w:szCs w:val="22"/>
          <w:lang w:eastAsia="zh-CN"/>
        </w:rPr>
        <w:t xml:space="preserve">and biodiversity-related </w:t>
      </w:r>
      <w:r w:rsidR="000F2516" w:rsidRPr="007F29F7">
        <w:rPr>
          <w:rFonts w:asciiTheme="majorBidi" w:hAnsiTheme="majorBidi" w:cstheme="majorBidi"/>
          <w:szCs w:val="22"/>
          <w:lang w:eastAsia="zh-CN"/>
        </w:rPr>
        <w:t>a</w:t>
      </w:r>
      <w:r w:rsidR="001850F5" w:rsidRPr="007F29F7">
        <w:rPr>
          <w:rFonts w:asciiTheme="majorBidi" w:hAnsiTheme="majorBidi" w:cstheme="majorBidi"/>
          <w:szCs w:val="22"/>
          <w:lang w:eastAsia="zh-CN"/>
        </w:rPr>
        <w:t>greements</w:t>
      </w:r>
      <w:r w:rsidR="00EC6E97">
        <w:rPr>
          <w:rFonts w:asciiTheme="majorBidi" w:hAnsiTheme="majorBidi" w:cstheme="majorBidi"/>
          <w:szCs w:val="22"/>
          <w:lang w:eastAsia="zh-CN"/>
        </w:rPr>
        <w:t>, financial institutions,</w:t>
      </w:r>
      <w:r w:rsidR="001850F5" w:rsidRPr="00BF2D2A">
        <w:rPr>
          <w:rFonts w:asciiTheme="majorBidi" w:hAnsiTheme="majorBidi" w:cstheme="majorBidi"/>
          <w:szCs w:val="22"/>
          <w:lang w:eastAsia="zh-CN"/>
        </w:rPr>
        <w:t xml:space="preserve"> and other processes to </w:t>
      </w:r>
      <w:r w:rsidR="000D45DB">
        <w:rPr>
          <w:rFonts w:asciiTheme="majorBidi" w:hAnsiTheme="majorBidi" w:cstheme="majorBidi"/>
          <w:szCs w:val="22"/>
          <w:lang w:eastAsia="zh-CN"/>
        </w:rPr>
        <w:t>consider</w:t>
      </w:r>
      <w:r w:rsidR="00336F8E">
        <w:rPr>
          <w:rFonts w:asciiTheme="majorBidi" w:hAnsiTheme="majorBidi" w:cstheme="majorBidi"/>
          <w:szCs w:val="22"/>
          <w:lang w:eastAsia="zh-CN"/>
        </w:rPr>
        <w:t xml:space="preserve"> </w:t>
      </w:r>
      <w:r w:rsidR="001850F5" w:rsidRPr="00BF2D2A">
        <w:rPr>
          <w:rFonts w:asciiTheme="majorBidi" w:hAnsiTheme="majorBidi" w:cstheme="majorBidi"/>
          <w:szCs w:val="22"/>
          <w:lang w:eastAsia="zh-CN"/>
        </w:rPr>
        <w:t>the indicators</w:t>
      </w:r>
      <w:r w:rsidR="00C82440" w:rsidRPr="00BF2D2A">
        <w:rPr>
          <w:rFonts w:asciiTheme="majorBidi" w:hAnsiTheme="majorBidi" w:cstheme="majorBidi"/>
          <w:szCs w:val="22"/>
          <w:lang w:eastAsia="zh-CN"/>
        </w:rPr>
        <w:t xml:space="preserve"> contained</w:t>
      </w:r>
      <w:r w:rsidR="001850F5" w:rsidRPr="00BF2D2A">
        <w:rPr>
          <w:rFonts w:asciiTheme="majorBidi" w:hAnsiTheme="majorBidi" w:cstheme="majorBidi"/>
          <w:szCs w:val="22"/>
          <w:lang w:eastAsia="zh-CN"/>
        </w:rPr>
        <w:t xml:space="preserve"> </w:t>
      </w:r>
      <w:r w:rsidR="001850F5" w:rsidRPr="00BF2D2A">
        <w:rPr>
          <w:rFonts w:asciiTheme="majorBidi" w:hAnsiTheme="majorBidi"/>
        </w:rPr>
        <w:t xml:space="preserve">in </w:t>
      </w:r>
      <w:r w:rsidR="00A11DF7" w:rsidRPr="00BF2D2A">
        <w:rPr>
          <w:rFonts w:asciiTheme="majorBidi" w:hAnsiTheme="majorBidi"/>
        </w:rPr>
        <w:t>annex</w:t>
      </w:r>
      <w:r w:rsidR="001850F5" w:rsidRPr="00BF2D2A">
        <w:rPr>
          <w:rFonts w:asciiTheme="majorBidi" w:hAnsiTheme="majorBidi"/>
        </w:rPr>
        <w:t xml:space="preserve"> I</w:t>
      </w:r>
      <w:r w:rsidR="001850F5" w:rsidRPr="00BF2D2A">
        <w:rPr>
          <w:rFonts w:asciiTheme="majorBidi" w:hAnsiTheme="majorBidi" w:cstheme="majorBidi"/>
          <w:szCs w:val="22"/>
          <w:lang w:eastAsia="zh-CN"/>
        </w:rPr>
        <w:t>,</w:t>
      </w:r>
      <w:r w:rsidR="000A65DF" w:rsidRPr="00BF2D2A">
        <w:rPr>
          <w:rFonts w:asciiTheme="majorBidi" w:hAnsiTheme="majorBidi" w:cstheme="majorBidi"/>
          <w:szCs w:val="22"/>
          <w:lang w:eastAsia="zh-CN"/>
        </w:rPr>
        <w:t xml:space="preserve"> as </w:t>
      </w:r>
      <w:r w:rsidR="002C77C9" w:rsidRPr="00BF2D2A">
        <w:rPr>
          <w:rFonts w:asciiTheme="majorBidi" w:hAnsiTheme="majorBidi" w:cstheme="majorBidi"/>
          <w:szCs w:val="22"/>
          <w:lang w:eastAsia="zh-CN"/>
        </w:rPr>
        <w:t>appropriate</w:t>
      </w:r>
      <w:r w:rsidR="00175CDA">
        <w:rPr>
          <w:rFonts w:asciiTheme="majorBidi" w:hAnsiTheme="majorBidi" w:cstheme="majorBidi"/>
          <w:szCs w:val="22"/>
          <w:lang w:eastAsia="zh-CN"/>
        </w:rPr>
        <w:t>;</w:t>
      </w:r>
      <w:r w:rsidR="00F34778">
        <w:rPr>
          <w:rFonts w:asciiTheme="majorBidi" w:hAnsiTheme="majorBidi" w:cstheme="majorBidi"/>
          <w:szCs w:val="22"/>
          <w:lang w:eastAsia="zh-CN"/>
        </w:rPr>
        <w:t xml:space="preserve"> </w:t>
      </w:r>
    </w:p>
    <w:p w14:paraId="797E82A3" w14:textId="596249BB" w:rsidR="00953B72" w:rsidRPr="001477C9" w:rsidRDefault="001477C9" w:rsidP="00C65FAA">
      <w:pPr>
        <w:pStyle w:val="Para1"/>
        <w:numPr>
          <w:ilvl w:val="0"/>
          <w:numId w:val="0"/>
        </w:numPr>
        <w:tabs>
          <w:tab w:val="left" w:pos="2268"/>
        </w:tabs>
        <w:ind w:left="1134" w:firstLine="567"/>
        <w:rPr>
          <w:rFonts w:asciiTheme="majorBidi" w:hAnsiTheme="majorBidi" w:cstheme="majorBidi"/>
          <w:lang w:val="en-GB"/>
        </w:rPr>
      </w:pPr>
      <w:r>
        <w:rPr>
          <w:rFonts w:asciiTheme="majorBidi" w:hAnsiTheme="majorBidi"/>
          <w:color w:val="000000" w:themeColor="text1"/>
        </w:rPr>
        <w:t>1</w:t>
      </w:r>
      <w:r w:rsidR="00E22C5E">
        <w:rPr>
          <w:rFonts w:asciiTheme="majorBidi" w:hAnsiTheme="majorBidi"/>
          <w:color w:val="000000" w:themeColor="text1"/>
        </w:rPr>
        <w:t>1</w:t>
      </w:r>
      <w:r w:rsidR="002F169C" w:rsidRPr="3890959B">
        <w:rPr>
          <w:rFonts w:asciiTheme="majorBidi" w:hAnsiTheme="majorBidi"/>
          <w:color w:val="000000" w:themeColor="text1"/>
        </w:rPr>
        <w:t>.</w:t>
      </w:r>
      <w:r w:rsidR="002F169C" w:rsidRPr="0071317F">
        <w:rPr>
          <w:rFonts w:asciiTheme="majorBidi" w:hAnsiTheme="majorBidi"/>
          <w:color w:val="000000" w:themeColor="text1"/>
        </w:rPr>
        <w:tab/>
      </w:r>
      <w:r w:rsidR="00175CDA">
        <w:rPr>
          <w:rFonts w:asciiTheme="majorBidi" w:hAnsiTheme="majorBidi"/>
          <w:i/>
          <w:iCs/>
          <w:shd w:val="clear" w:color="auto" w:fill="FFFFFF"/>
        </w:rPr>
        <w:t>Requests</w:t>
      </w:r>
      <w:r w:rsidR="00175CDA" w:rsidRPr="00326F8B">
        <w:rPr>
          <w:rFonts w:asciiTheme="majorBidi" w:hAnsiTheme="majorBidi"/>
          <w:i/>
          <w:iCs/>
        </w:rPr>
        <w:t xml:space="preserve"> </w:t>
      </w:r>
      <w:r w:rsidR="00652569" w:rsidRPr="3890959B">
        <w:rPr>
          <w:rFonts w:asciiTheme="majorBidi" w:hAnsiTheme="majorBidi"/>
        </w:rPr>
        <w:t xml:space="preserve">the </w:t>
      </w:r>
      <w:r w:rsidR="00175CDA">
        <w:rPr>
          <w:rFonts w:asciiTheme="majorBidi" w:hAnsiTheme="majorBidi"/>
        </w:rPr>
        <w:t>Executive Secretary</w:t>
      </w:r>
      <w:r w:rsidR="00652569" w:rsidRPr="3890959B">
        <w:rPr>
          <w:rFonts w:asciiTheme="majorBidi" w:hAnsiTheme="majorBidi"/>
        </w:rPr>
        <w:t xml:space="preserve"> to make sure th</w:t>
      </w:r>
      <w:r w:rsidR="00175CDA">
        <w:rPr>
          <w:rFonts w:asciiTheme="majorBidi" w:hAnsiTheme="majorBidi"/>
        </w:rPr>
        <w:t>e</w:t>
      </w:r>
      <w:r w:rsidR="00652569" w:rsidRPr="3890959B">
        <w:rPr>
          <w:rFonts w:asciiTheme="majorBidi" w:hAnsiTheme="majorBidi"/>
        </w:rPr>
        <w:t xml:space="preserve"> guidance</w:t>
      </w:r>
      <w:r w:rsidR="00175CDA">
        <w:rPr>
          <w:rFonts w:asciiTheme="majorBidi" w:hAnsiTheme="majorBidi"/>
        </w:rPr>
        <w:t xml:space="preserve"> on the monitoring framework</w:t>
      </w:r>
      <w:r w:rsidR="00652569" w:rsidRPr="3890959B">
        <w:rPr>
          <w:rFonts w:asciiTheme="majorBidi" w:hAnsiTheme="majorBidi"/>
        </w:rPr>
        <w:t xml:space="preserve"> is easily accessible alongside the reporting template to support Parties in their national reporting processes and encourages </w:t>
      </w:r>
      <w:r w:rsidR="00BD3273" w:rsidRPr="3890959B">
        <w:rPr>
          <w:rFonts w:asciiTheme="majorBidi" w:hAnsiTheme="majorBidi"/>
          <w:shd w:val="clear" w:color="auto" w:fill="FFFFFF"/>
        </w:rPr>
        <w:t xml:space="preserve">Parties </w:t>
      </w:r>
      <w:r w:rsidR="76DB26E9" w:rsidRPr="3890959B">
        <w:rPr>
          <w:rFonts w:asciiTheme="majorBidi" w:hAnsiTheme="majorBidi"/>
          <w:shd w:val="clear" w:color="auto" w:fill="FFFFFF"/>
        </w:rPr>
        <w:t>to</w:t>
      </w:r>
      <w:r w:rsidR="00BD3273" w:rsidRPr="3890959B">
        <w:rPr>
          <w:rFonts w:asciiTheme="majorBidi" w:hAnsiTheme="majorBidi"/>
          <w:shd w:val="clear" w:color="auto" w:fill="FFFFFF"/>
        </w:rPr>
        <w:t xml:space="preserve"> make use of </w:t>
      </w:r>
      <w:r w:rsidR="00336F8E">
        <w:rPr>
          <w:rFonts w:asciiTheme="majorBidi" w:hAnsiTheme="majorBidi"/>
          <w:shd w:val="clear" w:color="auto" w:fill="FFFFFF"/>
        </w:rPr>
        <w:t xml:space="preserve">all </w:t>
      </w:r>
      <w:r w:rsidR="00BD3273" w:rsidRPr="3890959B">
        <w:rPr>
          <w:rFonts w:asciiTheme="majorBidi" w:hAnsiTheme="majorBidi"/>
          <w:shd w:val="clear" w:color="auto" w:fill="FFFFFF"/>
        </w:rPr>
        <w:t>the</w:t>
      </w:r>
      <w:r w:rsidR="006240A0" w:rsidRPr="3890959B">
        <w:rPr>
          <w:rFonts w:asciiTheme="majorBidi" w:hAnsiTheme="majorBidi"/>
          <w:shd w:val="clear" w:color="auto" w:fill="FFFFFF"/>
        </w:rPr>
        <w:t xml:space="preserve"> guidance</w:t>
      </w:r>
      <w:r w:rsidR="00336F8E">
        <w:rPr>
          <w:rFonts w:asciiTheme="majorBidi" w:hAnsiTheme="majorBidi"/>
          <w:shd w:val="clear" w:color="auto" w:fill="FFFFFF"/>
        </w:rPr>
        <w:t xml:space="preserve"> on the indicators</w:t>
      </w:r>
      <w:r w:rsidR="00336F8E">
        <w:rPr>
          <w:rStyle w:val="FootnoteReference"/>
          <w:rFonts w:asciiTheme="majorBidi" w:hAnsiTheme="majorBidi"/>
          <w:shd w:val="clear" w:color="auto" w:fill="FFFFFF"/>
        </w:rPr>
        <w:footnoteReference w:id="12"/>
      </w:r>
      <w:r w:rsidR="00336F8E">
        <w:rPr>
          <w:rFonts w:asciiTheme="majorBidi" w:hAnsiTheme="majorBidi"/>
          <w:shd w:val="clear" w:color="auto" w:fill="FFFFFF"/>
        </w:rPr>
        <w:t xml:space="preserve"> </w:t>
      </w:r>
      <w:r w:rsidR="00060AF9" w:rsidRPr="3890959B">
        <w:rPr>
          <w:rFonts w:asciiTheme="majorBidi" w:hAnsiTheme="majorBidi"/>
        </w:rPr>
        <w:t xml:space="preserve">as a reference for national reporting </w:t>
      </w:r>
      <w:r w:rsidR="00887512" w:rsidRPr="3890959B">
        <w:rPr>
          <w:rFonts w:asciiTheme="majorBidi" w:hAnsiTheme="majorBidi"/>
          <w:shd w:val="clear" w:color="auto" w:fill="FFFFFF"/>
        </w:rPr>
        <w:t>as</w:t>
      </w:r>
      <w:r w:rsidR="00953B72" w:rsidRPr="3890959B">
        <w:rPr>
          <w:rFonts w:asciiTheme="majorBidi" w:hAnsiTheme="majorBidi"/>
          <w:shd w:val="clear" w:color="auto" w:fill="FFFFFF"/>
        </w:rPr>
        <w:t xml:space="preserve"> relevant and</w:t>
      </w:r>
      <w:r w:rsidR="00887512" w:rsidRPr="3890959B">
        <w:rPr>
          <w:rFonts w:asciiTheme="majorBidi" w:hAnsiTheme="majorBidi"/>
          <w:shd w:val="clear" w:color="auto" w:fill="FFFFFF"/>
        </w:rPr>
        <w:t xml:space="preserve"> appropriate</w:t>
      </w:r>
      <w:r w:rsidR="00953B72" w:rsidRPr="3890959B">
        <w:rPr>
          <w:rFonts w:asciiTheme="majorBidi" w:hAnsiTheme="majorBidi"/>
          <w:i/>
          <w:iCs/>
        </w:rPr>
        <w:t xml:space="preserve"> </w:t>
      </w:r>
      <w:r w:rsidR="00E65F3F" w:rsidRPr="3890959B">
        <w:rPr>
          <w:rFonts w:asciiTheme="majorBidi" w:hAnsiTheme="majorBidi"/>
        </w:rPr>
        <w:t>and in accordance with national legislati</w:t>
      </w:r>
      <w:r w:rsidR="00E65F3F" w:rsidRPr="001477C9">
        <w:rPr>
          <w:rFonts w:asciiTheme="majorBidi" w:hAnsiTheme="majorBidi"/>
        </w:rPr>
        <w:t>on</w:t>
      </w:r>
      <w:r w:rsidR="00175CDA">
        <w:rPr>
          <w:rFonts w:asciiTheme="majorBidi" w:hAnsiTheme="majorBidi"/>
        </w:rPr>
        <w:t>;</w:t>
      </w:r>
    </w:p>
    <w:p w14:paraId="2F0BA29F" w14:textId="538A369D" w:rsidR="00BD3273" w:rsidRPr="00BF2D2A" w:rsidRDefault="002F169C" w:rsidP="00C65FAA">
      <w:pPr>
        <w:pBdr>
          <w:top w:val="nil"/>
          <w:left w:val="nil"/>
          <w:bottom w:val="nil"/>
          <w:right w:val="nil"/>
          <w:between w:val="nil"/>
        </w:pBdr>
        <w:tabs>
          <w:tab w:val="left" w:pos="2268"/>
        </w:tabs>
        <w:spacing w:before="120" w:after="120"/>
        <w:ind w:left="1134" w:firstLine="567"/>
        <w:rPr>
          <w:rFonts w:asciiTheme="majorBidi" w:hAnsiTheme="majorBidi"/>
          <w:shd w:val="clear" w:color="auto" w:fill="FFFFFF"/>
        </w:rPr>
      </w:pPr>
      <w:r w:rsidRPr="001477C9">
        <w:rPr>
          <w:rFonts w:asciiTheme="majorBidi" w:hAnsiTheme="majorBidi"/>
        </w:rPr>
        <w:t>1</w:t>
      </w:r>
      <w:r w:rsidR="00E22C5E">
        <w:rPr>
          <w:rFonts w:asciiTheme="majorBidi" w:hAnsiTheme="majorBidi"/>
        </w:rPr>
        <w:t>2</w:t>
      </w:r>
      <w:r w:rsidRPr="001477C9">
        <w:rPr>
          <w:rFonts w:asciiTheme="majorBidi" w:hAnsiTheme="majorBidi"/>
        </w:rPr>
        <w:t>.</w:t>
      </w:r>
      <w:r w:rsidRPr="001477C9">
        <w:rPr>
          <w:rFonts w:asciiTheme="majorBidi" w:hAnsiTheme="majorBidi"/>
        </w:rPr>
        <w:tab/>
      </w:r>
      <w:r w:rsidR="00BD3273" w:rsidRPr="001477C9">
        <w:rPr>
          <w:rFonts w:asciiTheme="majorBidi" w:hAnsiTheme="majorBidi"/>
          <w:i/>
          <w:iCs/>
          <w:shd w:val="clear" w:color="auto" w:fill="FFFFFF"/>
        </w:rPr>
        <w:t>Urges</w:t>
      </w:r>
      <w:r w:rsidR="00BD3273" w:rsidRPr="001477C9">
        <w:rPr>
          <w:rFonts w:asciiTheme="majorBidi" w:hAnsiTheme="majorBidi"/>
          <w:shd w:val="clear" w:color="auto" w:fill="FFFFFF"/>
        </w:rPr>
        <w:t xml:space="preserve"> Parties</w:t>
      </w:r>
      <w:r w:rsidR="00310FC9" w:rsidRPr="001477C9">
        <w:rPr>
          <w:rFonts w:asciiTheme="majorBidi" w:hAnsiTheme="majorBidi"/>
        </w:rPr>
        <w:t xml:space="preserve"> and other </w:t>
      </w:r>
      <w:r w:rsidR="00310FC9" w:rsidRPr="001477C9">
        <w:t>Governments</w:t>
      </w:r>
      <w:r w:rsidR="00336F8E" w:rsidRPr="001477C9">
        <w:t>,</w:t>
      </w:r>
      <w:r w:rsidR="00310FC9" w:rsidRPr="001477C9">
        <w:rPr>
          <w:rFonts w:asciiTheme="majorBidi" w:hAnsiTheme="majorBidi"/>
        </w:rPr>
        <w:t xml:space="preserve"> </w:t>
      </w:r>
      <w:r w:rsidR="001A4B11" w:rsidRPr="001477C9">
        <w:rPr>
          <w:rFonts w:asciiTheme="majorBidi" w:hAnsiTheme="majorBidi"/>
        </w:rPr>
        <w:t>including local and subnational governm</w:t>
      </w:r>
      <w:r w:rsidR="001A4B11" w:rsidRPr="3890959B">
        <w:rPr>
          <w:rFonts w:asciiTheme="majorBidi" w:hAnsiTheme="majorBidi"/>
        </w:rPr>
        <w:t>ents</w:t>
      </w:r>
      <w:r w:rsidR="006D7836" w:rsidRPr="3890959B">
        <w:rPr>
          <w:rFonts w:asciiTheme="majorBidi" w:hAnsiTheme="majorBidi"/>
        </w:rPr>
        <w:t>,</w:t>
      </w:r>
      <w:r w:rsidR="001A4B11" w:rsidRPr="3890959B">
        <w:rPr>
          <w:rFonts w:asciiTheme="majorBidi" w:hAnsiTheme="majorBidi"/>
        </w:rPr>
        <w:t xml:space="preserve"> </w:t>
      </w:r>
      <w:r w:rsidR="002C77C9" w:rsidRPr="3890959B">
        <w:rPr>
          <w:rFonts w:asciiTheme="majorBidi" w:hAnsiTheme="majorBidi"/>
          <w:shd w:val="clear" w:color="auto" w:fill="FFFFFF"/>
        </w:rPr>
        <w:t>t</w:t>
      </w:r>
      <w:r w:rsidR="00BD3273" w:rsidRPr="3890959B">
        <w:rPr>
          <w:rFonts w:asciiTheme="majorBidi" w:hAnsiTheme="majorBidi"/>
          <w:shd w:val="clear" w:color="auto" w:fill="FFFFFF"/>
        </w:rPr>
        <w:t>o</w:t>
      </w:r>
      <w:r w:rsidR="00BD3273" w:rsidRPr="3890959B">
        <w:rPr>
          <w:rFonts w:asciiTheme="majorBidi" w:hAnsiTheme="majorBidi" w:cstheme="majorBidi"/>
        </w:rPr>
        <w:t xml:space="preserve"> take </w:t>
      </w:r>
      <w:r w:rsidR="00FA3B9D" w:rsidRPr="3890959B">
        <w:rPr>
          <w:rFonts w:asciiTheme="majorBidi" w:hAnsiTheme="majorBidi" w:cstheme="majorBidi"/>
        </w:rPr>
        <w:t>s</w:t>
      </w:r>
      <w:r w:rsidR="00887512" w:rsidRPr="3890959B">
        <w:rPr>
          <w:rFonts w:asciiTheme="majorBidi" w:hAnsiTheme="majorBidi" w:cstheme="majorBidi"/>
        </w:rPr>
        <w:t xml:space="preserve">ection </w:t>
      </w:r>
      <w:r w:rsidR="00BD3273" w:rsidRPr="3890959B">
        <w:rPr>
          <w:rFonts w:asciiTheme="majorBidi" w:hAnsiTheme="majorBidi" w:cstheme="majorBidi"/>
        </w:rPr>
        <w:t xml:space="preserve">C of the </w:t>
      </w:r>
      <w:r w:rsidR="00E14AB1" w:rsidRPr="3890959B">
        <w:rPr>
          <w:rFonts w:asciiTheme="majorBidi" w:hAnsiTheme="majorBidi" w:cstheme="majorBidi"/>
        </w:rPr>
        <w:t>Kunming Montreal Global Bio</w:t>
      </w:r>
      <w:r w:rsidR="005817F8" w:rsidRPr="3890959B">
        <w:rPr>
          <w:rFonts w:asciiTheme="majorBidi" w:hAnsiTheme="majorBidi" w:cstheme="majorBidi"/>
        </w:rPr>
        <w:t xml:space="preserve">diversity </w:t>
      </w:r>
      <w:r w:rsidR="00BD3273" w:rsidRPr="3890959B">
        <w:rPr>
          <w:rFonts w:asciiTheme="majorBidi" w:hAnsiTheme="majorBidi" w:cstheme="majorBidi"/>
        </w:rPr>
        <w:t xml:space="preserve">Framework into consideration when implementing </w:t>
      </w:r>
      <w:r w:rsidR="00BD3273" w:rsidRPr="001477C9">
        <w:rPr>
          <w:rFonts w:asciiTheme="majorBidi" w:hAnsiTheme="majorBidi" w:cstheme="majorBidi"/>
        </w:rPr>
        <w:t>the monitoring framework</w:t>
      </w:r>
      <w:r w:rsidR="00622F6B" w:rsidRPr="001477C9">
        <w:rPr>
          <w:rFonts w:asciiTheme="majorBidi" w:hAnsiTheme="majorBidi"/>
          <w:shd w:val="clear" w:color="auto" w:fill="FFFFFF"/>
        </w:rPr>
        <w:t xml:space="preserve">, </w:t>
      </w:r>
      <w:r w:rsidR="00622F6B" w:rsidRPr="001477C9">
        <w:rPr>
          <w:rFonts w:asciiTheme="majorBidi" w:hAnsiTheme="majorBidi"/>
        </w:rPr>
        <w:t xml:space="preserve">including </w:t>
      </w:r>
      <w:r w:rsidR="00953B72" w:rsidRPr="001477C9">
        <w:rPr>
          <w:rFonts w:asciiTheme="majorBidi" w:hAnsiTheme="majorBidi"/>
        </w:rPr>
        <w:t>through</w:t>
      </w:r>
      <w:r w:rsidR="00622F6B" w:rsidRPr="001477C9">
        <w:rPr>
          <w:rFonts w:asciiTheme="majorBidi" w:hAnsiTheme="majorBidi"/>
        </w:rPr>
        <w:t xml:space="preserve"> </w:t>
      </w:r>
      <w:r w:rsidR="008B5679" w:rsidRPr="001477C9">
        <w:rPr>
          <w:rFonts w:asciiTheme="majorBidi" w:hAnsiTheme="majorBidi"/>
          <w:shd w:val="clear" w:color="auto" w:fill="FFFFFF"/>
        </w:rPr>
        <w:t xml:space="preserve">disaggregating the headline indicators by </w:t>
      </w:r>
      <w:r w:rsidR="00E13B36">
        <w:rPr>
          <w:rFonts w:asciiTheme="majorBidi" w:hAnsiTheme="majorBidi"/>
        </w:rPr>
        <w:t>i</w:t>
      </w:r>
      <w:r w:rsidR="008B5679" w:rsidRPr="001477C9">
        <w:rPr>
          <w:rFonts w:asciiTheme="majorBidi" w:hAnsiTheme="majorBidi"/>
        </w:rPr>
        <w:t xml:space="preserve">ndigenous </w:t>
      </w:r>
      <w:r w:rsidR="00175CDA">
        <w:rPr>
          <w:rFonts w:asciiTheme="majorBidi" w:hAnsiTheme="majorBidi"/>
        </w:rPr>
        <w:t>p</w:t>
      </w:r>
      <w:r w:rsidR="008B5679" w:rsidRPr="001477C9">
        <w:rPr>
          <w:rFonts w:asciiTheme="majorBidi" w:hAnsiTheme="majorBidi"/>
        </w:rPr>
        <w:t>eoples and local communities</w:t>
      </w:r>
      <w:r w:rsidR="008B5679" w:rsidRPr="001477C9">
        <w:rPr>
          <w:rFonts w:asciiTheme="majorBidi" w:hAnsiTheme="majorBidi"/>
          <w:shd w:val="clear" w:color="auto" w:fill="FFFFFF"/>
        </w:rPr>
        <w:t xml:space="preserve">, </w:t>
      </w:r>
      <w:r w:rsidR="00177AFF" w:rsidRPr="001477C9">
        <w:rPr>
          <w:rFonts w:asciiTheme="majorBidi" w:hAnsiTheme="majorBidi"/>
        </w:rPr>
        <w:t>sex</w:t>
      </w:r>
      <w:r w:rsidR="008B5679" w:rsidRPr="001477C9">
        <w:rPr>
          <w:rFonts w:asciiTheme="majorBidi" w:hAnsiTheme="majorBidi"/>
          <w:shd w:val="clear" w:color="auto" w:fill="FFFFFF"/>
        </w:rPr>
        <w:t xml:space="preserve">, </w:t>
      </w:r>
      <w:r w:rsidR="00310FC9" w:rsidRPr="001477C9">
        <w:rPr>
          <w:rFonts w:asciiTheme="majorBidi" w:hAnsiTheme="majorBidi"/>
          <w:shd w:val="clear" w:color="auto" w:fill="FFFFFF"/>
        </w:rPr>
        <w:t>age</w:t>
      </w:r>
      <w:r w:rsidR="008B5679" w:rsidRPr="001477C9">
        <w:rPr>
          <w:rFonts w:asciiTheme="majorBidi" w:hAnsiTheme="majorBidi"/>
          <w:shd w:val="clear" w:color="auto" w:fill="FFFFFF"/>
        </w:rPr>
        <w:t>, persons with disability and other relevant groups</w:t>
      </w:r>
      <w:r w:rsidR="008B5679" w:rsidRPr="001477C9">
        <w:rPr>
          <w:rFonts w:asciiTheme="majorBidi" w:hAnsiTheme="majorBidi"/>
        </w:rPr>
        <w:t xml:space="preserve"> </w:t>
      </w:r>
      <w:r w:rsidR="007725C5" w:rsidRPr="00C65FAA">
        <w:rPr>
          <w:rStyle w:val="normaltextrun"/>
          <w:szCs w:val="22"/>
        </w:rPr>
        <w:t>and by</w:t>
      </w:r>
      <w:r w:rsidR="008B5679" w:rsidRPr="001477C9">
        <w:rPr>
          <w:rFonts w:asciiTheme="majorBidi" w:hAnsiTheme="majorBidi"/>
          <w:shd w:val="clear" w:color="auto" w:fill="FFFFFF"/>
        </w:rPr>
        <w:t xml:space="preserve"> ecosystem </w:t>
      </w:r>
      <w:r w:rsidR="007725C5" w:rsidRPr="001477C9">
        <w:rPr>
          <w:rFonts w:asciiTheme="majorBidi" w:hAnsiTheme="majorBidi"/>
          <w:shd w:val="clear" w:color="auto" w:fill="FFFFFF"/>
        </w:rPr>
        <w:t>type</w:t>
      </w:r>
      <w:r w:rsidR="008B5679" w:rsidRPr="001477C9">
        <w:rPr>
          <w:rFonts w:asciiTheme="majorBidi" w:hAnsiTheme="majorBidi"/>
          <w:shd w:val="clear" w:color="auto" w:fill="FFFFFF"/>
        </w:rPr>
        <w:t xml:space="preserve">, when </w:t>
      </w:r>
      <w:r w:rsidR="00286992" w:rsidRPr="001477C9">
        <w:rPr>
          <w:rFonts w:asciiTheme="majorBidi" w:hAnsiTheme="majorBidi"/>
          <w:shd w:val="clear" w:color="auto" w:fill="FFFFFF"/>
        </w:rPr>
        <w:t>appropriate</w:t>
      </w:r>
      <w:r w:rsidR="008B5679" w:rsidRPr="001477C9">
        <w:rPr>
          <w:rFonts w:asciiTheme="majorBidi" w:hAnsiTheme="majorBidi"/>
          <w:shd w:val="clear" w:color="auto" w:fill="FFFFFF"/>
        </w:rPr>
        <w:t>, using relevant component, complementary and national</w:t>
      </w:r>
      <w:r w:rsidR="00240BB4" w:rsidRPr="001477C9">
        <w:rPr>
          <w:rFonts w:asciiTheme="majorBidi" w:hAnsiTheme="majorBidi"/>
          <w:shd w:val="clear" w:color="auto" w:fill="FFFFFF"/>
        </w:rPr>
        <w:t xml:space="preserve"> and </w:t>
      </w:r>
      <w:r w:rsidR="00240BB4">
        <w:rPr>
          <w:rFonts w:asciiTheme="majorBidi" w:hAnsiTheme="majorBidi"/>
          <w:shd w:val="clear" w:color="auto" w:fill="FFFFFF"/>
        </w:rPr>
        <w:t>local</w:t>
      </w:r>
      <w:r w:rsidR="008B5679" w:rsidRPr="3890959B">
        <w:rPr>
          <w:rFonts w:asciiTheme="majorBidi" w:hAnsiTheme="majorBidi"/>
          <w:shd w:val="clear" w:color="auto" w:fill="FFFFFF"/>
        </w:rPr>
        <w:t xml:space="preserve"> indicators relevant to </w:t>
      </w:r>
      <w:r w:rsidR="008B5679" w:rsidRPr="3890959B">
        <w:rPr>
          <w:rFonts w:asciiTheme="majorBidi" w:hAnsiTheme="majorBidi"/>
        </w:rPr>
        <w:t>s</w:t>
      </w:r>
      <w:r w:rsidR="008B5679" w:rsidRPr="3890959B">
        <w:rPr>
          <w:rFonts w:asciiTheme="majorBidi" w:hAnsiTheme="majorBidi"/>
          <w:shd w:val="clear" w:color="auto" w:fill="FFFFFF"/>
        </w:rPr>
        <w:t>ection C</w:t>
      </w:r>
      <w:r w:rsidR="00953B72" w:rsidRPr="3890959B">
        <w:rPr>
          <w:rFonts w:asciiTheme="majorBidi" w:hAnsiTheme="majorBidi"/>
          <w:shd w:val="clear" w:color="auto" w:fill="FFFFFF"/>
        </w:rPr>
        <w:t xml:space="preserve"> and</w:t>
      </w:r>
      <w:r w:rsidR="008B5679" w:rsidRPr="3890959B">
        <w:rPr>
          <w:rFonts w:asciiTheme="majorBidi" w:hAnsiTheme="majorBidi"/>
          <w:shd w:val="clear" w:color="auto" w:fill="FFFFFF"/>
        </w:rPr>
        <w:t xml:space="preserve"> </w:t>
      </w:r>
      <w:r w:rsidR="00622F6B" w:rsidRPr="3890959B">
        <w:rPr>
          <w:rFonts w:asciiTheme="majorBidi" w:hAnsiTheme="majorBidi"/>
        </w:rPr>
        <w:t>traditional knowledge indicators</w:t>
      </w:r>
      <w:r w:rsidR="00BD3273" w:rsidRPr="3890959B">
        <w:rPr>
          <w:rFonts w:asciiTheme="majorBidi" w:hAnsiTheme="majorBidi" w:cstheme="majorBidi"/>
        </w:rPr>
        <w:t xml:space="preserve">, </w:t>
      </w:r>
      <w:r w:rsidR="002558E0" w:rsidRPr="002558E0">
        <w:rPr>
          <w:rFonts w:asciiTheme="majorBidi" w:hAnsiTheme="majorBidi" w:cstheme="majorBidi"/>
        </w:rPr>
        <w:t>including by strengthening community-based monitoring systems, and</w:t>
      </w:r>
      <w:r w:rsidR="00D669DA">
        <w:rPr>
          <w:rFonts w:asciiTheme="majorBidi" w:hAnsiTheme="majorBidi" w:cstheme="majorBidi"/>
        </w:rPr>
        <w:t xml:space="preserve"> </w:t>
      </w:r>
      <w:r w:rsidR="00BD3273" w:rsidRPr="3890959B">
        <w:rPr>
          <w:rFonts w:asciiTheme="majorBidi" w:hAnsiTheme="majorBidi" w:cstheme="majorBidi"/>
        </w:rPr>
        <w:t>where relevant and applicable</w:t>
      </w:r>
      <w:r w:rsidR="00D32C2D" w:rsidRPr="3890959B">
        <w:rPr>
          <w:rFonts w:asciiTheme="majorBidi" w:hAnsiTheme="majorBidi" w:cstheme="majorBidi"/>
        </w:rPr>
        <w:t>;</w:t>
      </w:r>
    </w:p>
    <w:p w14:paraId="4932468C" w14:textId="785E0DDB" w:rsidR="00BD3273" w:rsidRDefault="002F169C" w:rsidP="3890959B">
      <w:pPr>
        <w:pStyle w:val="Para1"/>
        <w:numPr>
          <w:ilvl w:val="0"/>
          <w:numId w:val="0"/>
        </w:numPr>
        <w:tabs>
          <w:tab w:val="left" w:pos="2268"/>
        </w:tabs>
        <w:ind w:left="1134" w:firstLine="567"/>
        <w:rPr>
          <w:rFonts w:asciiTheme="majorBidi" w:hAnsiTheme="majorBidi"/>
          <w:shd w:val="clear" w:color="auto" w:fill="FFFFFF"/>
        </w:rPr>
      </w:pPr>
      <w:r w:rsidRPr="3890959B">
        <w:rPr>
          <w:rFonts w:asciiTheme="majorBidi" w:hAnsiTheme="majorBidi"/>
        </w:rPr>
        <w:t>1</w:t>
      </w:r>
      <w:r w:rsidR="00E22C5E">
        <w:rPr>
          <w:rFonts w:asciiTheme="majorBidi" w:hAnsiTheme="majorBidi"/>
        </w:rPr>
        <w:t>3</w:t>
      </w:r>
      <w:r w:rsidRPr="3890959B">
        <w:rPr>
          <w:rFonts w:asciiTheme="majorBidi" w:hAnsiTheme="majorBidi"/>
        </w:rPr>
        <w:t>.</w:t>
      </w:r>
      <w:r w:rsidRPr="00BF2D2A">
        <w:rPr>
          <w:rFonts w:asciiTheme="majorBidi" w:hAnsiTheme="majorBidi"/>
        </w:rPr>
        <w:tab/>
      </w:r>
      <w:r w:rsidR="00B25083" w:rsidRPr="3890959B">
        <w:rPr>
          <w:rFonts w:asciiTheme="majorBidi" w:hAnsiTheme="majorBidi"/>
          <w:i/>
          <w:iCs/>
          <w:shd w:val="clear" w:color="auto" w:fill="FFFFFF"/>
        </w:rPr>
        <w:t>E</w:t>
      </w:r>
      <w:r w:rsidR="00BD3273" w:rsidRPr="3890959B">
        <w:rPr>
          <w:rFonts w:asciiTheme="majorBidi" w:hAnsiTheme="majorBidi"/>
          <w:i/>
          <w:iCs/>
          <w:shd w:val="clear" w:color="auto" w:fill="FFFFFF"/>
        </w:rPr>
        <w:t xml:space="preserve">ncourages </w:t>
      </w:r>
      <w:r w:rsidR="00BD3273" w:rsidRPr="3890959B">
        <w:rPr>
          <w:rFonts w:asciiTheme="majorBidi" w:hAnsiTheme="majorBidi"/>
          <w:shd w:val="clear" w:color="auto" w:fill="FFFFFF"/>
        </w:rPr>
        <w:t>Parties</w:t>
      </w:r>
      <w:r w:rsidR="00310FC9" w:rsidRPr="3890959B">
        <w:rPr>
          <w:rFonts w:asciiTheme="majorBidi" w:hAnsiTheme="majorBidi"/>
        </w:rPr>
        <w:t xml:space="preserve"> and other Governments</w:t>
      </w:r>
      <w:r w:rsidR="00663D8F">
        <w:t xml:space="preserve"> </w:t>
      </w:r>
      <w:r w:rsidR="00663D8F" w:rsidRPr="3890959B">
        <w:rPr>
          <w:rFonts w:asciiTheme="majorBidi" w:hAnsiTheme="majorBidi"/>
        </w:rPr>
        <w:t>including local and subnational governments</w:t>
      </w:r>
      <w:r w:rsidR="00310FC9" w:rsidRPr="3890959B">
        <w:rPr>
          <w:rFonts w:asciiTheme="majorBidi" w:hAnsiTheme="majorBidi"/>
        </w:rPr>
        <w:t xml:space="preserve"> </w:t>
      </w:r>
      <w:r w:rsidR="00BD3273" w:rsidRPr="3890959B">
        <w:rPr>
          <w:rFonts w:asciiTheme="majorBidi" w:hAnsiTheme="majorBidi"/>
          <w:shd w:val="clear" w:color="auto" w:fill="FFFFFF"/>
        </w:rPr>
        <w:t xml:space="preserve">to </w:t>
      </w:r>
      <w:r w:rsidR="00B25083" w:rsidRPr="3890959B">
        <w:rPr>
          <w:rFonts w:asciiTheme="majorBidi" w:hAnsiTheme="majorBidi"/>
          <w:shd w:val="clear" w:color="auto" w:fill="FFFFFF"/>
        </w:rPr>
        <w:t xml:space="preserve">take a consistent approach to </w:t>
      </w:r>
      <w:r w:rsidR="00953B72" w:rsidRPr="3890959B">
        <w:rPr>
          <w:rFonts w:asciiTheme="majorBidi" w:hAnsiTheme="majorBidi"/>
          <w:shd w:val="clear" w:color="auto" w:fill="FFFFFF"/>
        </w:rPr>
        <w:t xml:space="preserve">monitoring </w:t>
      </w:r>
      <w:r w:rsidR="00B25083" w:rsidRPr="3890959B">
        <w:rPr>
          <w:rFonts w:asciiTheme="majorBidi" w:hAnsiTheme="majorBidi"/>
          <w:shd w:val="clear" w:color="auto" w:fill="FFFFFF"/>
        </w:rPr>
        <w:t>ecosystems</w:t>
      </w:r>
      <w:r w:rsidR="00953B72" w:rsidRPr="3890959B">
        <w:rPr>
          <w:rFonts w:asciiTheme="majorBidi" w:hAnsiTheme="majorBidi"/>
          <w:shd w:val="clear" w:color="auto" w:fill="FFFFFF"/>
        </w:rPr>
        <w:t xml:space="preserve"> and reporting data</w:t>
      </w:r>
      <w:r w:rsidR="00B25083" w:rsidRPr="3890959B">
        <w:rPr>
          <w:rFonts w:asciiTheme="majorBidi" w:hAnsiTheme="majorBidi"/>
          <w:shd w:val="clear" w:color="auto" w:fill="FFFFFF"/>
        </w:rPr>
        <w:t xml:space="preserve"> across</w:t>
      </w:r>
      <w:r w:rsidR="00953B72" w:rsidRPr="3890959B">
        <w:rPr>
          <w:rFonts w:asciiTheme="majorBidi" w:hAnsiTheme="majorBidi"/>
          <w:shd w:val="clear" w:color="auto" w:fill="FFFFFF"/>
        </w:rPr>
        <w:t xml:space="preserve"> the goals and targets of the </w:t>
      </w:r>
      <w:r w:rsidR="00794B84" w:rsidRPr="3890959B">
        <w:rPr>
          <w:rFonts w:asciiTheme="majorBidi" w:hAnsiTheme="majorBidi"/>
        </w:rPr>
        <w:t>Kunming-Montreal Global Biodiversity</w:t>
      </w:r>
      <w:r w:rsidR="00794B84" w:rsidRPr="3890959B">
        <w:rPr>
          <w:rFonts w:ascii="Raleway" w:eastAsia="Open Sans" w:hAnsi="Raleway"/>
          <w:sz w:val="21"/>
          <w:szCs w:val="21"/>
          <w:lang w:val="nl-BE"/>
        </w:rPr>
        <w:t xml:space="preserve"> </w:t>
      </w:r>
      <w:r w:rsidR="00953B72" w:rsidRPr="3890959B">
        <w:rPr>
          <w:rFonts w:asciiTheme="majorBidi" w:hAnsiTheme="majorBidi"/>
          <w:shd w:val="clear" w:color="auto" w:fill="FFFFFF"/>
        </w:rPr>
        <w:t>Framework</w:t>
      </w:r>
      <w:r w:rsidR="00BD3273" w:rsidRPr="3890959B">
        <w:rPr>
          <w:rFonts w:asciiTheme="majorBidi" w:hAnsiTheme="majorBidi"/>
          <w:shd w:val="clear" w:color="auto" w:fill="FFFFFF"/>
        </w:rPr>
        <w:t xml:space="preserve"> </w:t>
      </w:r>
      <w:r w:rsidR="007725C5">
        <w:rPr>
          <w:rFonts w:asciiTheme="majorBidi" w:hAnsiTheme="majorBidi"/>
          <w:shd w:val="clear" w:color="auto" w:fill="FFFFFF"/>
        </w:rPr>
        <w:t>based on national ecosystem classifications</w:t>
      </w:r>
      <w:r w:rsidR="00175CDA">
        <w:rPr>
          <w:rFonts w:asciiTheme="majorBidi" w:hAnsiTheme="majorBidi"/>
          <w:shd w:val="clear" w:color="auto" w:fill="FFFFFF"/>
        </w:rPr>
        <w:t>;</w:t>
      </w:r>
      <w:r w:rsidR="007725C5">
        <w:rPr>
          <w:rFonts w:asciiTheme="majorBidi" w:hAnsiTheme="majorBidi"/>
          <w:shd w:val="clear" w:color="auto" w:fill="FFFFFF"/>
        </w:rPr>
        <w:t xml:space="preserve"> </w:t>
      </w:r>
    </w:p>
    <w:p w14:paraId="53D8BB4E" w14:textId="6CEFC507" w:rsidR="001A4B11" w:rsidRPr="00BF2D2A" w:rsidRDefault="001A4B11" w:rsidP="002F169C">
      <w:pPr>
        <w:pStyle w:val="Para1"/>
        <w:numPr>
          <w:ilvl w:val="0"/>
          <w:numId w:val="0"/>
        </w:numPr>
        <w:tabs>
          <w:tab w:val="left" w:pos="2268"/>
        </w:tabs>
        <w:ind w:left="1134" w:firstLine="567"/>
        <w:rPr>
          <w:rFonts w:asciiTheme="majorBidi" w:hAnsiTheme="majorBidi"/>
          <w:shd w:val="clear" w:color="auto" w:fill="FFFFFF"/>
        </w:rPr>
      </w:pPr>
      <w:r w:rsidRPr="001A4B11">
        <w:rPr>
          <w:rFonts w:asciiTheme="majorBidi" w:hAnsiTheme="majorBidi"/>
          <w:shd w:val="clear" w:color="auto" w:fill="FFFFFF"/>
        </w:rPr>
        <w:t>1</w:t>
      </w:r>
      <w:r w:rsidR="00E22C5E">
        <w:rPr>
          <w:rFonts w:asciiTheme="majorBidi" w:hAnsiTheme="majorBidi"/>
          <w:shd w:val="clear" w:color="auto" w:fill="FFFFFF"/>
        </w:rPr>
        <w:t>4</w:t>
      </w:r>
      <w:r w:rsidRPr="001A4B11">
        <w:rPr>
          <w:rFonts w:asciiTheme="majorBidi" w:hAnsiTheme="majorBidi"/>
          <w:shd w:val="clear" w:color="auto" w:fill="FFFFFF"/>
        </w:rPr>
        <w:t>.</w:t>
      </w:r>
      <w:r w:rsidR="00E34E22">
        <w:rPr>
          <w:rFonts w:asciiTheme="majorBidi" w:hAnsiTheme="majorBidi"/>
          <w:shd w:val="clear" w:color="auto" w:fill="FFFFFF"/>
        </w:rPr>
        <w:tab/>
      </w:r>
      <w:r w:rsidRPr="000A3586">
        <w:rPr>
          <w:rFonts w:asciiTheme="majorBidi" w:hAnsiTheme="majorBidi"/>
          <w:i/>
          <w:iCs/>
          <w:shd w:val="clear" w:color="auto" w:fill="FFFFFF"/>
        </w:rPr>
        <w:t>Encourages</w:t>
      </w:r>
      <w:r w:rsidRPr="001A4B11">
        <w:rPr>
          <w:rFonts w:asciiTheme="majorBidi" w:hAnsiTheme="majorBidi"/>
          <w:shd w:val="clear" w:color="auto" w:fill="FFFFFF"/>
        </w:rPr>
        <w:t xml:space="preserve"> Parties to </w:t>
      </w:r>
      <w:r w:rsidR="007725C5">
        <w:rPr>
          <w:rFonts w:asciiTheme="majorBidi" w:hAnsiTheme="majorBidi"/>
          <w:shd w:val="clear" w:color="auto" w:fill="FFFFFF"/>
        </w:rPr>
        <w:t>make</w:t>
      </w:r>
      <w:r w:rsidRPr="001A4B11">
        <w:rPr>
          <w:rFonts w:asciiTheme="majorBidi" w:hAnsiTheme="majorBidi"/>
          <w:shd w:val="clear" w:color="auto" w:fill="FFFFFF"/>
        </w:rPr>
        <w:t xml:space="preserve"> use of the </w:t>
      </w:r>
      <w:r w:rsidR="007725C5">
        <w:rPr>
          <w:rFonts w:asciiTheme="majorBidi" w:hAnsiTheme="majorBidi"/>
          <w:shd w:val="clear" w:color="auto" w:fill="FFFFFF"/>
        </w:rPr>
        <w:t>Global Ecosystem Typology</w:t>
      </w:r>
      <w:r w:rsidRPr="001A4B11">
        <w:rPr>
          <w:rFonts w:asciiTheme="majorBidi" w:hAnsiTheme="majorBidi"/>
          <w:shd w:val="clear" w:color="auto" w:fill="FFFFFF"/>
        </w:rPr>
        <w:t xml:space="preserve"> level</w:t>
      </w:r>
      <w:r w:rsidR="007725C5">
        <w:rPr>
          <w:rFonts w:asciiTheme="majorBidi" w:hAnsiTheme="majorBidi"/>
          <w:shd w:val="clear" w:color="auto" w:fill="FFFFFF"/>
        </w:rPr>
        <w:t xml:space="preserve"> 2 and</w:t>
      </w:r>
      <w:r w:rsidRPr="001A4B11">
        <w:rPr>
          <w:rFonts w:asciiTheme="majorBidi" w:hAnsiTheme="majorBidi"/>
          <w:shd w:val="clear" w:color="auto" w:fill="FFFFFF"/>
        </w:rPr>
        <w:t xml:space="preserve"> 3</w:t>
      </w:r>
      <w:r w:rsidR="007725C5">
        <w:rPr>
          <w:rFonts w:asciiTheme="majorBidi" w:hAnsiTheme="majorBidi"/>
          <w:shd w:val="clear" w:color="auto" w:fill="FFFFFF"/>
        </w:rPr>
        <w:t xml:space="preserve"> and align their national </w:t>
      </w:r>
      <w:r w:rsidR="001477C9">
        <w:rPr>
          <w:rFonts w:asciiTheme="majorBidi" w:hAnsiTheme="majorBidi"/>
          <w:shd w:val="clear" w:color="auto" w:fill="FFFFFF"/>
        </w:rPr>
        <w:t>ecosystem</w:t>
      </w:r>
      <w:r w:rsidR="007725C5">
        <w:rPr>
          <w:rFonts w:asciiTheme="majorBidi" w:hAnsiTheme="majorBidi"/>
          <w:shd w:val="clear" w:color="auto" w:fill="FFFFFF"/>
        </w:rPr>
        <w:t xml:space="preserve"> data with this typology</w:t>
      </w:r>
      <w:r w:rsidRPr="001A4B11">
        <w:rPr>
          <w:rFonts w:asciiTheme="majorBidi" w:hAnsiTheme="majorBidi"/>
          <w:shd w:val="clear" w:color="auto" w:fill="FFFFFF"/>
        </w:rPr>
        <w:t>, which has been adopted by the United Nations Statistical Commission as a standard typology for monitoring ecosystems</w:t>
      </w:r>
      <w:r w:rsidR="007725C5">
        <w:rPr>
          <w:rFonts w:asciiTheme="majorBidi" w:hAnsiTheme="majorBidi"/>
          <w:shd w:val="clear" w:color="auto" w:fill="FFFFFF"/>
        </w:rPr>
        <w:t xml:space="preserve">, subject to national </w:t>
      </w:r>
      <w:r w:rsidR="001477C9">
        <w:rPr>
          <w:rFonts w:asciiTheme="majorBidi" w:hAnsiTheme="majorBidi"/>
          <w:shd w:val="clear" w:color="auto" w:fill="FFFFFF"/>
        </w:rPr>
        <w:t>circumstances</w:t>
      </w:r>
      <w:r w:rsidR="007725C5">
        <w:rPr>
          <w:rFonts w:asciiTheme="majorBidi" w:hAnsiTheme="majorBidi"/>
          <w:shd w:val="clear" w:color="auto" w:fill="FFFFFF"/>
        </w:rPr>
        <w:t xml:space="preserve"> and capabilities;</w:t>
      </w:r>
      <w:r w:rsidRPr="001A4B11">
        <w:rPr>
          <w:rFonts w:asciiTheme="majorBidi" w:hAnsiTheme="majorBidi"/>
          <w:shd w:val="clear" w:color="auto" w:fill="FFFFFF"/>
        </w:rPr>
        <w:t xml:space="preserve">  </w:t>
      </w:r>
    </w:p>
    <w:p w14:paraId="13E13B82" w14:textId="06500FD2" w:rsidR="003D206F" w:rsidRDefault="002F169C" w:rsidP="002F169C">
      <w:pPr>
        <w:pStyle w:val="Para1"/>
        <w:numPr>
          <w:ilvl w:val="0"/>
          <w:numId w:val="0"/>
        </w:numPr>
        <w:tabs>
          <w:tab w:val="left" w:pos="2268"/>
        </w:tabs>
        <w:ind w:left="1134" w:firstLine="567"/>
        <w:rPr>
          <w:rFonts w:asciiTheme="majorBidi" w:hAnsiTheme="majorBidi" w:cstheme="majorBidi"/>
          <w:lang w:eastAsia="zh-CN"/>
        </w:rPr>
      </w:pPr>
      <w:r w:rsidRPr="00BF2D2A">
        <w:rPr>
          <w:rFonts w:asciiTheme="majorBidi" w:hAnsiTheme="majorBidi"/>
        </w:rPr>
        <w:t>1</w:t>
      </w:r>
      <w:r w:rsidR="00E22C5E">
        <w:rPr>
          <w:rFonts w:asciiTheme="majorBidi" w:hAnsiTheme="majorBidi"/>
        </w:rPr>
        <w:t>5</w:t>
      </w:r>
      <w:r w:rsidRPr="00BF2D2A">
        <w:rPr>
          <w:rFonts w:asciiTheme="majorBidi" w:hAnsiTheme="majorBidi"/>
        </w:rPr>
        <w:t>.</w:t>
      </w:r>
      <w:r w:rsidRPr="00BF2D2A">
        <w:rPr>
          <w:rFonts w:asciiTheme="majorBidi" w:hAnsiTheme="majorBidi"/>
        </w:rPr>
        <w:tab/>
      </w:r>
      <w:r w:rsidR="00BD3273" w:rsidRPr="028A1D55">
        <w:rPr>
          <w:rFonts w:asciiTheme="majorBidi" w:hAnsiTheme="majorBidi"/>
          <w:i/>
          <w:iCs/>
          <w:shd w:val="clear" w:color="auto" w:fill="FFFFFF"/>
        </w:rPr>
        <w:t>Urges</w:t>
      </w:r>
      <w:r w:rsidR="00BD3273" w:rsidRPr="00BF2D2A">
        <w:rPr>
          <w:rFonts w:asciiTheme="majorBidi" w:hAnsiTheme="majorBidi"/>
          <w:shd w:val="clear" w:color="auto" w:fill="FFFFFF"/>
        </w:rPr>
        <w:t xml:space="preserve"> Parties</w:t>
      </w:r>
      <w:r w:rsidR="00310FC9" w:rsidRPr="00BF2D2A">
        <w:rPr>
          <w:rFonts w:asciiTheme="majorBidi" w:hAnsiTheme="majorBidi"/>
        </w:rPr>
        <w:t xml:space="preserve"> and </w:t>
      </w:r>
      <w:r w:rsidR="00310FC9" w:rsidRPr="007F29F7">
        <w:t>other</w:t>
      </w:r>
      <w:r w:rsidR="00310FC9" w:rsidRPr="00BF2D2A">
        <w:rPr>
          <w:rFonts w:asciiTheme="majorBidi" w:hAnsiTheme="majorBidi"/>
        </w:rPr>
        <w:t xml:space="preserve"> Governments </w:t>
      </w:r>
      <w:r w:rsidR="00BA58E5" w:rsidRPr="00BA58E5">
        <w:rPr>
          <w:rFonts w:asciiTheme="majorBidi" w:hAnsiTheme="majorBidi"/>
        </w:rPr>
        <w:t xml:space="preserve">including local and subnational governments, </w:t>
      </w:r>
      <w:r w:rsidR="00BD3273" w:rsidRPr="00BF2D2A">
        <w:rPr>
          <w:rFonts w:asciiTheme="majorBidi" w:hAnsiTheme="majorBidi"/>
          <w:shd w:val="clear" w:color="auto" w:fill="FFFFFF"/>
        </w:rPr>
        <w:t>to</w:t>
      </w:r>
      <w:r w:rsidR="409FB615" w:rsidRPr="00BF2D2A">
        <w:rPr>
          <w:rFonts w:asciiTheme="majorBidi" w:hAnsiTheme="majorBidi"/>
          <w:shd w:val="clear" w:color="auto" w:fill="FFFFFF"/>
        </w:rPr>
        <w:t xml:space="preserve"> invest in and strengthen </w:t>
      </w:r>
      <w:r w:rsidR="00BD3273" w:rsidRPr="00BF2D2A">
        <w:rPr>
          <w:rFonts w:asciiTheme="majorBidi" w:hAnsiTheme="majorBidi"/>
          <w:shd w:val="clear" w:color="auto" w:fill="FFFFFF"/>
        </w:rPr>
        <w:t>their monitoring systems,</w:t>
      </w:r>
      <w:r w:rsidR="00BD3273" w:rsidRPr="028A1D55">
        <w:rPr>
          <w:rFonts w:asciiTheme="majorBidi" w:hAnsiTheme="majorBidi"/>
        </w:rPr>
        <w:t xml:space="preserve"> </w:t>
      </w:r>
      <w:r w:rsidR="009307AE" w:rsidRPr="028A1D55">
        <w:rPr>
          <w:rFonts w:asciiTheme="majorBidi" w:hAnsiTheme="majorBidi"/>
        </w:rPr>
        <w:t>subject to the necessary means of implementation and enabl</w:t>
      </w:r>
      <w:r w:rsidR="00175CDA">
        <w:rPr>
          <w:rFonts w:asciiTheme="majorBidi" w:hAnsiTheme="majorBidi"/>
        </w:rPr>
        <w:t>ing</w:t>
      </w:r>
      <w:r w:rsidR="009307AE" w:rsidRPr="028A1D55">
        <w:rPr>
          <w:rFonts w:asciiTheme="majorBidi" w:hAnsiTheme="majorBidi"/>
        </w:rPr>
        <w:t xml:space="preserve"> conditions</w:t>
      </w:r>
      <w:r w:rsidR="00E60341" w:rsidRPr="028A1D55">
        <w:rPr>
          <w:rFonts w:asciiTheme="majorBidi" w:hAnsiTheme="majorBidi"/>
        </w:rPr>
        <w:t xml:space="preserve">, </w:t>
      </w:r>
      <w:r w:rsidR="00BD3273" w:rsidRPr="00BF2D2A">
        <w:rPr>
          <w:rFonts w:asciiTheme="majorBidi" w:hAnsiTheme="majorBidi"/>
          <w:shd w:val="clear" w:color="auto" w:fill="FFFFFF"/>
        </w:rPr>
        <w:t>involving all relevant institutions</w:t>
      </w:r>
      <w:r w:rsidR="00816FB4" w:rsidRPr="028A1D55">
        <w:rPr>
          <w:rFonts w:asciiTheme="majorBidi" w:hAnsiTheme="majorBidi"/>
        </w:rPr>
        <w:t>, indigenous peoples and local communit</w:t>
      </w:r>
      <w:r w:rsidR="00775FAD">
        <w:rPr>
          <w:rFonts w:asciiTheme="majorBidi" w:hAnsiTheme="majorBidi"/>
        </w:rPr>
        <w:t>i</w:t>
      </w:r>
      <w:r w:rsidR="00816FB4" w:rsidRPr="028A1D55">
        <w:rPr>
          <w:rFonts w:asciiTheme="majorBidi" w:hAnsiTheme="majorBidi"/>
        </w:rPr>
        <w:t>es</w:t>
      </w:r>
      <w:r w:rsidR="00075A7E">
        <w:rPr>
          <w:rFonts w:asciiTheme="majorBidi" w:hAnsiTheme="majorBidi"/>
        </w:rPr>
        <w:t>,</w:t>
      </w:r>
      <w:r w:rsidR="00775FAD">
        <w:rPr>
          <w:rFonts w:asciiTheme="majorBidi" w:hAnsiTheme="majorBidi"/>
        </w:rPr>
        <w:t xml:space="preserve"> women and youth</w:t>
      </w:r>
      <w:r w:rsidR="00BD3273" w:rsidRPr="00BF2D2A">
        <w:rPr>
          <w:rFonts w:asciiTheme="majorBidi" w:hAnsiTheme="majorBidi"/>
          <w:shd w:val="clear" w:color="auto" w:fill="FFFFFF"/>
        </w:rPr>
        <w:t xml:space="preserve"> and stakeholders in a participatory manner</w:t>
      </w:r>
      <w:r w:rsidR="00CA0626" w:rsidRPr="00BF2D2A">
        <w:rPr>
          <w:rFonts w:asciiTheme="majorBidi" w:hAnsiTheme="majorBidi"/>
          <w:shd w:val="clear" w:color="auto" w:fill="FFFFFF"/>
        </w:rPr>
        <w:t>,</w:t>
      </w:r>
      <w:r w:rsidR="00BD3273" w:rsidRPr="00BF2D2A">
        <w:rPr>
          <w:rFonts w:asciiTheme="majorBidi" w:hAnsiTheme="majorBidi"/>
          <w:shd w:val="clear" w:color="auto" w:fill="FFFFFF"/>
        </w:rPr>
        <w:t xml:space="preserve"> </w:t>
      </w:r>
      <w:proofErr w:type="gramStart"/>
      <w:r w:rsidR="3C8F4377" w:rsidRPr="00BF2D2A">
        <w:rPr>
          <w:rFonts w:asciiTheme="majorBidi" w:hAnsiTheme="majorBidi"/>
          <w:shd w:val="clear" w:color="auto" w:fill="FFFFFF"/>
        </w:rPr>
        <w:t>in particular to</w:t>
      </w:r>
      <w:proofErr w:type="gramEnd"/>
      <w:r w:rsidR="3C8F4377" w:rsidRPr="028A1D55">
        <w:rPr>
          <w:rFonts w:asciiTheme="majorBidi" w:hAnsiTheme="majorBidi" w:cstheme="majorBidi"/>
          <w:lang w:eastAsia="zh-CN"/>
        </w:rPr>
        <w:t xml:space="preserve"> facilitate the reporting of indicators in the seventh national report </w:t>
      </w:r>
      <w:r w:rsidR="00075CDA" w:rsidRPr="028A1D55">
        <w:rPr>
          <w:rFonts w:asciiTheme="majorBidi" w:hAnsiTheme="majorBidi" w:cstheme="majorBidi"/>
          <w:lang w:eastAsia="zh-CN"/>
        </w:rPr>
        <w:t xml:space="preserve">due </w:t>
      </w:r>
      <w:r w:rsidR="3C8F4377" w:rsidRPr="028A1D55">
        <w:rPr>
          <w:rFonts w:asciiTheme="majorBidi" w:hAnsiTheme="majorBidi" w:cstheme="majorBidi"/>
          <w:lang w:eastAsia="zh-CN"/>
        </w:rPr>
        <w:t>in February 2026</w:t>
      </w:r>
      <w:r w:rsidR="005D7216" w:rsidRPr="028A1D55">
        <w:rPr>
          <w:rFonts w:asciiTheme="majorBidi" w:hAnsiTheme="majorBidi" w:cstheme="majorBidi"/>
          <w:lang w:eastAsia="zh-CN"/>
        </w:rPr>
        <w:t>;</w:t>
      </w:r>
    </w:p>
    <w:p w14:paraId="1B30884D" w14:textId="302049D9" w:rsidR="00375644" w:rsidRPr="00BF2D2A" w:rsidRDefault="00375644" w:rsidP="002F169C">
      <w:pPr>
        <w:pStyle w:val="Para1"/>
        <w:numPr>
          <w:ilvl w:val="0"/>
          <w:numId w:val="0"/>
        </w:numPr>
        <w:tabs>
          <w:tab w:val="left" w:pos="2268"/>
        </w:tabs>
        <w:ind w:left="1134" w:firstLine="567"/>
        <w:rPr>
          <w:rFonts w:asciiTheme="majorBidi" w:hAnsiTheme="majorBidi"/>
          <w:i/>
        </w:rPr>
      </w:pPr>
      <w:r w:rsidRPr="00C65FAA">
        <w:rPr>
          <w:rFonts w:asciiTheme="majorBidi" w:hAnsiTheme="majorBidi"/>
          <w:iCs/>
        </w:rPr>
        <w:t>1</w:t>
      </w:r>
      <w:r w:rsidR="00E22C5E" w:rsidRPr="00C65FAA">
        <w:rPr>
          <w:rFonts w:asciiTheme="majorBidi" w:hAnsiTheme="majorBidi"/>
          <w:iCs/>
        </w:rPr>
        <w:t>6</w:t>
      </w:r>
      <w:r w:rsidRPr="00C65FAA">
        <w:rPr>
          <w:rFonts w:asciiTheme="majorBidi" w:hAnsiTheme="majorBidi"/>
          <w:iCs/>
        </w:rPr>
        <w:t>.</w:t>
      </w:r>
      <w:r w:rsidR="00E22C5E">
        <w:rPr>
          <w:rFonts w:asciiTheme="majorBidi" w:hAnsiTheme="majorBidi"/>
          <w:i/>
        </w:rPr>
        <w:tab/>
      </w:r>
      <w:r w:rsidRPr="00375644">
        <w:rPr>
          <w:rFonts w:asciiTheme="majorBidi" w:hAnsiTheme="majorBidi"/>
          <w:i/>
        </w:rPr>
        <w:t xml:space="preserve">Urges </w:t>
      </w:r>
      <w:r w:rsidRPr="00671ED7">
        <w:rPr>
          <w:rFonts w:asciiTheme="majorBidi" w:hAnsiTheme="majorBidi"/>
          <w:iCs/>
        </w:rPr>
        <w:t>developed country Parties to enhance international cooperation, including by providing adequate financial resources, capacity</w:t>
      </w:r>
      <w:r w:rsidR="00E34E22">
        <w:rPr>
          <w:rFonts w:asciiTheme="majorBidi" w:hAnsiTheme="majorBidi"/>
          <w:iCs/>
        </w:rPr>
        <w:t>-</w:t>
      </w:r>
      <w:r w:rsidRPr="00671ED7">
        <w:rPr>
          <w:rFonts w:asciiTheme="majorBidi" w:hAnsiTheme="majorBidi"/>
          <w:iCs/>
        </w:rPr>
        <w:t xml:space="preserve">building, technical and scientific </w:t>
      </w:r>
      <w:proofErr w:type="gramStart"/>
      <w:r w:rsidRPr="00671ED7">
        <w:rPr>
          <w:rFonts w:asciiTheme="majorBidi" w:hAnsiTheme="majorBidi"/>
          <w:iCs/>
        </w:rPr>
        <w:t>cooperation</w:t>
      </w:r>
      <w:proofErr w:type="gramEnd"/>
      <w:r w:rsidRPr="00671ED7">
        <w:rPr>
          <w:rFonts w:asciiTheme="majorBidi" w:hAnsiTheme="majorBidi"/>
          <w:iCs/>
        </w:rPr>
        <w:t xml:space="preserve"> and technology transfer, to address the technical and financial challenges faced by developing country Parties in the implementation of the monitoring framework</w:t>
      </w:r>
      <w:r w:rsidR="00175CDA">
        <w:rPr>
          <w:rFonts w:asciiTheme="majorBidi" w:hAnsiTheme="majorBidi"/>
          <w:iCs/>
        </w:rPr>
        <w:t>;</w:t>
      </w:r>
    </w:p>
    <w:p w14:paraId="76ACE565" w14:textId="481425DC" w:rsidR="005521A2" w:rsidRDefault="000A3586" w:rsidP="002F169C">
      <w:pPr>
        <w:pStyle w:val="Para1"/>
        <w:numPr>
          <w:ilvl w:val="0"/>
          <w:numId w:val="0"/>
        </w:numPr>
        <w:tabs>
          <w:tab w:val="left" w:pos="2268"/>
        </w:tabs>
        <w:ind w:left="1134" w:firstLine="567"/>
        <w:rPr>
          <w:rFonts w:asciiTheme="majorBidi" w:hAnsiTheme="majorBidi" w:cstheme="majorBidi"/>
          <w:szCs w:val="22"/>
        </w:rPr>
      </w:pPr>
      <w:r>
        <w:rPr>
          <w:rFonts w:asciiTheme="majorBidi" w:hAnsiTheme="majorBidi"/>
        </w:rPr>
        <w:t>1</w:t>
      </w:r>
      <w:r w:rsidR="00E22C5E">
        <w:rPr>
          <w:rFonts w:asciiTheme="majorBidi" w:hAnsiTheme="majorBidi"/>
        </w:rPr>
        <w:t>7</w:t>
      </w:r>
      <w:r w:rsidR="002F169C" w:rsidRPr="00BF2D2A">
        <w:rPr>
          <w:rFonts w:asciiTheme="majorBidi" w:hAnsiTheme="majorBidi"/>
        </w:rPr>
        <w:t>.</w:t>
      </w:r>
      <w:r w:rsidR="002F169C" w:rsidRPr="00BF2D2A">
        <w:rPr>
          <w:rFonts w:asciiTheme="majorBidi" w:hAnsiTheme="majorBidi"/>
        </w:rPr>
        <w:tab/>
      </w:r>
      <w:r w:rsidR="00C30641" w:rsidRPr="00BF2D2A">
        <w:rPr>
          <w:rFonts w:asciiTheme="majorBidi" w:hAnsiTheme="majorBidi" w:cstheme="majorBidi"/>
          <w:i/>
          <w:iCs/>
          <w:szCs w:val="22"/>
          <w:shd w:val="clear" w:color="auto" w:fill="FFFFFF"/>
        </w:rPr>
        <w:t xml:space="preserve">Requests </w:t>
      </w:r>
      <w:r w:rsidR="00C30641" w:rsidRPr="00BF2D2A">
        <w:rPr>
          <w:rFonts w:asciiTheme="majorBidi" w:hAnsiTheme="majorBidi" w:cstheme="majorBidi"/>
          <w:szCs w:val="22"/>
          <w:shd w:val="clear" w:color="auto" w:fill="FFFFFF"/>
        </w:rPr>
        <w:t>the G</w:t>
      </w:r>
      <w:r w:rsidR="00C30641" w:rsidRPr="00BF2D2A">
        <w:rPr>
          <w:rFonts w:asciiTheme="majorBidi" w:hAnsiTheme="majorBidi" w:cstheme="majorBidi"/>
          <w:szCs w:val="22"/>
        </w:rPr>
        <w:t xml:space="preserve">lobal </w:t>
      </w:r>
      <w:r w:rsidR="00C30641" w:rsidRPr="007F29F7">
        <w:t>Environment</w:t>
      </w:r>
      <w:r w:rsidR="00C30641" w:rsidRPr="00BF2D2A">
        <w:rPr>
          <w:rFonts w:asciiTheme="majorBidi" w:hAnsiTheme="majorBidi" w:cstheme="majorBidi"/>
          <w:szCs w:val="22"/>
        </w:rPr>
        <w:t xml:space="preserve"> Facility</w:t>
      </w:r>
      <w:r w:rsidR="00C30641" w:rsidRPr="00BF2D2A">
        <w:rPr>
          <w:rFonts w:asciiTheme="majorBidi" w:hAnsiTheme="majorBidi" w:cstheme="majorBidi"/>
          <w:szCs w:val="22"/>
          <w:shd w:val="clear" w:color="auto" w:fill="FFFFFF"/>
        </w:rPr>
        <w:t xml:space="preserve"> to provide </w:t>
      </w:r>
      <w:r w:rsidR="005B1466" w:rsidRPr="005B1466">
        <w:rPr>
          <w:rFonts w:asciiTheme="majorBidi" w:hAnsiTheme="majorBidi" w:cstheme="majorBidi"/>
          <w:szCs w:val="22"/>
          <w:shd w:val="clear" w:color="auto" w:fill="FFFFFF"/>
        </w:rPr>
        <w:t>sustainable and predictable</w:t>
      </w:r>
      <w:r w:rsidR="00C30641" w:rsidRPr="00BF2D2A">
        <w:rPr>
          <w:rFonts w:asciiTheme="majorBidi" w:hAnsiTheme="majorBidi" w:cstheme="majorBidi"/>
          <w:szCs w:val="22"/>
          <w:shd w:val="clear" w:color="auto" w:fill="FFFFFF"/>
        </w:rPr>
        <w:t xml:space="preserve"> financial resources for </w:t>
      </w:r>
      <w:r w:rsidR="00C30641" w:rsidRPr="00BF2D2A">
        <w:rPr>
          <w:rFonts w:asciiTheme="majorBidi" w:hAnsiTheme="majorBidi" w:cstheme="majorBidi"/>
          <w:szCs w:val="22"/>
        </w:rPr>
        <w:t>the development and implementation of</w:t>
      </w:r>
      <w:r w:rsidR="009659CA">
        <w:rPr>
          <w:rFonts w:asciiTheme="majorBidi" w:hAnsiTheme="majorBidi" w:cstheme="majorBidi"/>
          <w:szCs w:val="22"/>
        </w:rPr>
        <w:t xml:space="preserve"> </w:t>
      </w:r>
      <w:r w:rsidR="00C30641" w:rsidRPr="00BF2D2A">
        <w:rPr>
          <w:rFonts w:asciiTheme="majorBidi" w:hAnsiTheme="majorBidi" w:cstheme="majorBidi"/>
          <w:szCs w:val="22"/>
          <w:shd w:val="clear" w:color="auto" w:fill="FFFFFF"/>
        </w:rPr>
        <w:t>national monitoring systems</w:t>
      </w:r>
      <w:r w:rsidR="00C30641">
        <w:rPr>
          <w:rFonts w:asciiTheme="majorBidi" w:hAnsiTheme="majorBidi" w:cstheme="majorBidi"/>
          <w:szCs w:val="22"/>
          <w:shd w:val="clear" w:color="auto" w:fill="FFFFFF"/>
        </w:rPr>
        <w:t xml:space="preserve"> </w:t>
      </w:r>
      <w:r w:rsidR="00C30641" w:rsidRPr="00BF2D2A">
        <w:rPr>
          <w:rFonts w:asciiTheme="majorBidi" w:hAnsiTheme="majorBidi" w:cstheme="majorBidi"/>
          <w:szCs w:val="22"/>
        </w:rPr>
        <w:t xml:space="preserve">to support </w:t>
      </w:r>
      <w:r w:rsidR="00A612F8" w:rsidRPr="00BF2D2A">
        <w:rPr>
          <w:rFonts w:asciiTheme="majorBidi" w:hAnsiTheme="majorBidi" w:cstheme="majorBidi"/>
          <w:szCs w:val="22"/>
        </w:rPr>
        <w:t xml:space="preserve">the </w:t>
      </w:r>
      <w:r w:rsidR="00C30641" w:rsidRPr="00BF2D2A">
        <w:rPr>
          <w:rFonts w:asciiTheme="majorBidi" w:hAnsiTheme="majorBidi" w:cstheme="majorBidi"/>
          <w:szCs w:val="22"/>
        </w:rPr>
        <w:t>efforts of countries</w:t>
      </w:r>
      <w:r w:rsidR="005D7216" w:rsidRPr="00BF2D2A">
        <w:rPr>
          <w:rFonts w:asciiTheme="majorBidi" w:hAnsiTheme="majorBidi" w:cstheme="majorBidi"/>
          <w:szCs w:val="22"/>
        </w:rPr>
        <w:t>;</w:t>
      </w:r>
      <w:r w:rsidR="00C30641" w:rsidRPr="00BF2D2A">
        <w:rPr>
          <w:rFonts w:asciiTheme="majorBidi" w:hAnsiTheme="majorBidi" w:cstheme="majorBidi"/>
          <w:szCs w:val="22"/>
        </w:rPr>
        <w:t xml:space="preserve"> </w:t>
      </w:r>
    </w:p>
    <w:p w14:paraId="2FEC83B7" w14:textId="4AB18509" w:rsidR="00F3445E" w:rsidRPr="00BF2D2A" w:rsidRDefault="00F3445E" w:rsidP="00F3445E">
      <w:pPr>
        <w:pStyle w:val="Para1"/>
        <w:numPr>
          <w:ilvl w:val="0"/>
          <w:numId w:val="0"/>
        </w:numPr>
        <w:tabs>
          <w:tab w:val="left" w:pos="2268"/>
        </w:tabs>
        <w:ind w:left="1134" w:firstLine="567"/>
        <w:rPr>
          <w:rFonts w:asciiTheme="majorBidi" w:hAnsiTheme="majorBidi"/>
          <w:shd w:val="clear" w:color="auto" w:fill="FFFFFF"/>
        </w:rPr>
      </w:pPr>
      <w:r>
        <w:rPr>
          <w:rFonts w:asciiTheme="majorBidi" w:hAnsiTheme="majorBidi"/>
        </w:rPr>
        <w:t>1</w:t>
      </w:r>
      <w:r w:rsidR="00E22C5E">
        <w:rPr>
          <w:rFonts w:asciiTheme="majorBidi" w:hAnsiTheme="majorBidi"/>
        </w:rPr>
        <w:t>8</w:t>
      </w:r>
      <w:r w:rsidRPr="00BF2D2A">
        <w:rPr>
          <w:rFonts w:asciiTheme="majorBidi" w:hAnsiTheme="majorBidi"/>
        </w:rPr>
        <w:t>.</w:t>
      </w:r>
      <w:r w:rsidRPr="00BF2D2A">
        <w:rPr>
          <w:rFonts w:asciiTheme="majorBidi" w:hAnsiTheme="majorBidi"/>
        </w:rPr>
        <w:tab/>
      </w:r>
      <w:r w:rsidRPr="00BF2D2A">
        <w:rPr>
          <w:rFonts w:asciiTheme="majorBidi" w:hAnsiTheme="majorBidi" w:cstheme="majorBidi"/>
          <w:i/>
          <w:iCs/>
          <w:szCs w:val="22"/>
          <w:lang w:eastAsia="zh-CN"/>
        </w:rPr>
        <w:t>Encourages</w:t>
      </w:r>
      <w:r w:rsidRPr="00BF2D2A">
        <w:rPr>
          <w:rFonts w:asciiTheme="majorBidi" w:hAnsiTheme="majorBidi" w:cstheme="majorBidi"/>
          <w:szCs w:val="22"/>
          <w:lang w:eastAsia="zh-CN"/>
        </w:rPr>
        <w:t xml:space="preserve"> Parties</w:t>
      </w:r>
      <w:r w:rsidRPr="00BF2D2A">
        <w:rPr>
          <w:rFonts w:asciiTheme="majorBidi" w:hAnsiTheme="majorBidi"/>
        </w:rPr>
        <w:t xml:space="preserve"> </w:t>
      </w:r>
      <w:r w:rsidRPr="007F29F7">
        <w:t>and</w:t>
      </w:r>
      <w:r w:rsidRPr="00BF2D2A">
        <w:rPr>
          <w:rFonts w:asciiTheme="majorBidi" w:hAnsiTheme="majorBidi"/>
        </w:rPr>
        <w:t xml:space="preserve"> other Governments </w:t>
      </w:r>
      <w:r w:rsidRPr="00BF2D2A">
        <w:rPr>
          <w:rFonts w:asciiTheme="majorBidi" w:hAnsiTheme="majorBidi" w:cstheme="majorBidi"/>
          <w:szCs w:val="22"/>
          <w:lang w:eastAsia="zh-CN"/>
        </w:rPr>
        <w:t xml:space="preserve">to make use of </w:t>
      </w:r>
      <w:r w:rsidRPr="00824962">
        <w:rPr>
          <w:rFonts w:asciiTheme="majorBidi" w:hAnsiTheme="majorBidi" w:cstheme="majorBidi"/>
          <w:szCs w:val="22"/>
          <w:lang w:eastAsia="zh-CN"/>
        </w:rPr>
        <w:t xml:space="preserve">the </w:t>
      </w:r>
      <w:r>
        <w:rPr>
          <w:rFonts w:asciiTheme="majorBidi" w:hAnsiTheme="majorBidi" w:cstheme="majorBidi"/>
          <w:szCs w:val="22"/>
          <w:lang w:eastAsia="zh-CN"/>
        </w:rPr>
        <w:t>Sustainable Development Goal</w:t>
      </w:r>
      <w:r w:rsidRPr="00824962">
        <w:rPr>
          <w:rFonts w:asciiTheme="majorBidi" w:hAnsiTheme="majorBidi" w:cstheme="majorBidi"/>
          <w:szCs w:val="22"/>
          <w:lang w:eastAsia="zh-CN"/>
        </w:rPr>
        <w:t xml:space="preserve"> indicators and other</w:t>
      </w:r>
      <w:r>
        <w:rPr>
          <w:rFonts w:asciiTheme="majorBidi" w:hAnsiTheme="majorBidi" w:cstheme="majorBidi"/>
          <w:szCs w:val="22"/>
          <w:lang w:eastAsia="zh-CN"/>
        </w:rPr>
        <w:t xml:space="preserve"> </w:t>
      </w:r>
      <w:r w:rsidRPr="00BF2D2A">
        <w:rPr>
          <w:rFonts w:asciiTheme="majorBidi" w:hAnsiTheme="majorBidi" w:cstheme="majorBidi"/>
          <w:szCs w:val="22"/>
          <w:lang w:eastAsia="zh-CN"/>
        </w:rPr>
        <w:t xml:space="preserve">globally available data, where relevant, </w:t>
      </w:r>
      <w:r w:rsidRPr="000D6101">
        <w:rPr>
          <w:rFonts w:asciiTheme="majorBidi" w:hAnsiTheme="majorBidi" w:cstheme="majorBidi"/>
          <w:szCs w:val="22"/>
          <w:lang w:eastAsia="zh-CN"/>
        </w:rPr>
        <w:t xml:space="preserve">and </w:t>
      </w:r>
      <w:proofErr w:type="gramStart"/>
      <w:r w:rsidRPr="000D6101">
        <w:rPr>
          <w:rFonts w:asciiTheme="majorBidi" w:hAnsiTheme="majorBidi" w:cstheme="majorBidi"/>
          <w:szCs w:val="22"/>
          <w:lang w:eastAsia="zh-CN"/>
        </w:rPr>
        <w:t>taking into account</w:t>
      </w:r>
      <w:proofErr w:type="gramEnd"/>
      <w:r w:rsidRPr="000D6101">
        <w:rPr>
          <w:rFonts w:asciiTheme="majorBidi" w:hAnsiTheme="majorBidi" w:cstheme="majorBidi"/>
          <w:szCs w:val="22"/>
          <w:lang w:eastAsia="zh-CN"/>
        </w:rPr>
        <w:t xml:space="preserve"> regular updating of national data and their verification </w:t>
      </w:r>
      <w:r w:rsidRPr="00BF2D2A">
        <w:rPr>
          <w:rFonts w:asciiTheme="majorBidi" w:hAnsiTheme="majorBidi" w:cstheme="majorBidi"/>
          <w:szCs w:val="22"/>
          <w:lang w:eastAsia="zh-CN"/>
        </w:rPr>
        <w:t>to complement data in national monitoring systems</w:t>
      </w:r>
      <w:r>
        <w:rPr>
          <w:rFonts w:asciiTheme="majorBidi" w:hAnsiTheme="majorBidi" w:cstheme="majorBidi"/>
          <w:szCs w:val="22"/>
          <w:lang w:eastAsia="zh-CN"/>
        </w:rPr>
        <w:t>, recognizing that t</w:t>
      </w:r>
      <w:r w:rsidRPr="00431323">
        <w:rPr>
          <w:rFonts w:asciiTheme="majorBidi" w:hAnsiTheme="majorBidi" w:cstheme="majorBidi"/>
          <w:szCs w:val="22"/>
          <w:lang w:eastAsia="zh-CN"/>
        </w:rPr>
        <w:t xml:space="preserve">he use of such indicators should not substitute those </w:t>
      </w:r>
      <w:r w:rsidR="00175CDA">
        <w:rPr>
          <w:rFonts w:asciiTheme="majorBidi" w:hAnsiTheme="majorBidi" w:cstheme="majorBidi"/>
          <w:szCs w:val="22"/>
          <w:lang w:eastAsia="zh-CN"/>
        </w:rPr>
        <w:t xml:space="preserve">that </w:t>
      </w:r>
      <w:r w:rsidRPr="00431323">
        <w:rPr>
          <w:rFonts w:asciiTheme="majorBidi" w:hAnsiTheme="majorBidi" w:cstheme="majorBidi"/>
          <w:szCs w:val="22"/>
          <w:lang w:eastAsia="zh-CN"/>
        </w:rPr>
        <w:t>need to be developed to better monitor</w:t>
      </w:r>
      <w:r>
        <w:rPr>
          <w:rFonts w:asciiTheme="majorBidi" w:hAnsiTheme="majorBidi" w:cstheme="majorBidi"/>
          <w:szCs w:val="22"/>
          <w:lang w:eastAsia="zh-CN"/>
        </w:rPr>
        <w:t xml:space="preserve"> national</w:t>
      </w:r>
      <w:r w:rsidRPr="00431323">
        <w:rPr>
          <w:rFonts w:asciiTheme="majorBidi" w:hAnsiTheme="majorBidi" w:cstheme="majorBidi"/>
          <w:szCs w:val="22"/>
          <w:lang w:eastAsia="zh-CN"/>
        </w:rPr>
        <w:t xml:space="preserve"> implementation</w:t>
      </w:r>
      <w:r>
        <w:rPr>
          <w:rFonts w:asciiTheme="majorBidi" w:hAnsiTheme="majorBidi" w:cstheme="majorBidi"/>
          <w:szCs w:val="22"/>
          <w:lang w:eastAsia="zh-CN"/>
        </w:rPr>
        <w:t xml:space="preserve"> of the Global Biodiversity Framework</w:t>
      </w:r>
      <w:r w:rsidRPr="00BF2D2A">
        <w:rPr>
          <w:rFonts w:asciiTheme="majorBidi" w:hAnsiTheme="majorBidi" w:cstheme="majorBidi"/>
          <w:szCs w:val="22"/>
          <w:lang w:eastAsia="zh-CN"/>
        </w:rPr>
        <w:t>;</w:t>
      </w:r>
    </w:p>
    <w:p w14:paraId="7C447D89" w14:textId="3C3CA26F" w:rsidR="00371F61" w:rsidRPr="00671ED7" w:rsidRDefault="00E22C5E" w:rsidP="002F169C">
      <w:pPr>
        <w:pStyle w:val="Para1"/>
        <w:numPr>
          <w:ilvl w:val="0"/>
          <w:numId w:val="0"/>
        </w:numPr>
        <w:tabs>
          <w:tab w:val="left" w:pos="2268"/>
        </w:tabs>
        <w:ind w:left="1134" w:firstLine="567"/>
        <w:rPr>
          <w:rFonts w:asciiTheme="majorBidi" w:hAnsiTheme="majorBidi"/>
          <w:lang w:val="en-GB"/>
        </w:rPr>
      </w:pPr>
      <w:r>
        <w:rPr>
          <w:rFonts w:asciiTheme="majorBidi" w:hAnsiTheme="majorBidi"/>
        </w:rPr>
        <w:lastRenderedPageBreak/>
        <w:t>19</w:t>
      </w:r>
      <w:r w:rsidR="00371F61">
        <w:rPr>
          <w:rFonts w:asciiTheme="majorBidi" w:hAnsiTheme="majorBidi"/>
        </w:rPr>
        <w:t>.</w:t>
      </w:r>
      <w:r>
        <w:rPr>
          <w:rFonts w:asciiTheme="majorBidi" w:hAnsiTheme="majorBidi"/>
          <w:i/>
          <w:iCs/>
        </w:rPr>
        <w:tab/>
      </w:r>
      <w:r w:rsidR="00173EF6" w:rsidRPr="00F3445E">
        <w:rPr>
          <w:rFonts w:asciiTheme="majorBidi" w:hAnsiTheme="majorBidi"/>
          <w:i/>
          <w:iCs/>
        </w:rPr>
        <w:t>Requests</w:t>
      </w:r>
      <w:r w:rsidR="00173EF6" w:rsidRPr="00671ED7">
        <w:rPr>
          <w:rFonts w:asciiTheme="majorBidi" w:hAnsiTheme="majorBidi"/>
        </w:rPr>
        <w:t xml:space="preserve"> the Subsidiary Body on </w:t>
      </w:r>
      <w:r w:rsidR="00175CDA">
        <w:rPr>
          <w:rFonts w:asciiTheme="majorBidi" w:hAnsiTheme="majorBidi"/>
        </w:rPr>
        <w:t>Scientific, Technical and Technological Advice</w:t>
      </w:r>
      <w:r w:rsidR="00173EF6" w:rsidRPr="00671ED7">
        <w:rPr>
          <w:rFonts w:asciiTheme="majorBidi" w:hAnsiTheme="majorBidi"/>
        </w:rPr>
        <w:t xml:space="preserve">, at a meeting prior to the </w:t>
      </w:r>
      <w:r w:rsidR="00175CDA">
        <w:rPr>
          <w:rFonts w:asciiTheme="majorBidi" w:hAnsiTheme="majorBidi"/>
        </w:rPr>
        <w:t>s</w:t>
      </w:r>
      <w:r w:rsidR="00173EF6" w:rsidRPr="00671ED7">
        <w:rPr>
          <w:rFonts w:asciiTheme="majorBidi" w:hAnsiTheme="majorBidi"/>
        </w:rPr>
        <w:t xml:space="preserve">eventeenth meeting of the Conference of the Parties, to review </w:t>
      </w:r>
      <w:r w:rsidR="007725C5">
        <w:rPr>
          <w:rFonts w:asciiTheme="majorBidi" w:hAnsiTheme="majorBidi"/>
        </w:rPr>
        <w:t xml:space="preserve">the needs of Parties in </w:t>
      </w:r>
      <w:r w:rsidR="00173EF6" w:rsidRPr="00671ED7">
        <w:rPr>
          <w:rFonts w:asciiTheme="majorBidi" w:hAnsiTheme="majorBidi"/>
        </w:rPr>
        <w:t>the implementation of</w:t>
      </w:r>
      <w:r w:rsidR="007725C5">
        <w:rPr>
          <w:rFonts w:asciiTheme="majorBidi" w:hAnsiTheme="majorBidi"/>
        </w:rPr>
        <w:t xml:space="preserve"> </w:t>
      </w:r>
      <w:r w:rsidR="00173EF6" w:rsidRPr="00671ED7">
        <w:rPr>
          <w:rFonts w:asciiTheme="majorBidi" w:hAnsiTheme="majorBidi"/>
        </w:rPr>
        <w:t>the monitoring framework and consider how to address any technical or capacity gaps</w:t>
      </w:r>
      <w:r w:rsidR="007725C5">
        <w:rPr>
          <w:rFonts w:asciiTheme="majorBidi" w:hAnsiTheme="majorBidi"/>
        </w:rPr>
        <w:t>, including through strengthening national biodiversity observing systems and connecting national systems at the regional and global level</w:t>
      </w:r>
      <w:r w:rsidR="00173EF6" w:rsidRPr="00671ED7">
        <w:rPr>
          <w:rFonts w:asciiTheme="majorBidi" w:hAnsiTheme="majorBidi"/>
        </w:rPr>
        <w:t>;</w:t>
      </w:r>
      <w:r w:rsidR="007725C5">
        <w:rPr>
          <w:rFonts w:asciiTheme="majorBidi" w:hAnsiTheme="majorBidi"/>
          <w:lang w:val="en-GB"/>
        </w:rPr>
        <w:t xml:space="preserve"> </w:t>
      </w:r>
    </w:p>
    <w:p w14:paraId="04114426" w14:textId="7D3048AC" w:rsidR="007B240E" w:rsidRPr="00BF2D2A" w:rsidRDefault="001477C9" w:rsidP="002F169C">
      <w:pPr>
        <w:pStyle w:val="Para1"/>
        <w:numPr>
          <w:ilvl w:val="0"/>
          <w:numId w:val="0"/>
        </w:numPr>
        <w:tabs>
          <w:tab w:val="left" w:pos="2268"/>
        </w:tabs>
        <w:ind w:left="1134" w:firstLine="567"/>
        <w:rPr>
          <w:rFonts w:asciiTheme="majorBidi" w:hAnsiTheme="majorBidi" w:cstheme="majorBidi"/>
          <w:szCs w:val="22"/>
        </w:rPr>
      </w:pPr>
      <w:r>
        <w:rPr>
          <w:rFonts w:asciiTheme="majorBidi" w:hAnsiTheme="majorBidi" w:cstheme="majorBidi"/>
          <w:szCs w:val="22"/>
        </w:rPr>
        <w:t>2</w:t>
      </w:r>
      <w:r w:rsidR="00E22C5E">
        <w:rPr>
          <w:rFonts w:asciiTheme="majorBidi" w:hAnsiTheme="majorBidi" w:cstheme="majorBidi"/>
          <w:szCs w:val="22"/>
        </w:rPr>
        <w:t>0</w:t>
      </w:r>
      <w:r w:rsidR="002F169C" w:rsidRPr="00BF2D2A">
        <w:rPr>
          <w:rFonts w:asciiTheme="majorBidi" w:hAnsiTheme="majorBidi" w:cstheme="majorBidi"/>
          <w:szCs w:val="22"/>
        </w:rPr>
        <w:t>.</w:t>
      </w:r>
      <w:r w:rsidR="002F169C" w:rsidRPr="00BF2D2A">
        <w:rPr>
          <w:rFonts w:asciiTheme="majorBidi" w:hAnsiTheme="majorBidi" w:cstheme="majorBidi"/>
          <w:szCs w:val="22"/>
        </w:rPr>
        <w:tab/>
      </w:r>
      <w:r w:rsidR="009A11E7" w:rsidRPr="00BF2D2A">
        <w:rPr>
          <w:rFonts w:asciiTheme="majorBidi" w:hAnsiTheme="majorBidi"/>
          <w:i/>
        </w:rPr>
        <w:t>E</w:t>
      </w:r>
      <w:r w:rsidR="00961C1E" w:rsidRPr="00BF2D2A">
        <w:rPr>
          <w:rFonts w:asciiTheme="majorBidi" w:hAnsiTheme="majorBidi"/>
          <w:i/>
        </w:rPr>
        <w:t>ncourages</w:t>
      </w:r>
      <w:r w:rsidR="009A11E7" w:rsidRPr="00BF2D2A">
        <w:rPr>
          <w:rFonts w:asciiTheme="majorBidi" w:hAnsiTheme="majorBidi"/>
          <w:i/>
        </w:rPr>
        <w:t xml:space="preserve"> </w:t>
      </w:r>
      <w:r w:rsidR="009A11E7" w:rsidRPr="00BF2D2A">
        <w:rPr>
          <w:rFonts w:asciiTheme="majorBidi" w:hAnsiTheme="majorBidi"/>
        </w:rPr>
        <w:t xml:space="preserve">Parties </w:t>
      </w:r>
      <w:r w:rsidR="009A11E7" w:rsidRPr="007F29F7">
        <w:t>and</w:t>
      </w:r>
      <w:r w:rsidR="009A11E7" w:rsidRPr="00BF2D2A">
        <w:rPr>
          <w:rFonts w:asciiTheme="majorBidi" w:hAnsiTheme="majorBidi"/>
        </w:rPr>
        <w:t xml:space="preserve"> relevant organizations</w:t>
      </w:r>
      <w:r w:rsidR="009A11E7" w:rsidRPr="00BF2D2A">
        <w:rPr>
          <w:rFonts w:asciiTheme="majorBidi" w:hAnsiTheme="majorBidi" w:cstheme="majorBidi"/>
          <w:szCs w:val="22"/>
          <w:shd w:val="clear" w:color="auto" w:fill="FFFFFF"/>
        </w:rPr>
        <w:t>, including the Biodiversity Indicators Partnership,</w:t>
      </w:r>
      <w:r w:rsidR="00805323">
        <w:rPr>
          <w:rFonts w:asciiTheme="majorBidi" w:hAnsiTheme="majorBidi" w:cstheme="majorBidi"/>
          <w:szCs w:val="22"/>
          <w:shd w:val="clear" w:color="auto" w:fill="FFFFFF"/>
        </w:rPr>
        <w:t xml:space="preserve"> </w:t>
      </w:r>
      <w:r w:rsidR="00B1594F">
        <w:rPr>
          <w:rFonts w:asciiTheme="majorBidi" w:hAnsiTheme="majorBidi" w:cstheme="majorBidi"/>
          <w:szCs w:val="22"/>
          <w:shd w:val="clear" w:color="auto" w:fill="FFFFFF"/>
        </w:rPr>
        <w:t>i</w:t>
      </w:r>
      <w:r w:rsidR="00805323" w:rsidRPr="00805323">
        <w:rPr>
          <w:rFonts w:asciiTheme="majorBidi" w:hAnsiTheme="majorBidi" w:cstheme="majorBidi"/>
          <w:szCs w:val="22"/>
          <w:shd w:val="clear" w:color="auto" w:fill="FFFFFF"/>
        </w:rPr>
        <w:t>ndigenous peoples</w:t>
      </w:r>
      <w:r w:rsidR="00E13B36">
        <w:rPr>
          <w:rFonts w:asciiTheme="majorBidi" w:hAnsiTheme="majorBidi" w:cstheme="majorBidi"/>
          <w:szCs w:val="22"/>
          <w:shd w:val="clear" w:color="auto" w:fill="FFFFFF"/>
        </w:rPr>
        <w:t xml:space="preserve"> and</w:t>
      </w:r>
      <w:r w:rsidR="00805323" w:rsidRPr="00805323">
        <w:rPr>
          <w:rFonts w:asciiTheme="majorBidi" w:hAnsiTheme="majorBidi" w:cstheme="majorBidi"/>
          <w:szCs w:val="22"/>
          <w:shd w:val="clear" w:color="auto" w:fill="FFFFFF"/>
        </w:rPr>
        <w:t xml:space="preserve"> local communities, </w:t>
      </w:r>
      <w:proofErr w:type="gramStart"/>
      <w:r w:rsidR="00805323" w:rsidRPr="00805323">
        <w:rPr>
          <w:rFonts w:asciiTheme="majorBidi" w:hAnsiTheme="majorBidi" w:cstheme="majorBidi"/>
          <w:szCs w:val="22"/>
          <w:shd w:val="clear" w:color="auto" w:fill="FFFFFF"/>
        </w:rPr>
        <w:t>women</w:t>
      </w:r>
      <w:proofErr w:type="gramEnd"/>
      <w:r w:rsidR="00805323" w:rsidRPr="00805323">
        <w:rPr>
          <w:rFonts w:asciiTheme="majorBidi" w:hAnsiTheme="majorBidi" w:cstheme="majorBidi"/>
          <w:szCs w:val="22"/>
          <w:shd w:val="clear" w:color="auto" w:fill="FFFFFF"/>
        </w:rPr>
        <w:t xml:space="preserve"> and youth</w:t>
      </w:r>
      <w:r w:rsidR="00961C1E" w:rsidRPr="00BF2D2A">
        <w:rPr>
          <w:rFonts w:asciiTheme="majorBidi" w:hAnsiTheme="majorBidi"/>
          <w:i/>
        </w:rPr>
        <w:t xml:space="preserve"> </w:t>
      </w:r>
      <w:r w:rsidR="00961C1E" w:rsidRPr="00BF2D2A">
        <w:rPr>
          <w:rFonts w:asciiTheme="majorBidi" w:hAnsiTheme="majorBidi"/>
        </w:rPr>
        <w:t xml:space="preserve">to </w:t>
      </w:r>
      <w:r w:rsidR="00EE25F0">
        <w:rPr>
          <w:rFonts w:asciiTheme="majorBidi" w:hAnsiTheme="majorBidi"/>
        </w:rPr>
        <w:t>exchange knowledge,</w:t>
      </w:r>
      <w:r w:rsidR="00232345" w:rsidRPr="00232345">
        <w:rPr>
          <w:rFonts w:asciiTheme="majorBidi" w:hAnsiTheme="majorBidi"/>
        </w:rPr>
        <w:t xml:space="preserve"> </w:t>
      </w:r>
      <w:r w:rsidR="007B240E" w:rsidRPr="00BF2D2A">
        <w:rPr>
          <w:rFonts w:asciiTheme="majorBidi" w:hAnsiTheme="majorBidi"/>
        </w:rPr>
        <w:t xml:space="preserve">and build capacity related to the headline indicators and </w:t>
      </w:r>
      <w:r w:rsidR="00310FC9" w:rsidRPr="00BF2D2A">
        <w:rPr>
          <w:rFonts w:asciiTheme="majorBidi" w:hAnsiTheme="majorBidi"/>
        </w:rPr>
        <w:t xml:space="preserve">to </w:t>
      </w:r>
      <w:r w:rsidR="007B240E" w:rsidRPr="00BF2D2A">
        <w:rPr>
          <w:rFonts w:asciiTheme="majorBidi" w:hAnsiTheme="majorBidi"/>
        </w:rPr>
        <w:t xml:space="preserve">the consideration of </w:t>
      </w:r>
      <w:r w:rsidR="00192759" w:rsidRPr="00BF2D2A">
        <w:rPr>
          <w:rFonts w:asciiTheme="majorBidi" w:hAnsiTheme="majorBidi"/>
        </w:rPr>
        <w:t>s</w:t>
      </w:r>
      <w:r w:rsidR="007B240E" w:rsidRPr="00BF2D2A">
        <w:rPr>
          <w:rFonts w:asciiTheme="majorBidi" w:hAnsiTheme="majorBidi"/>
        </w:rPr>
        <w:t xml:space="preserve">ection C of the </w:t>
      </w:r>
      <w:r w:rsidR="004A249C" w:rsidRPr="00BF2D2A">
        <w:rPr>
          <w:rFonts w:asciiTheme="majorBidi" w:hAnsiTheme="majorBidi"/>
        </w:rPr>
        <w:t xml:space="preserve">Kunming-Montreal Global Biodiversity </w:t>
      </w:r>
      <w:r w:rsidR="007B240E" w:rsidRPr="00BF2D2A">
        <w:rPr>
          <w:rFonts w:asciiTheme="majorBidi" w:hAnsiTheme="majorBidi"/>
        </w:rPr>
        <w:t>Framework when implementing the monitoring framework</w:t>
      </w:r>
      <w:r w:rsidR="00D32C2D" w:rsidRPr="00BF2D2A">
        <w:rPr>
          <w:rFonts w:asciiTheme="majorBidi" w:hAnsiTheme="majorBidi"/>
        </w:rPr>
        <w:t>;</w:t>
      </w:r>
    </w:p>
    <w:p w14:paraId="25701769" w14:textId="452AF259" w:rsidR="007B240E" w:rsidRPr="00BF2D2A" w:rsidRDefault="001477C9" w:rsidP="002F169C">
      <w:pPr>
        <w:pStyle w:val="Para1"/>
        <w:numPr>
          <w:ilvl w:val="0"/>
          <w:numId w:val="0"/>
        </w:numPr>
        <w:tabs>
          <w:tab w:val="clear" w:pos="1134"/>
          <w:tab w:val="left" w:pos="2268"/>
        </w:tabs>
        <w:ind w:left="1134" w:firstLine="567"/>
        <w:rPr>
          <w:rFonts w:asciiTheme="majorBidi" w:hAnsiTheme="majorBidi"/>
          <w:shd w:val="clear" w:color="auto" w:fill="FFFFFF"/>
        </w:rPr>
      </w:pPr>
      <w:r>
        <w:rPr>
          <w:rFonts w:asciiTheme="majorBidi" w:hAnsiTheme="majorBidi"/>
        </w:rPr>
        <w:t>2</w:t>
      </w:r>
      <w:r w:rsidR="00E22C5E">
        <w:rPr>
          <w:rFonts w:asciiTheme="majorBidi" w:hAnsiTheme="majorBidi"/>
        </w:rPr>
        <w:t>1</w:t>
      </w:r>
      <w:r w:rsidR="002F169C" w:rsidRPr="00BF2D2A">
        <w:rPr>
          <w:rFonts w:asciiTheme="majorBidi" w:hAnsiTheme="majorBidi"/>
        </w:rPr>
        <w:t>.</w:t>
      </w:r>
      <w:r w:rsidR="002F169C" w:rsidRPr="00BF2D2A">
        <w:rPr>
          <w:rFonts w:asciiTheme="majorBidi" w:hAnsiTheme="majorBidi"/>
        </w:rPr>
        <w:tab/>
      </w:r>
      <w:r w:rsidR="007B240E" w:rsidRPr="028A1D55">
        <w:rPr>
          <w:rFonts w:asciiTheme="majorBidi" w:hAnsiTheme="majorBidi" w:cstheme="majorBidi"/>
          <w:i/>
          <w:iCs/>
          <w:shd w:val="clear" w:color="auto" w:fill="FFFFFF"/>
        </w:rPr>
        <w:t xml:space="preserve">Encourages </w:t>
      </w:r>
      <w:r w:rsidR="007B240E" w:rsidRPr="028A1D55">
        <w:rPr>
          <w:rFonts w:asciiTheme="majorBidi" w:hAnsiTheme="majorBidi" w:cstheme="majorBidi"/>
          <w:shd w:val="clear" w:color="auto" w:fill="FFFFFF"/>
        </w:rPr>
        <w:t>Parties</w:t>
      </w:r>
      <w:r w:rsidR="00310FC9" w:rsidRPr="028A1D55">
        <w:rPr>
          <w:rFonts w:asciiTheme="majorBidi" w:hAnsiTheme="majorBidi" w:cstheme="majorBidi"/>
          <w:shd w:val="clear" w:color="auto" w:fill="FFFFFF"/>
        </w:rPr>
        <w:t xml:space="preserve"> </w:t>
      </w:r>
      <w:r w:rsidR="00310FC9" w:rsidRPr="00BF2D2A">
        <w:rPr>
          <w:rFonts w:asciiTheme="majorBidi" w:hAnsiTheme="majorBidi"/>
        </w:rPr>
        <w:t>and other Governments</w:t>
      </w:r>
      <w:r w:rsidR="009C55B0" w:rsidRPr="028A1D55">
        <w:rPr>
          <w:rFonts w:asciiTheme="majorBidi" w:hAnsiTheme="majorBidi" w:cstheme="majorBidi"/>
        </w:rPr>
        <w:t xml:space="preserve"> </w:t>
      </w:r>
      <w:r w:rsidR="007B240E" w:rsidRPr="028A1D55">
        <w:rPr>
          <w:rFonts w:asciiTheme="majorBidi" w:hAnsiTheme="majorBidi" w:cstheme="majorBidi"/>
          <w:shd w:val="clear" w:color="auto" w:fill="FFFFFF"/>
        </w:rPr>
        <w:t>in a position to do so,</w:t>
      </w:r>
      <w:r w:rsidR="00175CDA">
        <w:rPr>
          <w:rFonts w:asciiTheme="majorBidi" w:hAnsiTheme="majorBidi" w:cstheme="majorBidi"/>
          <w:shd w:val="clear" w:color="auto" w:fill="FFFFFF"/>
        </w:rPr>
        <w:t xml:space="preserve"> </w:t>
      </w:r>
      <w:r w:rsidR="00175CDA" w:rsidRPr="028A1D55">
        <w:rPr>
          <w:rFonts w:asciiTheme="majorBidi" w:hAnsiTheme="majorBidi" w:cstheme="majorBidi"/>
        </w:rPr>
        <w:t>including local and subnational governments</w:t>
      </w:r>
      <w:r w:rsidR="00175CDA">
        <w:rPr>
          <w:rFonts w:asciiTheme="majorBidi" w:hAnsiTheme="majorBidi" w:cstheme="majorBidi"/>
        </w:rPr>
        <w:t>,</w:t>
      </w:r>
      <w:r w:rsidR="007B240E" w:rsidRPr="028A1D55">
        <w:rPr>
          <w:rFonts w:asciiTheme="majorBidi" w:hAnsiTheme="majorBidi" w:cstheme="majorBidi"/>
          <w:shd w:val="clear" w:color="auto" w:fill="FFFFFF"/>
        </w:rPr>
        <w:t xml:space="preserve"> </w:t>
      </w:r>
      <w:r w:rsidR="00AC052F" w:rsidRPr="028A1D55">
        <w:rPr>
          <w:rFonts w:asciiTheme="majorBidi" w:hAnsiTheme="majorBidi" w:cstheme="majorBidi"/>
          <w:shd w:val="clear" w:color="auto" w:fill="FFFFFF"/>
        </w:rPr>
        <w:t xml:space="preserve">as well as </w:t>
      </w:r>
      <w:r w:rsidR="007B240E" w:rsidRPr="028A1D55">
        <w:rPr>
          <w:rFonts w:asciiTheme="majorBidi" w:hAnsiTheme="majorBidi" w:cstheme="majorBidi"/>
          <w:shd w:val="clear" w:color="auto" w:fill="FFFFFF"/>
        </w:rPr>
        <w:t>relevant organizations</w:t>
      </w:r>
      <w:r w:rsidR="00156D0F" w:rsidRPr="028A1D55">
        <w:rPr>
          <w:rFonts w:asciiTheme="majorBidi" w:hAnsiTheme="majorBidi" w:cstheme="majorBidi"/>
          <w:shd w:val="clear" w:color="auto" w:fill="FFFFFF"/>
        </w:rPr>
        <w:t>,</w:t>
      </w:r>
      <w:r w:rsidR="007B240E" w:rsidRPr="00BF2D2A">
        <w:rPr>
          <w:rFonts w:asciiTheme="majorBidi" w:hAnsiTheme="majorBidi"/>
          <w:shd w:val="clear" w:color="auto" w:fill="FFFFFF"/>
        </w:rPr>
        <w:t xml:space="preserve"> to consider providing resources to contribute to global </w:t>
      </w:r>
      <w:r w:rsidR="00310FC9" w:rsidRPr="00BF2D2A">
        <w:rPr>
          <w:rFonts w:asciiTheme="majorBidi" w:hAnsiTheme="majorBidi"/>
          <w:shd w:val="clear" w:color="auto" w:fill="FFFFFF"/>
        </w:rPr>
        <w:t xml:space="preserve">monitoring </w:t>
      </w:r>
      <w:r w:rsidR="007B240E" w:rsidRPr="00BF2D2A">
        <w:rPr>
          <w:rFonts w:asciiTheme="majorBidi" w:hAnsiTheme="majorBidi"/>
          <w:shd w:val="clear" w:color="auto" w:fill="FFFFFF"/>
        </w:rPr>
        <w:t>systems, standards and datasets that support Parties</w:t>
      </w:r>
      <w:r w:rsidR="002815A7" w:rsidRPr="002815A7">
        <w:t xml:space="preserve">, and to </w:t>
      </w:r>
      <w:r w:rsidR="00B1594F">
        <w:t>c</w:t>
      </w:r>
      <w:r w:rsidR="002815A7" w:rsidRPr="002815A7">
        <w:t>ommunity-</w:t>
      </w:r>
      <w:r w:rsidR="00B1594F">
        <w:t>b</w:t>
      </w:r>
      <w:r w:rsidR="002815A7" w:rsidRPr="002815A7">
        <w:t xml:space="preserve">ased </w:t>
      </w:r>
      <w:r w:rsidR="00B1594F">
        <w:t>m</w:t>
      </w:r>
      <w:r w:rsidR="002815A7" w:rsidRPr="002815A7">
        <w:t xml:space="preserve">onitoring and </w:t>
      </w:r>
      <w:r w:rsidR="00B1594F">
        <w:t>i</w:t>
      </w:r>
      <w:r w:rsidR="002815A7" w:rsidRPr="002815A7">
        <w:t xml:space="preserve">nformation </w:t>
      </w:r>
      <w:r w:rsidR="00B1594F">
        <w:t>s</w:t>
      </w:r>
      <w:r w:rsidR="002815A7" w:rsidRPr="002815A7">
        <w:t>ystems</w:t>
      </w:r>
      <w:r w:rsidR="00890165">
        <w:t>,</w:t>
      </w:r>
      <w:r w:rsidR="002815A7">
        <w:t xml:space="preserve"> </w:t>
      </w:r>
      <w:proofErr w:type="gramStart"/>
      <w:r w:rsidR="001E2E3C" w:rsidRPr="028A1D55">
        <w:rPr>
          <w:rFonts w:asciiTheme="majorBidi" w:hAnsiTheme="majorBidi"/>
        </w:rPr>
        <w:t>taking into account</w:t>
      </w:r>
      <w:proofErr w:type="gramEnd"/>
      <w:r w:rsidR="001E2E3C" w:rsidRPr="028A1D55">
        <w:rPr>
          <w:rFonts w:asciiTheme="majorBidi" w:hAnsiTheme="majorBidi"/>
        </w:rPr>
        <w:t xml:space="preserve"> </w:t>
      </w:r>
      <w:r w:rsidR="007725C5">
        <w:rPr>
          <w:rFonts w:asciiTheme="majorBidi" w:hAnsiTheme="majorBidi"/>
        </w:rPr>
        <w:t xml:space="preserve">that </w:t>
      </w:r>
      <w:r w:rsidR="001E2E3C" w:rsidRPr="028A1D55">
        <w:rPr>
          <w:rFonts w:asciiTheme="majorBidi" w:hAnsiTheme="majorBidi"/>
        </w:rPr>
        <w:t>data verification at</w:t>
      </w:r>
      <w:r w:rsidR="007725C5">
        <w:rPr>
          <w:rFonts w:asciiTheme="majorBidi" w:hAnsiTheme="majorBidi"/>
        </w:rPr>
        <w:t xml:space="preserve"> the</w:t>
      </w:r>
      <w:r w:rsidR="001E2E3C" w:rsidRPr="028A1D55">
        <w:rPr>
          <w:rFonts w:asciiTheme="majorBidi" w:hAnsiTheme="majorBidi"/>
        </w:rPr>
        <w:t xml:space="preserve"> national level</w:t>
      </w:r>
      <w:r w:rsidR="007725C5">
        <w:rPr>
          <w:rFonts w:asciiTheme="majorBidi" w:hAnsiTheme="majorBidi"/>
        </w:rPr>
        <w:t xml:space="preserve"> is the foundation for </w:t>
      </w:r>
      <w:r w:rsidR="007B240E" w:rsidRPr="00BF2D2A">
        <w:rPr>
          <w:rFonts w:asciiTheme="majorBidi" w:hAnsiTheme="majorBidi"/>
          <w:shd w:val="clear" w:color="auto" w:fill="FFFFFF"/>
        </w:rPr>
        <w:t xml:space="preserve">the monitoring </w:t>
      </w:r>
      <w:r w:rsidR="007B240E" w:rsidRPr="00BF2D2A">
        <w:rPr>
          <w:rFonts w:asciiTheme="majorBidi" w:hAnsiTheme="majorBidi"/>
        </w:rPr>
        <w:t>f</w:t>
      </w:r>
      <w:r w:rsidR="007B240E" w:rsidRPr="00BF2D2A">
        <w:rPr>
          <w:rFonts w:asciiTheme="majorBidi" w:hAnsiTheme="majorBidi"/>
          <w:shd w:val="clear" w:color="auto" w:fill="FFFFFF"/>
        </w:rPr>
        <w:t>ramework</w:t>
      </w:r>
      <w:r w:rsidR="00D32C2D" w:rsidRPr="00BF2D2A">
        <w:rPr>
          <w:rFonts w:asciiTheme="majorBidi" w:hAnsiTheme="majorBidi"/>
          <w:shd w:val="clear" w:color="auto" w:fill="FFFFFF"/>
        </w:rPr>
        <w:t>;</w:t>
      </w:r>
    </w:p>
    <w:p w14:paraId="11CB958D" w14:textId="22452482" w:rsidR="00BD3273" w:rsidRPr="00BD0E59" w:rsidRDefault="001477C9" w:rsidP="00C65FAA">
      <w:pPr>
        <w:pStyle w:val="Para1"/>
        <w:numPr>
          <w:ilvl w:val="0"/>
          <w:numId w:val="0"/>
        </w:numPr>
        <w:tabs>
          <w:tab w:val="clear" w:pos="1134"/>
          <w:tab w:val="left" w:pos="2268"/>
        </w:tabs>
        <w:ind w:left="1134" w:firstLine="567"/>
        <w:rPr>
          <w:rFonts w:ascii="Raleway" w:hAnsi="Raleway"/>
          <w:shd w:val="clear" w:color="auto" w:fill="FFFFFF"/>
        </w:rPr>
      </w:pPr>
      <w:r>
        <w:rPr>
          <w:rFonts w:asciiTheme="majorBidi" w:hAnsiTheme="majorBidi"/>
        </w:rPr>
        <w:t>2</w:t>
      </w:r>
      <w:r w:rsidR="00E22C5E">
        <w:rPr>
          <w:rFonts w:asciiTheme="majorBidi" w:hAnsiTheme="majorBidi"/>
        </w:rPr>
        <w:t>2</w:t>
      </w:r>
      <w:r>
        <w:rPr>
          <w:rFonts w:asciiTheme="majorBidi" w:hAnsiTheme="majorBidi"/>
        </w:rPr>
        <w:t>.</w:t>
      </w:r>
      <w:r w:rsidR="00E22C5E">
        <w:rPr>
          <w:rFonts w:asciiTheme="majorBidi" w:hAnsiTheme="majorBidi"/>
        </w:rPr>
        <w:tab/>
      </w:r>
      <w:r w:rsidR="007725C5">
        <w:rPr>
          <w:rFonts w:asciiTheme="majorBidi" w:hAnsiTheme="majorBidi"/>
          <w:i/>
          <w:iCs/>
          <w:shd w:val="clear" w:color="auto" w:fill="FFFFFF"/>
        </w:rPr>
        <w:t>Recalls</w:t>
      </w:r>
      <w:r>
        <w:rPr>
          <w:rFonts w:asciiTheme="majorBidi" w:hAnsiTheme="majorBidi"/>
          <w:i/>
          <w:iCs/>
        </w:rPr>
        <w:t xml:space="preserve"> </w:t>
      </w:r>
      <w:r w:rsidR="00BD3273" w:rsidRPr="2CCBE1A1">
        <w:rPr>
          <w:rFonts w:asciiTheme="majorBidi" w:hAnsiTheme="majorBidi" w:cstheme="majorBidi"/>
          <w:shd w:val="clear" w:color="auto" w:fill="FFFFFF"/>
        </w:rPr>
        <w:t>decision 15/8 on capacity-building and development and technical and scientific cooperation</w:t>
      </w:r>
      <w:r w:rsidR="002827D4" w:rsidRPr="2CCBE1A1">
        <w:rPr>
          <w:rFonts w:asciiTheme="majorBidi" w:hAnsiTheme="majorBidi" w:cstheme="majorBidi"/>
          <w:shd w:val="clear" w:color="auto" w:fill="FFFFFF"/>
        </w:rPr>
        <w:t>,</w:t>
      </w:r>
      <w:r w:rsidR="00BD3273" w:rsidRPr="2CCBE1A1">
        <w:rPr>
          <w:rFonts w:asciiTheme="majorBidi" w:hAnsiTheme="majorBidi" w:cstheme="majorBidi"/>
          <w:shd w:val="clear" w:color="auto" w:fill="FFFFFF"/>
        </w:rPr>
        <w:t xml:space="preserve"> and </w:t>
      </w:r>
      <w:r w:rsidR="00C921B2" w:rsidRPr="007F29F7">
        <w:rPr>
          <w:rFonts w:asciiTheme="majorBidi" w:hAnsiTheme="majorBidi"/>
          <w:shd w:val="clear" w:color="auto" w:fill="FFFFFF"/>
        </w:rPr>
        <w:t>requests</w:t>
      </w:r>
      <w:r w:rsidR="00C921B2" w:rsidRPr="2CCBE1A1">
        <w:rPr>
          <w:rFonts w:asciiTheme="majorBidi" w:hAnsiTheme="majorBidi"/>
        </w:rPr>
        <w:t xml:space="preserve"> </w:t>
      </w:r>
      <w:r w:rsidR="007E1A00" w:rsidRPr="2CCBE1A1">
        <w:rPr>
          <w:rFonts w:asciiTheme="majorBidi" w:hAnsiTheme="majorBidi"/>
        </w:rPr>
        <w:t xml:space="preserve">regional </w:t>
      </w:r>
      <w:r w:rsidR="00455322" w:rsidRPr="2CCBE1A1">
        <w:rPr>
          <w:rFonts w:asciiTheme="majorBidi" w:hAnsiTheme="majorBidi"/>
        </w:rPr>
        <w:t>and/or</w:t>
      </w:r>
      <w:r w:rsidR="00C921B2" w:rsidRPr="2CCBE1A1">
        <w:rPr>
          <w:rFonts w:asciiTheme="majorBidi" w:hAnsiTheme="majorBidi" w:cstheme="majorBidi"/>
          <w:shd w:val="clear" w:color="auto" w:fill="FFFFFF"/>
        </w:rPr>
        <w:t xml:space="preserve"> </w:t>
      </w:r>
      <w:r w:rsidR="00BD3273" w:rsidRPr="2CCBE1A1">
        <w:rPr>
          <w:rFonts w:asciiTheme="majorBidi" w:hAnsiTheme="majorBidi" w:cstheme="majorBidi"/>
          <w:shd w:val="clear" w:color="auto" w:fill="FFFFFF"/>
        </w:rPr>
        <w:t xml:space="preserve">the </w:t>
      </w:r>
      <w:r w:rsidR="00BD3273" w:rsidRPr="2CCBE1A1">
        <w:rPr>
          <w:rFonts w:asciiTheme="majorBidi" w:hAnsiTheme="majorBidi" w:cstheme="majorBidi"/>
        </w:rPr>
        <w:t>subregional</w:t>
      </w:r>
      <w:r w:rsidR="00C94EC9" w:rsidRPr="2CCBE1A1">
        <w:rPr>
          <w:rFonts w:asciiTheme="majorBidi" w:hAnsiTheme="majorBidi" w:cstheme="majorBidi"/>
        </w:rPr>
        <w:t xml:space="preserve"> and </w:t>
      </w:r>
      <w:r w:rsidR="00BD3273" w:rsidRPr="2CCBE1A1">
        <w:rPr>
          <w:rFonts w:asciiTheme="majorBidi" w:hAnsiTheme="majorBidi" w:cstheme="majorBidi"/>
        </w:rPr>
        <w:t xml:space="preserve">regional technical and scientific cooperation support centres </w:t>
      </w:r>
      <w:r w:rsidR="007725C5">
        <w:rPr>
          <w:rFonts w:asciiTheme="majorBidi" w:hAnsiTheme="majorBidi" w:cstheme="majorBidi"/>
        </w:rPr>
        <w:t xml:space="preserve">as well as the global </w:t>
      </w:r>
      <w:r w:rsidR="00BD3273" w:rsidRPr="2CCBE1A1">
        <w:rPr>
          <w:rFonts w:asciiTheme="majorBidi" w:hAnsiTheme="majorBidi" w:cstheme="majorBidi"/>
        </w:rPr>
        <w:t>coordination entity to provide support for capacity</w:t>
      </w:r>
      <w:r w:rsidR="00F852D9" w:rsidRPr="2CCBE1A1">
        <w:rPr>
          <w:rFonts w:asciiTheme="majorBidi" w:hAnsiTheme="majorBidi" w:cstheme="majorBidi"/>
        </w:rPr>
        <w:t>-</w:t>
      </w:r>
      <w:r w:rsidR="00BD3273" w:rsidRPr="2CCBE1A1">
        <w:rPr>
          <w:rFonts w:asciiTheme="majorBidi" w:hAnsiTheme="majorBidi" w:cstheme="majorBidi"/>
        </w:rPr>
        <w:t xml:space="preserve">building </w:t>
      </w:r>
      <w:r w:rsidR="006C78CA" w:rsidRPr="2CCBE1A1">
        <w:rPr>
          <w:rFonts w:asciiTheme="majorBidi" w:hAnsiTheme="majorBidi" w:cstheme="majorBidi"/>
        </w:rPr>
        <w:t xml:space="preserve">and development </w:t>
      </w:r>
      <w:r w:rsidR="00BD3273" w:rsidRPr="2CCBE1A1">
        <w:rPr>
          <w:rFonts w:asciiTheme="majorBidi" w:hAnsiTheme="majorBidi" w:cstheme="majorBidi"/>
        </w:rPr>
        <w:t>for the implementation of the monitoring framework</w:t>
      </w:r>
      <w:r w:rsidR="00C15359" w:rsidRPr="00C15359">
        <w:t xml:space="preserve"> </w:t>
      </w:r>
      <w:proofErr w:type="gramStart"/>
      <w:r w:rsidR="00C15359" w:rsidRPr="2CCBE1A1">
        <w:rPr>
          <w:rFonts w:asciiTheme="majorBidi" w:hAnsiTheme="majorBidi" w:cstheme="majorBidi"/>
        </w:rPr>
        <w:t>in particular for</w:t>
      </w:r>
      <w:proofErr w:type="gramEnd"/>
      <w:r w:rsidR="00C15359" w:rsidRPr="2CCBE1A1">
        <w:rPr>
          <w:rFonts w:asciiTheme="majorBidi" w:hAnsiTheme="majorBidi" w:cstheme="majorBidi"/>
        </w:rPr>
        <w:t xml:space="preserve"> Parties that have identified it as a priority need</w:t>
      </w:r>
      <w:r w:rsidR="0035298B" w:rsidRPr="2CCBE1A1">
        <w:rPr>
          <w:rFonts w:asciiTheme="majorBidi" w:hAnsiTheme="majorBidi" w:cstheme="majorBidi"/>
        </w:rPr>
        <w:t>;</w:t>
      </w:r>
      <w:r w:rsidR="00B03A69" w:rsidRPr="2CCBE1A1">
        <w:rPr>
          <w:rFonts w:asciiTheme="majorBidi" w:hAnsiTheme="majorBidi" w:cstheme="majorBidi"/>
        </w:rPr>
        <w:t xml:space="preserve"> </w:t>
      </w:r>
    </w:p>
    <w:p w14:paraId="66B4DA27" w14:textId="0EC2EB76" w:rsidR="00961C1E" w:rsidRPr="00BF2D2A" w:rsidRDefault="002F169C" w:rsidP="00C65FAA">
      <w:pPr>
        <w:pStyle w:val="Para1"/>
        <w:numPr>
          <w:ilvl w:val="0"/>
          <w:numId w:val="0"/>
        </w:numPr>
        <w:tabs>
          <w:tab w:val="clear" w:pos="1134"/>
          <w:tab w:val="left" w:pos="2268"/>
        </w:tabs>
        <w:ind w:left="1134" w:firstLine="567"/>
        <w:rPr>
          <w:rFonts w:asciiTheme="majorBidi" w:hAnsiTheme="majorBidi" w:cstheme="majorBidi"/>
          <w:strike/>
          <w:kern w:val="22"/>
          <w:szCs w:val="22"/>
        </w:rPr>
      </w:pPr>
      <w:r w:rsidRPr="00BF2D2A">
        <w:rPr>
          <w:rFonts w:asciiTheme="majorBidi" w:hAnsiTheme="majorBidi" w:cstheme="majorBidi"/>
          <w:kern w:val="22"/>
          <w:szCs w:val="22"/>
        </w:rPr>
        <w:t>2</w:t>
      </w:r>
      <w:r w:rsidR="00E22C5E">
        <w:rPr>
          <w:rFonts w:asciiTheme="majorBidi" w:hAnsiTheme="majorBidi" w:cstheme="majorBidi"/>
          <w:kern w:val="22"/>
          <w:szCs w:val="22"/>
        </w:rPr>
        <w:t>3</w:t>
      </w:r>
      <w:r w:rsidR="005521A2">
        <w:rPr>
          <w:rFonts w:asciiTheme="majorBidi" w:hAnsiTheme="majorBidi" w:cstheme="majorBidi"/>
          <w:kern w:val="22"/>
          <w:szCs w:val="22"/>
        </w:rPr>
        <w:t>.</w:t>
      </w:r>
      <w:r w:rsidRPr="00BF2D2A">
        <w:rPr>
          <w:rFonts w:asciiTheme="majorBidi" w:hAnsiTheme="majorBidi" w:cstheme="majorBidi"/>
          <w:kern w:val="22"/>
          <w:szCs w:val="22"/>
        </w:rPr>
        <w:tab/>
      </w:r>
      <w:r w:rsidR="001850F5" w:rsidRPr="00BF2D2A">
        <w:rPr>
          <w:rFonts w:asciiTheme="majorBidi" w:hAnsiTheme="majorBidi"/>
          <w:i/>
          <w:shd w:val="clear" w:color="auto" w:fill="FFFFFF"/>
        </w:rPr>
        <w:t>Invites</w:t>
      </w:r>
      <w:r w:rsidR="001850F5" w:rsidRPr="00BF2D2A">
        <w:rPr>
          <w:rFonts w:asciiTheme="majorBidi" w:hAnsiTheme="majorBidi"/>
          <w:shd w:val="clear" w:color="auto" w:fill="FFFFFF"/>
        </w:rPr>
        <w:t xml:space="preserve"> </w:t>
      </w:r>
      <w:r w:rsidR="001850F5" w:rsidRPr="00BF2D2A">
        <w:rPr>
          <w:rFonts w:asciiTheme="majorBidi" w:hAnsiTheme="majorBidi"/>
        </w:rPr>
        <w:t xml:space="preserve">the </w:t>
      </w:r>
      <w:r w:rsidR="001850F5" w:rsidRPr="007F29F7">
        <w:t>Intergovernmental</w:t>
      </w:r>
      <w:r w:rsidR="001850F5" w:rsidRPr="00BF2D2A">
        <w:rPr>
          <w:rFonts w:asciiTheme="majorBidi" w:hAnsiTheme="majorBidi"/>
        </w:rPr>
        <w:t xml:space="preserve"> Science-Policy Platform on Biodiversity and Ecosystem Services</w:t>
      </w:r>
      <w:r w:rsidR="001850F5" w:rsidRPr="00BF2D2A">
        <w:rPr>
          <w:rFonts w:asciiTheme="majorBidi" w:hAnsiTheme="majorBidi"/>
          <w:shd w:val="clear" w:color="auto" w:fill="FFFFFF"/>
        </w:rPr>
        <w:t xml:space="preserve"> to consider </w:t>
      </w:r>
      <w:r w:rsidR="007725C5">
        <w:rPr>
          <w:rFonts w:asciiTheme="majorBidi" w:hAnsiTheme="majorBidi"/>
          <w:shd w:val="clear" w:color="auto" w:fill="FFFFFF"/>
        </w:rPr>
        <w:t>align</w:t>
      </w:r>
      <w:r w:rsidR="00175CDA">
        <w:rPr>
          <w:rFonts w:asciiTheme="majorBidi" w:hAnsiTheme="majorBidi"/>
          <w:shd w:val="clear" w:color="auto" w:fill="FFFFFF"/>
        </w:rPr>
        <w:t>ing</w:t>
      </w:r>
      <w:r w:rsidR="007725C5">
        <w:rPr>
          <w:rFonts w:asciiTheme="majorBidi" w:hAnsiTheme="majorBidi"/>
          <w:shd w:val="clear" w:color="auto" w:fill="FFFFFF"/>
        </w:rPr>
        <w:t xml:space="preserve"> the</w:t>
      </w:r>
      <w:r w:rsidR="001850F5" w:rsidRPr="00BF2D2A">
        <w:rPr>
          <w:rFonts w:asciiTheme="majorBidi" w:hAnsiTheme="majorBidi"/>
          <w:shd w:val="clear" w:color="auto" w:fill="FFFFFF"/>
        </w:rPr>
        <w:t xml:space="preserve"> fast-track </w:t>
      </w:r>
      <w:r w:rsidR="001850F5" w:rsidRPr="00BF2D2A">
        <w:rPr>
          <w:rFonts w:asciiTheme="majorBidi" w:hAnsiTheme="majorBidi"/>
        </w:rPr>
        <w:t xml:space="preserve">methodological assessment on monitoring biodiversity and nature’s contributions to people </w:t>
      </w:r>
      <w:r w:rsidR="001850F5" w:rsidRPr="00BF2D2A">
        <w:rPr>
          <w:rFonts w:asciiTheme="majorBidi" w:hAnsiTheme="majorBidi"/>
          <w:shd w:val="clear" w:color="auto" w:fill="FFFFFF"/>
        </w:rPr>
        <w:t>and the fast-track methodological assessment on integrated biodiversity-inclusive spatial planning and ecological connectivity</w:t>
      </w:r>
      <w:r w:rsidR="007725C5">
        <w:rPr>
          <w:rFonts w:asciiTheme="majorBidi" w:hAnsiTheme="majorBidi"/>
          <w:shd w:val="clear" w:color="auto" w:fill="FFFFFF"/>
        </w:rPr>
        <w:t xml:space="preserve"> with the scientific and technical needs of Parties</w:t>
      </w:r>
      <w:r w:rsidR="00A222BF" w:rsidRPr="00BF2D2A">
        <w:rPr>
          <w:rFonts w:asciiTheme="majorBidi" w:hAnsiTheme="majorBidi"/>
          <w:shd w:val="clear" w:color="auto" w:fill="FFFFFF"/>
        </w:rPr>
        <w:t>;</w:t>
      </w:r>
      <w:r w:rsidR="00961C1E" w:rsidRPr="00BF2D2A">
        <w:rPr>
          <w:rFonts w:asciiTheme="majorBidi" w:hAnsiTheme="majorBidi" w:cstheme="majorBidi"/>
          <w:i/>
          <w:iCs/>
          <w:szCs w:val="22"/>
          <w:lang w:eastAsia="zh-CN"/>
        </w:rPr>
        <w:t xml:space="preserve"> </w:t>
      </w:r>
    </w:p>
    <w:p w14:paraId="191B5699" w14:textId="66CFB68D" w:rsidR="00BD3273" w:rsidRDefault="007725C5" w:rsidP="00C65FAA">
      <w:pPr>
        <w:pStyle w:val="Para1"/>
        <w:numPr>
          <w:ilvl w:val="0"/>
          <w:numId w:val="0"/>
        </w:numPr>
        <w:tabs>
          <w:tab w:val="left" w:pos="2268"/>
        </w:tabs>
        <w:ind w:left="1134" w:firstLine="567"/>
        <w:rPr>
          <w:rFonts w:asciiTheme="majorBidi" w:hAnsiTheme="majorBidi" w:cstheme="majorBidi"/>
          <w:szCs w:val="22"/>
          <w:lang w:eastAsia="zh-CN"/>
        </w:rPr>
      </w:pPr>
      <w:r>
        <w:rPr>
          <w:rFonts w:asciiTheme="majorBidi" w:hAnsiTheme="majorBidi" w:cstheme="majorBidi"/>
          <w:kern w:val="22"/>
          <w:szCs w:val="22"/>
          <w:lang w:eastAsia="zh-CN"/>
        </w:rPr>
        <w:t>2</w:t>
      </w:r>
      <w:r w:rsidR="00E22C5E">
        <w:rPr>
          <w:rFonts w:asciiTheme="majorBidi" w:hAnsiTheme="majorBidi" w:cstheme="majorBidi"/>
          <w:kern w:val="22"/>
          <w:szCs w:val="22"/>
          <w:lang w:eastAsia="zh-CN"/>
        </w:rPr>
        <w:t>4</w:t>
      </w:r>
      <w:r w:rsidR="002F169C" w:rsidRPr="00BF2D2A">
        <w:rPr>
          <w:rFonts w:asciiTheme="majorBidi" w:hAnsiTheme="majorBidi" w:cstheme="majorBidi"/>
          <w:kern w:val="22"/>
          <w:szCs w:val="22"/>
          <w:lang w:eastAsia="zh-CN"/>
        </w:rPr>
        <w:t>.</w:t>
      </w:r>
      <w:r w:rsidR="002F169C" w:rsidRPr="00BF2D2A">
        <w:rPr>
          <w:rFonts w:asciiTheme="majorBidi" w:hAnsiTheme="majorBidi" w:cstheme="majorBidi"/>
          <w:kern w:val="22"/>
          <w:szCs w:val="22"/>
          <w:lang w:eastAsia="zh-CN"/>
        </w:rPr>
        <w:tab/>
      </w:r>
      <w:r w:rsidR="00BD3273" w:rsidRPr="00BF2D2A">
        <w:rPr>
          <w:rFonts w:asciiTheme="majorBidi" w:hAnsiTheme="majorBidi" w:cstheme="majorBidi"/>
          <w:i/>
          <w:iCs/>
          <w:szCs w:val="22"/>
          <w:lang w:eastAsia="zh-CN"/>
        </w:rPr>
        <w:t>Decides</w:t>
      </w:r>
      <w:r w:rsidR="00BD3273" w:rsidRPr="00BF2D2A">
        <w:rPr>
          <w:rFonts w:asciiTheme="majorBidi" w:hAnsiTheme="majorBidi" w:cstheme="majorBidi"/>
          <w:szCs w:val="22"/>
          <w:lang w:eastAsia="zh-CN"/>
        </w:rPr>
        <w:t xml:space="preserve"> </w:t>
      </w:r>
      <w:r w:rsidR="104566BE" w:rsidRPr="00BF2D2A">
        <w:rPr>
          <w:rFonts w:asciiTheme="majorBidi" w:hAnsiTheme="majorBidi" w:cstheme="majorBidi"/>
          <w:szCs w:val="22"/>
          <w:lang w:eastAsia="zh-CN"/>
        </w:rPr>
        <w:t>to</w:t>
      </w:r>
      <w:r w:rsidR="00BD3273" w:rsidRPr="00BF2D2A">
        <w:rPr>
          <w:rFonts w:asciiTheme="majorBidi" w:hAnsiTheme="majorBidi" w:cstheme="majorBidi"/>
          <w:szCs w:val="22"/>
          <w:lang w:eastAsia="zh-CN"/>
        </w:rPr>
        <w:t xml:space="preserve"> review the </w:t>
      </w:r>
      <w:r w:rsidR="00DD564C" w:rsidRPr="00BF2D2A">
        <w:rPr>
          <w:rFonts w:asciiTheme="majorBidi" w:hAnsiTheme="majorBidi" w:cstheme="majorBidi"/>
          <w:szCs w:val="22"/>
          <w:lang w:eastAsia="zh-CN"/>
        </w:rPr>
        <w:t xml:space="preserve">implementation of the monitoring framework, including the </w:t>
      </w:r>
      <w:r w:rsidR="00537865">
        <w:rPr>
          <w:rFonts w:asciiTheme="majorBidi" w:hAnsiTheme="majorBidi" w:cstheme="majorBidi"/>
          <w:szCs w:val="22"/>
          <w:lang w:eastAsia="zh-CN"/>
        </w:rPr>
        <w:t>usage</w:t>
      </w:r>
      <w:r w:rsidR="00175CDA">
        <w:rPr>
          <w:rFonts w:asciiTheme="majorBidi" w:hAnsiTheme="majorBidi" w:cstheme="majorBidi"/>
          <w:szCs w:val="22"/>
          <w:lang w:eastAsia="zh-CN"/>
        </w:rPr>
        <w:t>,</w:t>
      </w:r>
      <w:r w:rsidR="00537865">
        <w:rPr>
          <w:rFonts w:asciiTheme="majorBidi" w:hAnsiTheme="majorBidi" w:cstheme="majorBidi"/>
          <w:szCs w:val="22"/>
          <w:lang w:eastAsia="zh-CN"/>
        </w:rPr>
        <w:t xml:space="preserve"> </w:t>
      </w:r>
      <w:r w:rsidR="00BD3273" w:rsidRPr="00BF2D2A">
        <w:rPr>
          <w:rFonts w:asciiTheme="majorBidi" w:hAnsiTheme="majorBidi" w:cstheme="majorBidi"/>
          <w:szCs w:val="22"/>
          <w:lang w:eastAsia="zh-CN"/>
        </w:rPr>
        <w:t>functioning</w:t>
      </w:r>
      <w:r w:rsidR="00DD564C" w:rsidRPr="00BF2D2A">
        <w:rPr>
          <w:rFonts w:asciiTheme="majorBidi" w:hAnsiTheme="majorBidi" w:cstheme="majorBidi"/>
          <w:szCs w:val="22"/>
          <w:lang w:eastAsia="zh-CN"/>
        </w:rPr>
        <w:t xml:space="preserve"> and effectiveness</w:t>
      </w:r>
      <w:r w:rsidR="00BD3273" w:rsidRPr="00BF2D2A">
        <w:rPr>
          <w:rFonts w:asciiTheme="majorBidi" w:hAnsiTheme="majorBidi" w:cstheme="majorBidi"/>
          <w:szCs w:val="22"/>
          <w:lang w:eastAsia="zh-CN"/>
        </w:rPr>
        <w:t xml:space="preserve"> of the headline, binary, component, </w:t>
      </w:r>
      <w:r w:rsidR="0005024B">
        <w:rPr>
          <w:rFonts w:asciiTheme="majorBidi" w:hAnsiTheme="majorBidi" w:cstheme="majorBidi"/>
          <w:szCs w:val="22"/>
          <w:lang w:eastAsia="zh-CN"/>
        </w:rPr>
        <w:t xml:space="preserve">and </w:t>
      </w:r>
      <w:r w:rsidR="00BD3273" w:rsidRPr="00BF2D2A">
        <w:rPr>
          <w:rFonts w:asciiTheme="majorBidi" w:hAnsiTheme="majorBidi" w:cstheme="majorBidi"/>
          <w:szCs w:val="22"/>
          <w:lang w:eastAsia="zh-CN"/>
        </w:rPr>
        <w:t>complementary indicators</w:t>
      </w:r>
      <w:r w:rsidR="00DD564C" w:rsidRPr="00BF2D2A">
        <w:rPr>
          <w:rFonts w:asciiTheme="majorBidi" w:hAnsiTheme="majorBidi" w:cstheme="majorBidi"/>
          <w:szCs w:val="22"/>
          <w:lang w:eastAsia="zh-CN"/>
        </w:rPr>
        <w:t>,</w:t>
      </w:r>
      <w:r w:rsidR="00BD3273" w:rsidRPr="00BF2D2A">
        <w:rPr>
          <w:rFonts w:asciiTheme="majorBidi" w:hAnsiTheme="majorBidi" w:cstheme="majorBidi"/>
          <w:szCs w:val="22"/>
          <w:lang w:eastAsia="zh-CN"/>
        </w:rPr>
        <w:t xml:space="preserve"> </w:t>
      </w:r>
      <w:r w:rsidR="00466ACC" w:rsidRPr="00466ACC">
        <w:rPr>
          <w:rFonts w:asciiTheme="majorBidi" w:hAnsiTheme="majorBidi" w:cstheme="majorBidi"/>
          <w:szCs w:val="22"/>
          <w:lang w:eastAsia="zh-CN"/>
        </w:rPr>
        <w:t>in collaboration with the Ad Hoc Scientific and Technical Advisory Group</w:t>
      </w:r>
      <w:r w:rsidR="00BD3273" w:rsidRPr="00BF2D2A">
        <w:rPr>
          <w:rFonts w:asciiTheme="majorBidi" w:hAnsiTheme="majorBidi" w:cstheme="majorBidi"/>
          <w:szCs w:val="22"/>
          <w:lang w:eastAsia="zh-CN"/>
        </w:rPr>
        <w:t xml:space="preserve"> </w:t>
      </w:r>
      <w:r w:rsidR="00C30641" w:rsidRPr="00BF2D2A">
        <w:rPr>
          <w:rFonts w:asciiTheme="majorBidi" w:hAnsiTheme="majorBidi" w:cstheme="majorBidi"/>
          <w:szCs w:val="22"/>
          <w:lang w:eastAsia="zh-CN"/>
        </w:rPr>
        <w:t>in conjunction with</w:t>
      </w:r>
      <w:r w:rsidR="00BD3273" w:rsidRPr="00BF2D2A">
        <w:rPr>
          <w:rFonts w:asciiTheme="majorBidi" w:hAnsiTheme="majorBidi" w:cstheme="majorBidi"/>
          <w:szCs w:val="22"/>
          <w:lang w:eastAsia="zh-CN"/>
        </w:rPr>
        <w:t xml:space="preserve"> the global review of collective progress</w:t>
      </w:r>
      <w:r w:rsidR="00961C1E" w:rsidRPr="00BF2D2A">
        <w:rPr>
          <w:rFonts w:asciiTheme="majorBidi" w:hAnsiTheme="majorBidi" w:cstheme="majorBidi"/>
          <w:szCs w:val="22"/>
          <w:lang w:eastAsia="zh-CN"/>
        </w:rPr>
        <w:t xml:space="preserve"> in the implementation of the </w:t>
      </w:r>
      <w:r w:rsidR="00E80B1F" w:rsidRPr="00BF2D2A">
        <w:rPr>
          <w:rFonts w:asciiTheme="majorBidi" w:hAnsiTheme="majorBidi" w:cstheme="majorBidi"/>
          <w:szCs w:val="22"/>
          <w:lang w:eastAsia="zh-CN"/>
        </w:rPr>
        <w:t xml:space="preserve">Kunming-Montreal Global Biodiversity </w:t>
      </w:r>
      <w:r w:rsidR="00961C1E" w:rsidRPr="00BF2D2A">
        <w:rPr>
          <w:rFonts w:asciiTheme="majorBidi" w:hAnsiTheme="majorBidi" w:cstheme="majorBidi"/>
          <w:szCs w:val="22"/>
          <w:lang w:eastAsia="zh-CN"/>
        </w:rPr>
        <w:t>Framework</w:t>
      </w:r>
      <w:r w:rsidR="00114D56" w:rsidRPr="00BF2D2A">
        <w:rPr>
          <w:rFonts w:asciiTheme="majorBidi" w:hAnsiTheme="majorBidi" w:cstheme="majorBidi"/>
          <w:szCs w:val="22"/>
          <w:lang w:eastAsia="zh-CN"/>
        </w:rPr>
        <w:t xml:space="preserve"> to be conducted at the seventeenth and nineteenth meeting</w:t>
      </w:r>
      <w:r w:rsidR="00175CDA">
        <w:rPr>
          <w:rFonts w:asciiTheme="majorBidi" w:hAnsiTheme="majorBidi" w:cstheme="majorBidi"/>
          <w:szCs w:val="22"/>
          <w:lang w:eastAsia="zh-CN"/>
        </w:rPr>
        <w:t>s</w:t>
      </w:r>
      <w:r w:rsidR="00114D56" w:rsidRPr="00BF2D2A">
        <w:rPr>
          <w:rFonts w:asciiTheme="majorBidi" w:hAnsiTheme="majorBidi" w:cstheme="majorBidi"/>
          <w:szCs w:val="22"/>
          <w:lang w:eastAsia="zh-CN"/>
        </w:rPr>
        <w:t xml:space="preserve"> of the Conference of the Parties</w:t>
      </w:r>
      <w:r w:rsidR="00E03BF7" w:rsidRPr="00BF2D2A">
        <w:rPr>
          <w:rFonts w:asciiTheme="majorBidi" w:hAnsiTheme="majorBidi" w:cstheme="majorBidi"/>
          <w:szCs w:val="22"/>
          <w:lang w:eastAsia="zh-CN"/>
        </w:rPr>
        <w:t>;</w:t>
      </w:r>
      <w:r w:rsidR="00961C1E" w:rsidRPr="00BF2D2A">
        <w:rPr>
          <w:rStyle w:val="FootnoteReference"/>
          <w:rFonts w:asciiTheme="majorBidi" w:hAnsiTheme="majorBidi" w:cstheme="majorBidi"/>
          <w:szCs w:val="22"/>
          <w:lang w:eastAsia="zh-CN"/>
        </w:rPr>
        <w:footnoteReference w:id="13"/>
      </w:r>
    </w:p>
    <w:p w14:paraId="4C32E37C" w14:textId="14C41047" w:rsidR="007725C5" w:rsidRDefault="001477C9" w:rsidP="007725C5">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eastAsia="zh-CN"/>
        </w:rPr>
      </w:pPr>
      <w:r>
        <w:rPr>
          <w:rFonts w:asciiTheme="majorBidi" w:hAnsiTheme="majorBidi"/>
        </w:rPr>
        <w:t>2</w:t>
      </w:r>
      <w:r w:rsidR="00E22C5E">
        <w:rPr>
          <w:rFonts w:asciiTheme="majorBidi" w:hAnsiTheme="majorBidi"/>
        </w:rPr>
        <w:t>5</w:t>
      </w:r>
      <w:r>
        <w:rPr>
          <w:rFonts w:asciiTheme="majorBidi" w:hAnsiTheme="majorBidi"/>
        </w:rPr>
        <w:t>.</w:t>
      </w:r>
      <w:r w:rsidR="00E22C5E">
        <w:rPr>
          <w:rFonts w:asciiTheme="majorBidi" w:hAnsiTheme="majorBidi"/>
        </w:rPr>
        <w:tab/>
      </w:r>
      <w:r w:rsidRPr="00C65FAA">
        <w:rPr>
          <w:rFonts w:asciiTheme="majorBidi" w:hAnsiTheme="majorBidi"/>
          <w:i/>
          <w:iCs/>
        </w:rPr>
        <w:t>Requests</w:t>
      </w:r>
      <w:r>
        <w:rPr>
          <w:rFonts w:asciiTheme="majorBidi" w:hAnsiTheme="majorBidi"/>
        </w:rPr>
        <w:t xml:space="preserve"> the Executive Secretary, </w:t>
      </w:r>
      <w:r w:rsidRPr="007C33DF">
        <w:rPr>
          <w:rFonts w:asciiTheme="majorBidi" w:hAnsiTheme="majorBidi"/>
        </w:rPr>
        <w:t xml:space="preserve">subject to the availability of resources, to </w:t>
      </w:r>
      <w:r>
        <w:rPr>
          <w:rFonts w:asciiTheme="majorBidi" w:hAnsiTheme="majorBidi"/>
        </w:rPr>
        <w:t xml:space="preserve">work with </w:t>
      </w:r>
      <w:r w:rsidRPr="3890959B">
        <w:rPr>
          <w:rFonts w:asciiTheme="majorBidi" w:hAnsiTheme="majorBidi" w:cstheme="majorBidi"/>
          <w:kern w:val="22"/>
        </w:rPr>
        <w:t>Parties</w:t>
      </w:r>
      <w:r>
        <w:rPr>
          <w:rFonts w:asciiTheme="majorBidi" w:hAnsiTheme="majorBidi" w:cstheme="majorBidi"/>
          <w:kern w:val="22"/>
        </w:rPr>
        <w:t xml:space="preserve">, </w:t>
      </w:r>
      <w:r w:rsidR="00584BC2">
        <w:rPr>
          <w:rFonts w:asciiTheme="majorBidi" w:hAnsiTheme="majorBidi" w:cstheme="majorBidi"/>
          <w:kern w:val="22"/>
        </w:rPr>
        <w:t>s</w:t>
      </w:r>
      <w:r>
        <w:rPr>
          <w:rFonts w:asciiTheme="majorBidi" w:hAnsiTheme="majorBidi" w:cstheme="majorBidi"/>
          <w:kern w:val="22"/>
        </w:rPr>
        <w:t xml:space="preserve">ecretariats of </w:t>
      </w:r>
      <w:r w:rsidRPr="3890959B">
        <w:rPr>
          <w:rFonts w:asciiTheme="majorBidi" w:hAnsiTheme="majorBidi" w:cstheme="majorBidi"/>
          <w:lang w:eastAsia="zh-CN"/>
        </w:rPr>
        <w:t xml:space="preserve">multilateral environmental agreements, </w:t>
      </w:r>
      <w:r w:rsidRPr="3890959B">
        <w:rPr>
          <w:rFonts w:asciiTheme="majorBidi" w:hAnsiTheme="majorBidi" w:cstheme="majorBidi"/>
          <w:kern w:val="22"/>
        </w:rPr>
        <w:t>relevant academic and research institutions and other relevant organizations, including the Biodiversity Indicators Partnership</w:t>
      </w:r>
      <w:r>
        <w:rPr>
          <w:rFonts w:asciiTheme="majorBidi" w:hAnsiTheme="majorBidi" w:cstheme="majorBidi"/>
          <w:kern w:val="22"/>
        </w:rPr>
        <w:t xml:space="preserve"> </w:t>
      </w:r>
      <w:r w:rsidR="00185987">
        <w:rPr>
          <w:rFonts w:asciiTheme="majorBidi" w:hAnsiTheme="majorBidi" w:cstheme="majorBidi"/>
          <w:kern w:val="22"/>
        </w:rPr>
        <w:t xml:space="preserve">and organizations for </w:t>
      </w:r>
      <w:r w:rsidR="00E13B36">
        <w:rPr>
          <w:rFonts w:asciiTheme="majorBidi" w:hAnsiTheme="majorBidi" w:cstheme="majorBidi"/>
          <w:kern w:val="22"/>
        </w:rPr>
        <w:t>i</w:t>
      </w:r>
      <w:r w:rsidRPr="00C65ADD">
        <w:rPr>
          <w:rFonts w:asciiTheme="majorBidi" w:hAnsiTheme="majorBidi" w:cstheme="majorBidi"/>
          <w:kern w:val="22"/>
        </w:rPr>
        <w:t xml:space="preserve">ndigenous </w:t>
      </w:r>
      <w:r w:rsidR="008E727F">
        <w:rPr>
          <w:rFonts w:asciiTheme="majorBidi" w:hAnsiTheme="majorBidi" w:cstheme="majorBidi"/>
          <w:kern w:val="22"/>
        </w:rPr>
        <w:t>p</w:t>
      </w:r>
      <w:r w:rsidRPr="00C65ADD">
        <w:rPr>
          <w:rFonts w:asciiTheme="majorBidi" w:hAnsiTheme="majorBidi" w:cstheme="majorBidi"/>
          <w:kern w:val="22"/>
        </w:rPr>
        <w:t>eoples</w:t>
      </w:r>
      <w:r w:rsidR="008E727F">
        <w:rPr>
          <w:rFonts w:asciiTheme="majorBidi" w:hAnsiTheme="majorBidi" w:cstheme="majorBidi"/>
          <w:kern w:val="22"/>
        </w:rPr>
        <w:t xml:space="preserve"> and</w:t>
      </w:r>
      <w:r w:rsidRPr="00C65ADD">
        <w:rPr>
          <w:rFonts w:asciiTheme="majorBidi" w:hAnsiTheme="majorBidi" w:cstheme="majorBidi"/>
          <w:kern w:val="22"/>
        </w:rPr>
        <w:t xml:space="preserve"> local communities, women and youth,</w:t>
      </w:r>
      <w:r w:rsidRPr="3890959B">
        <w:rPr>
          <w:rFonts w:asciiTheme="majorBidi" w:hAnsiTheme="majorBidi" w:cstheme="majorBidi"/>
          <w:kern w:val="22"/>
        </w:rPr>
        <w:t xml:space="preserve"> to conduct research</w:t>
      </w:r>
      <w:r w:rsidRPr="3890959B">
        <w:rPr>
          <w:rFonts w:asciiTheme="majorBidi" w:hAnsiTheme="majorBidi" w:cstheme="majorBidi"/>
        </w:rPr>
        <w:t xml:space="preserve"> and undertake work</w:t>
      </w:r>
      <w:r w:rsidRPr="3890959B">
        <w:rPr>
          <w:rFonts w:asciiTheme="majorBidi" w:hAnsiTheme="majorBidi" w:cstheme="majorBidi"/>
          <w:kern w:val="22"/>
        </w:rPr>
        <w:t xml:space="preserve"> to fill the gaps </w:t>
      </w:r>
      <w:r w:rsidRPr="3890959B">
        <w:rPr>
          <w:rFonts w:asciiTheme="majorBidi" w:hAnsiTheme="majorBidi" w:cstheme="majorBidi"/>
        </w:rPr>
        <w:t xml:space="preserve">in the monitoring </w:t>
      </w:r>
      <w:r w:rsidRPr="00C4701E">
        <w:rPr>
          <w:rFonts w:asciiTheme="majorBidi" w:hAnsiTheme="majorBidi" w:cstheme="majorBidi"/>
        </w:rPr>
        <w:t xml:space="preserve">framework, and in particular those </w:t>
      </w:r>
      <w:r w:rsidRPr="00C4701E">
        <w:rPr>
          <w:rFonts w:asciiTheme="majorBidi" w:hAnsiTheme="majorBidi" w:cstheme="majorBidi"/>
          <w:kern w:val="22"/>
        </w:rPr>
        <w:t>described in annex III as part of the implementation of</w:t>
      </w:r>
      <w:r w:rsidRPr="00C4701E">
        <w:rPr>
          <w:rFonts w:asciiTheme="majorBidi" w:hAnsiTheme="majorBidi"/>
        </w:rPr>
        <w:t xml:space="preserve"> [</w:t>
      </w:r>
      <w:r w:rsidR="00212A8C" w:rsidRPr="00C4701E">
        <w:rPr>
          <w:rFonts w:asciiTheme="majorBidi" w:hAnsiTheme="majorBidi"/>
        </w:rPr>
        <w:t xml:space="preserve">draft decision contained in </w:t>
      </w:r>
      <w:r w:rsidR="00386048" w:rsidRPr="00C4701E">
        <w:rPr>
          <w:rFonts w:asciiTheme="majorBidi" w:hAnsiTheme="majorBidi"/>
        </w:rPr>
        <w:t xml:space="preserve">document </w:t>
      </w:r>
      <w:r w:rsidR="003E0F89">
        <w:rPr>
          <w:rFonts w:asciiTheme="majorBidi" w:hAnsiTheme="majorBidi"/>
        </w:rPr>
        <w:t>CBD/</w:t>
      </w:r>
      <w:r w:rsidRPr="00C4701E">
        <w:rPr>
          <w:rFonts w:asciiTheme="majorBidi" w:hAnsiTheme="majorBidi"/>
        </w:rPr>
        <w:t>SBSTTA/26/3]</w:t>
      </w:r>
      <w:r w:rsidRPr="00C4701E">
        <w:rPr>
          <w:rStyle w:val="FootnoteReference"/>
          <w:rFonts w:asciiTheme="majorBidi" w:hAnsiTheme="majorBidi"/>
        </w:rPr>
        <w:footnoteReference w:id="14"/>
      </w:r>
      <w:r w:rsidRPr="00C4701E">
        <w:rPr>
          <w:rFonts w:asciiTheme="majorBidi" w:hAnsiTheme="majorBidi"/>
        </w:rPr>
        <w:t xml:space="preserve"> and</w:t>
      </w:r>
      <w:r w:rsidRPr="00C4701E">
        <w:rPr>
          <w:rFonts w:asciiTheme="majorBidi" w:hAnsiTheme="majorBidi" w:cstheme="majorBidi"/>
          <w:szCs w:val="22"/>
          <w:lang w:eastAsia="zh-CN"/>
        </w:rPr>
        <w:t xml:space="preserve"> to support inclusive and participatory processes to </w:t>
      </w:r>
      <w:r w:rsidR="00F54783">
        <w:rPr>
          <w:rFonts w:asciiTheme="majorBidi" w:hAnsiTheme="majorBidi" w:cstheme="majorBidi"/>
          <w:szCs w:val="22"/>
          <w:lang w:eastAsia="zh-CN"/>
        </w:rPr>
        <w:t>facilitate</w:t>
      </w:r>
      <w:r w:rsidR="00F54783" w:rsidRPr="00C4701E">
        <w:rPr>
          <w:rFonts w:asciiTheme="majorBidi" w:hAnsiTheme="majorBidi" w:cstheme="majorBidi"/>
          <w:szCs w:val="22"/>
          <w:lang w:eastAsia="zh-CN"/>
        </w:rPr>
        <w:t xml:space="preserve"> </w:t>
      </w:r>
      <w:r w:rsidRPr="00C4701E">
        <w:rPr>
          <w:rFonts w:asciiTheme="majorBidi" w:hAnsiTheme="majorBidi" w:cstheme="majorBidi"/>
          <w:szCs w:val="22"/>
          <w:lang w:eastAsia="zh-CN"/>
        </w:rPr>
        <w:t>the operationalization of the monitoring</w:t>
      </w:r>
      <w:r>
        <w:rPr>
          <w:rFonts w:asciiTheme="majorBidi" w:hAnsiTheme="majorBidi" w:cstheme="majorBidi"/>
          <w:szCs w:val="22"/>
          <w:lang w:eastAsia="zh-CN"/>
        </w:rPr>
        <w:t xml:space="preserve"> framework, including </w:t>
      </w:r>
      <w:r w:rsidR="007F716D">
        <w:rPr>
          <w:rFonts w:asciiTheme="majorBidi" w:hAnsiTheme="majorBidi" w:cstheme="majorBidi"/>
          <w:szCs w:val="22"/>
          <w:lang w:eastAsia="zh-CN"/>
        </w:rPr>
        <w:t xml:space="preserve">by </w:t>
      </w:r>
      <w:r w:rsidR="00D44EC9">
        <w:rPr>
          <w:rFonts w:asciiTheme="majorBidi" w:hAnsiTheme="majorBidi" w:cstheme="majorBidi"/>
          <w:szCs w:val="22"/>
          <w:lang w:eastAsia="zh-CN"/>
        </w:rPr>
        <w:t>using</w:t>
      </w:r>
      <w:r w:rsidR="00F3445E">
        <w:rPr>
          <w:rFonts w:asciiTheme="majorBidi" w:hAnsiTheme="majorBidi" w:cstheme="majorBidi"/>
          <w:szCs w:val="22"/>
          <w:lang w:eastAsia="zh-CN"/>
        </w:rPr>
        <w:t>, where relevant,</w:t>
      </w:r>
      <w:r>
        <w:rPr>
          <w:rFonts w:asciiTheme="majorBidi" w:hAnsiTheme="majorBidi" w:cstheme="majorBidi"/>
          <w:szCs w:val="22"/>
          <w:lang w:eastAsia="zh-CN"/>
        </w:rPr>
        <w:t xml:space="preserve"> the </w:t>
      </w:r>
      <w:r w:rsidR="0052727F">
        <w:rPr>
          <w:rFonts w:asciiTheme="majorBidi" w:hAnsiTheme="majorBidi" w:cstheme="majorBidi"/>
          <w:szCs w:val="22"/>
          <w:lang w:eastAsia="zh-CN"/>
        </w:rPr>
        <w:t>technical and scientific cooperation</w:t>
      </w:r>
      <w:r w:rsidR="0052727F">
        <w:rPr>
          <w:rFonts w:asciiTheme="majorBidi" w:hAnsiTheme="majorBidi" w:cstheme="majorBidi"/>
          <w:szCs w:val="22"/>
          <w:lang w:eastAsia="zh-CN"/>
        </w:rPr>
        <w:t xml:space="preserve"> </w:t>
      </w:r>
      <w:r>
        <w:rPr>
          <w:rFonts w:asciiTheme="majorBidi" w:hAnsiTheme="majorBidi" w:cstheme="majorBidi"/>
          <w:szCs w:val="22"/>
          <w:lang w:eastAsia="zh-CN"/>
        </w:rPr>
        <w:t xml:space="preserve">centres and the </w:t>
      </w:r>
      <w:r w:rsidR="009B29BE" w:rsidRPr="009B29BE">
        <w:rPr>
          <w:rFonts w:asciiTheme="majorBidi" w:hAnsiTheme="majorBidi" w:cstheme="majorBidi"/>
          <w:szCs w:val="22"/>
          <w:lang w:eastAsia="zh-CN"/>
        </w:rPr>
        <w:t>Global Knowledge Support Service for Biodiversity</w:t>
      </w:r>
      <w:r>
        <w:rPr>
          <w:rFonts w:asciiTheme="majorBidi" w:hAnsiTheme="majorBidi" w:cstheme="majorBidi"/>
          <w:szCs w:val="22"/>
          <w:lang w:eastAsia="zh-CN"/>
        </w:rPr>
        <w:t>, through:</w:t>
      </w:r>
    </w:p>
    <w:p w14:paraId="21CDF1CA" w14:textId="66845C03" w:rsidR="00BD3273" w:rsidRPr="002F169C" w:rsidRDefault="00F3445E" w:rsidP="002F169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rPr>
      </w:pPr>
      <w:r>
        <w:rPr>
          <w:rFonts w:asciiTheme="majorBidi" w:hAnsiTheme="majorBidi" w:cstheme="majorBidi"/>
          <w:szCs w:val="22"/>
          <w:lang w:eastAsia="zh-CN"/>
        </w:rPr>
        <w:t>(a)</w:t>
      </w:r>
      <w:r w:rsidR="00E22C5E">
        <w:rPr>
          <w:rFonts w:asciiTheme="majorBidi" w:hAnsiTheme="majorBidi" w:cstheme="majorBidi"/>
          <w:szCs w:val="22"/>
          <w:lang w:eastAsia="zh-CN"/>
        </w:rPr>
        <w:tab/>
        <w:t>S</w:t>
      </w:r>
      <w:r w:rsidR="00BD3273" w:rsidRPr="002F169C">
        <w:rPr>
          <w:rFonts w:asciiTheme="majorBidi" w:hAnsiTheme="majorBidi" w:cstheme="majorBidi"/>
          <w:szCs w:val="22"/>
          <w:lang w:eastAsia="zh-CN"/>
        </w:rPr>
        <w:t>har</w:t>
      </w:r>
      <w:r w:rsidR="007725C5">
        <w:rPr>
          <w:rFonts w:asciiTheme="majorBidi" w:hAnsiTheme="majorBidi" w:cstheme="majorBidi"/>
          <w:szCs w:val="22"/>
          <w:lang w:eastAsia="zh-CN"/>
        </w:rPr>
        <w:t>ing</w:t>
      </w:r>
      <w:r w:rsidR="00BD3273" w:rsidRPr="002F169C">
        <w:rPr>
          <w:rFonts w:asciiTheme="majorBidi" w:hAnsiTheme="majorBidi" w:cstheme="majorBidi"/>
          <w:szCs w:val="22"/>
          <w:lang w:eastAsia="zh-CN"/>
        </w:rPr>
        <w:t xml:space="preserve"> </w:t>
      </w:r>
      <w:r w:rsidR="007725C5">
        <w:rPr>
          <w:rFonts w:asciiTheme="majorBidi" w:hAnsiTheme="majorBidi" w:cstheme="majorBidi"/>
          <w:szCs w:val="22"/>
          <w:lang w:eastAsia="zh-CN"/>
        </w:rPr>
        <w:t>updates</w:t>
      </w:r>
      <w:r w:rsidR="007725C5" w:rsidRPr="002F169C">
        <w:rPr>
          <w:rFonts w:asciiTheme="majorBidi" w:hAnsiTheme="majorBidi" w:cstheme="majorBidi"/>
          <w:szCs w:val="22"/>
          <w:lang w:eastAsia="zh-CN"/>
        </w:rPr>
        <w:t xml:space="preserve"> </w:t>
      </w:r>
      <w:r w:rsidR="00BD3273" w:rsidRPr="002F169C">
        <w:rPr>
          <w:rFonts w:asciiTheme="majorBidi" w:hAnsiTheme="majorBidi" w:cstheme="majorBidi"/>
          <w:szCs w:val="22"/>
          <w:lang w:eastAsia="zh-CN"/>
        </w:rPr>
        <w:t xml:space="preserve">with Parties on </w:t>
      </w:r>
      <w:r w:rsidR="007725C5">
        <w:rPr>
          <w:rFonts w:asciiTheme="majorBidi" w:hAnsiTheme="majorBidi" w:cstheme="majorBidi"/>
          <w:szCs w:val="22"/>
          <w:lang w:eastAsia="zh-CN"/>
        </w:rPr>
        <w:t>implementation of the monitoring framework on an</w:t>
      </w:r>
      <w:r w:rsidR="00EF5167" w:rsidRPr="002F169C">
        <w:rPr>
          <w:rFonts w:asciiTheme="majorBidi" w:hAnsiTheme="majorBidi" w:cstheme="majorBidi"/>
          <w:szCs w:val="22"/>
          <w:lang w:eastAsia="zh-CN"/>
        </w:rPr>
        <w:t xml:space="preserve"> ongoing basis</w:t>
      </w:r>
      <w:r w:rsidR="007725C5">
        <w:rPr>
          <w:rFonts w:asciiTheme="majorBidi" w:hAnsiTheme="majorBidi" w:cstheme="majorBidi"/>
          <w:szCs w:val="22"/>
          <w:lang w:eastAsia="zh-CN"/>
        </w:rPr>
        <w:t>, including information shared by multilateral environment organizations, members of the Biodiversity Partnership and other relevant organizations</w:t>
      </w:r>
      <w:r w:rsidR="003E28BC" w:rsidRPr="002F169C">
        <w:rPr>
          <w:rFonts w:asciiTheme="majorBidi" w:hAnsiTheme="majorBidi" w:cstheme="majorBidi"/>
          <w:szCs w:val="22"/>
          <w:lang w:eastAsia="zh-CN"/>
        </w:rPr>
        <w:t>;</w:t>
      </w:r>
    </w:p>
    <w:p w14:paraId="577BB482" w14:textId="471BDAF8" w:rsidR="00A66E6E" w:rsidRPr="002F169C" w:rsidRDefault="00A66E6E" w:rsidP="002F169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Pr>
          <w:rFonts w:asciiTheme="majorBidi" w:hAnsiTheme="majorBidi" w:cstheme="majorBidi"/>
          <w:kern w:val="22"/>
        </w:rPr>
        <w:t>(</w:t>
      </w:r>
      <w:r w:rsidRPr="00A66E6E">
        <w:rPr>
          <w:rFonts w:asciiTheme="majorBidi" w:hAnsiTheme="majorBidi" w:cstheme="majorBidi"/>
          <w:kern w:val="22"/>
        </w:rPr>
        <w:t>b</w:t>
      </w:r>
      <w:r>
        <w:rPr>
          <w:rFonts w:asciiTheme="majorBidi" w:hAnsiTheme="majorBidi" w:cstheme="majorBidi"/>
          <w:kern w:val="22"/>
        </w:rPr>
        <w:t>)</w:t>
      </w:r>
      <w:r w:rsidR="00E22C5E">
        <w:rPr>
          <w:rFonts w:asciiTheme="majorBidi" w:hAnsiTheme="majorBidi" w:cstheme="majorBidi"/>
          <w:kern w:val="22"/>
        </w:rPr>
        <w:tab/>
      </w:r>
      <w:r w:rsidR="007725C5">
        <w:rPr>
          <w:rFonts w:asciiTheme="majorBidi" w:hAnsiTheme="majorBidi" w:cstheme="majorBidi"/>
          <w:kern w:val="22"/>
        </w:rPr>
        <w:t xml:space="preserve">Identifying </w:t>
      </w:r>
      <w:r w:rsidRPr="00A66E6E">
        <w:rPr>
          <w:rFonts w:asciiTheme="majorBidi" w:hAnsiTheme="majorBidi" w:cstheme="majorBidi"/>
          <w:kern w:val="22"/>
        </w:rPr>
        <w:t xml:space="preserve">options and potential collaborators to address gaps identified by the </w:t>
      </w:r>
      <w:r>
        <w:rPr>
          <w:rFonts w:asciiTheme="majorBidi" w:hAnsiTheme="majorBidi" w:cstheme="majorBidi"/>
          <w:kern w:val="22"/>
        </w:rPr>
        <w:t>AHTEG</w:t>
      </w:r>
      <w:r w:rsidRPr="00A66E6E">
        <w:rPr>
          <w:rFonts w:asciiTheme="majorBidi" w:hAnsiTheme="majorBidi" w:cstheme="majorBidi"/>
          <w:kern w:val="22"/>
        </w:rPr>
        <w:t>, including the development of the headline indicators 1.1 and 9.1</w:t>
      </w:r>
      <w:r w:rsidR="00175CDA">
        <w:rPr>
          <w:rFonts w:asciiTheme="majorBidi" w:hAnsiTheme="majorBidi" w:cstheme="majorBidi"/>
          <w:kern w:val="22"/>
        </w:rPr>
        <w:t>;</w:t>
      </w:r>
    </w:p>
    <w:p w14:paraId="4FB10D8C" w14:textId="768941DE" w:rsidR="00F3445E" w:rsidRDefault="002F169C" w:rsidP="00F3445E">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2CCBE1A1">
        <w:rPr>
          <w:rFonts w:asciiTheme="majorBidi" w:hAnsiTheme="majorBidi" w:cstheme="majorBidi"/>
          <w:kern w:val="22"/>
        </w:rPr>
        <w:t>(c)</w:t>
      </w:r>
      <w:r w:rsidR="008D723A">
        <w:rPr>
          <w:rFonts w:asciiTheme="majorBidi" w:hAnsiTheme="majorBidi" w:cstheme="majorBidi"/>
          <w:kern w:val="22"/>
        </w:rPr>
        <w:tab/>
      </w:r>
      <w:r w:rsidR="00EA7F35">
        <w:rPr>
          <w:rFonts w:asciiTheme="majorBidi" w:hAnsiTheme="majorBidi" w:cstheme="majorBidi"/>
        </w:rPr>
        <w:t>F</w:t>
      </w:r>
      <w:r w:rsidR="002F5722" w:rsidRPr="2CCBE1A1">
        <w:rPr>
          <w:rFonts w:asciiTheme="majorBidi" w:hAnsiTheme="majorBidi" w:cstheme="majorBidi"/>
        </w:rPr>
        <w:t>acilitat</w:t>
      </w:r>
      <w:r w:rsidR="00EA7F35">
        <w:rPr>
          <w:rFonts w:asciiTheme="majorBidi" w:hAnsiTheme="majorBidi" w:cstheme="majorBidi"/>
        </w:rPr>
        <w:t>ing</w:t>
      </w:r>
      <w:r w:rsidR="002F5722" w:rsidRPr="2CCBE1A1">
        <w:rPr>
          <w:rFonts w:asciiTheme="majorBidi" w:hAnsiTheme="majorBidi" w:cstheme="majorBidi"/>
        </w:rPr>
        <w:t xml:space="preserve"> </w:t>
      </w:r>
      <w:r w:rsidR="00BD3273" w:rsidRPr="2CCBE1A1">
        <w:rPr>
          <w:rFonts w:asciiTheme="majorBidi" w:hAnsiTheme="majorBidi" w:cstheme="majorBidi"/>
          <w:kern w:val="22"/>
        </w:rPr>
        <w:t>capacity</w:t>
      </w:r>
      <w:r w:rsidR="007D7F00" w:rsidRPr="002F169C">
        <w:rPr>
          <w:rFonts w:asciiTheme="majorBidi" w:hAnsiTheme="majorBidi" w:cstheme="majorBidi"/>
          <w:kern w:val="22"/>
          <w:szCs w:val="22"/>
        </w:rPr>
        <w:noBreakHyphen/>
      </w:r>
      <w:r w:rsidR="00BD3273" w:rsidRPr="2CCBE1A1">
        <w:rPr>
          <w:rFonts w:asciiTheme="majorBidi" w:hAnsiTheme="majorBidi" w:cstheme="majorBidi"/>
          <w:kern w:val="22"/>
        </w:rPr>
        <w:t xml:space="preserve">building </w:t>
      </w:r>
      <w:r w:rsidR="00E34188" w:rsidRPr="2CCBE1A1">
        <w:rPr>
          <w:rFonts w:asciiTheme="majorBidi" w:hAnsiTheme="majorBidi" w:cstheme="majorBidi"/>
        </w:rPr>
        <w:t xml:space="preserve">and development </w:t>
      </w:r>
      <w:r w:rsidR="00BD3273" w:rsidRPr="2CCBE1A1">
        <w:rPr>
          <w:rFonts w:asciiTheme="majorBidi" w:hAnsiTheme="majorBidi" w:cstheme="majorBidi"/>
          <w:kern w:val="22"/>
        </w:rPr>
        <w:t>activities related to the implementation of the monitoring framework at the national level</w:t>
      </w:r>
      <w:r w:rsidR="00175CDA">
        <w:rPr>
          <w:rFonts w:asciiTheme="majorBidi" w:hAnsiTheme="majorBidi" w:cstheme="majorBidi"/>
          <w:kern w:val="22"/>
        </w:rPr>
        <w:t>;</w:t>
      </w:r>
    </w:p>
    <w:p w14:paraId="3267B95A" w14:textId="015D1BA2" w:rsidR="00F174FF" w:rsidRPr="002F169C" w:rsidRDefault="00E22C5E" w:rsidP="00F3445E">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Pr>
          <w:rFonts w:asciiTheme="majorBidi" w:hAnsiTheme="majorBidi" w:cstheme="majorBidi"/>
          <w:kern w:val="22"/>
        </w:rPr>
        <w:t>2</w:t>
      </w:r>
      <w:r>
        <w:rPr>
          <w:rFonts w:asciiTheme="majorBidi" w:hAnsiTheme="majorBidi" w:cstheme="majorBidi"/>
          <w:kern w:val="22"/>
        </w:rPr>
        <w:t>6</w:t>
      </w:r>
      <w:r w:rsidR="00F3445E">
        <w:rPr>
          <w:rFonts w:asciiTheme="majorBidi" w:hAnsiTheme="majorBidi" w:cstheme="majorBidi"/>
          <w:kern w:val="22"/>
        </w:rPr>
        <w:t>.</w:t>
      </w:r>
      <w:r>
        <w:rPr>
          <w:rFonts w:asciiTheme="majorBidi" w:hAnsiTheme="majorBidi" w:cstheme="majorBidi"/>
          <w:kern w:val="22"/>
        </w:rPr>
        <w:tab/>
      </w:r>
      <w:r w:rsidR="00F3445E" w:rsidRPr="00F3445E">
        <w:rPr>
          <w:rFonts w:asciiTheme="majorBidi" w:hAnsiTheme="majorBidi" w:cstheme="majorBidi"/>
          <w:i/>
          <w:iCs/>
          <w:kern w:val="22"/>
        </w:rPr>
        <w:t>Also requests</w:t>
      </w:r>
      <w:r w:rsidR="00F3445E">
        <w:rPr>
          <w:rFonts w:asciiTheme="majorBidi" w:hAnsiTheme="majorBidi" w:cstheme="majorBidi"/>
          <w:kern w:val="22"/>
        </w:rPr>
        <w:t xml:space="preserve"> the Executive Secretary to </w:t>
      </w:r>
      <w:r w:rsidR="00F3445E">
        <w:rPr>
          <w:rFonts w:asciiTheme="majorBidi" w:hAnsiTheme="majorBidi" w:cstheme="majorBidi"/>
        </w:rPr>
        <w:t>prepare</w:t>
      </w:r>
      <w:r w:rsidR="00F174FF" w:rsidRPr="2CCBE1A1">
        <w:rPr>
          <w:rFonts w:asciiTheme="majorBidi" w:hAnsiTheme="majorBidi" w:cstheme="majorBidi"/>
          <w:lang w:eastAsia="zh-CN"/>
        </w:rPr>
        <w:t xml:space="preserve"> an analysis of the usage of the headline, binary, component, and complementary </w:t>
      </w:r>
      <w:r w:rsidR="00F174FF">
        <w:rPr>
          <w:rFonts w:asciiTheme="majorBidi" w:hAnsiTheme="majorBidi" w:cstheme="majorBidi"/>
          <w:lang w:eastAsia="zh-CN"/>
        </w:rPr>
        <w:t>an</w:t>
      </w:r>
      <w:r w:rsidR="00F174FF" w:rsidRPr="2CCBE1A1">
        <w:rPr>
          <w:rFonts w:asciiTheme="majorBidi" w:hAnsiTheme="majorBidi" w:cstheme="majorBidi"/>
          <w:lang w:eastAsia="zh-CN"/>
        </w:rPr>
        <w:t>d other national indicators</w:t>
      </w:r>
      <w:r w:rsidR="00F174FF">
        <w:rPr>
          <w:rFonts w:asciiTheme="majorBidi" w:hAnsiTheme="majorBidi" w:cstheme="majorBidi"/>
          <w:lang w:eastAsia="zh-CN"/>
        </w:rPr>
        <w:t xml:space="preserve"> in national reports</w:t>
      </w:r>
      <w:r w:rsidR="00F174FF" w:rsidRPr="2CCBE1A1">
        <w:rPr>
          <w:rFonts w:asciiTheme="majorBidi" w:hAnsiTheme="majorBidi" w:cstheme="majorBidi"/>
          <w:lang w:eastAsia="zh-CN"/>
        </w:rPr>
        <w:t xml:space="preserve"> as an input to the review of the implementation of the monitoring framework and </w:t>
      </w:r>
      <w:r w:rsidR="00F174FF">
        <w:rPr>
          <w:rFonts w:asciiTheme="majorBidi" w:hAnsiTheme="majorBidi" w:cstheme="majorBidi"/>
          <w:lang w:eastAsia="zh-CN"/>
        </w:rPr>
        <w:t>share information with the Ad Hoc Scientific and Technical Advisory Group</w:t>
      </w:r>
      <w:r w:rsidR="00175CDA">
        <w:rPr>
          <w:rFonts w:asciiTheme="majorBidi" w:hAnsiTheme="majorBidi" w:cstheme="majorBidi"/>
          <w:lang w:eastAsia="zh-CN"/>
        </w:rPr>
        <w:t>.</w:t>
      </w:r>
    </w:p>
    <w:p w14:paraId="30DE9BA4" w14:textId="503E75A8" w:rsidR="00AD1BE6" w:rsidRDefault="00AD1BE6">
      <w:pPr>
        <w:jc w:val="left"/>
        <w:rPr>
          <w:rFonts w:asciiTheme="majorBidi" w:hAnsiTheme="majorBidi" w:cstheme="majorBidi"/>
          <w:b/>
          <w:sz w:val="28"/>
          <w:szCs w:val="22"/>
        </w:rPr>
      </w:pPr>
    </w:p>
    <w:p w14:paraId="1AE2A080" w14:textId="77777777" w:rsidR="0066498D" w:rsidRDefault="0066498D">
      <w:pPr>
        <w:jc w:val="left"/>
        <w:rPr>
          <w:b/>
          <w:sz w:val="28"/>
        </w:rPr>
      </w:pPr>
      <w:r>
        <w:br w:type="page"/>
      </w:r>
    </w:p>
    <w:p w14:paraId="769988BB" w14:textId="595B33E4" w:rsidR="00B01AB0" w:rsidRPr="00B617E3" w:rsidRDefault="00B01AB0" w:rsidP="00B01AB0">
      <w:pPr>
        <w:pStyle w:val="Annex"/>
        <w:ind w:left="567"/>
      </w:pPr>
      <w:r w:rsidRPr="00B617E3">
        <w:lastRenderedPageBreak/>
        <w:t>[Annex</w:t>
      </w:r>
      <w:r w:rsidR="00336F8E">
        <w:rPr>
          <w:rStyle w:val="FootnoteReference"/>
        </w:rPr>
        <w:footnoteReference w:id="15"/>
      </w:r>
      <w:r w:rsidR="00336F8E">
        <w:t xml:space="preserve"> </w:t>
      </w:r>
    </w:p>
    <w:p w14:paraId="7B1F5E19" w14:textId="77777777" w:rsidR="00B01AB0" w:rsidRPr="00B617E3" w:rsidRDefault="00B01AB0" w:rsidP="00B01AB0">
      <w:pPr>
        <w:pStyle w:val="Annex"/>
        <w:spacing w:before="120"/>
        <w:ind w:left="567"/>
        <w:rPr>
          <w:szCs w:val="28"/>
        </w:rPr>
      </w:pPr>
      <w:r w:rsidRPr="00B617E3">
        <w:rPr>
          <w:szCs w:val="28"/>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36F8E" w:rsidRPr="00B617E3" w14:paraId="6676EA20" w14:textId="77777777" w:rsidTr="007A036A">
        <w:trPr>
          <w:cantSplit/>
          <w:trHeight w:val="685"/>
        </w:trPr>
        <w:tc>
          <w:tcPr>
            <w:tcW w:w="9934" w:type="dxa"/>
            <w:gridSpan w:val="2"/>
            <w:shd w:val="clear" w:color="auto" w:fill="F2F2F2" w:themeFill="background1" w:themeFillShade="F2"/>
            <w:vAlign w:val="center"/>
          </w:tcPr>
          <w:p w14:paraId="6FAD4D2F" w14:textId="77777777" w:rsidR="00336F8E" w:rsidRPr="00B617E3" w:rsidRDefault="00336F8E" w:rsidP="007A036A">
            <w:pPr>
              <w:keepNext/>
              <w:jc w:val="left"/>
              <w:rPr>
                <w:rStyle w:val="normaltextrun"/>
                <w:rFonts w:asciiTheme="majorBidi" w:hAnsiTheme="majorBidi" w:cstheme="majorBidi"/>
                <w:b/>
                <w:sz w:val="20"/>
                <w:szCs w:val="20"/>
              </w:rPr>
            </w:pPr>
            <w:r w:rsidRPr="00B617E3">
              <w:rPr>
                <w:rStyle w:val="normaltextrun"/>
                <w:rFonts w:asciiTheme="majorBidi" w:hAnsiTheme="majorBidi" w:cstheme="majorBidi"/>
                <w:b/>
                <w:sz w:val="20"/>
                <w:szCs w:val="20"/>
              </w:rPr>
              <w:t xml:space="preserve">Goal B: </w:t>
            </w:r>
            <w:r w:rsidRPr="00B617E3">
              <w:rPr>
                <w:rFonts w:asciiTheme="majorBidi" w:hAnsiTheme="majorBidi" w:cstheme="majorBidi"/>
                <w:b/>
                <w:sz w:val="20"/>
                <w:szCs w:val="20"/>
              </w:rPr>
              <w:t xml:space="preserve">Biodiversity is sustainably used and managed and nature’s contributions to people, including ecosystem functions and services, are valued, </w:t>
            </w:r>
            <w:proofErr w:type="gramStart"/>
            <w:r w:rsidRPr="00B617E3">
              <w:rPr>
                <w:rFonts w:asciiTheme="majorBidi" w:hAnsiTheme="majorBidi" w:cstheme="majorBidi"/>
                <w:b/>
                <w:sz w:val="20"/>
                <w:szCs w:val="20"/>
              </w:rPr>
              <w:t>maintained</w:t>
            </w:r>
            <w:proofErr w:type="gramEnd"/>
            <w:r w:rsidRPr="00B617E3">
              <w:rPr>
                <w:rFonts w:asciiTheme="majorBidi" w:hAnsiTheme="majorBidi" w:cstheme="majorBidi"/>
                <w:b/>
                <w:sz w:val="20"/>
                <w:szCs w:val="20"/>
              </w:rPr>
              <w:t xml:space="preserve"> and enhanced, with those currently in decline being restored, supporting the achievement of sustainable development for the benefit of present and future generations by 2050.</w:t>
            </w:r>
          </w:p>
        </w:tc>
      </w:tr>
      <w:tr w:rsidR="00336F8E" w:rsidRPr="00B617E3" w14:paraId="656FB785" w14:textId="77777777" w:rsidTr="007A036A">
        <w:trPr>
          <w:cantSplit/>
          <w:trHeight w:val="537"/>
        </w:trPr>
        <w:tc>
          <w:tcPr>
            <w:tcW w:w="9934" w:type="dxa"/>
            <w:gridSpan w:val="2"/>
            <w:tcBorders>
              <w:bottom w:val="single" w:sz="4" w:space="0" w:color="auto"/>
            </w:tcBorders>
            <w:shd w:val="clear" w:color="auto" w:fill="FFFFFF" w:themeFill="background1"/>
            <w:vAlign w:val="center"/>
          </w:tcPr>
          <w:p w14:paraId="7B00B6BF" w14:textId="77777777" w:rsidR="00336F8E" w:rsidRPr="00B617E3" w:rsidRDefault="00336F8E" w:rsidP="007A036A">
            <w:pPr>
              <w:keepNext/>
              <w:jc w:val="left"/>
              <w:rPr>
                <w:rStyle w:val="normaltextrun"/>
                <w:rFonts w:asciiTheme="majorBidi" w:hAnsiTheme="majorBidi" w:cstheme="majorBidi"/>
                <w:b/>
                <w:bCs/>
                <w:color w:val="000000" w:themeColor="text1"/>
                <w:sz w:val="20"/>
                <w:szCs w:val="20"/>
              </w:rPr>
            </w:pPr>
            <w:r w:rsidRPr="00B617E3">
              <w:rPr>
                <w:rStyle w:val="normaltextrun"/>
                <w:rFonts w:asciiTheme="majorBidi" w:hAnsiTheme="majorBidi" w:cstheme="majorBidi"/>
                <w:b/>
                <w:bCs/>
                <w:color w:val="000000" w:themeColor="text1"/>
                <w:sz w:val="20"/>
                <w:szCs w:val="20"/>
              </w:rPr>
              <w:t xml:space="preserve">Proposed indicator text: </w:t>
            </w:r>
            <w:r w:rsidRPr="00B617E3">
              <w:rPr>
                <w:rFonts w:asciiTheme="majorBidi" w:hAnsiTheme="majorBidi" w:cstheme="majorBidi"/>
                <w:b/>
                <w:bCs/>
                <w:color w:val="000000" w:themeColor="text1"/>
                <w:sz w:val="20"/>
                <w:szCs w:val="20"/>
              </w:rPr>
              <w:t>Number of countries with policies or action plans for implementing and monitoring the sustainable use of biodiversity and the maintenance and enhancement of nature’s contributions to people, including ecosystem functions and services</w:t>
            </w:r>
            <w:r>
              <w:rPr>
                <w:rFonts w:asciiTheme="majorBidi" w:hAnsiTheme="majorBidi" w:cstheme="majorBidi"/>
                <w:b/>
                <w:bCs/>
                <w:color w:val="000000" w:themeColor="text1"/>
                <w:sz w:val="20"/>
                <w:szCs w:val="20"/>
              </w:rPr>
              <w:t>.</w:t>
            </w:r>
            <w:r w:rsidRPr="00B617E3">
              <w:rPr>
                <w:rFonts w:asciiTheme="majorBidi" w:hAnsiTheme="majorBidi" w:cstheme="majorBidi"/>
                <w:b/>
                <w:bCs/>
                <w:color w:val="000000" w:themeColor="text1"/>
                <w:sz w:val="20"/>
                <w:szCs w:val="20"/>
              </w:rPr>
              <w:t xml:space="preserve"> </w:t>
            </w:r>
          </w:p>
        </w:tc>
      </w:tr>
      <w:tr w:rsidR="00336F8E" w:rsidRPr="00B617E3" w14:paraId="5B9C6D88" w14:textId="77777777" w:rsidTr="007A036A">
        <w:trPr>
          <w:cantSplit/>
          <w:trHeight w:val="1063"/>
        </w:trPr>
        <w:tc>
          <w:tcPr>
            <w:tcW w:w="7545" w:type="dxa"/>
            <w:tcBorders>
              <w:top w:val="single" w:sz="4" w:space="0" w:color="auto"/>
            </w:tcBorders>
          </w:tcPr>
          <w:p w14:paraId="09E04628" w14:textId="6BF9C4D4" w:rsidR="00336F8E" w:rsidRPr="00B617E3" w:rsidRDefault="00336F8E" w:rsidP="00C65FAA">
            <w:pPr>
              <w:tabs>
                <w:tab w:val="left" w:pos="576"/>
              </w:tabs>
              <w:jc w:val="left"/>
              <w:rPr>
                <w:rStyle w:val="normaltextrun"/>
                <w:color w:val="000000"/>
              </w:rPr>
            </w:pPr>
            <w:r w:rsidRPr="00B617E3">
              <w:rPr>
                <w:rStyle w:val="normaltextrun"/>
                <w:rFonts w:asciiTheme="majorBidi" w:hAnsiTheme="majorBidi" w:cstheme="majorBidi"/>
                <w:b/>
                <w:sz w:val="20"/>
                <w:szCs w:val="20"/>
              </w:rPr>
              <w:t>B.1</w:t>
            </w:r>
            <w:r w:rsidRPr="00B617E3">
              <w:rPr>
                <w:rStyle w:val="normaltextrun"/>
                <w:rFonts w:asciiTheme="majorBidi" w:hAnsiTheme="majorBidi" w:cstheme="majorBidi"/>
                <w:b/>
                <w:i/>
                <w:sz w:val="20"/>
                <w:szCs w:val="20"/>
              </w:rPr>
              <w:tab/>
            </w:r>
            <w:r w:rsidRPr="00B617E3">
              <w:rPr>
                <w:rStyle w:val="normaltextrun"/>
                <w:rFonts w:asciiTheme="majorBidi" w:hAnsiTheme="majorBidi" w:cstheme="majorBidi"/>
                <w:color w:val="000000"/>
                <w:sz w:val="20"/>
                <w:szCs w:val="20"/>
                <w:shd w:val="clear" w:color="auto" w:fill="FFFFFF"/>
              </w:rPr>
              <w:t xml:space="preserve">Does your country have policies and/or action plans aimed at ensuring </w:t>
            </w:r>
            <w:r w:rsidRPr="00B617E3">
              <w:rPr>
                <w:rFonts w:asciiTheme="majorBidi" w:hAnsiTheme="majorBidi" w:cstheme="majorBidi"/>
                <w:sz w:val="20"/>
                <w:szCs w:val="20"/>
              </w:rPr>
              <w:t xml:space="preserve">the maintenance, </w:t>
            </w:r>
            <w:proofErr w:type="gramStart"/>
            <w:r w:rsidRPr="00B617E3">
              <w:rPr>
                <w:rFonts w:asciiTheme="majorBidi" w:hAnsiTheme="majorBidi" w:cstheme="majorBidi"/>
                <w:sz w:val="20"/>
                <w:szCs w:val="20"/>
              </w:rPr>
              <w:t>enhancement</w:t>
            </w:r>
            <w:proofErr w:type="gramEnd"/>
            <w:r w:rsidRPr="00B617E3">
              <w:rPr>
                <w:rFonts w:asciiTheme="majorBidi" w:hAnsiTheme="majorBidi" w:cstheme="majorBidi"/>
                <w:sz w:val="20"/>
                <w:szCs w:val="20"/>
              </w:rPr>
              <w:t xml:space="preserve"> and restoration of nature’s contributions to people, including of </w:t>
            </w:r>
            <w:r w:rsidRPr="00B617E3">
              <w:rPr>
                <w:rStyle w:val="normaltextrun"/>
                <w:rFonts w:asciiTheme="majorBidi" w:hAnsiTheme="majorBidi" w:cstheme="majorBidi"/>
                <w:color w:val="000000"/>
                <w:sz w:val="20"/>
                <w:szCs w:val="20"/>
                <w:shd w:val="clear" w:color="auto" w:fill="FFFFFF"/>
              </w:rPr>
              <w:t>ecosystem functions and services?</w:t>
            </w:r>
          </w:p>
          <w:p w14:paraId="7BF02207" w14:textId="77777777" w:rsidR="00336F8E" w:rsidRPr="00B617E3" w:rsidRDefault="00336F8E" w:rsidP="007A036A">
            <w:pPr>
              <w:jc w:val="left"/>
              <w:rPr>
                <w:rStyle w:val="normaltextrun"/>
                <w:rFonts w:asciiTheme="majorBidi" w:hAnsiTheme="majorBidi" w:cstheme="majorBidi"/>
                <w:b/>
                <w:i/>
                <w:sz w:val="20"/>
                <w:szCs w:val="20"/>
              </w:rPr>
            </w:pPr>
          </w:p>
        </w:tc>
        <w:tc>
          <w:tcPr>
            <w:tcW w:w="2389" w:type="dxa"/>
            <w:tcBorders>
              <w:top w:val="single" w:sz="4" w:space="0" w:color="auto"/>
            </w:tcBorders>
          </w:tcPr>
          <w:p w14:paraId="46565AE8"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79EA5390" w14:textId="1B9054BD"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F3445E">
              <w:rPr>
                <w:rStyle w:val="normaltextrun"/>
                <w:rFonts w:asciiTheme="majorBidi" w:hAnsiTheme="majorBidi" w:cstheme="majorBidi"/>
                <w:color w:val="222222"/>
                <w:sz w:val="20"/>
                <w:szCs w:val="20"/>
                <w:shd w:val="clear" w:color="auto" w:fill="FFFFFF"/>
              </w:rPr>
              <w:t>Under development</w:t>
            </w:r>
            <w:r w:rsidRPr="00B617E3">
              <w:rPr>
                <w:rStyle w:val="normaltextrun"/>
                <w:rFonts w:asciiTheme="majorBidi" w:hAnsiTheme="majorBidi" w:cstheme="majorBidi"/>
                <w:color w:val="222222"/>
                <w:sz w:val="20"/>
                <w:szCs w:val="20"/>
                <w:shd w:val="clear" w:color="auto" w:fill="FFFFFF"/>
              </w:rPr>
              <w:t xml:space="preserve"> </w:t>
            </w:r>
          </w:p>
          <w:p w14:paraId="2D94C0FC" w14:textId="77777777" w:rsidR="00336F8E" w:rsidRPr="00B617E3" w:rsidRDefault="00336F8E" w:rsidP="007A036A">
            <w:pPr>
              <w:ind w:left="360" w:hanging="360"/>
              <w:jc w:val="left"/>
              <w:rPr>
                <w:rStyle w:val="normaltextrun"/>
                <w:rFonts w:asciiTheme="majorBidi" w:hAnsiTheme="majorBidi" w:cstheme="majorBidi"/>
                <w:color w:val="222222"/>
                <w:sz w:val="20"/>
                <w:szCs w:val="20"/>
                <w:shd w:val="clear" w:color="auto" w:fill="FFFFFF"/>
              </w:rPr>
            </w:pPr>
            <w:r w:rsidRPr="00B617E3">
              <w:rPr>
                <w:rStyle w:val="normaltextrun"/>
                <w:rFonts w:asciiTheme="majorBidi" w:hAnsiTheme="majorBidi" w:cstheme="majorBidi"/>
                <w:bCs/>
                <w:color w:val="222222"/>
                <w:sz w:val="20"/>
                <w:szCs w:val="20"/>
              </w:rPr>
              <w:t>(c)</w:t>
            </w:r>
            <w:r w:rsidRPr="00B617E3">
              <w:rPr>
                <w:rStyle w:val="normaltextrun"/>
                <w:rFonts w:asciiTheme="majorBidi" w:hAnsiTheme="majorBidi" w:cstheme="majorBidi"/>
                <w:bCs/>
                <w:color w:val="222222"/>
                <w:sz w:val="20"/>
                <w:szCs w:val="20"/>
              </w:rPr>
              <w:tab/>
            </w:r>
            <w:r>
              <w:rPr>
                <w:rStyle w:val="normaltextrun"/>
                <w:rFonts w:asciiTheme="majorBidi" w:hAnsiTheme="majorBidi" w:cstheme="majorBidi"/>
                <w:color w:val="222222"/>
                <w:sz w:val="20"/>
                <w:szCs w:val="20"/>
                <w:shd w:val="clear" w:color="auto" w:fill="FFFFFF"/>
              </w:rPr>
              <w:t>P</w:t>
            </w:r>
            <w:r w:rsidRPr="00B617E3">
              <w:rPr>
                <w:rStyle w:val="normaltextrun"/>
                <w:rFonts w:asciiTheme="majorBidi" w:hAnsiTheme="majorBidi" w:cstheme="majorBidi"/>
                <w:color w:val="222222"/>
                <w:sz w:val="20"/>
                <w:szCs w:val="20"/>
                <w:shd w:val="clear" w:color="auto" w:fill="FFFFFF"/>
              </w:rPr>
              <w:t>artially</w:t>
            </w:r>
          </w:p>
          <w:p w14:paraId="3EBC5F2F" w14:textId="77777777" w:rsidR="00336F8E" w:rsidRPr="00B617E3" w:rsidRDefault="00336F8E" w:rsidP="007A036A">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w:t>
            </w:r>
            <w:r w:rsidRPr="00B617E3">
              <w:rPr>
                <w:rStyle w:val="normaltextrun"/>
                <w:rFonts w:asciiTheme="majorBidi" w:hAnsiTheme="majorBidi" w:cstheme="majorBidi"/>
                <w:color w:val="222222"/>
                <w:sz w:val="20"/>
                <w:szCs w:val="20"/>
                <w:shd w:val="clear" w:color="auto" w:fill="FFFFFF"/>
              </w:rPr>
              <w:t>ully</w:t>
            </w:r>
          </w:p>
        </w:tc>
      </w:tr>
      <w:tr w:rsidR="00336F8E" w:rsidRPr="00B617E3" w14:paraId="4922E997" w14:textId="77777777" w:rsidTr="007A036A">
        <w:trPr>
          <w:cantSplit/>
          <w:trHeight w:val="892"/>
        </w:trPr>
        <w:tc>
          <w:tcPr>
            <w:tcW w:w="7545" w:type="dxa"/>
          </w:tcPr>
          <w:p w14:paraId="1B22E3FC" w14:textId="6800F4F2" w:rsidR="00336F8E" w:rsidRPr="00B617E3" w:rsidRDefault="00336F8E" w:rsidP="00C65FAA">
            <w:pPr>
              <w:tabs>
                <w:tab w:val="left" w:pos="594"/>
              </w:tabs>
              <w:jc w:val="left"/>
              <w:rPr>
                <w:rStyle w:val="normaltextrun"/>
                <w:rFonts w:asciiTheme="majorBidi" w:hAnsiTheme="majorBidi" w:cstheme="majorBidi"/>
                <w:color w:val="000000" w:themeColor="text1"/>
                <w:sz w:val="20"/>
                <w:szCs w:val="20"/>
              </w:rPr>
            </w:pPr>
            <w:r w:rsidRPr="00B617E3">
              <w:rPr>
                <w:rStyle w:val="normaltextrun"/>
                <w:rFonts w:asciiTheme="majorBidi" w:hAnsiTheme="majorBidi" w:cstheme="majorBidi"/>
                <w:b/>
                <w:bCs/>
                <w:sz w:val="20"/>
                <w:szCs w:val="20"/>
              </w:rPr>
              <w:t>B.2</w:t>
            </w:r>
            <w:r w:rsidRPr="00B617E3">
              <w:rPr>
                <w:rStyle w:val="normaltextrun"/>
                <w:rFonts w:asciiTheme="majorBidi" w:hAnsiTheme="majorBidi" w:cstheme="majorBidi"/>
                <w:b/>
                <w:bCs/>
                <w:sz w:val="20"/>
                <w:szCs w:val="20"/>
              </w:rPr>
              <w:tab/>
            </w:r>
            <w:r w:rsidRPr="00B617E3">
              <w:rPr>
                <w:rStyle w:val="normaltextrun"/>
                <w:rFonts w:asciiTheme="majorBidi" w:hAnsiTheme="majorBidi" w:cstheme="majorBidi"/>
                <w:color w:val="000000"/>
                <w:sz w:val="20"/>
                <w:szCs w:val="20"/>
                <w:shd w:val="clear" w:color="auto" w:fill="FFFFFF"/>
              </w:rPr>
              <w:t>Does your country have policies and/or action plans aimed at ensuring the sustainable use of biodiversity?</w:t>
            </w:r>
            <w:r w:rsidRPr="00B617E3">
              <w:rPr>
                <w:rStyle w:val="normaltextrun"/>
                <w:rFonts w:asciiTheme="majorBidi" w:hAnsiTheme="majorBidi" w:cstheme="majorBidi"/>
                <w:sz w:val="20"/>
                <w:szCs w:val="20"/>
              </w:rPr>
              <w:t xml:space="preserve"> </w:t>
            </w:r>
          </w:p>
          <w:p w14:paraId="66A39260" w14:textId="77777777" w:rsidR="00336F8E" w:rsidRPr="00B617E3" w:rsidRDefault="00336F8E" w:rsidP="007A036A">
            <w:pPr>
              <w:jc w:val="left"/>
              <w:rPr>
                <w:rStyle w:val="normaltextrun"/>
                <w:rFonts w:asciiTheme="majorBidi" w:hAnsiTheme="majorBidi" w:cstheme="majorBidi"/>
                <w:color w:val="000000" w:themeColor="text1"/>
                <w:sz w:val="20"/>
                <w:szCs w:val="20"/>
              </w:rPr>
            </w:pPr>
          </w:p>
          <w:p w14:paraId="2C33636A" w14:textId="77777777" w:rsidR="00336F8E" w:rsidRPr="00B617E3" w:rsidRDefault="00336F8E" w:rsidP="007A036A">
            <w:pPr>
              <w:jc w:val="left"/>
              <w:rPr>
                <w:rStyle w:val="normaltextrun"/>
                <w:rFonts w:asciiTheme="majorBidi" w:hAnsiTheme="majorBidi" w:cstheme="majorBidi"/>
                <w:sz w:val="20"/>
                <w:szCs w:val="20"/>
              </w:rPr>
            </w:pPr>
          </w:p>
        </w:tc>
        <w:tc>
          <w:tcPr>
            <w:tcW w:w="2389" w:type="dxa"/>
          </w:tcPr>
          <w:p w14:paraId="4A799A9F"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362D99AF" w14:textId="64B56E11"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0E6D92D6" w14:textId="77777777" w:rsidR="00336F8E" w:rsidRPr="00B617E3" w:rsidRDefault="00336F8E" w:rsidP="007A036A">
            <w:pPr>
              <w:ind w:left="360" w:hanging="360"/>
              <w:jc w:val="left"/>
              <w:rPr>
                <w:rStyle w:val="normaltextrun"/>
                <w:rFonts w:asciiTheme="majorBidi" w:hAnsiTheme="majorBidi" w:cstheme="majorBidi"/>
                <w:color w:val="222222"/>
                <w:sz w:val="20"/>
                <w:szCs w:val="20"/>
                <w:shd w:val="clear" w:color="auto" w:fill="FFFFFF"/>
              </w:rPr>
            </w:pPr>
            <w:r>
              <w:rPr>
                <w:rStyle w:val="normaltextrun"/>
                <w:rFonts w:asciiTheme="majorBidi" w:hAnsiTheme="majorBidi" w:cstheme="majorBidi"/>
                <w:bCs/>
                <w:color w:val="222222"/>
                <w:sz w:val="20"/>
                <w:szCs w:val="20"/>
              </w:rPr>
              <w:t>(c)</w:t>
            </w:r>
            <w:r w:rsidRPr="00B617E3">
              <w:rPr>
                <w:rStyle w:val="normaltextrun"/>
                <w:rFonts w:asciiTheme="majorBidi" w:hAnsiTheme="majorBidi" w:cstheme="majorBidi"/>
                <w:bCs/>
                <w:color w:val="222222"/>
                <w:sz w:val="20"/>
                <w:szCs w:val="20"/>
              </w:rPr>
              <w:tab/>
            </w:r>
            <w:r>
              <w:rPr>
                <w:rStyle w:val="normaltextrun"/>
                <w:rFonts w:asciiTheme="majorBidi" w:hAnsiTheme="majorBidi" w:cstheme="majorBidi"/>
                <w:color w:val="222222"/>
                <w:sz w:val="20"/>
                <w:szCs w:val="20"/>
                <w:shd w:val="clear" w:color="auto" w:fill="FFFFFF"/>
              </w:rPr>
              <w:t>P</w:t>
            </w:r>
            <w:r w:rsidRPr="00B617E3">
              <w:rPr>
                <w:rStyle w:val="normaltextrun"/>
                <w:rFonts w:asciiTheme="majorBidi" w:hAnsiTheme="majorBidi" w:cstheme="majorBidi"/>
                <w:color w:val="222222"/>
                <w:sz w:val="20"/>
                <w:szCs w:val="20"/>
                <w:shd w:val="clear" w:color="auto" w:fill="FFFFFF"/>
              </w:rPr>
              <w:t>artially</w:t>
            </w:r>
          </w:p>
          <w:p w14:paraId="1CA6E16E"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w:t>
            </w:r>
            <w:r w:rsidRPr="00B617E3">
              <w:rPr>
                <w:rStyle w:val="normaltextrun"/>
                <w:rFonts w:asciiTheme="majorBidi" w:hAnsiTheme="majorBidi" w:cstheme="majorBidi"/>
                <w:color w:val="222222"/>
                <w:sz w:val="20"/>
                <w:szCs w:val="20"/>
                <w:shd w:val="clear" w:color="auto" w:fill="FFFFFF"/>
              </w:rPr>
              <w:t>ully</w:t>
            </w:r>
          </w:p>
        </w:tc>
      </w:tr>
      <w:tr w:rsidR="00336F8E" w:rsidRPr="00B617E3" w14:paraId="01729951" w14:textId="77777777" w:rsidTr="007A036A">
        <w:trPr>
          <w:cantSplit/>
          <w:trHeight w:val="1117"/>
        </w:trPr>
        <w:tc>
          <w:tcPr>
            <w:tcW w:w="7545" w:type="dxa"/>
          </w:tcPr>
          <w:p w14:paraId="5B681B46" w14:textId="446BB14C" w:rsidR="00336F8E" w:rsidRPr="00B617E3" w:rsidRDefault="00336F8E" w:rsidP="00C65FAA">
            <w:pPr>
              <w:tabs>
                <w:tab w:val="left" w:pos="588"/>
              </w:tabs>
              <w:jc w:val="left"/>
              <w:rPr>
                <w:rStyle w:val="normaltextrun"/>
                <w:rFonts w:asciiTheme="majorBidi" w:hAnsiTheme="majorBidi"/>
                <w:color w:val="222222"/>
                <w:sz w:val="20"/>
              </w:rPr>
            </w:pPr>
            <w:r w:rsidRPr="00F208F0">
              <w:rPr>
                <w:rStyle w:val="normaltextrun"/>
                <w:rFonts w:asciiTheme="majorBidi" w:hAnsiTheme="majorBidi"/>
                <w:b/>
                <w:bCs/>
                <w:color w:val="222222"/>
                <w:sz w:val="20"/>
              </w:rPr>
              <w:t>B.3</w:t>
            </w:r>
            <w:r w:rsidR="00D8471B">
              <w:rPr>
                <w:rStyle w:val="normaltextrun"/>
                <w:rFonts w:asciiTheme="majorBidi" w:hAnsiTheme="majorBidi"/>
                <w:b/>
                <w:bCs/>
                <w:color w:val="222222"/>
                <w:sz w:val="20"/>
              </w:rPr>
              <w:tab/>
            </w:r>
            <w:r>
              <w:rPr>
                <w:rStyle w:val="normaltextrun"/>
                <w:rFonts w:asciiTheme="majorBidi" w:hAnsiTheme="majorBidi"/>
                <w:color w:val="222222"/>
                <w:sz w:val="20"/>
              </w:rPr>
              <w:t xml:space="preserve">Does your country monitor the sustainable use of biodiversity and the maintenance, </w:t>
            </w:r>
            <w:proofErr w:type="gramStart"/>
            <w:r>
              <w:rPr>
                <w:rStyle w:val="normaltextrun"/>
                <w:rFonts w:asciiTheme="majorBidi" w:hAnsiTheme="majorBidi"/>
                <w:color w:val="222222"/>
                <w:sz w:val="20"/>
              </w:rPr>
              <w:t>restoration</w:t>
            </w:r>
            <w:proofErr w:type="gramEnd"/>
            <w:r>
              <w:rPr>
                <w:rStyle w:val="normaltextrun"/>
                <w:rFonts w:asciiTheme="majorBidi" w:hAnsiTheme="majorBidi"/>
                <w:color w:val="222222"/>
                <w:sz w:val="20"/>
              </w:rPr>
              <w:t xml:space="preserve"> and enhancement of nature’s contributions to people, including ecosystem functions and services</w:t>
            </w:r>
            <w:r w:rsidRPr="00F208F0">
              <w:rPr>
                <w:rFonts w:eastAsia="Calibri"/>
                <w:sz w:val="20"/>
                <w:szCs w:val="20"/>
              </w:rPr>
              <w:t xml:space="preserve"> for the benefit of present and future generations</w:t>
            </w:r>
            <w:r>
              <w:rPr>
                <w:rStyle w:val="normaltextrun"/>
                <w:rFonts w:asciiTheme="majorBidi" w:hAnsiTheme="majorBidi"/>
                <w:color w:val="222222"/>
                <w:sz w:val="20"/>
              </w:rPr>
              <w:t>?</w:t>
            </w:r>
          </w:p>
        </w:tc>
        <w:tc>
          <w:tcPr>
            <w:tcW w:w="2389" w:type="dxa"/>
          </w:tcPr>
          <w:p w14:paraId="43EB28F7" w14:textId="77777777" w:rsidR="00336F8E" w:rsidRDefault="00336F8E" w:rsidP="007A036A">
            <w:pPr>
              <w:ind w:left="360" w:hanging="360"/>
              <w:jc w:val="left"/>
              <w:rPr>
                <w:rFonts w:asciiTheme="majorBidi" w:hAnsiTheme="majorBidi" w:cstheme="majorBidi"/>
                <w:sz w:val="20"/>
                <w:szCs w:val="20"/>
              </w:rPr>
            </w:pPr>
            <w:r>
              <w:rPr>
                <w:rFonts w:asciiTheme="majorBidi" w:hAnsiTheme="majorBidi" w:cstheme="majorBidi"/>
                <w:sz w:val="20"/>
                <w:szCs w:val="20"/>
              </w:rPr>
              <w:t>(a) No</w:t>
            </w:r>
          </w:p>
          <w:p w14:paraId="2F8F7215" w14:textId="514A41EA" w:rsidR="00336F8E" w:rsidRDefault="00336F8E" w:rsidP="007A036A">
            <w:pPr>
              <w:ind w:left="360" w:hanging="360"/>
              <w:jc w:val="left"/>
              <w:rPr>
                <w:rStyle w:val="normaltextrun"/>
                <w:rFonts w:asciiTheme="majorBidi" w:hAnsiTheme="majorBidi" w:cstheme="majorBidi"/>
                <w:color w:val="222222"/>
                <w:sz w:val="20"/>
                <w:szCs w:val="20"/>
                <w:shd w:val="clear" w:color="auto" w:fill="FFFFFF"/>
              </w:rPr>
            </w:pPr>
            <w:r>
              <w:rPr>
                <w:rFonts w:asciiTheme="majorBidi" w:hAnsiTheme="majorBidi" w:cstheme="majorBidi"/>
                <w:sz w:val="20"/>
                <w:szCs w:val="20"/>
              </w:rPr>
              <w:t xml:space="preserve">(b) </w:t>
            </w:r>
            <w:r w:rsidR="004D2769">
              <w:rPr>
                <w:rStyle w:val="normaltextrun"/>
                <w:rFonts w:asciiTheme="majorBidi" w:hAnsiTheme="majorBidi" w:cstheme="majorBidi"/>
                <w:color w:val="222222"/>
                <w:sz w:val="20"/>
                <w:szCs w:val="20"/>
                <w:shd w:val="clear" w:color="auto" w:fill="FFFFFF"/>
              </w:rPr>
              <w:t>Under development</w:t>
            </w:r>
            <w:r w:rsidRPr="00B617E3">
              <w:rPr>
                <w:rStyle w:val="normaltextrun"/>
                <w:rFonts w:asciiTheme="majorBidi" w:hAnsiTheme="majorBidi" w:cstheme="majorBidi"/>
                <w:color w:val="222222"/>
                <w:sz w:val="20"/>
                <w:szCs w:val="20"/>
                <w:shd w:val="clear" w:color="auto" w:fill="FFFFFF"/>
              </w:rPr>
              <w:t xml:space="preserve"> </w:t>
            </w:r>
          </w:p>
          <w:p w14:paraId="2D186E1D" w14:textId="77777777" w:rsidR="00336F8E" w:rsidRDefault="00336F8E" w:rsidP="007A036A">
            <w:pPr>
              <w:ind w:left="360" w:hanging="360"/>
              <w:jc w:val="left"/>
              <w:rPr>
                <w:rFonts w:asciiTheme="majorBidi" w:hAnsiTheme="majorBidi" w:cstheme="majorBidi"/>
                <w:sz w:val="20"/>
                <w:szCs w:val="20"/>
              </w:rPr>
            </w:pPr>
            <w:r>
              <w:rPr>
                <w:rFonts w:asciiTheme="majorBidi" w:hAnsiTheme="majorBidi" w:cstheme="majorBidi"/>
                <w:sz w:val="20"/>
                <w:szCs w:val="20"/>
              </w:rPr>
              <w:t>(c) Partially</w:t>
            </w:r>
          </w:p>
          <w:p w14:paraId="1D452A40" w14:textId="77777777" w:rsidR="00336F8E" w:rsidRPr="00B617E3" w:rsidRDefault="00336F8E" w:rsidP="007A036A">
            <w:pPr>
              <w:ind w:left="360" w:hanging="360"/>
              <w:jc w:val="left"/>
              <w:rPr>
                <w:rFonts w:asciiTheme="majorBidi" w:hAnsiTheme="majorBidi" w:cstheme="majorBidi"/>
                <w:sz w:val="20"/>
                <w:szCs w:val="20"/>
              </w:rPr>
            </w:pPr>
            <w:r>
              <w:rPr>
                <w:rFonts w:asciiTheme="majorBidi" w:hAnsiTheme="majorBidi" w:cstheme="majorBidi"/>
                <w:sz w:val="20"/>
                <w:szCs w:val="20"/>
              </w:rPr>
              <w:t>(d) Fully</w:t>
            </w:r>
          </w:p>
        </w:tc>
      </w:tr>
      <w:tr w:rsidR="00336F8E" w:rsidRPr="00B617E3" w14:paraId="09A5DA8D" w14:textId="77777777" w:rsidTr="007A036A">
        <w:trPr>
          <w:cantSplit/>
          <w:trHeight w:val="895"/>
        </w:trPr>
        <w:tc>
          <w:tcPr>
            <w:tcW w:w="9934" w:type="dxa"/>
            <w:gridSpan w:val="2"/>
            <w:shd w:val="clear" w:color="auto" w:fill="F2F2F2" w:themeFill="background1" w:themeFillShade="F2"/>
          </w:tcPr>
          <w:p w14:paraId="24707784" w14:textId="77777777" w:rsidR="00336F8E" w:rsidRPr="00B617E3" w:rsidRDefault="00336F8E" w:rsidP="007A036A">
            <w:pPr>
              <w:jc w:val="left"/>
              <w:rPr>
                <w:rFonts w:asciiTheme="majorBidi" w:hAnsiTheme="majorBidi" w:cstheme="majorBidi"/>
                <w:b/>
                <w:sz w:val="20"/>
                <w:szCs w:val="20"/>
              </w:rPr>
            </w:pPr>
            <w:r w:rsidRPr="00B617E3">
              <w:rPr>
                <w:rFonts w:asciiTheme="majorBidi" w:hAnsiTheme="majorBidi" w:cstheme="majorBidi"/>
                <w:b/>
                <w:sz w:val="20"/>
                <w:szCs w:val="20"/>
              </w:rPr>
              <w:t xml:space="preserve">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tc>
      </w:tr>
      <w:tr w:rsidR="00336F8E" w:rsidRPr="00B617E3" w14:paraId="24FE9AB1" w14:textId="77777777" w:rsidTr="007A036A">
        <w:trPr>
          <w:cantSplit/>
          <w:trHeight w:val="300"/>
        </w:trPr>
        <w:tc>
          <w:tcPr>
            <w:tcW w:w="9934" w:type="dxa"/>
            <w:gridSpan w:val="2"/>
            <w:shd w:val="clear" w:color="auto" w:fill="FFFFFF" w:themeFill="background1"/>
          </w:tcPr>
          <w:p w14:paraId="3ABDF8CD" w14:textId="77777777" w:rsidR="00336F8E" w:rsidRPr="00B617E3" w:rsidRDefault="00336F8E" w:rsidP="007A036A">
            <w:pPr>
              <w:keepNext/>
              <w:jc w:val="left"/>
              <w:rPr>
                <w:rFonts w:asciiTheme="majorBidi" w:hAnsiTheme="majorBidi" w:cstheme="majorBidi"/>
                <w:b/>
                <w:bCs/>
                <w:sz w:val="20"/>
                <w:szCs w:val="20"/>
              </w:rPr>
            </w:pPr>
            <w:r w:rsidRPr="00B617E3">
              <w:rPr>
                <w:rFonts w:asciiTheme="majorBidi" w:hAnsiTheme="majorBidi" w:cstheme="majorBidi"/>
                <w:b/>
                <w:bCs/>
                <w:sz w:val="20"/>
                <w:szCs w:val="20"/>
              </w:rPr>
              <w:t>Proposed indicator text: Number of countries using participatory,</w:t>
            </w:r>
            <w:r>
              <w:rPr>
                <w:rFonts w:asciiTheme="majorBidi" w:hAnsiTheme="majorBidi" w:cstheme="majorBidi"/>
                <w:b/>
                <w:bCs/>
                <w:sz w:val="20"/>
                <w:szCs w:val="20"/>
              </w:rPr>
              <w:t xml:space="preserve"> integrated and</w:t>
            </w:r>
            <w:r w:rsidRPr="00B617E3">
              <w:rPr>
                <w:rFonts w:asciiTheme="majorBidi" w:hAnsiTheme="majorBidi" w:cstheme="majorBidi"/>
                <w:b/>
                <w:bCs/>
                <w:sz w:val="20"/>
                <w:szCs w:val="20"/>
              </w:rPr>
              <w:t xml:space="preserve"> biodiversity-inclusive spatial planning or effective management processes to address land and sea use change</w:t>
            </w:r>
            <w:r>
              <w:rPr>
                <w:rFonts w:asciiTheme="majorBidi" w:hAnsiTheme="majorBidi" w:cstheme="majorBidi"/>
                <w:b/>
                <w:bCs/>
                <w:sz w:val="20"/>
                <w:szCs w:val="20"/>
              </w:rPr>
              <w:t xml:space="preserve"> to bring the loss of areas of high biodiversity importance to zero</w:t>
            </w:r>
            <w:r w:rsidRPr="00B617E3">
              <w:rPr>
                <w:rFonts w:asciiTheme="majorBidi" w:hAnsiTheme="majorBidi" w:cstheme="majorBidi"/>
                <w:b/>
                <w:bCs/>
                <w:sz w:val="20"/>
                <w:szCs w:val="20"/>
              </w:rPr>
              <w:t>.</w:t>
            </w:r>
          </w:p>
        </w:tc>
      </w:tr>
      <w:tr w:rsidR="00336F8E" w:rsidRPr="00B617E3" w14:paraId="6BA0F1D4" w14:textId="77777777" w:rsidTr="007A036A">
        <w:trPr>
          <w:cantSplit/>
          <w:trHeight w:val="560"/>
        </w:trPr>
        <w:tc>
          <w:tcPr>
            <w:tcW w:w="7545" w:type="dxa"/>
            <w:shd w:val="clear" w:color="auto" w:fill="auto"/>
          </w:tcPr>
          <w:p w14:paraId="56813BBC" w14:textId="77777777" w:rsidR="00336F8E" w:rsidRPr="00B617E3" w:rsidRDefault="00336F8E" w:rsidP="00C65FAA">
            <w:pPr>
              <w:tabs>
                <w:tab w:val="left" w:pos="588"/>
              </w:tabs>
              <w:jc w:val="left"/>
              <w:rPr>
                <w:rFonts w:asciiTheme="majorBidi" w:hAnsiTheme="majorBidi" w:cstheme="majorBidi"/>
                <w:b/>
                <w:bCs/>
                <w:sz w:val="20"/>
                <w:szCs w:val="20"/>
              </w:rPr>
            </w:pPr>
            <w:r w:rsidRPr="00B617E3">
              <w:rPr>
                <w:rFonts w:asciiTheme="majorBidi" w:hAnsiTheme="majorBidi" w:cstheme="majorBidi"/>
                <w:b/>
                <w:bCs/>
                <w:sz w:val="20"/>
                <w:szCs w:val="20"/>
              </w:rPr>
              <w:t>1.1</w:t>
            </w:r>
            <w:r w:rsidRPr="00B617E3">
              <w:tab/>
            </w:r>
            <w:r w:rsidRPr="00B617E3">
              <w:rPr>
                <w:rFonts w:asciiTheme="majorBidi" w:hAnsiTheme="majorBidi" w:cstheme="majorBidi"/>
                <w:sz w:val="20"/>
                <w:szCs w:val="20"/>
              </w:rPr>
              <w:t xml:space="preserve">Are all areas of your country under </w:t>
            </w:r>
            <w:r>
              <w:rPr>
                <w:rFonts w:asciiTheme="majorBidi" w:hAnsiTheme="majorBidi" w:cstheme="majorBidi"/>
                <w:sz w:val="20"/>
                <w:szCs w:val="20"/>
              </w:rPr>
              <w:t xml:space="preserve">integrated and </w:t>
            </w:r>
            <w:r w:rsidRPr="00B617E3">
              <w:rPr>
                <w:rFonts w:asciiTheme="majorBidi" w:hAnsiTheme="majorBidi" w:cstheme="majorBidi"/>
                <w:sz w:val="20"/>
                <w:szCs w:val="20"/>
              </w:rPr>
              <w:t>biodiversity-inclusive spatial planning or effective management processes that:</w:t>
            </w:r>
          </w:p>
        </w:tc>
        <w:tc>
          <w:tcPr>
            <w:tcW w:w="2389" w:type="dxa"/>
            <w:shd w:val="clear" w:color="auto" w:fill="auto"/>
          </w:tcPr>
          <w:p w14:paraId="36DD876B" w14:textId="77777777" w:rsidR="00336F8E" w:rsidRPr="00B617E3" w:rsidRDefault="00336F8E" w:rsidP="007A036A">
            <w:pPr>
              <w:jc w:val="left"/>
            </w:pPr>
          </w:p>
        </w:tc>
      </w:tr>
      <w:tr w:rsidR="00336F8E" w:rsidRPr="00B617E3" w14:paraId="41434103" w14:textId="77777777" w:rsidTr="007A036A">
        <w:trPr>
          <w:cantSplit/>
          <w:trHeight w:val="1244"/>
        </w:trPr>
        <w:tc>
          <w:tcPr>
            <w:tcW w:w="7545" w:type="dxa"/>
            <w:shd w:val="clear" w:color="auto" w:fill="auto"/>
          </w:tcPr>
          <w:p w14:paraId="186A49AE" w14:textId="77777777" w:rsidR="00336F8E" w:rsidRPr="00B617E3" w:rsidRDefault="00336F8E" w:rsidP="00C65FAA">
            <w:pPr>
              <w:tabs>
                <w:tab w:val="left" w:pos="576"/>
              </w:tabs>
              <w:jc w:val="left"/>
              <w:rPr>
                <w:rFonts w:asciiTheme="majorBidi" w:hAnsiTheme="majorBidi" w:cstheme="majorBidi"/>
                <w:b/>
                <w:bCs/>
                <w:sz w:val="20"/>
                <w:szCs w:val="20"/>
              </w:rPr>
            </w:pPr>
            <w:r w:rsidRPr="00B617E3">
              <w:rPr>
                <w:rFonts w:asciiTheme="majorBidi" w:hAnsiTheme="majorBidi" w:cstheme="majorBidi"/>
                <w:sz w:val="20"/>
                <w:szCs w:val="20"/>
              </w:rPr>
              <w:t>(a)</w:t>
            </w:r>
            <w:r w:rsidRPr="00B617E3">
              <w:tab/>
            </w:r>
            <w:r w:rsidRPr="00B617E3">
              <w:rPr>
                <w:rFonts w:asciiTheme="majorBidi" w:hAnsiTheme="majorBidi" w:cstheme="majorBidi"/>
                <w:sz w:val="20"/>
                <w:szCs w:val="20"/>
              </w:rPr>
              <w:t>Address land-use (terrestrial) change?</w:t>
            </w:r>
          </w:p>
          <w:p w14:paraId="40994ED5" w14:textId="77777777" w:rsidR="00336F8E" w:rsidRPr="00B617E3" w:rsidRDefault="00336F8E" w:rsidP="007A036A">
            <w:pPr>
              <w:spacing w:after="160" w:line="257" w:lineRule="auto"/>
              <w:jc w:val="left"/>
              <w:rPr>
                <w:rFonts w:asciiTheme="majorBidi" w:hAnsiTheme="majorBidi"/>
                <w:sz w:val="20"/>
              </w:rPr>
            </w:pPr>
          </w:p>
        </w:tc>
        <w:tc>
          <w:tcPr>
            <w:tcW w:w="2389" w:type="dxa"/>
            <w:shd w:val="clear" w:color="auto" w:fill="auto"/>
          </w:tcPr>
          <w:p w14:paraId="54722B2D"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w:t>
            </w:r>
          </w:p>
          <w:p w14:paraId="3AEF4978" w14:textId="3EBD88EF"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08E25E8F"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w:t>
            </w:r>
            <w:r w:rsidRPr="00B617E3">
              <w:rPr>
                <w:rFonts w:asciiTheme="majorBidi" w:hAnsiTheme="majorBidi" w:cstheme="majorBidi"/>
                <w:sz w:val="20"/>
                <w:szCs w:val="20"/>
              </w:rPr>
              <w:t xml:space="preserve">artially </w:t>
            </w:r>
          </w:p>
          <w:p w14:paraId="6F523EE1"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ully</w:t>
            </w:r>
          </w:p>
        </w:tc>
      </w:tr>
      <w:tr w:rsidR="00336F8E" w:rsidRPr="00B617E3" w14:paraId="0B945307" w14:textId="77777777" w:rsidTr="007A036A">
        <w:trPr>
          <w:cantSplit/>
          <w:trHeight w:val="1244"/>
        </w:trPr>
        <w:tc>
          <w:tcPr>
            <w:tcW w:w="7545" w:type="dxa"/>
            <w:shd w:val="clear" w:color="auto" w:fill="auto"/>
          </w:tcPr>
          <w:p w14:paraId="4C21F2EB" w14:textId="77777777" w:rsidR="00336F8E" w:rsidRPr="00B617E3" w:rsidRDefault="00336F8E" w:rsidP="00C65FAA">
            <w:pPr>
              <w:tabs>
                <w:tab w:val="left" w:pos="576"/>
              </w:tabs>
              <w:jc w:val="left"/>
              <w:rPr>
                <w:rFonts w:ascii="Calibri" w:eastAsia="Calibri" w:hAnsi="Calibri" w:cs="Calibri"/>
              </w:rPr>
            </w:pPr>
            <w:r w:rsidRPr="004611BD">
              <w:rPr>
                <w:rFonts w:asciiTheme="majorBidi" w:hAnsiTheme="majorBidi" w:cstheme="majorBidi"/>
                <w:sz w:val="20"/>
                <w:szCs w:val="20"/>
              </w:rPr>
              <w:t>(b)</w:t>
            </w:r>
            <w:r w:rsidRPr="004611BD">
              <w:tab/>
            </w:r>
            <w:r w:rsidRPr="004611BD">
              <w:rPr>
                <w:rFonts w:asciiTheme="majorBidi" w:hAnsiTheme="majorBidi" w:cstheme="majorBidi"/>
                <w:sz w:val="20"/>
                <w:szCs w:val="20"/>
              </w:rPr>
              <w:t>Address land-use (inland water) change?</w:t>
            </w:r>
          </w:p>
          <w:p w14:paraId="4D71119D" w14:textId="77777777" w:rsidR="00336F8E" w:rsidRPr="00B617E3" w:rsidRDefault="00336F8E" w:rsidP="007A036A">
            <w:pPr>
              <w:jc w:val="left"/>
              <w:rPr>
                <w:rFonts w:asciiTheme="majorBidi" w:hAnsiTheme="majorBidi"/>
                <w:sz w:val="20"/>
              </w:rPr>
            </w:pPr>
          </w:p>
        </w:tc>
        <w:tc>
          <w:tcPr>
            <w:tcW w:w="2389" w:type="dxa"/>
            <w:shd w:val="clear" w:color="auto" w:fill="auto"/>
          </w:tcPr>
          <w:p w14:paraId="05BD91A0"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w:t>
            </w:r>
          </w:p>
          <w:p w14:paraId="54885594" w14:textId="5ADAF15D"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0D480049"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w:t>
            </w:r>
            <w:r w:rsidRPr="00B617E3">
              <w:rPr>
                <w:rFonts w:asciiTheme="majorBidi" w:hAnsiTheme="majorBidi" w:cstheme="majorBidi"/>
                <w:sz w:val="20"/>
                <w:szCs w:val="20"/>
              </w:rPr>
              <w:t xml:space="preserve">artially </w:t>
            </w:r>
          </w:p>
          <w:p w14:paraId="1E3FAB1E" w14:textId="77777777" w:rsidR="00336F8E" w:rsidRPr="00B617E3" w:rsidRDefault="00336F8E" w:rsidP="007A036A">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ully</w:t>
            </w:r>
          </w:p>
        </w:tc>
      </w:tr>
      <w:tr w:rsidR="00336F8E" w:rsidRPr="00B617E3" w14:paraId="1C28F6FF" w14:textId="77777777" w:rsidTr="007A036A">
        <w:trPr>
          <w:cantSplit/>
          <w:trHeight w:val="1262"/>
        </w:trPr>
        <w:tc>
          <w:tcPr>
            <w:tcW w:w="7545" w:type="dxa"/>
            <w:shd w:val="clear" w:color="auto" w:fill="auto"/>
          </w:tcPr>
          <w:p w14:paraId="5441DEB3" w14:textId="77777777" w:rsidR="00336F8E" w:rsidRPr="00B617E3" w:rsidRDefault="00336F8E" w:rsidP="007A036A">
            <w:pPr>
              <w:tabs>
                <w:tab w:val="left" w:pos="575"/>
              </w:tabs>
              <w:jc w:val="left"/>
              <w:rPr>
                <w:rFonts w:asciiTheme="majorBidi" w:hAnsiTheme="majorBidi" w:cstheme="majorBidi"/>
                <w:b/>
                <w:bCs/>
                <w:sz w:val="20"/>
                <w:szCs w:val="20"/>
              </w:rPr>
            </w:pPr>
            <w:r w:rsidRPr="00B617E3">
              <w:rPr>
                <w:rFonts w:asciiTheme="majorBidi" w:hAnsiTheme="majorBidi" w:cstheme="majorBidi"/>
                <w:sz w:val="20"/>
                <w:szCs w:val="20"/>
              </w:rPr>
              <w:t>(</w:t>
            </w:r>
            <w:r>
              <w:rPr>
                <w:rFonts w:asciiTheme="majorBidi" w:hAnsiTheme="majorBidi" w:cstheme="majorBidi"/>
                <w:sz w:val="20"/>
                <w:szCs w:val="20"/>
              </w:rPr>
              <w:t>c</w:t>
            </w:r>
            <w:r w:rsidRPr="00B617E3">
              <w:rPr>
                <w:rFonts w:asciiTheme="majorBidi" w:hAnsiTheme="majorBidi" w:cstheme="majorBidi"/>
                <w:sz w:val="20"/>
                <w:szCs w:val="20"/>
              </w:rPr>
              <w:t>)</w:t>
            </w:r>
            <w:r w:rsidRPr="00B617E3">
              <w:tab/>
            </w:r>
            <w:r w:rsidRPr="00B617E3">
              <w:rPr>
                <w:rFonts w:asciiTheme="majorBidi" w:hAnsiTheme="majorBidi" w:cstheme="majorBidi"/>
                <w:sz w:val="20"/>
                <w:szCs w:val="20"/>
              </w:rPr>
              <w:t>Address sea-use (coastal and marine) change? (Will be considered not applicable to landlocked States)</w:t>
            </w:r>
          </w:p>
          <w:p w14:paraId="7E096AD7" w14:textId="77777777" w:rsidR="00336F8E" w:rsidRPr="00B617E3" w:rsidRDefault="00336F8E" w:rsidP="007A036A">
            <w:pPr>
              <w:spacing w:after="160" w:line="257" w:lineRule="auto"/>
              <w:jc w:val="left"/>
              <w:rPr>
                <w:rFonts w:asciiTheme="majorBidi" w:hAnsiTheme="majorBidi"/>
                <w:sz w:val="20"/>
              </w:rPr>
            </w:pPr>
          </w:p>
        </w:tc>
        <w:tc>
          <w:tcPr>
            <w:tcW w:w="2389" w:type="dxa"/>
            <w:shd w:val="clear" w:color="auto" w:fill="auto"/>
          </w:tcPr>
          <w:p w14:paraId="4A54B6F0"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w:t>
            </w:r>
          </w:p>
          <w:p w14:paraId="2EFAE058" w14:textId="37A3BD20"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697D4A8F"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w:t>
            </w:r>
            <w:r w:rsidRPr="00B617E3">
              <w:rPr>
                <w:rFonts w:asciiTheme="majorBidi" w:hAnsiTheme="majorBidi" w:cstheme="majorBidi"/>
                <w:sz w:val="20"/>
                <w:szCs w:val="20"/>
              </w:rPr>
              <w:t xml:space="preserve">artially </w:t>
            </w:r>
          </w:p>
          <w:p w14:paraId="06A251CE"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tab/>
            </w:r>
            <w:r>
              <w:rPr>
                <w:rFonts w:asciiTheme="majorBidi" w:hAnsiTheme="majorBidi" w:cstheme="majorBidi"/>
                <w:sz w:val="20"/>
                <w:szCs w:val="20"/>
              </w:rPr>
              <w:t>F</w:t>
            </w:r>
            <w:r w:rsidRPr="00B617E3">
              <w:rPr>
                <w:rFonts w:asciiTheme="majorBidi" w:hAnsiTheme="majorBidi" w:cstheme="majorBidi"/>
                <w:sz w:val="20"/>
                <w:szCs w:val="20"/>
              </w:rPr>
              <w:t>ully</w:t>
            </w:r>
          </w:p>
        </w:tc>
      </w:tr>
      <w:tr w:rsidR="00336F8E" w:rsidRPr="00B617E3" w14:paraId="1A6A6B54" w14:textId="77777777" w:rsidTr="007A036A">
        <w:trPr>
          <w:cantSplit/>
          <w:trHeight w:val="846"/>
        </w:trPr>
        <w:tc>
          <w:tcPr>
            <w:tcW w:w="7545" w:type="dxa"/>
            <w:shd w:val="clear" w:color="auto" w:fill="auto"/>
          </w:tcPr>
          <w:p w14:paraId="6A986016" w14:textId="77777777" w:rsidR="00336F8E" w:rsidRPr="00B617E3" w:rsidRDefault="00336F8E" w:rsidP="00C65FAA">
            <w:pPr>
              <w:tabs>
                <w:tab w:val="left" w:pos="588"/>
              </w:tabs>
              <w:jc w:val="left"/>
              <w:rPr>
                <w:rFonts w:asciiTheme="majorBidi" w:hAnsiTheme="majorBidi" w:cstheme="majorBidi"/>
                <w:sz w:val="20"/>
                <w:szCs w:val="20"/>
              </w:rPr>
            </w:pPr>
            <w:r w:rsidRPr="00B617E3">
              <w:rPr>
                <w:rFonts w:asciiTheme="majorBidi" w:hAnsiTheme="majorBidi" w:cstheme="majorBidi"/>
                <w:b/>
                <w:bCs/>
                <w:sz w:val="20"/>
                <w:szCs w:val="20"/>
              </w:rPr>
              <w:lastRenderedPageBreak/>
              <w:t>1.2</w:t>
            </w:r>
            <w:r w:rsidRPr="00B617E3">
              <w:tab/>
            </w:r>
            <w:r w:rsidRPr="00B617E3">
              <w:rPr>
                <w:rFonts w:asciiTheme="majorBidi" w:hAnsiTheme="majorBidi" w:cstheme="majorBidi"/>
                <w:sz w:val="20"/>
                <w:szCs w:val="20"/>
              </w:rPr>
              <w:t>If the answer to question 1.1 is yes, were the plans created using a participatory process? (Select all that apply, noting that, if your country is a landlocked State, marine spatial planning will be considered as not relevant)</w:t>
            </w:r>
          </w:p>
          <w:p w14:paraId="72AB28D2" w14:textId="77777777" w:rsidR="00336F8E" w:rsidRPr="00B617E3" w:rsidRDefault="00336F8E" w:rsidP="007A036A">
            <w:pPr>
              <w:jc w:val="left"/>
              <w:rPr>
                <w:rFonts w:asciiTheme="majorBidi" w:hAnsiTheme="majorBidi"/>
                <w:sz w:val="20"/>
              </w:rPr>
            </w:pPr>
          </w:p>
        </w:tc>
        <w:tc>
          <w:tcPr>
            <w:tcW w:w="2389" w:type="dxa"/>
            <w:shd w:val="clear" w:color="auto" w:fill="auto"/>
          </w:tcPr>
          <w:p w14:paraId="4EC88D20"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a</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sidRPr="00B617E3">
              <w:rPr>
                <w:rFonts w:asciiTheme="majorBidi" w:hAnsiTheme="majorBidi" w:cstheme="majorBidi"/>
                <w:sz w:val="20"/>
                <w:szCs w:val="20"/>
              </w:rPr>
              <w:t>For terrestrial spatial planning</w:t>
            </w:r>
          </w:p>
          <w:p w14:paraId="7EDAEF52"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b</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For </w:t>
            </w:r>
            <w:r>
              <w:rPr>
                <w:rFonts w:asciiTheme="majorBidi" w:hAnsiTheme="majorBidi" w:cstheme="majorBidi"/>
                <w:sz w:val="20"/>
                <w:szCs w:val="20"/>
              </w:rPr>
              <w:t>inland water</w:t>
            </w:r>
            <w:r w:rsidRPr="00B617E3">
              <w:rPr>
                <w:rFonts w:asciiTheme="majorBidi" w:hAnsiTheme="majorBidi" w:cstheme="majorBidi"/>
                <w:sz w:val="20"/>
                <w:szCs w:val="20"/>
              </w:rPr>
              <w:t xml:space="preserve"> planning</w:t>
            </w:r>
          </w:p>
          <w:p w14:paraId="301C0FCE" w14:textId="77777777" w:rsidR="00336F8E"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sz w:val="20"/>
                <w:szCs w:val="20"/>
              </w:rPr>
              <w:t>(</w:t>
            </w:r>
            <w:r>
              <w:rPr>
                <w:rFonts w:asciiTheme="majorBidi" w:hAnsiTheme="majorBidi" w:cstheme="majorBidi"/>
                <w:sz w:val="20"/>
                <w:szCs w:val="20"/>
              </w:rPr>
              <w:t>c</w:t>
            </w:r>
            <w:r w:rsidRPr="00B617E3">
              <w:rPr>
                <w:rFonts w:asciiTheme="majorBidi" w:hAnsiTheme="majorBidi" w:cstheme="majorBidi"/>
                <w:sz w:val="20"/>
                <w:szCs w:val="20"/>
              </w:rPr>
              <w:t>)</w:t>
            </w:r>
            <w:r w:rsidRPr="00B617E3">
              <w:rPr>
                <w:rFonts w:asciiTheme="majorBidi" w:hAnsiTheme="majorBidi" w:cstheme="majorBidi"/>
                <w:sz w:val="20"/>
                <w:szCs w:val="20"/>
              </w:rPr>
              <w:tab/>
              <w:t xml:space="preserve">For </w:t>
            </w:r>
            <w:r>
              <w:rPr>
                <w:rFonts w:asciiTheme="majorBidi" w:hAnsiTheme="majorBidi" w:cstheme="majorBidi"/>
                <w:sz w:val="20"/>
                <w:szCs w:val="20"/>
              </w:rPr>
              <w:t>coastal and marine</w:t>
            </w:r>
            <w:r w:rsidRPr="00B617E3">
              <w:rPr>
                <w:rFonts w:asciiTheme="majorBidi" w:hAnsiTheme="majorBidi" w:cstheme="majorBidi"/>
                <w:sz w:val="20"/>
                <w:szCs w:val="20"/>
              </w:rPr>
              <w:t xml:space="preserve"> spatial planning</w:t>
            </w:r>
          </w:p>
          <w:p w14:paraId="3F9724C8" w14:textId="77777777" w:rsidR="00336F8E" w:rsidRDefault="00336F8E" w:rsidP="007A036A">
            <w:pPr>
              <w:ind w:left="360" w:hanging="360"/>
              <w:jc w:val="left"/>
              <w:rPr>
                <w:rFonts w:asciiTheme="majorBidi" w:hAnsiTheme="majorBidi" w:cstheme="majorBidi"/>
                <w:sz w:val="20"/>
                <w:szCs w:val="20"/>
              </w:rPr>
            </w:pPr>
            <w:r>
              <w:rPr>
                <w:rFonts w:asciiTheme="majorBidi" w:hAnsiTheme="majorBidi" w:cstheme="majorBidi"/>
                <w:sz w:val="20"/>
                <w:szCs w:val="20"/>
              </w:rPr>
              <w:t>(d) None of the above</w:t>
            </w:r>
          </w:p>
          <w:p w14:paraId="348982C4" w14:textId="77777777" w:rsidR="00336F8E" w:rsidRPr="00B617E3" w:rsidRDefault="00336F8E" w:rsidP="00C65FAA">
            <w:pPr>
              <w:jc w:val="left"/>
              <w:rPr>
                <w:rFonts w:asciiTheme="majorBidi" w:hAnsiTheme="majorBidi" w:cstheme="majorBidi"/>
                <w:sz w:val="20"/>
                <w:szCs w:val="20"/>
              </w:rPr>
            </w:pPr>
          </w:p>
        </w:tc>
      </w:tr>
      <w:tr w:rsidR="00336F8E" w:rsidRPr="00B617E3" w14:paraId="583864C5" w14:textId="77777777" w:rsidTr="007A036A">
        <w:trPr>
          <w:cantSplit/>
          <w:trHeight w:val="300"/>
        </w:trPr>
        <w:tc>
          <w:tcPr>
            <w:tcW w:w="9934" w:type="dxa"/>
            <w:gridSpan w:val="2"/>
            <w:shd w:val="clear" w:color="auto" w:fill="F2F2F2" w:themeFill="background1" w:themeFillShade="F2"/>
          </w:tcPr>
          <w:p w14:paraId="7FA42BFC" w14:textId="77777777" w:rsidR="00336F8E" w:rsidRPr="00B617E3" w:rsidRDefault="00336F8E" w:rsidP="007A036A">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B617E3">
              <w:rPr>
                <w:rStyle w:val="normaltextrun"/>
                <w:rFonts w:asciiTheme="majorBidi" w:hAnsiTheme="majorBidi" w:cstheme="majorBidi"/>
                <w:b/>
                <w:sz w:val="20"/>
                <w:szCs w:val="20"/>
                <w:lang w:val="en-GB"/>
              </w:rPr>
              <w:t xml:space="preserve">Target 6: </w:t>
            </w:r>
            <w:r w:rsidRPr="00B617E3">
              <w:rPr>
                <w:rFonts w:asciiTheme="majorBidi" w:hAnsiTheme="majorBidi" w:cstheme="majorBidi"/>
                <w:b/>
                <w:sz w:val="20"/>
                <w:szCs w:val="20"/>
                <w:lang w:val="en-GB"/>
              </w:rPr>
              <w:t>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336F8E" w:rsidRPr="00B617E3" w14:paraId="49B4C06A" w14:textId="77777777" w:rsidTr="007A036A">
        <w:trPr>
          <w:cantSplit/>
          <w:trHeight w:val="244"/>
        </w:trPr>
        <w:tc>
          <w:tcPr>
            <w:tcW w:w="9934" w:type="dxa"/>
            <w:gridSpan w:val="2"/>
            <w:shd w:val="clear" w:color="auto" w:fill="FFFFFF" w:themeFill="background1"/>
          </w:tcPr>
          <w:p w14:paraId="067ECE15" w14:textId="77777777" w:rsidR="00336F8E" w:rsidRPr="00B617E3" w:rsidRDefault="00336F8E" w:rsidP="007A036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B617E3">
              <w:rPr>
                <w:rFonts w:asciiTheme="majorBidi" w:hAnsiTheme="majorBidi" w:cstheme="majorBidi"/>
                <w:b/>
                <w:bCs/>
                <w:color w:val="000000" w:themeColor="text1"/>
                <w:sz w:val="20"/>
                <w:szCs w:val="20"/>
                <w:lang w:val="en-GB"/>
              </w:rPr>
              <w:t xml:space="preserve">Proposed </w:t>
            </w:r>
            <w:r w:rsidRPr="00B617E3">
              <w:rPr>
                <w:rStyle w:val="normaltextrun"/>
                <w:rFonts w:asciiTheme="majorBidi" w:hAnsiTheme="majorBidi" w:cstheme="majorBidi"/>
                <w:b/>
                <w:bCs/>
                <w:color w:val="000000" w:themeColor="text1"/>
                <w:sz w:val="20"/>
                <w:szCs w:val="20"/>
                <w:lang w:val="en-GB"/>
              </w:rPr>
              <w:t xml:space="preserve">indicator text: </w:t>
            </w:r>
            <w:r w:rsidRPr="00B617E3">
              <w:rPr>
                <w:rFonts w:asciiTheme="majorBidi" w:hAnsiTheme="majorBidi" w:cstheme="majorBidi"/>
                <w:b/>
                <w:bCs/>
                <w:color w:val="000000" w:themeColor="text1"/>
                <w:sz w:val="20"/>
                <w:szCs w:val="20"/>
                <w:lang w:val="en-GB"/>
              </w:rPr>
              <w:t xml:space="preserve">Number of countries adopting relevant regulation, </w:t>
            </w:r>
            <w:proofErr w:type="gramStart"/>
            <w:r w:rsidRPr="00B617E3">
              <w:rPr>
                <w:rFonts w:asciiTheme="majorBidi" w:hAnsiTheme="majorBidi" w:cstheme="majorBidi"/>
                <w:b/>
                <w:bCs/>
                <w:color w:val="000000" w:themeColor="text1"/>
                <w:sz w:val="20"/>
                <w:szCs w:val="20"/>
                <w:lang w:val="en-GB"/>
              </w:rPr>
              <w:t>processes</w:t>
            </w:r>
            <w:proofErr w:type="gramEnd"/>
            <w:r w:rsidRPr="00B617E3">
              <w:rPr>
                <w:rFonts w:asciiTheme="majorBidi" w:hAnsiTheme="majorBidi" w:cstheme="majorBidi"/>
                <w:b/>
                <w:bCs/>
                <w:color w:val="000000" w:themeColor="text1"/>
                <w:sz w:val="20"/>
                <w:szCs w:val="20"/>
                <w:lang w:val="en-GB"/>
              </w:rPr>
              <w:t xml:space="preserve"> and measures to reduce the impact of invasive alien species. </w:t>
            </w:r>
          </w:p>
        </w:tc>
      </w:tr>
      <w:tr w:rsidR="00336F8E" w:rsidRPr="00B617E3" w14:paraId="397E812D" w14:textId="77777777" w:rsidTr="007A036A">
        <w:trPr>
          <w:cantSplit/>
          <w:trHeight w:val="983"/>
        </w:trPr>
        <w:tc>
          <w:tcPr>
            <w:tcW w:w="7545" w:type="dxa"/>
          </w:tcPr>
          <w:p w14:paraId="3646729B" w14:textId="77777777" w:rsidR="00336F8E" w:rsidRPr="00B617E3" w:rsidRDefault="00336F8E" w:rsidP="00C65FAA">
            <w:pPr>
              <w:pStyle w:val="paragraph"/>
              <w:tabs>
                <w:tab w:val="left" w:pos="565"/>
              </w:tabs>
              <w:spacing w:before="0" w:beforeAutospacing="0" w:after="0" w:afterAutospacing="0"/>
              <w:textAlignment w:val="baseline"/>
              <w:rPr>
                <w:rFonts w:asciiTheme="majorBidi" w:hAnsiTheme="majorBidi" w:cstheme="majorBidi"/>
                <w:sz w:val="20"/>
                <w:szCs w:val="20"/>
                <w:lang w:val="en-GB"/>
              </w:rPr>
            </w:pPr>
            <w:r w:rsidRPr="00B617E3">
              <w:rPr>
                <w:rStyle w:val="normaltextrun"/>
                <w:rFonts w:asciiTheme="majorBidi" w:hAnsiTheme="majorBidi" w:cstheme="majorBidi"/>
                <w:b/>
                <w:sz w:val="20"/>
                <w:szCs w:val="20"/>
                <w:lang w:val="en-GB"/>
              </w:rPr>
              <w:t>6.1</w:t>
            </w:r>
            <w:r w:rsidRPr="00B617E3">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w:t>
            </w:r>
            <w:r>
              <w:rPr>
                <w:rStyle w:val="normaltextrun"/>
                <w:rFonts w:asciiTheme="majorBidi" w:hAnsiTheme="majorBidi" w:cstheme="majorBidi"/>
                <w:sz w:val="20"/>
                <w:szCs w:val="20"/>
                <w:lang w:val="en-GB"/>
              </w:rPr>
              <w:t xml:space="preserve"> introduction and</w:t>
            </w:r>
            <w:r w:rsidRPr="00B617E3">
              <w:rPr>
                <w:rStyle w:val="normaltextrun"/>
                <w:rFonts w:asciiTheme="majorBidi" w:hAnsiTheme="majorBidi" w:cstheme="majorBidi"/>
                <w:sz w:val="20"/>
                <w:szCs w:val="20"/>
                <w:lang w:val="en-GB"/>
              </w:rPr>
              <w:t xml:space="preserve"> impact of invasive alien species?</w:t>
            </w:r>
          </w:p>
        </w:tc>
        <w:tc>
          <w:tcPr>
            <w:tcW w:w="2389" w:type="dxa"/>
          </w:tcPr>
          <w:p w14:paraId="47A784D1" w14:textId="77777777" w:rsidR="00336F8E" w:rsidRPr="00B617E3" w:rsidRDefault="00336F8E" w:rsidP="007A036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(a)</w:t>
            </w:r>
            <w:r w:rsidRPr="00B617E3">
              <w:rPr>
                <w:rStyle w:val="normaltextrun"/>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w:t>
            </w:r>
          </w:p>
          <w:p w14:paraId="009F1DF9" w14:textId="2104A099"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004D2769">
              <w:rPr>
                <w:rStyle w:val="normaltextrun"/>
                <w:rFonts w:asciiTheme="majorBidi" w:hAnsiTheme="majorBidi" w:cstheme="majorBidi"/>
                <w:color w:val="222222"/>
                <w:sz w:val="20"/>
                <w:szCs w:val="20"/>
                <w:shd w:val="clear" w:color="auto" w:fill="FFFFFF"/>
              </w:rPr>
              <w:t>Under development</w:t>
            </w:r>
          </w:p>
          <w:p w14:paraId="734D76FA" w14:textId="77777777" w:rsidR="00336F8E" w:rsidRPr="00B617E3" w:rsidRDefault="00336F8E" w:rsidP="007A036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(c)</w:t>
            </w:r>
            <w:r w:rsidRPr="00B617E3">
              <w:rPr>
                <w:rStyle w:val="normaltextrun"/>
                <w:rFonts w:asciiTheme="majorBidi" w:hAnsiTheme="majorBidi" w:cstheme="majorBidi"/>
                <w:bCs/>
                <w:sz w:val="20"/>
                <w:szCs w:val="20"/>
                <w:lang w:val="en-GB"/>
              </w:rPr>
              <w:tab/>
            </w:r>
            <w:r>
              <w:rPr>
                <w:rStyle w:val="normaltextrun"/>
                <w:rFonts w:asciiTheme="majorBidi" w:hAnsiTheme="majorBidi" w:cstheme="majorBidi"/>
                <w:sz w:val="20"/>
                <w:szCs w:val="20"/>
                <w:lang w:val="en-GB"/>
              </w:rPr>
              <w:t>P</w:t>
            </w:r>
            <w:r w:rsidRPr="00B617E3">
              <w:rPr>
                <w:rStyle w:val="normaltextrun"/>
                <w:rFonts w:asciiTheme="majorBidi" w:hAnsiTheme="majorBidi" w:cstheme="majorBidi"/>
                <w:sz w:val="20"/>
                <w:szCs w:val="20"/>
                <w:lang w:val="en-GB"/>
              </w:rPr>
              <w:t>artially</w:t>
            </w:r>
          </w:p>
          <w:p w14:paraId="7DDA4463"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(d)</w:t>
            </w:r>
            <w:r w:rsidRPr="00B617E3">
              <w:rPr>
                <w:rFonts w:asciiTheme="majorBidi" w:hAnsiTheme="majorBidi" w:cstheme="majorBidi"/>
                <w:bCs/>
                <w:sz w:val="20"/>
                <w:szCs w:val="20"/>
                <w:lang w:val="en-GB"/>
              </w:rPr>
              <w:tab/>
            </w:r>
            <w:r>
              <w:rPr>
                <w:rStyle w:val="normaltextrun"/>
                <w:rFonts w:asciiTheme="majorBidi" w:hAnsiTheme="majorBidi" w:cstheme="majorBidi"/>
                <w:sz w:val="20"/>
                <w:szCs w:val="20"/>
                <w:lang w:val="en-GB"/>
              </w:rPr>
              <w:t>F</w:t>
            </w:r>
            <w:r w:rsidRPr="00B617E3">
              <w:rPr>
                <w:rStyle w:val="normaltextrun"/>
                <w:rFonts w:asciiTheme="majorBidi" w:hAnsiTheme="majorBidi" w:cstheme="majorBidi"/>
                <w:sz w:val="20"/>
                <w:szCs w:val="20"/>
                <w:lang w:val="en-GB"/>
              </w:rPr>
              <w:t>ully</w:t>
            </w:r>
          </w:p>
        </w:tc>
      </w:tr>
      <w:tr w:rsidR="00336F8E" w:rsidRPr="00B617E3" w14:paraId="3C74A6D1" w14:textId="77777777" w:rsidTr="007A036A">
        <w:trPr>
          <w:cantSplit/>
          <w:trHeight w:val="983"/>
        </w:trPr>
        <w:tc>
          <w:tcPr>
            <w:tcW w:w="7545" w:type="dxa"/>
          </w:tcPr>
          <w:p w14:paraId="452E74E3" w14:textId="77777777" w:rsidR="00336F8E" w:rsidRPr="00B617E3" w:rsidRDefault="00336F8E" w:rsidP="00C65FAA">
            <w:pPr>
              <w:pStyle w:val="paragraph"/>
              <w:tabs>
                <w:tab w:val="left" w:pos="576"/>
              </w:tabs>
              <w:spacing w:before="0" w:beforeAutospacing="0" w:after="0" w:afterAutospacing="0"/>
              <w:textAlignment w:val="baseline"/>
              <w:rPr>
                <w:rStyle w:val="normaltextrun"/>
                <w:rFonts w:asciiTheme="majorBidi" w:hAnsiTheme="majorBidi"/>
                <w:b/>
                <w:sz w:val="20"/>
                <w:lang w:val="en-GB"/>
              </w:rPr>
            </w:pPr>
            <w:r w:rsidRPr="00296F6C">
              <w:rPr>
                <w:b/>
                <w:bCs/>
                <w:sz w:val="20"/>
                <w:szCs w:val="20"/>
                <w:lang w:val="en-GB"/>
              </w:rPr>
              <w:t>6.2</w:t>
            </w:r>
            <w:r w:rsidRPr="00296F6C">
              <w:rPr>
                <w:sz w:val="20"/>
                <w:szCs w:val="20"/>
                <w:lang w:val="en-GB"/>
              </w:rPr>
              <w:tab/>
            </w:r>
            <w:r w:rsidRPr="00B617E3">
              <w:rPr>
                <w:rStyle w:val="normaltextrun"/>
                <w:rFonts w:asciiTheme="majorBidi" w:hAnsiTheme="majorBidi" w:cstheme="majorBidi"/>
                <w:sz w:val="20"/>
                <w:szCs w:val="20"/>
                <w:lang w:val="en-GB"/>
              </w:rPr>
              <w:t xml:space="preserve">Does your country </w:t>
            </w:r>
            <w:r w:rsidRPr="00296F6C">
              <w:rPr>
                <w:rStyle w:val="normaltextrun"/>
                <w:rFonts w:asciiTheme="majorBidi" w:hAnsiTheme="majorBidi" w:cstheme="majorBidi"/>
                <w:sz w:val="20"/>
                <w:szCs w:val="20"/>
                <w:lang w:val="en-GB"/>
              </w:rPr>
              <w:t>have measures in place for preventing</w:t>
            </w:r>
            <w:r w:rsidRPr="00296F6C">
              <w:rPr>
                <w:rStyle w:val="normaltextrun"/>
                <w:rFonts w:asciiTheme="majorBidi" w:hAnsiTheme="majorBidi"/>
                <w:sz w:val="20"/>
                <w:lang w:val="en-GB"/>
              </w:rPr>
              <w:t xml:space="preserve"> the </w:t>
            </w:r>
            <w:r w:rsidRPr="00296F6C">
              <w:rPr>
                <w:rStyle w:val="normaltextrun"/>
                <w:rFonts w:asciiTheme="majorBidi" w:hAnsiTheme="majorBidi" w:cstheme="majorBidi"/>
                <w:sz w:val="20"/>
                <w:szCs w:val="20"/>
                <w:lang w:val="en-GB"/>
              </w:rPr>
              <w:t>introduction and establishment</w:t>
            </w:r>
            <w:r w:rsidRPr="00296F6C">
              <w:rPr>
                <w:rStyle w:val="normaltextrun"/>
                <w:rFonts w:asciiTheme="majorBidi" w:hAnsiTheme="majorBidi"/>
                <w:sz w:val="20"/>
                <w:lang w:val="en-GB"/>
              </w:rPr>
              <w:t xml:space="preserve"> of invasive alien species</w:t>
            </w:r>
            <w:r w:rsidRPr="00296F6C">
              <w:rPr>
                <w:rStyle w:val="normaltextrun"/>
                <w:rFonts w:asciiTheme="majorBidi" w:hAnsiTheme="majorBidi" w:cstheme="majorBidi"/>
                <w:sz w:val="20"/>
                <w:szCs w:val="20"/>
                <w:lang w:val="en-GB"/>
              </w:rPr>
              <w:t xml:space="preserve"> and for eradicating or controlling </w:t>
            </w:r>
            <w:r w:rsidRPr="00B617E3">
              <w:rPr>
                <w:rStyle w:val="normaltextrun"/>
                <w:rFonts w:asciiTheme="majorBidi" w:hAnsiTheme="majorBidi" w:cstheme="majorBidi"/>
                <w:sz w:val="20"/>
                <w:szCs w:val="20"/>
                <w:lang w:val="en-GB"/>
              </w:rPr>
              <w:t>invasive alien species?</w:t>
            </w:r>
          </w:p>
        </w:tc>
        <w:tc>
          <w:tcPr>
            <w:tcW w:w="2389" w:type="dxa"/>
          </w:tcPr>
          <w:p w14:paraId="224704A1" w14:textId="77777777" w:rsidR="00336F8E" w:rsidRPr="00B617E3" w:rsidRDefault="00336F8E" w:rsidP="007A036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sz w:val="20"/>
                <w:szCs w:val="20"/>
                <w:lang w:val="en-GB"/>
              </w:rPr>
              <w:t>(a)</w:t>
            </w:r>
            <w:r w:rsidRPr="00B617E3">
              <w:rPr>
                <w:rStyle w:val="normaltextrun"/>
                <w:rFonts w:asciiTheme="majorBidi" w:hAnsiTheme="majorBidi" w:cstheme="majorBidi"/>
                <w:sz w:val="20"/>
                <w:szCs w:val="20"/>
                <w:lang w:val="en-GB"/>
              </w:rPr>
              <w:tab/>
              <w:t>No</w:t>
            </w:r>
          </w:p>
          <w:p w14:paraId="19895800" w14:textId="7B5143F5" w:rsidR="00336F8E" w:rsidRPr="00296F6C" w:rsidRDefault="00336F8E" w:rsidP="007A036A">
            <w:pPr>
              <w:pStyle w:val="paragraph"/>
              <w:spacing w:before="0" w:beforeAutospacing="0" w:after="0" w:afterAutospacing="0"/>
              <w:ind w:left="360" w:hanging="360"/>
              <w:textAlignment w:val="baseline"/>
              <w:rPr>
                <w:rStyle w:val="normaltextrun"/>
                <w:rFonts w:cstheme="majorBidi"/>
                <w:szCs w:val="20"/>
                <w:lang w:val="en-GB"/>
              </w:rPr>
            </w:pPr>
            <w:r w:rsidRPr="00C65FAA">
              <w:rPr>
                <w:rStyle w:val="normaltextrun"/>
                <w:rFonts w:cstheme="majorBidi"/>
                <w:sz w:val="20"/>
                <w:szCs w:val="20"/>
              </w:rPr>
              <w:t>(b)</w:t>
            </w:r>
            <w:r w:rsidRPr="00296F6C">
              <w:rPr>
                <w:rStyle w:val="normaltextrun"/>
                <w:rFonts w:cstheme="majorBidi"/>
                <w:szCs w:val="20"/>
              </w:rPr>
              <w:tab/>
            </w:r>
            <w:r w:rsidR="004D2769">
              <w:rPr>
                <w:rStyle w:val="normaltextrun"/>
                <w:rFonts w:asciiTheme="majorBidi" w:hAnsiTheme="majorBidi" w:cstheme="majorBidi"/>
                <w:color w:val="222222"/>
                <w:sz w:val="20"/>
                <w:szCs w:val="20"/>
                <w:shd w:val="clear" w:color="auto" w:fill="FFFFFF"/>
              </w:rPr>
              <w:t>Under development</w:t>
            </w:r>
          </w:p>
          <w:p w14:paraId="4501C4BA" w14:textId="77777777" w:rsidR="00336F8E" w:rsidRPr="00B617E3" w:rsidRDefault="00336F8E" w:rsidP="007A036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sz w:val="20"/>
                <w:szCs w:val="20"/>
                <w:lang w:val="en-GB"/>
              </w:rPr>
              <w:t>(c)</w:t>
            </w:r>
            <w:r w:rsidRPr="00B617E3">
              <w:rPr>
                <w:rStyle w:val="normaltextrun"/>
                <w:rFonts w:asciiTheme="majorBidi" w:hAnsiTheme="majorBidi" w:cstheme="majorBidi"/>
                <w:sz w:val="20"/>
                <w:szCs w:val="20"/>
                <w:lang w:val="en-GB"/>
              </w:rPr>
              <w:tab/>
            </w:r>
            <w:r>
              <w:rPr>
                <w:rStyle w:val="normaltextrun"/>
                <w:rFonts w:asciiTheme="majorBidi" w:hAnsiTheme="majorBidi" w:cstheme="majorBidi"/>
                <w:sz w:val="20"/>
                <w:szCs w:val="20"/>
                <w:lang w:val="en-GB"/>
              </w:rPr>
              <w:t>P</w:t>
            </w:r>
            <w:r w:rsidRPr="00B617E3">
              <w:rPr>
                <w:rStyle w:val="normaltextrun"/>
                <w:rFonts w:asciiTheme="majorBidi" w:hAnsiTheme="majorBidi" w:cstheme="majorBidi"/>
                <w:sz w:val="20"/>
                <w:szCs w:val="20"/>
                <w:lang w:val="en-GB"/>
              </w:rPr>
              <w:t>artially</w:t>
            </w:r>
          </w:p>
          <w:p w14:paraId="6FE4ED68" w14:textId="77777777" w:rsidR="00336F8E" w:rsidRPr="00B617E3" w:rsidRDefault="00336F8E" w:rsidP="007A036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296F6C">
              <w:rPr>
                <w:rStyle w:val="normaltextrun"/>
                <w:rFonts w:asciiTheme="majorBidi" w:hAnsiTheme="majorBidi" w:cstheme="majorBidi"/>
                <w:sz w:val="20"/>
                <w:szCs w:val="20"/>
                <w:lang w:val="en-GB"/>
              </w:rPr>
              <w:t>(d)</w:t>
            </w:r>
            <w:r w:rsidRPr="00296F6C">
              <w:rPr>
                <w:rStyle w:val="normaltextrun"/>
                <w:rFonts w:asciiTheme="majorBidi" w:hAnsiTheme="majorBidi" w:cstheme="majorBidi"/>
                <w:sz w:val="20"/>
                <w:szCs w:val="20"/>
                <w:lang w:val="en-GB"/>
              </w:rPr>
              <w:tab/>
            </w:r>
            <w:r>
              <w:rPr>
                <w:rStyle w:val="normaltextrun"/>
                <w:rFonts w:asciiTheme="majorBidi" w:hAnsiTheme="majorBidi" w:cstheme="majorBidi"/>
                <w:sz w:val="20"/>
                <w:szCs w:val="20"/>
                <w:lang w:val="en-GB"/>
              </w:rPr>
              <w:t>F</w:t>
            </w:r>
            <w:r w:rsidRPr="00B617E3">
              <w:rPr>
                <w:rStyle w:val="normaltextrun"/>
                <w:rFonts w:asciiTheme="majorBidi" w:hAnsiTheme="majorBidi" w:cstheme="majorBidi"/>
                <w:sz w:val="20"/>
                <w:szCs w:val="20"/>
                <w:lang w:val="en-GB"/>
              </w:rPr>
              <w:t>ully</w:t>
            </w:r>
          </w:p>
        </w:tc>
      </w:tr>
      <w:tr w:rsidR="00336F8E" w:rsidRPr="00B617E3" w14:paraId="78B0A664" w14:textId="77777777" w:rsidTr="007A036A">
        <w:trPr>
          <w:cantSplit/>
          <w:trHeight w:val="300"/>
        </w:trPr>
        <w:tc>
          <w:tcPr>
            <w:tcW w:w="9934" w:type="dxa"/>
            <w:gridSpan w:val="2"/>
            <w:shd w:val="clear" w:color="auto" w:fill="F2F2F2" w:themeFill="background1" w:themeFillShade="F2"/>
          </w:tcPr>
          <w:p w14:paraId="62307977" w14:textId="77777777" w:rsidR="00336F8E" w:rsidRPr="00B617E3" w:rsidRDefault="00336F8E" w:rsidP="007A036A">
            <w:pPr>
              <w:jc w:val="left"/>
              <w:rPr>
                <w:rFonts w:asciiTheme="majorBidi" w:hAnsiTheme="majorBidi" w:cstheme="majorBidi"/>
                <w:b/>
                <w:sz w:val="20"/>
                <w:szCs w:val="20"/>
              </w:rPr>
            </w:pPr>
            <w:r w:rsidRPr="00B617E3">
              <w:rPr>
                <w:rFonts w:asciiTheme="majorBidi" w:hAnsiTheme="majorBidi" w:cstheme="majorBidi"/>
                <w:b/>
                <w:sz w:val="20"/>
                <w:szCs w:val="20"/>
              </w:rPr>
              <w:t xml:space="preserve">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tc>
      </w:tr>
      <w:tr w:rsidR="00336F8E" w:rsidRPr="00B617E3" w14:paraId="1F9B7BB2" w14:textId="77777777" w:rsidTr="007A036A">
        <w:trPr>
          <w:cantSplit/>
          <w:trHeight w:val="300"/>
        </w:trPr>
        <w:tc>
          <w:tcPr>
            <w:tcW w:w="9934" w:type="dxa"/>
            <w:gridSpan w:val="2"/>
            <w:shd w:val="clear" w:color="auto" w:fill="FFFFFF" w:themeFill="background1"/>
          </w:tcPr>
          <w:p w14:paraId="2BEC3434" w14:textId="77777777" w:rsidR="00336F8E" w:rsidRPr="00B617E3" w:rsidRDefault="00336F8E" w:rsidP="007A036A">
            <w:pPr>
              <w:pStyle w:val="paragraph"/>
              <w:textAlignment w:val="baseline"/>
              <w:rPr>
                <w:rFonts w:asciiTheme="majorBidi" w:hAnsiTheme="majorBidi" w:cstheme="majorBidi"/>
                <w:b/>
                <w:bCs/>
                <w:color w:val="000000" w:themeColor="text1"/>
                <w:sz w:val="20"/>
                <w:szCs w:val="20"/>
                <w:lang w:val="en-GB"/>
              </w:rPr>
            </w:pPr>
            <w:r w:rsidRPr="00B617E3">
              <w:rPr>
                <w:rFonts w:asciiTheme="majorBidi" w:hAnsiTheme="majorBidi" w:cstheme="majorBidi"/>
                <w:b/>
                <w:bCs/>
                <w:color w:val="000000" w:themeColor="text1"/>
                <w:sz w:val="20"/>
                <w:szCs w:val="20"/>
                <w:lang w:val="en-GB"/>
              </w:rPr>
              <w:t xml:space="preserve">Proposed indicator text: Number of countries with agreed policies to minimize the impact of climate change and ocean acidification on biodiversity and to minimize negative and foster positive impacts of climate action on biodiversity. </w:t>
            </w:r>
          </w:p>
        </w:tc>
      </w:tr>
      <w:tr w:rsidR="00336F8E" w:rsidRPr="00B617E3" w14:paraId="0627B7A3" w14:textId="77777777" w:rsidTr="007A036A">
        <w:trPr>
          <w:cantSplit/>
          <w:trHeight w:val="340"/>
        </w:trPr>
        <w:tc>
          <w:tcPr>
            <w:tcW w:w="7545" w:type="dxa"/>
          </w:tcPr>
          <w:p w14:paraId="2AE5161C" w14:textId="77777777" w:rsidR="00336F8E" w:rsidRPr="00946AC4" w:rsidRDefault="00336F8E" w:rsidP="00C65FAA">
            <w:pPr>
              <w:pStyle w:val="paragraph"/>
              <w:tabs>
                <w:tab w:val="left" w:pos="588"/>
              </w:tabs>
              <w:spacing w:before="0" w:beforeAutospacing="0" w:after="0" w:afterAutospacing="0"/>
              <w:textAlignment w:val="baseline"/>
              <w:rPr>
                <w:rFonts w:asciiTheme="majorBidi" w:hAnsiTheme="majorBidi" w:cstheme="majorBidi"/>
                <w:sz w:val="20"/>
                <w:szCs w:val="20"/>
                <w:lang w:val="en-GB"/>
              </w:rPr>
            </w:pPr>
            <w:r w:rsidRPr="00946AC4">
              <w:rPr>
                <w:rStyle w:val="normaltextrun"/>
                <w:rFonts w:asciiTheme="majorBidi" w:hAnsiTheme="majorBidi" w:cstheme="majorBidi"/>
                <w:b/>
                <w:sz w:val="20"/>
                <w:szCs w:val="20"/>
                <w:lang w:val="en-GB"/>
              </w:rPr>
              <w:t>8.1</w:t>
            </w:r>
            <w:r w:rsidRPr="00946AC4">
              <w:rPr>
                <w:rStyle w:val="normaltextrun"/>
                <w:rFonts w:asciiTheme="majorBidi" w:hAnsiTheme="majorBidi" w:cstheme="majorBidi"/>
                <w:b/>
                <w:i/>
                <w:sz w:val="20"/>
                <w:szCs w:val="20"/>
                <w:lang w:val="en-GB"/>
              </w:rPr>
              <w:tab/>
            </w:r>
            <w:r w:rsidRPr="00946AC4">
              <w:rPr>
                <w:rStyle w:val="normaltextrun"/>
                <w:rFonts w:asciiTheme="majorBidi" w:hAnsiTheme="majorBidi" w:cstheme="majorBidi"/>
                <w:sz w:val="20"/>
                <w:szCs w:val="20"/>
                <w:lang w:val="en-GB"/>
              </w:rPr>
              <w:t>Does your country’s national biodiversity strategy and action plan include actions to prevent or minimize the impacts of the following? (Select all that apply)</w:t>
            </w:r>
            <w:r>
              <w:rPr>
                <w:rStyle w:val="normaltextrun"/>
                <w:rFonts w:asciiTheme="majorBidi" w:hAnsiTheme="majorBidi" w:cstheme="majorBidi"/>
                <w:sz w:val="20"/>
                <w:szCs w:val="20"/>
                <w:lang w:val="en-GB"/>
              </w:rPr>
              <w:t xml:space="preserve"> </w:t>
            </w:r>
          </w:p>
        </w:tc>
        <w:tc>
          <w:tcPr>
            <w:tcW w:w="2389" w:type="dxa"/>
          </w:tcPr>
          <w:p w14:paraId="318DFDB9" w14:textId="77777777" w:rsidR="00336F8E" w:rsidRPr="00B617E3" w:rsidRDefault="00336F8E" w:rsidP="007A036A">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t>Climate change</w:t>
            </w:r>
          </w:p>
          <w:p w14:paraId="2F4B7BF9" w14:textId="77777777" w:rsidR="00336F8E"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sz w:val="20"/>
                <w:szCs w:val="20"/>
                <w:lang w:val="en-GB"/>
              </w:rPr>
              <w:t>(b)</w:t>
            </w:r>
            <w:r w:rsidRPr="00296F6C">
              <w:rPr>
                <w:lang w:val="en-GB"/>
              </w:rPr>
              <w:tab/>
            </w:r>
            <w:r w:rsidRPr="00B617E3">
              <w:rPr>
                <w:rFonts w:asciiTheme="majorBidi" w:hAnsiTheme="majorBidi" w:cstheme="majorBidi"/>
                <w:sz w:val="20"/>
                <w:szCs w:val="20"/>
                <w:lang w:val="en-GB"/>
              </w:rPr>
              <w:t>Ocean acidification</w:t>
            </w:r>
          </w:p>
          <w:p w14:paraId="7DDFCA28"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Pr>
                <w:rFonts w:asciiTheme="majorBidi" w:hAnsiTheme="majorBidi" w:cstheme="majorBidi"/>
                <w:sz w:val="20"/>
                <w:szCs w:val="20"/>
                <w:lang w:val="en-GB"/>
              </w:rPr>
              <w:t>(c) None of the above</w:t>
            </w:r>
          </w:p>
          <w:p w14:paraId="0D5B6469" w14:textId="77777777" w:rsidR="00336F8E" w:rsidRPr="00B617E3" w:rsidRDefault="00336F8E" w:rsidP="007A036A">
            <w:pPr>
              <w:pStyle w:val="paragraph"/>
              <w:spacing w:after="0"/>
              <w:rPr>
                <w:rFonts w:asciiTheme="majorBidi" w:hAnsiTheme="majorBidi" w:cstheme="majorBidi"/>
                <w:sz w:val="20"/>
                <w:szCs w:val="20"/>
                <w:lang w:val="en-GB"/>
              </w:rPr>
            </w:pPr>
          </w:p>
        </w:tc>
      </w:tr>
      <w:tr w:rsidR="00336F8E" w:rsidRPr="00B617E3" w14:paraId="635253C4" w14:textId="77777777" w:rsidTr="007A036A">
        <w:trPr>
          <w:cantSplit/>
          <w:trHeight w:val="902"/>
        </w:trPr>
        <w:tc>
          <w:tcPr>
            <w:tcW w:w="7545" w:type="dxa"/>
          </w:tcPr>
          <w:p w14:paraId="29185936" w14:textId="5144B209" w:rsidR="00336F8E" w:rsidRPr="00B617E3" w:rsidRDefault="00336F8E" w:rsidP="00C65FAA">
            <w:pPr>
              <w:tabs>
                <w:tab w:val="left" w:pos="542"/>
              </w:tabs>
              <w:textAlignment w:val="baseline"/>
              <w:rPr>
                <w:rFonts w:ascii="Segoe UI" w:hAnsi="Segoe UI" w:cs="Segoe UI"/>
                <w:lang w:eastAsia="es-419"/>
              </w:rPr>
            </w:pPr>
            <w:r w:rsidRPr="00F208F0">
              <w:rPr>
                <w:b/>
                <w:bCs/>
                <w:color w:val="000000" w:themeColor="text1"/>
                <w:sz w:val="20"/>
                <w:szCs w:val="20"/>
                <w:lang w:eastAsia="es-419"/>
              </w:rPr>
              <w:t xml:space="preserve">8.2 </w:t>
            </w:r>
            <w:r w:rsidR="00304E6E">
              <w:rPr>
                <w:b/>
                <w:bCs/>
                <w:color w:val="000000" w:themeColor="text1"/>
                <w:sz w:val="20"/>
                <w:szCs w:val="20"/>
                <w:lang w:eastAsia="es-419"/>
              </w:rPr>
              <w:tab/>
            </w:r>
            <w:r w:rsidRPr="00F208F0">
              <w:rPr>
                <w:color w:val="000000" w:themeColor="text1"/>
                <w:sz w:val="20"/>
                <w:szCs w:val="20"/>
                <w:lang w:eastAsia="es-419"/>
              </w:rPr>
              <w:t>Do your country’s policies,</w:t>
            </w:r>
            <w:r>
              <w:rPr>
                <w:color w:val="000000" w:themeColor="text1"/>
                <w:sz w:val="20"/>
                <w:szCs w:val="20"/>
                <w:lang w:eastAsia="es-419"/>
              </w:rPr>
              <w:t xml:space="preserve"> </w:t>
            </w:r>
            <w:r w:rsidRPr="00F208F0">
              <w:rPr>
                <w:color w:val="000000" w:themeColor="text1"/>
                <w:sz w:val="20"/>
                <w:szCs w:val="20"/>
                <w:lang w:eastAsia="es-419"/>
              </w:rPr>
              <w:t>for example national adaptation plans</w:t>
            </w:r>
            <w:r>
              <w:rPr>
                <w:color w:val="000000" w:themeColor="text1"/>
                <w:sz w:val="20"/>
                <w:szCs w:val="20"/>
                <w:lang w:eastAsia="es-419"/>
              </w:rPr>
              <w:t xml:space="preserve"> or nationally determined contributions</w:t>
            </w:r>
            <w:r w:rsidRPr="00F208F0">
              <w:rPr>
                <w:color w:val="000000" w:themeColor="text1"/>
                <w:sz w:val="20"/>
                <w:szCs w:val="20"/>
                <w:lang w:eastAsia="es-419"/>
              </w:rPr>
              <w:t>, address the impacts of climate change and of ocean acidification on biodiversity?</w:t>
            </w:r>
          </w:p>
          <w:p w14:paraId="26232544" w14:textId="77777777" w:rsidR="00336F8E" w:rsidRPr="00B617E3" w:rsidRDefault="00336F8E" w:rsidP="007A036A">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en-GB"/>
              </w:rPr>
            </w:pPr>
          </w:p>
        </w:tc>
        <w:tc>
          <w:tcPr>
            <w:tcW w:w="2389" w:type="dxa"/>
          </w:tcPr>
          <w:p w14:paraId="2D596178"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58FD022C" w14:textId="2B64DB12"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004D2769">
              <w:rPr>
                <w:rStyle w:val="normaltextrun"/>
                <w:rFonts w:asciiTheme="majorBidi" w:hAnsiTheme="majorBidi" w:cstheme="majorBidi"/>
                <w:color w:val="222222"/>
                <w:sz w:val="20"/>
                <w:szCs w:val="20"/>
                <w:shd w:val="clear" w:color="auto" w:fill="FFFFFF"/>
              </w:rPr>
              <w:t>Under development</w:t>
            </w:r>
          </w:p>
          <w:p w14:paraId="7D493A0E"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Pr>
                <w:rStyle w:val="normaltextrun"/>
                <w:rFonts w:asciiTheme="majorBidi" w:hAnsiTheme="majorBidi" w:cstheme="majorBidi"/>
                <w:sz w:val="20"/>
                <w:szCs w:val="20"/>
                <w:lang w:val="en-GB"/>
              </w:rPr>
              <w:t>P</w:t>
            </w:r>
            <w:r w:rsidRPr="00B617E3">
              <w:rPr>
                <w:rStyle w:val="normaltextrun"/>
                <w:rFonts w:asciiTheme="majorBidi" w:hAnsiTheme="majorBidi" w:cstheme="majorBidi"/>
                <w:sz w:val="20"/>
                <w:szCs w:val="20"/>
                <w:lang w:val="en-GB"/>
              </w:rPr>
              <w:t>artially</w:t>
            </w:r>
          </w:p>
          <w:p w14:paraId="7D4536C0" w14:textId="77777777" w:rsidR="00336F8E" w:rsidRPr="00296F6C" w:rsidRDefault="00336F8E" w:rsidP="007A036A">
            <w:pPr>
              <w:pStyle w:val="paragraph"/>
              <w:spacing w:before="0" w:beforeAutospacing="0" w:after="0" w:afterAutospacing="0"/>
              <w:ind w:left="360" w:hanging="360"/>
              <w:textAlignment w:val="baseline"/>
              <w:rPr>
                <w:rStyle w:val="normaltextrun"/>
                <w:lang w:val="en-GB"/>
              </w:rPr>
            </w:pPr>
            <w:r w:rsidRPr="00B617E3">
              <w:rPr>
                <w:rFonts w:asciiTheme="majorBidi" w:hAnsiTheme="majorBidi" w:cstheme="majorBidi"/>
                <w:bCs/>
                <w:sz w:val="20"/>
                <w:szCs w:val="20"/>
                <w:lang w:val="en-GB"/>
              </w:rPr>
              <w:t>(d)</w:t>
            </w:r>
            <w:r w:rsidRPr="00296F6C">
              <w:rPr>
                <w:lang w:val="en-GB"/>
              </w:rPr>
              <w:tab/>
            </w:r>
            <w:r>
              <w:rPr>
                <w:rStyle w:val="normaltextrun"/>
                <w:rFonts w:asciiTheme="majorBidi" w:hAnsiTheme="majorBidi" w:cstheme="majorBidi"/>
                <w:sz w:val="20"/>
                <w:szCs w:val="20"/>
                <w:lang w:val="en-GB"/>
              </w:rPr>
              <w:t>F</w:t>
            </w:r>
            <w:r w:rsidRPr="00B617E3">
              <w:rPr>
                <w:rStyle w:val="normaltextrun"/>
                <w:rFonts w:asciiTheme="majorBidi" w:hAnsiTheme="majorBidi" w:cstheme="majorBidi"/>
                <w:sz w:val="20"/>
                <w:szCs w:val="20"/>
                <w:lang w:val="en-GB"/>
              </w:rPr>
              <w:t>ully</w:t>
            </w:r>
          </w:p>
        </w:tc>
      </w:tr>
      <w:tr w:rsidR="00336F8E" w:rsidRPr="00B617E3" w14:paraId="0B039683" w14:textId="77777777" w:rsidTr="007A036A">
        <w:trPr>
          <w:cantSplit/>
          <w:trHeight w:val="300"/>
        </w:trPr>
        <w:tc>
          <w:tcPr>
            <w:tcW w:w="7545" w:type="dxa"/>
          </w:tcPr>
          <w:p w14:paraId="68647552" w14:textId="77777777" w:rsidR="00336F8E" w:rsidRPr="00B617E3" w:rsidRDefault="00336F8E" w:rsidP="00C65FAA">
            <w:pPr>
              <w:pStyle w:val="paragraph"/>
              <w:tabs>
                <w:tab w:val="left" w:pos="576"/>
              </w:tabs>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en-GB"/>
              </w:rPr>
            </w:pPr>
            <w:r w:rsidRPr="00B617E3">
              <w:rPr>
                <w:rStyle w:val="normaltextrun"/>
                <w:rFonts w:asciiTheme="majorBidi" w:hAnsiTheme="majorBidi" w:cstheme="majorBidi"/>
                <w:b/>
                <w:bCs/>
                <w:color w:val="000000"/>
                <w:sz w:val="20"/>
                <w:szCs w:val="20"/>
                <w:shd w:val="clear" w:color="auto" w:fill="FFFFFF"/>
                <w:lang w:val="en-GB"/>
              </w:rPr>
              <w:t>8.3</w:t>
            </w:r>
            <w:r w:rsidRPr="00B617E3">
              <w:rPr>
                <w:rStyle w:val="normaltextrun"/>
                <w:rFonts w:asciiTheme="majorBidi" w:hAnsiTheme="majorBidi" w:cstheme="majorBidi"/>
                <w:b/>
                <w:i/>
                <w:color w:val="000000"/>
                <w:sz w:val="20"/>
                <w:szCs w:val="20"/>
                <w:shd w:val="clear" w:color="auto" w:fill="FFFFFF"/>
                <w:lang w:val="en-GB"/>
              </w:rPr>
              <w:tab/>
            </w:r>
            <w:r w:rsidRPr="00B617E3">
              <w:rPr>
                <w:rStyle w:val="normaltextrun"/>
                <w:rFonts w:asciiTheme="majorBidi" w:hAnsiTheme="majorBidi" w:cstheme="majorBidi"/>
                <w:color w:val="000000"/>
                <w:sz w:val="20"/>
                <w:szCs w:val="20"/>
                <w:shd w:val="clear" w:color="auto" w:fill="FFFFFF"/>
                <w:lang w:val="en-GB"/>
              </w:rPr>
              <w:t xml:space="preserve">Are </w:t>
            </w:r>
            <w:r w:rsidRPr="00B617E3">
              <w:rPr>
                <w:rStyle w:val="normaltextrun"/>
                <w:rFonts w:asciiTheme="majorBidi" w:hAnsiTheme="majorBidi" w:cstheme="majorBidi"/>
                <w:color w:val="000000" w:themeColor="text1"/>
                <w:sz w:val="20"/>
                <w:szCs w:val="20"/>
                <w:lang w:val="en-GB"/>
              </w:rPr>
              <w:t>the impacts of climate</w:t>
            </w:r>
            <w:r w:rsidRPr="00B617E3">
              <w:rPr>
                <w:rStyle w:val="normaltextrun"/>
                <w:rFonts w:asciiTheme="majorBidi" w:hAnsiTheme="majorBidi"/>
                <w:color w:val="000000" w:themeColor="text1"/>
                <w:sz w:val="20"/>
                <w:lang w:val="en-GB"/>
              </w:rPr>
              <w:t xml:space="preserve"> change and</w:t>
            </w:r>
            <w:r w:rsidRPr="00B617E3">
              <w:rPr>
                <w:rStyle w:val="normaltextrun"/>
                <w:rFonts w:asciiTheme="majorBidi" w:hAnsiTheme="majorBidi" w:cstheme="majorBidi"/>
                <w:color w:val="000000" w:themeColor="text1"/>
                <w:sz w:val="20"/>
                <w:szCs w:val="20"/>
                <w:lang w:val="en-GB"/>
              </w:rPr>
              <w:t xml:space="preserve"> ocean acidification</w:t>
            </w:r>
            <w:r w:rsidRPr="00B617E3">
              <w:rPr>
                <w:rStyle w:val="normaltextrun"/>
                <w:rFonts w:asciiTheme="majorBidi" w:hAnsiTheme="majorBidi" w:cstheme="majorBidi"/>
                <w:color w:val="000000"/>
                <w:sz w:val="20"/>
                <w:szCs w:val="20"/>
                <w:shd w:val="clear" w:color="auto" w:fill="FFFFFF"/>
                <w:lang w:val="en-GB"/>
              </w:rPr>
              <w:t xml:space="preserve"> on biodiversity monitored and reported on? </w:t>
            </w:r>
          </w:p>
        </w:tc>
        <w:tc>
          <w:tcPr>
            <w:tcW w:w="2389" w:type="dxa"/>
          </w:tcPr>
          <w:p w14:paraId="70F5B2F0"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tab/>
            </w:r>
            <w:r w:rsidRPr="00B617E3">
              <w:rPr>
                <w:rFonts w:asciiTheme="majorBidi" w:hAnsiTheme="majorBidi" w:cstheme="majorBidi"/>
                <w:sz w:val="20"/>
                <w:szCs w:val="20"/>
              </w:rPr>
              <w:t>No</w:t>
            </w:r>
          </w:p>
          <w:p w14:paraId="1CDE8D76" w14:textId="2AC7312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sz w:val="20"/>
                <w:szCs w:val="20"/>
              </w:rPr>
              <w:t>(b)</w:t>
            </w:r>
            <w:r w:rsidRPr="00B617E3">
              <w:rPr>
                <w:rFonts w:asciiTheme="majorBidi" w:hAnsiTheme="majorBidi" w:cstheme="majorBidi"/>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20E5AD7A" w14:textId="77777777" w:rsidR="00336F8E" w:rsidRPr="00B617E3" w:rsidRDefault="00336F8E" w:rsidP="007A036A">
            <w:pPr>
              <w:ind w:left="360" w:hanging="360"/>
              <w:jc w:val="left"/>
              <w:rPr>
                <w:rFonts w:asciiTheme="majorBidi" w:hAnsiTheme="majorBidi" w:cstheme="majorBidi"/>
                <w:bCs/>
                <w:sz w:val="20"/>
                <w:szCs w:val="20"/>
              </w:rPr>
            </w:pPr>
            <w:r w:rsidRPr="00B617E3">
              <w:rPr>
                <w:rFonts w:asciiTheme="majorBidi" w:hAnsiTheme="majorBidi" w:cstheme="majorBidi"/>
                <w:sz w:val="20"/>
                <w:szCs w:val="20"/>
              </w:rPr>
              <w:t>(c)</w:t>
            </w:r>
            <w:r w:rsidRPr="00B617E3">
              <w:rPr>
                <w:rFonts w:asciiTheme="majorBidi" w:hAnsiTheme="majorBidi" w:cstheme="majorBidi"/>
                <w:sz w:val="20"/>
                <w:szCs w:val="20"/>
              </w:rPr>
              <w:tab/>
            </w:r>
            <w:r>
              <w:rPr>
                <w:rFonts w:asciiTheme="majorBidi" w:hAnsiTheme="majorBidi" w:cstheme="majorBidi"/>
                <w:sz w:val="20"/>
                <w:szCs w:val="20"/>
              </w:rPr>
              <w:t>Partially</w:t>
            </w:r>
          </w:p>
          <w:p w14:paraId="263CF158"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tab/>
            </w:r>
            <w:r>
              <w:rPr>
                <w:rFonts w:asciiTheme="majorBidi" w:hAnsiTheme="majorBidi" w:cstheme="majorBidi"/>
                <w:sz w:val="20"/>
                <w:szCs w:val="20"/>
              </w:rPr>
              <w:t>Fully</w:t>
            </w:r>
          </w:p>
        </w:tc>
      </w:tr>
      <w:tr w:rsidR="00336F8E" w:rsidRPr="00B617E3" w14:paraId="0AECF1D9" w14:textId="77777777" w:rsidTr="007A036A">
        <w:trPr>
          <w:cantSplit/>
          <w:trHeight w:val="300"/>
        </w:trPr>
        <w:tc>
          <w:tcPr>
            <w:tcW w:w="7545" w:type="dxa"/>
          </w:tcPr>
          <w:p w14:paraId="23B1D564" w14:textId="77777777" w:rsidR="00336F8E" w:rsidRPr="00B617E3" w:rsidRDefault="00336F8E" w:rsidP="00C65FAA">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B617E3">
              <w:rPr>
                <w:rStyle w:val="normaltextrun"/>
                <w:rFonts w:asciiTheme="majorBidi" w:hAnsiTheme="majorBidi" w:cstheme="majorBidi"/>
                <w:b/>
                <w:color w:val="000000"/>
                <w:sz w:val="20"/>
                <w:szCs w:val="20"/>
                <w:lang w:val="en-GB"/>
              </w:rPr>
              <w:t>8.4</w:t>
            </w:r>
            <w:r w:rsidRPr="00B617E3">
              <w:rPr>
                <w:rStyle w:val="normaltextrun"/>
                <w:rFonts w:asciiTheme="majorBidi" w:hAnsiTheme="majorBidi" w:cstheme="majorBidi"/>
                <w:b/>
                <w:i/>
                <w:color w:val="000000"/>
                <w:sz w:val="20"/>
                <w:szCs w:val="20"/>
                <w:shd w:val="clear" w:color="auto" w:fill="FFFFFF"/>
                <w:lang w:val="en-GB"/>
              </w:rPr>
              <w:tab/>
            </w:r>
            <w:r w:rsidRPr="00B617E3">
              <w:rPr>
                <w:rStyle w:val="normaltextrun"/>
                <w:rFonts w:asciiTheme="majorBidi" w:hAnsiTheme="majorBidi" w:cstheme="majorBidi"/>
                <w:sz w:val="20"/>
                <w:szCs w:val="20"/>
                <w:lang w:val="en-GB"/>
              </w:rPr>
              <w:t>Do your country’s policies</w:t>
            </w:r>
            <w:r>
              <w:rPr>
                <w:rStyle w:val="normaltextrun"/>
                <w:rFonts w:asciiTheme="majorBidi" w:hAnsiTheme="majorBidi" w:cstheme="majorBidi"/>
                <w:sz w:val="20"/>
                <w:szCs w:val="20"/>
                <w:lang w:val="en-GB"/>
              </w:rPr>
              <w:t xml:space="preserve"> or action plans </w:t>
            </w:r>
            <w:r w:rsidRPr="00296F6C">
              <w:rPr>
                <w:rStyle w:val="normaltextrun"/>
                <w:rFonts w:asciiTheme="majorBidi" w:hAnsiTheme="majorBidi"/>
                <w:color w:val="000000" w:themeColor="text1"/>
                <w:sz w:val="20"/>
                <w:lang w:val="en-GB"/>
              </w:rPr>
              <w:t xml:space="preserve">on the impact of climate change and ocean </w:t>
            </w:r>
            <w:r>
              <w:rPr>
                <w:rStyle w:val="normaltextrun"/>
                <w:rFonts w:asciiTheme="majorBidi" w:hAnsiTheme="majorBidi"/>
                <w:color w:val="000000" w:themeColor="text1"/>
                <w:sz w:val="20"/>
                <w:lang w:val="en-GB"/>
              </w:rPr>
              <w:t xml:space="preserve">acidification, for example national adaptation plans or nationally determined contributions, </w:t>
            </w:r>
            <w:r w:rsidRPr="00B617E3">
              <w:rPr>
                <w:rStyle w:val="normaltextrun"/>
                <w:rFonts w:asciiTheme="majorBidi" w:hAnsiTheme="majorBidi" w:cstheme="majorBidi"/>
                <w:sz w:val="20"/>
                <w:szCs w:val="20"/>
                <w:lang w:val="en-GB"/>
              </w:rPr>
              <w:t>contain the following types of actions designed to increase biodiversity resilience? (S</w:t>
            </w:r>
            <w:r w:rsidRPr="00B617E3">
              <w:rPr>
                <w:rStyle w:val="normaltextrun"/>
                <w:rFonts w:asciiTheme="majorBidi" w:hAnsiTheme="majorBidi" w:cstheme="majorBidi"/>
                <w:color w:val="000000"/>
                <w:sz w:val="20"/>
                <w:szCs w:val="20"/>
                <w:shd w:val="clear" w:color="auto" w:fill="FFFFFF"/>
                <w:lang w:val="en-GB"/>
              </w:rPr>
              <w:t xml:space="preserve">elect all that apply) </w:t>
            </w:r>
          </w:p>
        </w:tc>
        <w:tc>
          <w:tcPr>
            <w:tcW w:w="2389" w:type="dxa"/>
          </w:tcPr>
          <w:p w14:paraId="785420D6" w14:textId="77777777" w:rsidR="00336F8E" w:rsidRPr="00B617E3" w:rsidRDefault="00336F8E" w:rsidP="007A036A">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t>Mitigation</w:t>
            </w:r>
          </w:p>
          <w:p w14:paraId="4E7CA4D5" w14:textId="77777777" w:rsidR="00336F8E" w:rsidRPr="00B617E3" w:rsidRDefault="00336F8E" w:rsidP="007A036A">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t>Adaptation</w:t>
            </w:r>
          </w:p>
          <w:p w14:paraId="1ECC5938" w14:textId="77777777" w:rsidR="00336F8E" w:rsidRDefault="00336F8E" w:rsidP="007A036A">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t>Risk reduction</w:t>
            </w:r>
          </w:p>
          <w:p w14:paraId="20878B05" w14:textId="77777777" w:rsidR="00336F8E" w:rsidRPr="00B617E3" w:rsidRDefault="00336F8E" w:rsidP="007A036A">
            <w:pPr>
              <w:ind w:left="360" w:hanging="360"/>
              <w:jc w:val="left"/>
              <w:rPr>
                <w:rFonts w:asciiTheme="majorBidi" w:hAnsiTheme="majorBidi" w:cstheme="majorBidi"/>
                <w:b/>
                <w:sz w:val="20"/>
                <w:szCs w:val="20"/>
              </w:rPr>
            </w:pPr>
            <w:r>
              <w:rPr>
                <w:rFonts w:asciiTheme="majorBidi" w:hAnsiTheme="majorBidi" w:cstheme="majorBidi"/>
                <w:bCs/>
                <w:sz w:val="20"/>
                <w:szCs w:val="20"/>
              </w:rPr>
              <w:t>(d) None of the above</w:t>
            </w:r>
          </w:p>
        </w:tc>
      </w:tr>
      <w:tr w:rsidR="00336F8E" w:rsidRPr="00B617E3" w14:paraId="0659491C" w14:textId="77777777" w:rsidTr="007A036A">
        <w:trPr>
          <w:cantSplit/>
          <w:trHeight w:val="300"/>
        </w:trPr>
        <w:tc>
          <w:tcPr>
            <w:tcW w:w="7545" w:type="dxa"/>
          </w:tcPr>
          <w:p w14:paraId="3F06B9B2" w14:textId="77777777" w:rsidR="00336F8E" w:rsidRPr="00B617E3" w:rsidRDefault="00336F8E" w:rsidP="00C65FAA">
            <w:pPr>
              <w:pStyle w:val="paragraph"/>
              <w:tabs>
                <w:tab w:val="left" w:pos="576"/>
              </w:tabs>
              <w:spacing w:before="0" w:after="0"/>
              <w:rPr>
                <w:rStyle w:val="normaltextrun"/>
                <w:rFonts w:asciiTheme="majorBidi" w:hAnsiTheme="majorBidi" w:cstheme="majorBidi"/>
                <w:color w:val="000000" w:themeColor="text1"/>
                <w:sz w:val="20"/>
                <w:szCs w:val="20"/>
                <w:lang w:val="en-GB"/>
              </w:rPr>
            </w:pPr>
            <w:r w:rsidRPr="00B617E3">
              <w:rPr>
                <w:rStyle w:val="normaltextrun"/>
                <w:rFonts w:asciiTheme="majorBidi" w:hAnsiTheme="majorBidi" w:cstheme="majorBidi"/>
                <w:b/>
                <w:color w:val="000000"/>
                <w:sz w:val="20"/>
                <w:szCs w:val="20"/>
                <w:lang w:val="en-GB"/>
              </w:rPr>
              <w:t>8.</w:t>
            </w:r>
            <w:r>
              <w:rPr>
                <w:rStyle w:val="normaltextrun"/>
                <w:rFonts w:asciiTheme="majorBidi" w:hAnsiTheme="majorBidi" w:cstheme="majorBidi"/>
                <w:b/>
                <w:color w:val="000000"/>
                <w:sz w:val="20"/>
                <w:szCs w:val="20"/>
                <w:lang w:val="en-GB"/>
              </w:rPr>
              <w:t>5</w:t>
            </w:r>
            <w:r w:rsidRPr="00B617E3">
              <w:rPr>
                <w:rStyle w:val="normaltextrun"/>
                <w:rFonts w:asciiTheme="majorBidi" w:hAnsiTheme="majorBidi" w:cstheme="majorBidi"/>
                <w:b/>
                <w:color w:val="000000"/>
                <w:sz w:val="20"/>
                <w:szCs w:val="20"/>
                <w:lang w:val="en-GB"/>
              </w:rPr>
              <w:tab/>
            </w:r>
            <w:r w:rsidRPr="00296F6C">
              <w:rPr>
                <w:rStyle w:val="normaltextrun"/>
                <w:rFonts w:asciiTheme="majorBidi" w:hAnsiTheme="majorBidi" w:cstheme="majorBidi"/>
                <w:color w:val="000000" w:themeColor="text1"/>
                <w:sz w:val="20"/>
                <w:szCs w:val="20"/>
                <w:lang w:val="en-GB"/>
              </w:rPr>
              <w:t>Are measures in place to minimize the negative impacts of climate actions on biodiversity, including in</w:t>
            </w:r>
            <w:r>
              <w:rPr>
                <w:rStyle w:val="normaltextrun"/>
                <w:rFonts w:asciiTheme="majorBidi" w:hAnsiTheme="majorBidi" w:cstheme="majorBidi"/>
                <w:color w:val="000000" w:themeColor="text1"/>
                <w:sz w:val="20"/>
                <w:szCs w:val="20"/>
                <w:lang w:val="en-GB"/>
              </w:rPr>
              <w:t xml:space="preserve"> your country’s policies or action plans, for example </w:t>
            </w:r>
            <w:r w:rsidRPr="00296F6C">
              <w:rPr>
                <w:rStyle w:val="normaltextrun"/>
                <w:rFonts w:asciiTheme="majorBidi" w:hAnsiTheme="majorBidi" w:cstheme="majorBidi"/>
                <w:color w:val="000000" w:themeColor="text1"/>
                <w:sz w:val="20"/>
                <w:szCs w:val="20"/>
                <w:lang w:val="en-GB"/>
              </w:rPr>
              <w:t>nationally determined contributions</w:t>
            </w:r>
            <w:r>
              <w:rPr>
                <w:rStyle w:val="normaltextrun"/>
                <w:rFonts w:asciiTheme="majorBidi" w:hAnsiTheme="majorBidi" w:cstheme="majorBidi"/>
                <w:color w:val="000000" w:themeColor="text1"/>
                <w:sz w:val="20"/>
                <w:szCs w:val="20"/>
                <w:lang w:val="en-GB"/>
              </w:rPr>
              <w:t xml:space="preserve"> or national action plans</w:t>
            </w:r>
            <w:r w:rsidRPr="00296F6C">
              <w:rPr>
                <w:rStyle w:val="normaltextrun"/>
                <w:rFonts w:asciiTheme="majorBidi" w:hAnsiTheme="majorBidi" w:cstheme="majorBidi"/>
                <w:color w:val="000000" w:themeColor="text1"/>
                <w:sz w:val="20"/>
                <w:szCs w:val="20"/>
                <w:lang w:val="en-GB"/>
              </w:rPr>
              <w:t>?</w:t>
            </w:r>
          </w:p>
        </w:tc>
        <w:tc>
          <w:tcPr>
            <w:tcW w:w="2389" w:type="dxa"/>
          </w:tcPr>
          <w:p w14:paraId="000EAD6C" w14:textId="536EF336"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tab/>
            </w:r>
            <w:r w:rsidRPr="00B617E3">
              <w:rPr>
                <w:rFonts w:asciiTheme="majorBidi" w:hAnsiTheme="majorBidi" w:cstheme="majorBidi"/>
                <w:sz w:val="20"/>
                <w:szCs w:val="20"/>
              </w:rPr>
              <w:t>No</w:t>
            </w:r>
          </w:p>
          <w:p w14:paraId="4E1FADD9" w14:textId="6BDC0123"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sz w:val="20"/>
                <w:szCs w:val="20"/>
              </w:rPr>
              <w:t>(b)</w:t>
            </w:r>
            <w:r w:rsidRPr="00B617E3">
              <w:rPr>
                <w:rFonts w:asciiTheme="majorBidi" w:hAnsiTheme="majorBidi" w:cstheme="majorBidi"/>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305D3EB8" w14:textId="77777777" w:rsidR="00336F8E" w:rsidRPr="00B617E3" w:rsidRDefault="00336F8E" w:rsidP="007A036A">
            <w:pPr>
              <w:ind w:left="360" w:hanging="360"/>
              <w:jc w:val="left"/>
              <w:rPr>
                <w:rFonts w:asciiTheme="majorBidi" w:hAnsiTheme="majorBidi" w:cstheme="majorBidi"/>
                <w:bCs/>
                <w:sz w:val="20"/>
                <w:szCs w:val="20"/>
              </w:rPr>
            </w:pPr>
            <w:r w:rsidRPr="00B617E3">
              <w:rPr>
                <w:rFonts w:asciiTheme="majorBidi" w:hAnsiTheme="majorBidi" w:cstheme="majorBidi"/>
                <w:sz w:val="20"/>
                <w:szCs w:val="20"/>
              </w:rPr>
              <w:t>(c)</w:t>
            </w:r>
            <w:r w:rsidRPr="00B617E3">
              <w:rPr>
                <w:rFonts w:asciiTheme="majorBidi" w:hAnsiTheme="majorBidi" w:cstheme="majorBidi"/>
                <w:sz w:val="20"/>
                <w:szCs w:val="20"/>
              </w:rPr>
              <w:tab/>
            </w:r>
            <w:r>
              <w:rPr>
                <w:rFonts w:asciiTheme="majorBidi" w:hAnsiTheme="majorBidi" w:cstheme="majorBidi"/>
                <w:sz w:val="20"/>
                <w:szCs w:val="20"/>
              </w:rPr>
              <w:t>Partially</w:t>
            </w:r>
          </w:p>
          <w:p w14:paraId="043BD4A4" w14:textId="77777777" w:rsidR="00336F8E" w:rsidRPr="00B617E3" w:rsidRDefault="00336F8E" w:rsidP="007A036A">
            <w:pPr>
              <w:ind w:left="360" w:hanging="360"/>
              <w:jc w:val="left"/>
              <w:rPr>
                <w:rFonts w:asciiTheme="majorBidi" w:hAnsiTheme="majorBidi" w:cstheme="majorBidi"/>
                <w:bCs/>
                <w:sz w:val="20"/>
                <w:szCs w:val="20"/>
              </w:rPr>
            </w:pPr>
            <w:r w:rsidRPr="00B617E3">
              <w:rPr>
                <w:rFonts w:asciiTheme="majorBidi" w:hAnsiTheme="majorBidi" w:cstheme="majorBidi"/>
                <w:sz w:val="20"/>
                <w:szCs w:val="20"/>
              </w:rPr>
              <w:t>(d)</w:t>
            </w:r>
            <w:r w:rsidRPr="00B617E3">
              <w:tab/>
            </w:r>
            <w:r>
              <w:rPr>
                <w:rFonts w:asciiTheme="majorBidi" w:hAnsiTheme="majorBidi" w:cstheme="majorBidi"/>
                <w:sz w:val="20"/>
                <w:szCs w:val="20"/>
              </w:rPr>
              <w:t>Fully</w:t>
            </w:r>
          </w:p>
        </w:tc>
      </w:tr>
      <w:tr w:rsidR="00336F8E" w:rsidRPr="00B617E3" w14:paraId="13F571A3" w14:textId="77777777" w:rsidTr="007A036A">
        <w:trPr>
          <w:cantSplit/>
          <w:trHeight w:val="300"/>
        </w:trPr>
        <w:tc>
          <w:tcPr>
            <w:tcW w:w="7545" w:type="dxa"/>
          </w:tcPr>
          <w:p w14:paraId="2A566D1F" w14:textId="77777777" w:rsidR="00336F8E" w:rsidRPr="00B617E3" w:rsidRDefault="00336F8E" w:rsidP="00C65FAA">
            <w:pPr>
              <w:tabs>
                <w:tab w:val="left" w:pos="565"/>
              </w:tabs>
              <w:jc w:val="left"/>
              <w:rPr>
                <w:rStyle w:val="normaltextrun"/>
                <w:rFonts w:asciiTheme="majorBidi" w:hAnsiTheme="majorBidi" w:cstheme="majorBidi"/>
                <w:color w:val="000000" w:themeColor="text1"/>
                <w:sz w:val="20"/>
                <w:szCs w:val="20"/>
              </w:rPr>
            </w:pPr>
            <w:r w:rsidRPr="00B617E3">
              <w:rPr>
                <w:rStyle w:val="normaltextrun"/>
                <w:rFonts w:asciiTheme="majorBidi" w:hAnsiTheme="majorBidi" w:cstheme="majorBidi"/>
                <w:b/>
                <w:color w:val="000000"/>
                <w:sz w:val="20"/>
                <w:szCs w:val="20"/>
              </w:rPr>
              <w:lastRenderedPageBreak/>
              <w:t>8.</w:t>
            </w:r>
            <w:r>
              <w:rPr>
                <w:rStyle w:val="normaltextrun"/>
                <w:rFonts w:asciiTheme="majorBidi" w:hAnsiTheme="majorBidi" w:cstheme="majorBidi"/>
                <w:b/>
                <w:color w:val="000000"/>
                <w:sz w:val="20"/>
                <w:szCs w:val="20"/>
              </w:rPr>
              <w:t>6</w:t>
            </w:r>
            <w:r w:rsidRPr="00B617E3">
              <w:rPr>
                <w:rStyle w:val="normaltextrun"/>
                <w:rFonts w:asciiTheme="majorBidi" w:hAnsiTheme="majorBidi" w:cstheme="majorBidi"/>
                <w:b/>
                <w:color w:val="000000"/>
                <w:sz w:val="20"/>
                <w:szCs w:val="20"/>
              </w:rPr>
              <w:tab/>
            </w:r>
            <w:r w:rsidRPr="00B617E3">
              <w:rPr>
                <w:rStyle w:val="normaltextrun"/>
                <w:rFonts w:asciiTheme="majorBidi" w:hAnsiTheme="majorBidi" w:cstheme="majorBidi"/>
                <w:color w:val="000000" w:themeColor="text1"/>
                <w:sz w:val="20"/>
                <w:szCs w:val="20"/>
              </w:rPr>
              <w:t>Are measures in place to foster positive impacts of climate actions on biodiversity</w:t>
            </w:r>
            <w:r>
              <w:rPr>
                <w:rStyle w:val="normaltextrun"/>
                <w:rFonts w:asciiTheme="majorBidi" w:hAnsiTheme="majorBidi" w:cstheme="majorBidi"/>
                <w:color w:val="000000" w:themeColor="text1"/>
                <w:sz w:val="20"/>
                <w:szCs w:val="20"/>
              </w:rPr>
              <w:t xml:space="preserve"> in your country’s policies or action plans</w:t>
            </w:r>
            <w:r w:rsidRPr="00B617E3">
              <w:rPr>
                <w:rStyle w:val="normaltextrun"/>
                <w:rFonts w:asciiTheme="majorBidi" w:hAnsiTheme="majorBidi" w:cstheme="majorBidi"/>
                <w:color w:val="000000" w:themeColor="text1"/>
                <w:sz w:val="20"/>
                <w:szCs w:val="20"/>
              </w:rPr>
              <w:t>?</w:t>
            </w:r>
          </w:p>
          <w:p w14:paraId="50A50FB5" w14:textId="77777777" w:rsidR="00336F8E" w:rsidRDefault="00336F8E" w:rsidP="007A036A">
            <w:pPr>
              <w:pStyle w:val="paragraph"/>
              <w:spacing w:before="0" w:beforeAutospacing="0" w:after="0" w:afterAutospacing="0"/>
              <w:textAlignment w:val="baseline"/>
              <w:rPr>
                <w:rStyle w:val="normaltextrun"/>
                <w:rFonts w:asciiTheme="majorBidi" w:hAnsiTheme="majorBidi" w:cstheme="majorBidi"/>
                <w:b/>
                <w:color w:val="000000"/>
                <w:sz w:val="20"/>
                <w:szCs w:val="20"/>
                <w:lang w:val="en-GB"/>
              </w:rPr>
            </w:pPr>
          </w:p>
          <w:p w14:paraId="67587D99" w14:textId="77777777" w:rsidR="00336F8E" w:rsidRPr="00B617E3" w:rsidRDefault="00336F8E" w:rsidP="007A036A">
            <w:pPr>
              <w:pStyle w:val="paragraph"/>
              <w:spacing w:before="0" w:beforeAutospacing="0" w:after="0" w:afterAutospacing="0"/>
              <w:textAlignment w:val="baseline"/>
              <w:rPr>
                <w:rStyle w:val="normaltextrun"/>
                <w:rFonts w:asciiTheme="majorBidi" w:hAnsiTheme="majorBidi" w:cstheme="majorBidi"/>
                <w:b/>
                <w:color w:val="000000"/>
                <w:sz w:val="20"/>
                <w:szCs w:val="20"/>
                <w:lang w:val="en-GB"/>
              </w:rPr>
            </w:pPr>
          </w:p>
        </w:tc>
        <w:tc>
          <w:tcPr>
            <w:tcW w:w="2389" w:type="dxa"/>
          </w:tcPr>
          <w:p w14:paraId="48D75789" w14:textId="77777777" w:rsidR="00336F8E" w:rsidRDefault="00336F8E" w:rsidP="00336F8E">
            <w:pPr>
              <w:pStyle w:val="ListParagraph"/>
              <w:numPr>
                <w:ilvl w:val="0"/>
                <w:numId w:val="98"/>
              </w:numPr>
              <w:jc w:val="left"/>
              <w:rPr>
                <w:rFonts w:asciiTheme="majorBidi" w:hAnsiTheme="majorBidi" w:cstheme="majorBidi"/>
                <w:bCs/>
                <w:sz w:val="20"/>
                <w:szCs w:val="20"/>
              </w:rPr>
            </w:pPr>
            <w:r>
              <w:rPr>
                <w:rFonts w:asciiTheme="majorBidi" w:hAnsiTheme="majorBidi" w:cstheme="majorBidi"/>
                <w:bCs/>
                <w:sz w:val="20"/>
                <w:szCs w:val="20"/>
              </w:rPr>
              <w:t>No</w:t>
            </w:r>
          </w:p>
          <w:p w14:paraId="0845ED67" w14:textId="0030E720" w:rsidR="00336F8E" w:rsidRDefault="004D2769" w:rsidP="00336F8E">
            <w:pPr>
              <w:pStyle w:val="ListParagraph"/>
              <w:numPr>
                <w:ilvl w:val="0"/>
                <w:numId w:val="98"/>
              </w:numPr>
              <w:jc w:val="left"/>
              <w:rPr>
                <w:rFonts w:asciiTheme="majorBidi" w:hAnsiTheme="majorBidi" w:cstheme="majorBidi"/>
                <w:bCs/>
                <w:sz w:val="20"/>
                <w:szCs w:val="20"/>
              </w:rPr>
            </w:pPr>
            <w:r>
              <w:rPr>
                <w:rStyle w:val="normaltextrun"/>
                <w:rFonts w:asciiTheme="majorBidi" w:hAnsiTheme="majorBidi" w:cstheme="majorBidi"/>
                <w:color w:val="222222"/>
                <w:sz w:val="20"/>
                <w:szCs w:val="20"/>
                <w:shd w:val="clear" w:color="auto" w:fill="FFFFFF"/>
              </w:rPr>
              <w:t>Under development</w:t>
            </w:r>
          </w:p>
          <w:p w14:paraId="7DB13898" w14:textId="77777777" w:rsidR="00336F8E" w:rsidRDefault="00336F8E" w:rsidP="00336F8E">
            <w:pPr>
              <w:pStyle w:val="ListParagraph"/>
              <w:numPr>
                <w:ilvl w:val="0"/>
                <w:numId w:val="98"/>
              </w:numPr>
              <w:jc w:val="left"/>
              <w:rPr>
                <w:rFonts w:asciiTheme="majorBidi" w:hAnsiTheme="majorBidi" w:cstheme="majorBidi"/>
                <w:bCs/>
                <w:sz w:val="20"/>
                <w:szCs w:val="20"/>
              </w:rPr>
            </w:pPr>
            <w:r>
              <w:rPr>
                <w:rFonts w:asciiTheme="majorBidi" w:hAnsiTheme="majorBidi" w:cstheme="majorBidi"/>
                <w:bCs/>
                <w:sz w:val="20"/>
                <w:szCs w:val="20"/>
              </w:rPr>
              <w:t>Partially</w:t>
            </w:r>
          </w:p>
          <w:p w14:paraId="12D5178F" w14:textId="77777777" w:rsidR="00336F8E" w:rsidRPr="00F208F0" w:rsidRDefault="00336F8E" w:rsidP="00336F8E">
            <w:pPr>
              <w:pStyle w:val="ListParagraph"/>
              <w:numPr>
                <w:ilvl w:val="0"/>
                <w:numId w:val="98"/>
              </w:numPr>
              <w:jc w:val="left"/>
              <w:rPr>
                <w:rFonts w:asciiTheme="majorBidi" w:hAnsiTheme="majorBidi" w:cstheme="majorBidi"/>
                <w:bCs/>
                <w:sz w:val="20"/>
                <w:szCs w:val="20"/>
              </w:rPr>
            </w:pPr>
            <w:r>
              <w:rPr>
                <w:rFonts w:asciiTheme="majorBidi" w:hAnsiTheme="majorBidi" w:cstheme="majorBidi"/>
                <w:bCs/>
                <w:sz w:val="20"/>
                <w:szCs w:val="20"/>
              </w:rPr>
              <w:t>Fully</w:t>
            </w:r>
          </w:p>
        </w:tc>
      </w:tr>
      <w:tr w:rsidR="00336F8E" w:rsidRPr="00B617E3" w14:paraId="399A8DDF" w14:textId="77777777" w:rsidTr="007A036A">
        <w:trPr>
          <w:cantSplit/>
          <w:trHeight w:val="300"/>
        </w:trPr>
        <w:tc>
          <w:tcPr>
            <w:tcW w:w="7545" w:type="dxa"/>
          </w:tcPr>
          <w:p w14:paraId="4A1545E4" w14:textId="77777777" w:rsidR="00336F8E" w:rsidRPr="00F208F0" w:rsidDel="00C2432C" w:rsidRDefault="00336F8E" w:rsidP="00C65FAA">
            <w:pPr>
              <w:tabs>
                <w:tab w:val="left" w:pos="588"/>
              </w:tabs>
              <w:rPr>
                <w:rStyle w:val="normaltextrun"/>
                <w:sz w:val="20"/>
                <w:szCs w:val="20"/>
              </w:rPr>
            </w:pPr>
            <w:r w:rsidRPr="00F208F0">
              <w:rPr>
                <w:b/>
                <w:bCs/>
                <w:sz w:val="20"/>
                <w:szCs w:val="20"/>
              </w:rPr>
              <w:t>8.4</w:t>
            </w:r>
            <w:r w:rsidRPr="00F208F0">
              <w:rPr>
                <w:sz w:val="20"/>
                <w:szCs w:val="20"/>
              </w:rPr>
              <w:tab/>
              <w:t>Does your country’s policies or national strategies on climate change contain the following types of actions to minimise the impact of climate change or ocean acidification on biodiversity and/or increase its resilience? (Select all that apply)</w:t>
            </w:r>
          </w:p>
        </w:tc>
        <w:tc>
          <w:tcPr>
            <w:tcW w:w="2389" w:type="dxa"/>
          </w:tcPr>
          <w:p w14:paraId="2D272734" w14:textId="77777777" w:rsidR="00336F8E" w:rsidRPr="00F208F0" w:rsidRDefault="00336F8E" w:rsidP="007A036A">
            <w:pPr>
              <w:rPr>
                <w:sz w:val="20"/>
                <w:szCs w:val="20"/>
              </w:rPr>
            </w:pPr>
            <w:r w:rsidRPr="00F208F0">
              <w:rPr>
                <w:sz w:val="20"/>
                <w:szCs w:val="20"/>
              </w:rPr>
              <w:t>(a) Mitigation</w:t>
            </w:r>
          </w:p>
          <w:p w14:paraId="5217B488" w14:textId="77777777" w:rsidR="00336F8E" w:rsidRPr="00F208F0" w:rsidRDefault="00336F8E" w:rsidP="007A036A">
            <w:pPr>
              <w:rPr>
                <w:sz w:val="20"/>
                <w:szCs w:val="20"/>
              </w:rPr>
            </w:pPr>
            <w:r w:rsidRPr="00F208F0">
              <w:rPr>
                <w:sz w:val="20"/>
                <w:szCs w:val="20"/>
              </w:rPr>
              <w:t>(b) Adaptation</w:t>
            </w:r>
          </w:p>
          <w:p w14:paraId="7275998C" w14:textId="77777777" w:rsidR="00336F8E" w:rsidRPr="00F208F0" w:rsidRDefault="00336F8E" w:rsidP="007A036A">
            <w:pPr>
              <w:rPr>
                <w:sz w:val="20"/>
                <w:szCs w:val="20"/>
              </w:rPr>
            </w:pPr>
            <w:r w:rsidRPr="00F208F0">
              <w:rPr>
                <w:sz w:val="20"/>
                <w:szCs w:val="20"/>
              </w:rPr>
              <w:t>(c) Risk reduction</w:t>
            </w:r>
          </w:p>
          <w:p w14:paraId="24908F64" w14:textId="77777777" w:rsidR="00336F8E" w:rsidRPr="00F208F0" w:rsidRDefault="00336F8E" w:rsidP="00C65FAA">
            <w:pPr>
              <w:jc w:val="left"/>
              <w:rPr>
                <w:sz w:val="20"/>
                <w:szCs w:val="20"/>
              </w:rPr>
            </w:pPr>
            <w:r w:rsidRPr="00F208F0">
              <w:rPr>
                <w:sz w:val="20"/>
                <w:szCs w:val="20"/>
              </w:rPr>
              <w:t>(d) Nature-based solutions and/or ecosystem-based approaches</w:t>
            </w:r>
          </w:p>
          <w:p w14:paraId="58D9A8CC" w14:textId="77777777" w:rsidR="00336F8E" w:rsidRDefault="00336F8E" w:rsidP="007A036A">
            <w:pPr>
              <w:jc w:val="left"/>
              <w:rPr>
                <w:sz w:val="20"/>
                <w:szCs w:val="20"/>
              </w:rPr>
            </w:pPr>
            <w:r w:rsidRPr="00F208F0">
              <w:rPr>
                <w:sz w:val="20"/>
                <w:szCs w:val="20"/>
              </w:rPr>
              <w:t>(e) Policies to minimize negative and foster positive impacts of climate action on biodiversity</w:t>
            </w:r>
          </w:p>
          <w:p w14:paraId="312D802A" w14:textId="77777777" w:rsidR="00336F8E" w:rsidRPr="00F208F0" w:rsidDel="00EC7A5C" w:rsidRDefault="00336F8E" w:rsidP="007A036A">
            <w:pPr>
              <w:jc w:val="left"/>
              <w:rPr>
                <w:rFonts w:asciiTheme="majorBidi" w:hAnsiTheme="majorBidi" w:cstheme="majorBidi"/>
                <w:bCs/>
                <w:sz w:val="20"/>
                <w:szCs w:val="20"/>
              </w:rPr>
            </w:pPr>
            <w:r>
              <w:rPr>
                <w:sz w:val="20"/>
                <w:szCs w:val="20"/>
              </w:rPr>
              <w:t>(f) None of the above</w:t>
            </w:r>
          </w:p>
        </w:tc>
      </w:tr>
      <w:tr w:rsidR="00336F8E" w:rsidRPr="00B617E3" w14:paraId="5D866865" w14:textId="77777777" w:rsidTr="007A036A">
        <w:trPr>
          <w:cantSplit/>
          <w:trHeight w:val="300"/>
        </w:trPr>
        <w:tc>
          <w:tcPr>
            <w:tcW w:w="9934" w:type="dxa"/>
            <w:gridSpan w:val="2"/>
            <w:shd w:val="clear" w:color="auto" w:fill="F2F2F2" w:themeFill="background1" w:themeFillShade="F2"/>
          </w:tcPr>
          <w:p w14:paraId="794169D7" w14:textId="77777777" w:rsidR="00336F8E" w:rsidRPr="00B617E3" w:rsidRDefault="00336F8E" w:rsidP="007A036A">
            <w:pPr>
              <w:jc w:val="left"/>
              <w:rPr>
                <w:rFonts w:asciiTheme="majorBidi" w:hAnsiTheme="majorBidi" w:cstheme="majorBidi"/>
                <w:b/>
                <w:bCs/>
                <w:sz w:val="20"/>
                <w:szCs w:val="20"/>
              </w:rPr>
            </w:pPr>
            <w:r w:rsidRPr="00B617E3">
              <w:rPr>
                <w:rFonts w:asciiTheme="majorBidi" w:hAnsiTheme="majorBidi" w:cstheme="majorBidi"/>
                <w:b/>
                <w:bCs/>
                <w:sz w:val="20"/>
                <w:szCs w:val="20"/>
              </w:rPr>
              <w:br w:type="page"/>
              <w:t xml:space="preserve">Target 9: Ensure that the management and use of wild species are sustainable, thereby providing social, </w:t>
            </w:r>
            <w:proofErr w:type="gramStart"/>
            <w:r w:rsidRPr="00B617E3">
              <w:rPr>
                <w:rFonts w:asciiTheme="majorBidi" w:hAnsiTheme="majorBidi" w:cstheme="majorBidi"/>
                <w:b/>
                <w:bCs/>
                <w:sz w:val="20"/>
                <w:szCs w:val="20"/>
              </w:rPr>
              <w:t>economic</w:t>
            </w:r>
            <w:proofErr w:type="gramEnd"/>
            <w:r w:rsidRPr="00B617E3">
              <w:rPr>
                <w:rFonts w:asciiTheme="majorBidi" w:hAnsiTheme="majorBidi" w:cstheme="majorBidi"/>
                <w:b/>
                <w:bCs/>
                <w:sz w:val="20"/>
                <w:szCs w:val="20"/>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 </w:t>
            </w:r>
          </w:p>
        </w:tc>
      </w:tr>
      <w:tr w:rsidR="00336F8E" w:rsidRPr="00B617E3" w14:paraId="60E03A97" w14:textId="77777777" w:rsidTr="007A036A">
        <w:trPr>
          <w:cantSplit/>
          <w:trHeight w:val="300"/>
        </w:trPr>
        <w:tc>
          <w:tcPr>
            <w:tcW w:w="9934" w:type="dxa"/>
            <w:gridSpan w:val="2"/>
            <w:shd w:val="clear" w:color="auto" w:fill="FFFFFF" w:themeFill="background1"/>
          </w:tcPr>
          <w:p w14:paraId="085FDE4F" w14:textId="77777777" w:rsidR="00336F8E" w:rsidRPr="00B617E3" w:rsidRDefault="00336F8E" w:rsidP="007A036A">
            <w:pPr>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Number of countries with policies to sustainably manage use and trade in wild species, providing social, </w:t>
            </w:r>
            <w:proofErr w:type="gramStart"/>
            <w:r w:rsidRPr="00B617E3">
              <w:rPr>
                <w:rFonts w:asciiTheme="majorBidi" w:hAnsiTheme="majorBidi" w:cstheme="majorBidi"/>
                <w:b/>
                <w:bCs/>
                <w:color w:val="000000" w:themeColor="text1"/>
                <w:sz w:val="20"/>
                <w:szCs w:val="20"/>
              </w:rPr>
              <w:t>economic</w:t>
            </w:r>
            <w:proofErr w:type="gramEnd"/>
            <w:r w:rsidRPr="00B617E3">
              <w:rPr>
                <w:rFonts w:asciiTheme="majorBidi" w:hAnsiTheme="majorBidi" w:cstheme="majorBidi"/>
                <w:b/>
                <w:bCs/>
                <w:color w:val="000000" w:themeColor="text1"/>
                <w:sz w:val="20"/>
                <w:szCs w:val="20"/>
              </w:rPr>
              <w:t xml:space="preserve"> and environmental benefits for people, and to protect and encourage customary sustainable use by indigenous peoples and local communities </w:t>
            </w:r>
          </w:p>
        </w:tc>
      </w:tr>
      <w:tr w:rsidR="00336F8E" w:rsidRPr="00B617E3" w14:paraId="008761DB" w14:textId="77777777" w:rsidTr="007A036A">
        <w:trPr>
          <w:cantSplit/>
          <w:trHeight w:val="487"/>
        </w:trPr>
        <w:tc>
          <w:tcPr>
            <w:tcW w:w="7545" w:type="dxa"/>
          </w:tcPr>
          <w:p w14:paraId="15348E0C" w14:textId="77777777" w:rsidR="00336F8E" w:rsidRPr="00B617E3" w:rsidRDefault="00336F8E" w:rsidP="00C65FAA">
            <w:pPr>
              <w:tabs>
                <w:tab w:val="left" w:pos="588"/>
              </w:tabs>
              <w:jc w:val="left"/>
              <w:rPr>
                <w:rFonts w:asciiTheme="majorBidi" w:hAnsiTheme="majorBidi" w:cstheme="majorBidi"/>
                <w:sz w:val="20"/>
                <w:szCs w:val="20"/>
                <w:shd w:val="clear" w:color="auto" w:fill="FFFFFF"/>
              </w:rPr>
            </w:pPr>
            <w:r w:rsidRPr="00B617E3">
              <w:rPr>
                <w:rStyle w:val="normaltextrun"/>
                <w:rFonts w:asciiTheme="majorBidi" w:hAnsiTheme="majorBidi" w:cstheme="majorBidi"/>
                <w:b/>
                <w:sz w:val="20"/>
                <w:szCs w:val="20"/>
              </w:rPr>
              <w:t>9.1</w:t>
            </w:r>
            <w:r w:rsidRPr="00B617E3">
              <w:rPr>
                <w:rStyle w:val="normaltextrun"/>
                <w:rFonts w:asciiTheme="majorBidi" w:hAnsiTheme="majorBidi" w:cstheme="majorBidi"/>
                <w:b/>
                <w:i/>
                <w:sz w:val="20"/>
                <w:szCs w:val="20"/>
              </w:rPr>
              <w:tab/>
            </w:r>
            <w:r w:rsidRPr="00B617E3">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w:t>
            </w:r>
            <w:r>
              <w:rPr>
                <w:rStyle w:val="normaltextrun"/>
                <w:rFonts w:asciiTheme="majorBidi" w:hAnsiTheme="majorBidi" w:cstheme="majorBidi"/>
                <w:sz w:val="20"/>
                <w:szCs w:val="20"/>
                <w:shd w:val="clear" w:color="auto" w:fill="FFFFFF"/>
              </w:rPr>
              <w:t>for</w:t>
            </w:r>
            <w:r w:rsidRPr="00B617E3">
              <w:rPr>
                <w:rStyle w:val="normaltextrun"/>
                <w:rFonts w:asciiTheme="majorBidi" w:hAnsiTheme="majorBidi" w:cstheme="majorBidi"/>
                <w:sz w:val="20"/>
                <w:szCs w:val="20"/>
                <w:shd w:val="clear" w:color="auto" w:fill="FFFFFF"/>
              </w:rPr>
              <w:t xml:space="preserve"> the sustainable management and use of wild species? </w:t>
            </w:r>
          </w:p>
        </w:tc>
        <w:tc>
          <w:tcPr>
            <w:tcW w:w="2389" w:type="dxa"/>
          </w:tcPr>
          <w:p w14:paraId="1C3A1803"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7BB7E0A9" w14:textId="2119D16F"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004D2769">
              <w:rPr>
                <w:rStyle w:val="normaltextrun"/>
                <w:rFonts w:asciiTheme="majorBidi" w:hAnsiTheme="majorBidi" w:cstheme="majorBidi"/>
                <w:color w:val="222222"/>
                <w:sz w:val="20"/>
                <w:szCs w:val="20"/>
                <w:shd w:val="clear" w:color="auto" w:fill="FFFFFF"/>
              </w:rPr>
              <w:t>Under development</w:t>
            </w:r>
          </w:p>
          <w:p w14:paraId="5832AEBA" w14:textId="77777777" w:rsidR="00336F8E" w:rsidRPr="00296F6C" w:rsidRDefault="00336F8E" w:rsidP="007A036A">
            <w:pPr>
              <w:pStyle w:val="paragraph"/>
              <w:spacing w:before="0" w:beforeAutospacing="0" w:after="0" w:afterAutospacing="0"/>
              <w:ind w:left="360" w:hanging="360"/>
              <w:textAlignment w:val="baseline"/>
              <w:rPr>
                <w:rStyle w:val="normaltextrun"/>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Pr>
                <w:rStyle w:val="normaltextrun"/>
                <w:rFonts w:asciiTheme="majorBidi" w:hAnsiTheme="majorBidi" w:cstheme="majorBidi"/>
                <w:sz w:val="20"/>
                <w:szCs w:val="20"/>
                <w:lang w:val="en-GB"/>
              </w:rPr>
              <w:t>P</w:t>
            </w:r>
            <w:r w:rsidRPr="00B617E3">
              <w:rPr>
                <w:rStyle w:val="normaltextrun"/>
                <w:rFonts w:asciiTheme="majorBidi" w:hAnsiTheme="majorBidi" w:cstheme="majorBidi"/>
                <w:sz w:val="20"/>
                <w:szCs w:val="20"/>
                <w:lang w:val="en-GB"/>
              </w:rPr>
              <w:t>artially</w:t>
            </w:r>
          </w:p>
          <w:p w14:paraId="2B65EED0"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sz w:val="20"/>
                <w:szCs w:val="20"/>
              </w:rPr>
              <w:t>F</w:t>
            </w:r>
            <w:r w:rsidRPr="00B617E3">
              <w:rPr>
                <w:rStyle w:val="normaltextrun"/>
                <w:rFonts w:asciiTheme="majorBidi" w:hAnsiTheme="majorBidi" w:cstheme="majorBidi"/>
                <w:sz w:val="20"/>
                <w:szCs w:val="20"/>
              </w:rPr>
              <w:t>ully</w:t>
            </w:r>
          </w:p>
        </w:tc>
      </w:tr>
      <w:tr w:rsidR="00336F8E" w:rsidRPr="00B617E3" w14:paraId="03CCBFA9" w14:textId="77777777" w:rsidTr="007A036A">
        <w:trPr>
          <w:cantSplit/>
          <w:trHeight w:val="300"/>
        </w:trPr>
        <w:tc>
          <w:tcPr>
            <w:tcW w:w="7545" w:type="dxa"/>
          </w:tcPr>
          <w:p w14:paraId="64C1BC30" w14:textId="77777777" w:rsidR="00336F8E" w:rsidRPr="00B617E3" w:rsidRDefault="00336F8E" w:rsidP="00C65FAA">
            <w:pPr>
              <w:tabs>
                <w:tab w:val="left" w:pos="588"/>
              </w:tabs>
              <w:jc w:val="left"/>
              <w:rPr>
                <w:rFonts w:asciiTheme="majorBidi" w:hAnsiTheme="majorBidi" w:cstheme="majorBidi"/>
                <w:sz w:val="20"/>
                <w:szCs w:val="20"/>
              </w:rPr>
            </w:pPr>
            <w:r w:rsidRPr="00B617E3">
              <w:rPr>
                <w:rFonts w:asciiTheme="majorBidi" w:hAnsiTheme="majorBidi" w:cstheme="majorBidi"/>
                <w:b/>
                <w:bCs/>
                <w:sz w:val="20"/>
                <w:szCs w:val="20"/>
              </w:rPr>
              <w:t>9.2</w:t>
            </w:r>
            <w:r w:rsidRPr="00B617E3">
              <w:tab/>
            </w:r>
            <w:r w:rsidRPr="00B617E3">
              <w:rPr>
                <w:rFonts w:asciiTheme="majorBidi" w:hAnsiTheme="majorBidi" w:cstheme="majorBidi"/>
                <w:sz w:val="20"/>
                <w:szCs w:val="20"/>
              </w:rPr>
              <w:t>Do your country</w:t>
            </w:r>
            <w:r>
              <w:rPr>
                <w:rFonts w:asciiTheme="majorBidi" w:hAnsiTheme="majorBidi" w:cstheme="majorBidi"/>
                <w:sz w:val="20"/>
                <w:szCs w:val="20"/>
              </w:rPr>
              <w:t xml:space="preserve"> monitor </w:t>
            </w:r>
            <w:r w:rsidRPr="00B617E3">
              <w:rPr>
                <w:rFonts w:asciiTheme="majorBidi" w:hAnsiTheme="majorBidi" w:cstheme="majorBidi"/>
                <w:sz w:val="20"/>
                <w:szCs w:val="20"/>
              </w:rPr>
              <w:t>the sustainable management and use of wild species?</w:t>
            </w:r>
          </w:p>
        </w:tc>
        <w:tc>
          <w:tcPr>
            <w:tcW w:w="2389" w:type="dxa"/>
          </w:tcPr>
          <w:p w14:paraId="775D6F07"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567952EE" w14:textId="4E399F28"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076F6A2D"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Partially</w:t>
            </w:r>
          </w:p>
          <w:p w14:paraId="58490189"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Fonts w:asciiTheme="majorBidi" w:hAnsiTheme="majorBidi" w:cstheme="majorBidi"/>
                <w:sz w:val="20"/>
                <w:szCs w:val="20"/>
              </w:rPr>
              <w:t>Fully</w:t>
            </w:r>
          </w:p>
        </w:tc>
      </w:tr>
      <w:tr w:rsidR="00336F8E" w:rsidRPr="00B617E3" w14:paraId="78A0ECBD" w14:textId="77777777" w:rsidTr="00C65FAA">
        <w:trPr>
          <w:cantSplit/>
          <w:trHeight w:val="1262"/>
        </w:trPr>
        <w:tc>
          <w:tcPr>
            <w:tcW w:w="7545" w:type="dxa"/>
          </w:tcPr>
          <w:p w14:paraId="448D2BD4" w14:textId="72391DB5" w:rsidR="00336F8E" w:rsidRPr="004931D4" w:rsidRDefault="00336F8E" w:rsidP="00C65FAA">
            <w:pPr>
              <w:tabs>
                <w:tab w:val="left" w:pos="588"/>
              </w:tabs>
              <w:rPr>
                <w:rStyle w:val="normaltextrun"/>
                <w:rFonts w:asciiTheme="majorBidi" w:hAnsiTheme="majorBidi" w:cstheme="majorBidi"/>
                <w:color w:val="000000"/>
                <w:sz w:val="20"/>
                <w:szCs w:val="20"/>
                <w:shd w:val="clear" w:color="auto" w:fill="FFFFFF"/>
              </w:rPr>
            </w:pPr>
            <w:r w:rsidRPr="00B617E3">
              <w:rPr>
                <w:rStyle w:val="normaltextrun"/>
                <w:rFonts w:asciiTheme="majorBidi" w:hAnsiTheme="majorBidi" w:cstheme="majorBidi"/>
                <w:b/>
                <w:color w:val="000000"/>
                <w:sz w:val="20"/>
                <w:szCs w:val="20"/>
              </w:rPr>
              <w:t>9.3</w:t>
            </w:r>
            <w:r w:rsidRPr="00B617E3">
              <w:rPr>
                <w:rStyle w:val="normaltextrun"/>
                <w:rFonts w:asciiTheme="majorBidi" w:hAnsiTheme="majorBidi" w:cstheme="majorBidi"/>
                <w:b/>
                <w:i/>
                <w:color w:val="000000"/>
                <w:sz w:val="20"/>
                <w:szCs w:val="20"/>
                <w:shd w:val="clear" w:color="auto" w:fill="FFFFFF"/>
              </w:rPr>
              <w:tab/>
            </w:r>
            <w:r w:rsidRPr="00B617E3">
              <w:rPr>
                <w:rStyle w:val="normaltextrun"/>
                <w:rFonts w:asciiTheme="majorBidi" w:hAnsiTheme="majorBidi" w:cstheme="majorBidi"/>
                <w:color w:val="000000"/>
                <w:sz w:val="20"/>
                <w:szCs w:val="20"/>
                <w:shd w:val="clear" w:color="auto" w:fill="FFFFFF"/>
              </w:rPr>
              <w:t>Does your country have legal instruments</w:t>
            </w:r>
            <w:r>
              <w:rPr>
                <w:rStyle w:val="normaltextrun"/>
                <w:rFonts w:asciiTheme="majorBidi" w:hAnsiTheme="majorBidi" w:cstheme="majorBidi"/>
                <w:color w:val="000000"/>
                <w:sz w:val="20"/>
                <w:szCs w:val="20"/>
                <w:shd w:val="clear" w:color="auto" w:fill="FFFFFF"/>
              </w:rPr>
              <w:t xml:space="preserve"> or other policy frameworks</w:t>
            </w:r>
            <w:r w:rsidRPr="00B617E3">
              <w:rPr>
                <w:rStyle w:val="normaltextrun"/>
                <w:rFonts w:asciiTheme="majorBidi" w:hAnsiTheme="majorBidi" w:cstheme="majorBidi"/>
                <w:color w:val="000000"/>
                <w:sz w:val="20"/>
                <w:szCs w:val="20"/>
                <w:shd w:val="clear" w:color="auto" w:fill="FFFFFF"/>
              </w:rPr>
              <w:t xml:space="preserve"> to regulate trade in wild species? (Select all that apply)</w:t>
            </w:r>
          </w:p>
          <w:p w14:paraId="76D7377C" w14:textId="77777777" w:rsidR="00336F8E" w:rsidRPr="00B617E3" w:rsidRDefault="00336F8E" w:rsidP="007A036A">
            <w:pPr>
              <w:rPr>
                <w:rFonts w:asciiTheme="majorBidi" w:hAnsiTheme="majorBidi" w:cstheme="majorBidi"/>
                <w:sz w:val="20"/>
                <w:szCs w:val="20"/>
              </w:rPr>
            </w:pPr>
          </w:p>
        </w:tc>
        <w:tc>
          <w:tcPr>
            <w:tcW w:w="2389" w:type="dxa"/>
          </w:tcPr>
          <w:p w14:paraId="39787739" w14:textId="77777777" w:rsidR="00336F8E" w:rsidRPr="00B617E3" w:rsidRDefault="00336F8E" w:rsidP="00C65FAA">
            <w:pPr>
              <w:tabs>
                <w:tab w:val="left" w:pos="357"/>
              </w:tabs>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a</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or terrestrial species</w:t>
            </w:r>
          </w:p>
          <w:p w14:paraId="5D82A431"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b</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or freshwater species</w:t>
            </w:r>
          </w:p>
          <w:p w14:paraId="77E1C783"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c</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or marine species</w:t>
            </w:r>
          </w:p>
          <w:p w14:paraId="2BAFD305" w14:textId="77777777" w:rsidR="00336F8E"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d</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or international trade</w:t>
            </w:r>
          </w:p>
          <w:p w14:paraId="133F25FC" w14:textId="77777777" w:rsidR="00336F8E" w:rsidRPr="00F208F0" w:rsidRDefault="00336F8E" w:rsidP="00336F8E">
            <w:pPr>
              <w:pStyle w:val="ListParagraph"/>
              <w:numPr>
                <w:ilvl w:val="0"/>
                <w:numId w:val="98"/>
              </w:numPr>
              <w:jc w:val="left"/>
              <w:rPr>
                <w:rFonts w:asciiTheme="majorBidi" w:hAnsiTheme="majorBidi" w:cstheme="majorBidi"/>
                <w:sz w:val="20"/>
                <w:szCs w:val="20"/>
              </w:rPr>
            </w:pPr>
            <w:r>
              <w:rPr>
                <w:rFonts w:asciiTheme="majorBidi" w:hAnsiTheme="majorBidi" w:cstheme="majorBidi"/>
                <w:sz w:val="20"/>
                <w:szCs w:val="20"/>
              </w:rPr>
              <w:t>None of the above</w:t>
            </w:r>
          </w:p>
        </w:tc>
      </w:tr>
      <w:tr w:rsidR="00336F8E" w:rsidRPr="00B617E3" w14:paraId="4995E165" w14:textId="77777777" w:rsidTr="00C65FAA">
        <w:trPr>
          <w:cantSplit/>
          <w:trHeight w:val="1370"/>
        </w:trPr>
        <w:tc>
          <w:tcPr>
            <w:tcW w:w="7545" w:type="dxa"/>
          </w:tcPr>
          <w:p w14:paraId="50A717B4" w14:textId="14358CDC" w:rsidR="00336F8E" w:rsidRPr="00D87B92" w:rsidRDefault="00336F8E" w:rsidP="00C65FAA">
            <w:pPr>
              <w:tabs>
                <w:tab w:val="left" w:pos="542"/>
              </w:tabs>
              <w:rPr>
                <w:sz w:val="20"/>
                <w:szCs w:val="20"/>
              </w:rPr>
            </w:pPr>
            <w:r w:rsidRPr="00C65FAA">
              <w:rPr>
                <w:rStyle w:val="normaltextrun"/>
                <w:rFonts w:asciiTheme="majorBidi" w:hAnsiTheme="majorBidi" w:cstheme="majorBidi"/>
                <w:b/>
                <w:bCs/>
                <w:color w:val="000000"/>
                <w:sz w:val="20"/>
                <w:szCs w:val="20"/>
                <w:shd w:val="clear" w:color="auto" w:fill="FFFFFF"/>
              </w:rPr>
              <w:t>9</w:t>
            </w:r>
            <w:r w:rsidRPr="0058426B">
              <w:rPr>
                <w:rStyle w:val="normaltextrun"/>
                <w:rFonts w:asciiTheme="majorBidi" w:hAnsiTheme="majorBidi" w:cstheme="majorBidi"/>
                <w:b/>
                <w:bCs/>
                <w:color w:val="000000"/>
                <w:sz w:val="20"/>
                <w:szCs w:val="20"/>
                <w:shd w:val="clear" w:color="auto" w:fill="FFFFFF"/>
              </w:rPr>
              <w:t>.</w:t>
            </w:r>
            <w:r>
              <w:rPr>
                <w:rStyle w:val="normaltextrun"/>
                <w:rFonts w:asciiTheme="majorBidi" w:hAnsiTheme="majorBidi" w:cstheme="majorBidi"/>
                <w:b/>
                <w:bCs/>
                <w:color w:val="000000"/>
                <w:sz w:val="20"/>
                <w:szCs w:val="20"/>
                <w:shd w:val="clear" w:color="auto" w:fill="FFFFFF"/>
              </w:rPr>
              <w:t>4</w:t>
            </w:r>
            <w:r w:rsidR="00DA51C5">
              <w:rPr>
                <w:rStyle w:val="normaltextrun"/>
                <w:rFonts w:asciiTheme="majorBidi" w:hAnsiTheme="majorBidi" w:cstheme="majorBidi"/>
                <w:b/>
                <w:bCs/>
                <w:color w:val="000000"/>
                <w:sz w:val="20"/>
                <w:szCs w:val="20"/>
                <w:shd w:val="clear" w:color="auto" w:fill="FFFFFF"/>
              </w:rPr>
              <w:tab/>
            </w:r>
            <w:r w:rsidRPr="00D87B92">
              <w:rPr>
                <w:sz w:val="20"/>
                <w:szCs w:val="20"/>
              </w:rPr>
              <w:t xml:space="preserve">Does your country monitor the social, </w:t>
            </w:r>
            <w:proofErr w:type="gramStart"/>
            <w:r w:rsidRPr="00D87B92">
              <w:rPr>
                <w:sz w:val="20"/>
                <w:szCs w:val="20"/>
              </w:rPr>
              <w:t>economic</w:t>
            </w:r>
            <w:proofErr w:type="gramEnd"/>
            <w:r w:rsidRPr="00D87B92">
              <w:rPr>
                <w:sz w:val="20"/>
                <w:szCs w:val="20"/>
              </w:rPr>
              <w:t xml:space="preserve"> and environmental benefits for people, in particular groups in vulnerable situations and those most dependent on biodiversity?</w:t>
            </w:r>
          </w:p>
          <w:p w14:paraId="354536C6" w14:textId="77777777" w:rsidR="00336F8E" w:rsidRPr="00296F6C" w:rsidDel="00EC7A5C" w:rsidRDefault="00336F8E" w:rsidP="007A036A">
            <w:pPr>
              <w:rPr>
                <w:rStyle w:val="normaltextrun"/>
                <w:rFonts w:asciiTheme="majorBidi" w:hAnsiTheme="majorBidi" w:cstheme="majorBidi"/>
                <w:bCs/>
                <w:color w:val="000000"/>
                <w:sz w:val="20"/>
                <w:szCs w:val="20"/>
              </w:rPr>
            </w:pPr>
          </w:p>
        </w:tc>
        <w:tc>
          <w:tcPr>
            <w:tcW w:w="2389" w:type="dxa"/>
          </w:tcPr>
          <w:p w14:paraId="3B53105D" w14:textId="77777777" w:rsidR="00336F8E" w:rsidRPr="00B617E3" w:rsidRDefault="00336F8E" w:rsidP="00C65FAA">
            <w:pPr>
              <w:tabs>
                <w:tab w:val="left" w:pos="345"/>
              </w:tabs>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a</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or terrestrial species</w:t>
            </w:r>
          </w:p>
          <w:p w14:paraId="7CA78FBB"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b</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or freshwater species</w:t>
            </w:r>
          </w:p>
          <w:p w14:paraId="4341F1DE"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c</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or marine species</w:t>
            </w:r>
          </w:p>
          <w:p w14:paraId="53E8B215" w14:textId="77777777" w:rsidR="00336F8E"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d</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or international trade</w:t>
            </w:r>
          </w:p>
          <w:p w14:paraId="2104A0B4" w14:textId="77777777" w:rsidR="00336F8E" w:rsidRPr="00B617E3" w:rsidDel="00EC7A5C" w:rsidRDefault="00336F8E" w:rsidP="007A036A">
            <w:pPr>
              <w:jc w:val="left"/>
              <w:rPr>
                <w:rFonts w:asciiTheme="majorBidi" w:hAnsiTheme="majorBidi" w:cstheme="majorBidi"/>
                <w:bCs/>
                <w:sz w:val="20"/>
                <w:szCs w:val="20"/>
              </w:rPr>
            </w:pPr>
            <w:r>
              <w:rPr>
                <w:rFonts w:asciiTheme="majorBidi" w:hAnsiTheme="majorBidi" w:cstheme="majorBidi"/>
                <w:sz w:val="20"/>
                <w:szCs w:val="20"/>
              </w:rPr>
              <w:t>(e) None of the above</w:t>
            </w:r>
          </w:p>
        </w:tc>
      </w:tr>
      <w:tr w:rsidR="00336F8E" w:rsidRPr="00B617E3" w14:paraId="3286632B" w14:textId="77777777" w:rsidTr="007A036A">
        <w:trPr>
          <w:cantSplit/>
          <w:trHeight w:val="1253"/>
        </w:trPr>
        <w:tc>
          <w:tcPr>
            <w:tcW w:w="7545" w:type="dxa"/>
          </w:tcPr>
          <w:p w14:paraId="15F4CEE3" w14:textId="6569A12C" w:rsidR="00336F8E" w:rsidRPr="001B6B73" w:rsidRDefault="00336F8E" w:rsidP="00C65FAA">
            <w:pPr>
              <w:tabs>
                <w:tab w:val="left" w:pos="576"/>
              </w:tabs>
              <w:rPr>
                <w:rStyle w:val="normaltextrun"/>
                <w:rFonts w:asciiTheme="majorBidi" w:hAnsiTheme="majorBidi" w:cstheme="majorBidi"/>
                <w:color w:val="000000"/>
                <w:sz w:val="20"/>
                <w:szCs w:val="20"/>
                <w:shd w:val="clear" w:color="auto" w:fill="FFFFFF"/>
              </w:rPr>
            </w:pPr>
            <w:r w:rsidRPr="001B6B73">
              <w:rPr>
                <w:rStyle w:val="normaltextrun"/>
                <w:rFonts w:asciiTheme="majorBidi" w:hAnsiTheme="majorBidi" w:cstheme="majorBidi"/>
                <w:b/>
                <w:color w:val="000000"/>
                <w:sz w:val="20"/>
                <w:szCs w:val="20"/>
                <w:shd w:val="clear" w:color="auto" w:fill="FFFFFF"/>
              </w:rPr>
              <w:t>9.5</w:t>
            </w:r>
            <w:r w:rsidR="00DA51C5">
              <w:rPr>
                <w:rStyle w:val="normaltextrun"/>
                <w:rFonts w:asciiTheme="majorBidi" w:hAnsiTheme="majorBidi" w:cstheme="majorBidi"/>
                <w:b/>
                <w:color w:val="000000"/>
                <w:sz w:val="20"/>
                <w:szCs w:val="20"/>
                <w:shd w:val="clear" w:color="auto" w:fill="FFFFFF"/>
              </w:rPr>
              <w:tab/>
            </w:r>
            <w:r w:rsidRPr="001B6B73">
              <w:rPr>
                <w:rStyle w:val="normaltextrun"/>
                <w:rFonts w:asciiTheme="majorBidi" w:hAnsiTheme="majorBidi" w:cstheme="majorBidi"/>
                <w:color w:val="000000"/>
                <w:sz w:val="20"/>
                <w:szCs w:val="20"/>
                <w:shd w:val="clear" w:color="auto" w:fill="FFFFFF"/>
              </w:rPr>
              <w:t xml:space="preserve">Does your country have legal instruments or other policy frameworks </w:t>
            </w:r>
            <w:r w:rsidRPr="00F208F0">
              <w:rPr>
                <w:rStyle w:val="normaltextrun"/>
                <w:rFonts w:asciiTheme="majorBidi" w:hAnsiTheme="majorBidi" w:cstheme="majorBidi"/>
                <w:color w:val="000000"/>
                <w:sz w:val="20"/>
                <w:szCs w:val="20"/>
                <w:shd w:val="clear" w:color="auto" w:fill="FFFFFF"/>
              </w:rPr>
              <w:t>promote</w:t>
            </w:r>
            <w:r w:rsidRPr="001B6B73">
              <w:rPr>
                <w:rStyle w:val="normaltextrun"/>
                <w:rFonts w:asciiTheme="majorBidi" w:hAnsiTheme="majorBidi" w:cstheme="majorBidi"/>
                <w:color w:val="000000"/>
                <w:sz w:val="20"/>
                <w:szCs w:val="20"/>
                <w:shd w:val="clear" w:color="auto" w:fill="FFFFFF"/>
              </w:rPr>
              <w:t xml:space="preserve"> the customary sustainable use of biodiversity, for example, </w:t>
            </w:r>
            <w:r w:rsidRPr="00F208F0">
              <w:rPr>
                <w:rStyle w:val="normaltextrun"/>
                <w:rFonts w:asciiTheme="majorBidi" w:hAnsiTheme="majorBidi" w:cstheme="majorBidi"/>
                <w:color w:val="000000"/>
                <w:sz w:val="20"/>
                <w:szCs w:val="20"/>
                <w:shd w:val="clear" w:color="auto" w:fill="FFFFFF"/>
              </w:rPr>
              <w:t>through implementation</w:t>
            </w:r>
            <w:r w:rsidRPr="001B6B73">
              <w:rPr>
                <w:rStyle w:val="normaltextrun"/>
                <w:rFonts w:asciiTheme="majorBidi" w:hAnsiTheme="majorBidi" w:cstheme="majorBidi"/>
                <w:color w:val="000000"/>
                <w:sz w:val="20"/>
                <w:szCs w:val="20"/>
                <w:shd w:val="clear" w:color="auto" w:fill="FFFFFF"/>
              </w:rPr>
              <w:t>?</w:t>
            </w:r>
          </w:p>
          <w:p w14:paraId="6BB1A338" w14:textId="77777777" w:rsidR="00336F8E" w:rsidRPr="001B6B73" w:rsidRDefault="00336F8E" w:rsidP="007A036A">
            <w:pPr>
              <w:rPr>
                <w:rFonts w:asciiTheme="majorBidi" w:hAnsiTheme="majorBidi" w:cstheme="majorBidi"/>
                <w:sz w:val="20"/>
                <w:szCs w:val="20"/>
              </w:rPr>
            </w:pPr>
          </w:p>
        </w:tc>
        <w:tc>
          <w:tcPr>
            <w:tcW w:w="2389" w:type="dxa"/>
          </w:tcPr>
          <w:p w14:paraId="18CF837F" w14:textId="77777777" w:rsidR="00336F8E" w:rsidRPr="001B6B73" w:rsidRDefault="00336F8E" w:rsidP="007A036A">
            <w:pPr>
              <w:ind w:left="360" w:hanging="360"/>
              <w:jc w:val="left"/>
              <w:rPr>
                <w:rFonts w:asciiTheme="majorBidi" w:hAnsiTheme="majorBidi" w:cstheme="majorBidi"/>
                <w:sz w:val="20"/>
                <w:szCs w:val="20"/>
              </w:rPr>
            </w:pPr>
            <w:r w:rsidRPr="001B6B73">
              <w:rPr>
                <w:rFonts w:asciiTheme="majorBidi" w:hAnsiTheme="majorBidi" w:cstheme="majorBidi"/>
                <w:bCs/>
                <w:sz w:val="20"/>
                <w:szCs w:val="20"/>
              </w:rPr>
              <w:t>(a)</w:t>
            </w:r>
            <w:r w:rsidRPr="001B6B73">
              <w:rPr>
                <w:rFonts w:asciiTheme="majorBidi" w:hAnsiTheme="majorBidi" w:cstheme="majorBidi"/>
                <w:bCs/>
                <w:sz w:val="20"/>
                <w:szCs w:val="20"/>
              </w:rPr>
              <w:tab/>
            </w:r>
            <w:r w:rsidRPr="001B6B73">
              <w:rPr>
                <w:rFonts w:asciiTheme="majorBidi" w:hAnsiTheme="majorBidi" w:cstheme="majorBidi"/>
                <w:sz w:val="20"/>
                <w:szCs w:val="20"/>
              </w:rPr>
              <w:t>No</w:t>
            </w:r>
          </w:p>
          <w:p w14:paraId="6BF46531" w14:textId="552B4B98" w:rsidR="00336F8E" w:rsidRPr="001B6B73" w:rsidRDefault="00336F8E" w:rsidP="007A036A">
            <w:pPr>
              <w:ind w:left="360" w:hanging="360"/>
              <w:jc w:val="left"/>
              <w:rPr>
                <w:rFonts w:asciiTheme="majorBidi" w:hAnsiTheme="majorBidi" w:cstheme="majorBidi"/>
                <w:sz w:val="20"/>
                <w:szCs w:val="20"/>
              </w:rPr>
            </w:pPr>
            <w:r w:rsidRPr="001B6B73">
              <w:rPr>
                <w:rFonts w:asciiTheme="majorBidi" w:hAnsiTheme="majorBidi" w:cstheme="majorBidi"/>
                <w:bCs/>
                <w:sz w:val="20"/>
                <w:szCs w:val="20"/>
              </w:rPr>
              <w:t>(b)</w:t>
            </w:r>
            <w:r w:rsidRPr="001B6B7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19DB02A3" w14:textId="77777777" w:rsidR="00336F8E" w:rsidRPr="001B6B73" w:rsidRDefault="00336F8E" w:rsidP="007A036A">
            <w:pPr>
              <w:ind w:left="360" w:hanging="360"/>
              <w:jc w:val="left"/>
              <w:rPr>
                <w:rFonts w:asciiTheme="majorBidi" w:hAnsiTheme="majorBidi" w:cstheme="majorBidi"/>
                <w:b/>
                <w:sz w:val="20"/>
                <w:szCs w:val="20"/>
                <w:u w:val="single"/>
              </w:rPr>
            </w:pPr>
            <w:r w:rsidRPr="001B6B73">
              <w:rPr>
                <w:rFonts w:asciiTheme="majorBidi" w:hAnsiTheme="majorBidi" w:cstheme="majorBidi"/>
                <w:bCs/>
                <w:sz w:val="20"/>
                <w:szCs w:val="20"/>
              </w:rPr>
              <w:t>(c)</w:t>
            </w:r>
            <w:r w:rsidRPr="001B6B73">
              <w:rPr>
                <w:rFonts w:asciiTheme="majorBidi" w:hAnsiTheme="majorBidi" w:cstheme="majorBidi"/>
                <w:bCs/>
                <w:sz w:val="20"/>
                <w:szCs w:val="20"/>
              </w:rPr>
              <w:tab/>
            </w:r>
            <w:r w:rsidRPr="001B6B73">
              <w:rPr>
                <w:rFonts w:asciiTheme="majorBidi" w:hAnsiTheme="majorBidi" w:cstheme="majorBidi"/>
                <w:sz w:val="20"/>
                <w:szCs w:val="20"/>
              </w:rPr>
              <w:t>Partially</w:t>
            </w:r>
          </w:p>
          <w:p w14:paraId="0200E82F" w14:textId="77777777" w:rsidR="00336F8E" w:rsidRPr="001B6B73" w:rsidRDefault="00336F8E" w:rsidP="007A036A">
            <w:pPr>
              <w:ind w:left="360" w:hanging="360"/>
              <w:jc w:val="left"/>
              <w:rPr>
                <w:rFonts w:asciiTheme="majorBidi" w:hAnsiTheme="majorBidi" w:cstheme="majorBidi"/>
                <w:sz w:val="20"/>
                <w:szCs w:val="20"/>
              </w:rPr>
            </w:pPr>
            <w:r w:rsidRPr="001B6B73">
              <w:rPr>
                <w:rFonts w:asciiTheme="majorBidi" w:hAnsiTheme="majorBidi" w:cstheme="majorBidi"/>
                <w:bCs/>
                <w:sz w:val="20"/>
                <w:szCs w:val="20"/>
              </w:rPr>
              <w:t>(d)</w:t>
            </w:r>
            <w:r w:rsidRPr="001B6B73">
              <w:rPr>
                <w:rFonts w:asciiTheme="majorBidi" w:hAnsiTheme="majorBidi" w:cstheme="majorBidi"/>
                <w:bCs/>
                <w:sz w:val="20"/>
                <w:szCs w:val="20"/>
              </w:rPr>
              <w:tab/>
            </w:r>
            <w:r w:rsidRPr="001B6B73">
              <w:rPr>
                <w:rFonts w:asciiTheme="majorBidi" w:hAnsiTheme="majorBidi" w:cstheme="majorBidi"/>
                <w:sz w:val="20"/>
                <w:szCs w:val="20"/>
              </w:rPr>
              <w:t>Fully</w:t>
            </w:r>
          </w:p>
          <w:p w14:paraId="77D7F2B1" w14:textId="77777777" w:rsidR="00336F8E" w:rsidRPr="00B617E3" w:rsidRDefault="00336F8E" w:rsidP="007A036A">
            <w:pPr>
              <w:ind w:left="360" w:hanging="360"/>
              <w:jc w:val="left"/>
              <w:rPr>
                <w:rFonts w:asciiTheme="majorBidi" w:hAnsiTheme="majorBidi" w:cstheme="majorBidi"/>
                <w:sz w:val="20"/>
                <w:szCs w:val="20"/>
              </w:rPr>
            </w:pPr>
            <w:r w:rsidRPr="001B6B73">
              <w:rPr>
                <w:rFonts w:asciiTheme="majorBidi" w:hAnsiTheme="majorBidi" w:cstheme="majorBidi"/>
                <w:sz w:val="20"/>
                <w:szCs w:val="20"/>
              </w:rPr>
              <w:t>(e)</w:t>
            </w:r>
            <w:r w:rsidRPr="001B6B73">
              <w:rPr>
                <w:rFonts w:asciiTheme="majorBidi" w:hAnsiTheme="majorBidi" w:cstheme="majorBidi"/>
                <w:sz w:val="20"/>
                <w:szCs w:val="20"/>
              </w:rPr>
              <w:tab/>
              <w:t>Not applicable</w:t>
            </w:r>
          </w:p>
        </w:tc>
      </w:tr>
      <w:tr w:rsidR="00336F8E" w:rsidRPr="00B617E3" w14:paraId="0E2DF6EC" w14:textId="77777777" w:rsidTr="007A036A">
        <w:trPr>
          <w:cantSplit/>
          <w:trHeight w:val="300"/>
        </w:trPr>
        <w:tc>
          <w:tcPr>
            <w:tcW w:w="9934" w:type="dxa"/>
            <w:gridSpan w:val="2"/>
            <w:shd w:val="clear" w:color="auto" w:fill="F2F2F2" w:themeFill="background1" w:themeFillShade="F2"/>
          </w:tcPr>
          <w:p w14:paraId="6897448E" w14:textId="77777777" w:rsidR="00336F8E" w:rsidRPr="00B617E3" w:rsidRDefault="00336F8E" w:rsidP="007A036A">
            <w:pPr>
              <w:jc w:val="left"/>
              <w:rPr>
                <w:rFonts w:asciiTheme="majorBidi" w:hAnsiTheme="majorBidi" w:cstheme="majorBidi"/>
                <w:b/>
                <w:bCs/>
                <w:sz w:val="20"/>
                <w:szCs w:val="20"/>
              </w:rPr>
            </w:pPr>
            <w:r w:rsidRPr="00B617E3">
              <w:rPr>
                <w:rFonts w:asciiTheme="majorBidi" w:hAnsiTheme="majorBidi" w:cstheme="majorBidi"/>
                <w:b/>
                <w:bCs/>
                <w:sz w:val="20"/>
                <w:szCs w:val="20"/>
              </w:rPr>
              <w:br w:type="page"/>
              <w:t xml:space="preserve">Target 12: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 </w:t>
            </w:r>
          </w:p>
        </w:tc>
      </w:tr>
      <w:tr w:rsidR="00336F8E" w:rsidRPr="00B617E3" w14:paraId="38A87D95" w14:textId="77777777" w:rsidTr="007A036A">
        <w:trPr>
          <w:cantSplit/>
          <w:trHeight w:val="300"/>
        </w:trPr>
        <w:tc>
          <w:tcPr>
            <w:tcW w:w="9934" w:type="dxa"/>
            <w:gridSpan w:val="2"/>
            <w:shd w:val="clear" w:color="auto" w:fill="FFFFFF" w:themeFill="background1"/>
          </w:tcPr>
          <w:p w14:paraId="14666E77" w14:textId="77777777" w:rsidR="00336F8E" w:rsidRPr="00B617E3" w:rsidRDefault="00336F8E" w:rsidP="007A036A">
            <w:pPr>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w:t>
            </w:r>
            <w:r w:rsidRPr="00B617E3">
              <w:rPr>
                <w:rFonts w:asciiTheme="majorBidi" w:hAnsiTheme="majorBidi" w:cstheme="majorBidi"/>
                <w:b/>
                <w:bCs/>
                <w:color w:val="000000" w:themeColor="text1"/>
                <w:kern w:val="22"/>
                <w:sz w:val="20"/>
                <w:szCs w:val="20"/>
              </w:rPr>
              <w:t xml:space="preserve">Number of countries with biodiversity-inclusive urban planning referring to green or blue urban spaces. </w:t>
            </w:r>
          </w:p>
        </w:tc>
      </w:tr>
      <w:tr w:rsidR="00336F8E" w:rsidRPr="00B617E3" w14:paraId="750C35AD" w14:textId="77777777" w:rsidTr="007A036A">
        <w:trPr>
          <w:cantSplit/>
          <w:trHeight w:val="300"/>
        </w:trPr>
        <w:tc>
          <w:tcPr>
            <w:tcW w:w="7545" w:type="dxa"/>
            <w:shd w:val="clear" w:color="auto" w:fill="auto"/>
          </w:tcPr>
          <w:p w14:paraId="32E6995E" w14:textId="77777777" w:rsidR="00336F8E" w:rsidRPr="00B617E3" w:rsidRDefault="00336F8E" w:rsidP="00C65FAA">
            <w:pPr>
              <w:tabs>
                <w:tab w:val="left" w:pos="553"/>
              </w:tabs>
              <w:jc w:val="left"/>
              <w:rPr>
                <w:rStyle w:val="normaltextrun"/>
                <w:rFonts w:asciiTheme="majorBidi" w:hAnsiTheme="majorBidi" w:cstheme="majorBidi"/>
                <w:sz w:val="20"/>
                <w:szCs w:val="20"/>
              </w:rPr>
            </w:pPr>
            <w:r w:rsidRPr="00B617E3">
              <w:rPr>
                <w:rStyle w:val="normaltextrun"/>
                <w:rFonts w:asciiTheme="majorBidi" w:hAnsiTheme="majorBidi" w:cstheme="majorBidi"/>
                <w:b/>
                <w:bCs/>
                <w:sz w:val="20"/>
                <w:szCs w:val="20"/>
              </w:rPr>
              <w:lastRenderedPageBreak/>
              <w:t>12.1</w:t>
            </w:r>
            <w:r w:rsidRPr="00B617E3">
              <w:tab/>
            </w:r>
            <w:r w:rsidRPr="00B617E3">
              <w:rPr>
                <w:rStyle w:val="normaltextrun"/>
                <w:rFonts w:asciiTheme="majorBidi" w:hAnsiTheme="majorBidi" w:cstheme="majorBidi"/>
                <w:sz w:val="20"/>
                <w:szCs w:val="20"/>
              </w:rPr>
              <w:t xml:space="preserve">Are </w:t>
            </w:r>
            <w:proofErr w:type="gramStart"/>
            <w:r w:rsidRPr="00B617E3">
              <w:rPr>
                <w:rStyle w:val="normaltextrun"/>
                <w:rFonts w:asciiTheme="majorBidi" w:hAnsiTheme="majorBidi" w:cstheme="majorBidi"/>
                <w:sz w:val="20"/>
                <w:szCs w:val="20"/>
              </w:rPr>
              <w:t>there</w:t>
            </w:r>
            <w:proofErr w:type="gramEnd"/>
            <w:r w:rsidRPr="00B617E3">
              <w:rPr>
                <w:rStyle w:val="normaltextrun"/>
                <w:rFonts w:asciiTheme="majorBidi" w:hAnsiTheme="majorBidi" w:cstheme="majorBidi"/>
                <w:sz w:val="20"/>
                <w:szCs w:val="20"/>
              </w:rPr>
              <w:t xml:space="preserve"> urban areas in your country under biodiversity-inclusive urban planning that incorporates the management of green or blue spaces for the conservation and sustainable use of biodiversity? </w:t>
            </w:r>
          </w:p>
        </w:tc>
        <w:tc>
          <w:tcPr>
            <w:tcW w:w="2389" w:type="dxa"/>
            <w:shd w:val="clear" w:color="auto" w:fill="auto"/>
          </w:tcPr>
          <w:p w14:paraId="539675A0"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4E2B6A18" w14:textId="0D711809"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004D2769">
              <w:rPr>
                <w:rStyle w:val="normaltextrun"/>
                <w:rFonts w:asciiTheme="majorBidi" w:hAnsiTheme="majorBidi" w:cstheme="majorBidi"/>
                <w:color w:val="222222"/>
                <w:sz w:val="20"/>
                <w:szCs w:val="20"/>
                <w:shd w:val="clear" w:color="auto" w:fill="FFFFFF"/>
              </w:rPr>
              <w:t>Under development</w:t>
            </w:r>
          </w:p>
          <w:p w14:paraId="7291F4EE"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Pr>
                <w:rStyle w:val="normaltextrun"/>
                <w:rFonts w:asciiTheme="majorBidi" w:hAnsiTheme="majorBidi" w:cstheme="majorBidi"/>
                <w:sz w:val="20"/>
                <w:szCs w:val="20"/>
                <w:lang w:val="en-GB"/>
              </w:rPr>
              <w:t>Partially</w:t>
            </w:r>
          </w:p>
          <w:p w14:paraId="646E42F9"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sz w:val="20"/>
                <w:szCs w:val="20"/>
              </w:rPr>
              <w:t>Fully</w:t>
            </w:r>
          </w:p>
        </w:tc>
      </w:tr>
      <w:tr w:rsidR="00336F8E" w:rsidRPr="00B617E3" w14:paraId="6E79BC9B" w14:textId="77777777" w:rsidTr="007A036A">
        <w:trPr>
          <w:cantSplit/>
          <w:trHeight w:val="1010"/>
        </w:trPr>
        <w:tc>
          <w:tcPr>
            <w:tcW w:w="7545" w:type="dxa"/>
            <w:shd w:val="clear" w:color="auto" w:fill="auto"/>
          </w:tcPr>
          <w:p w14:paraId="33AD1F55" w14:textId="12A25659" w:rsidR="00336F8E" w:rsidRPr="00B617E3" w:rsidRDefault="00336F8E" w:rsidP="00C65FAA">
            <w:pPr>
              <w:tabs>
                <w:tab w:val="left" w:pos="565"/>
              </w:tabs>
              <w:jc w:val="left"/>
              <w:rPr>
                <w:rStyle w:val="eop"/>
                <w:rFonts w:asciiTheme="majorBidi" w:hAnsiTheme="majorBidi" w:cstheme="majorBidi"/>
                <w:sz w:val="20"/>
                <w:szCs w:val="20"/>
              </w:rPr>
            </w:pPr>
            <w:r w:rsidRPr="00B617E3">
              <w:rPr>
                <w:rStyle w:val="normaltextrun"/>
                <w:rFonts w:asciiTheme="majorBidi" w:hAnsiTheme="majorBidi" w:cstheme="majorBidi"/>
                <w:b/>
                <w:bCs/>
                <w:sz w:val="20"/>
                <w:szCs w:val="20"/>
              </w:rPr>
              <w:t>12.2</w:t>
            </w:r>
            <w:r w:rsidRPr="00B617E3">
              <w:rPr>
                <w:rStyle w:val="normaltextrun"/>
                <w:rFonts w:asciiTheme="majorBidi" w:hAnsiTheme="majorBidi" w:cstheme="majorBidi"/>
                <w:b/>
                <w:bCs/>
                <w:sz w:val="20"/>
                <w:szCs w:val="20"/>
              </w:rPr>
              <w:tab/>
            </w:r>
            <w:r w:rsidRPr="00B617E3">
              <w:rPr>
                <w:rStyle w:val="normaltextrun"/>
                <w:rFonts w:asciiTheme="majorBidi" w:hAnsiTheme="majorBidi" w:cstheme="majorBidi"/>
                <w:sz w:val="20"/>
                <w:szCs w:val="20"/>
              </w:rPr>
              <w:t xml:space="preserve">Are </w:t>
            </w:r>
            <w:proofErr w:type="gramStart"/>
            <w:r w:rsidRPr="00B617E3">
              <w:rPr>
                <w:rStyle w:val="normaltextrun"/>
                <w:rFonts w:asciiTheme="majorBidi" w:hAnsiTheme="majorBidi" w:cstheme="majorBidi"/>
                <w:sz w:val="20"/>
                <w:szCs w:val="20"/>
              </w:rPr>
              <w:t>there</w:t>
            </w:r>
            <w:proofErr w:type="gramEnd"/>
            <w:r w:rsidRPr="00B617E3">
              <w:rPr>
                <w:rStyle w:val="normaltextrun"/>
                <w:rFonts w:asciiTheme="majorBidi" w:hAnsiTheme="majorBidi" w:cstheme="majorBidi"/>
                <w:sz w:val="20"/>
                <w:szCs w:val="20"/>
              </w:rPr>
              <w:t xml:space="preserve"> urban areas in your country under biodiversity-inclusive urban planning incorporating the management of green or blue spaces for ecosystem services and nature’s contributions to people</w:t>
            </w:r>
            <w:r w:rsidRPr="00B617E3">
              <w:rPr>
                <w:rStyle w:val="eop"/>
                <w:rFonts w:asciiTheme="majorBidi" w:hAnsiTheme="majorBidi" w:cstheme="majorBidi"/>
                <w:sz w:val="20"/>
                <w:szCs w:val="20"/>
              </w:rPr>
              <w:t>?</w:t>
            </w:r>
          </w:p>
          <w:p w14:paraId="1397BFF2" w14:textId="77777777" w:rsidR="00336F8E" w:rsidRPr="00B617E3" w:rsidRDefault="00336F8E" w:rsidP="007A036A">
            <w:pPr>
              <w:spacing w:line="276" w:lineRule="auto"/>
              <w:jc w:val="left"/>
              <w:rPr>
                <w:rStyle w:val="eop"/>
              </w:rPr>
            </w:pPr>
          </w:p>
        </w:tc>
        <w:tc>
          <w:tcPr>
            <w:tcW w:w="2389" w:type="dxa"/>
            <w:shd w:val="clear" w:color="auto" w:fill="auto"/>
          </w:tcPr>
          <w:p w14:paraId="3FAB6601" w14:textId="77777777" w:rsidR="00336F8E" w:rsidRPr="00B617E3" w:rsidRDefault="00336F8E" w:rsidP="007A036A">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t>No</w:t>
            </w:r>
          </w:p>
          <w:p w14:paraId="2D750BF5" w14:textId="7A6A1B3A"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004D2769">
              <w:rPr>
                <w:rStyle w:val="normaltextrun"/>
                <w:rFonts w:asciiTheme="majorBidi" w:hAnsiTheme="majorBidi" w:cstheme="majorBidi"/>
                <w:color w:val="222222"/>
                <w:sz w:val="20"/>
                <w:szCs w:val="20"/>
                <w:shd w:val="clear" w:color="auto" w:fill="FFFFFF"/>
              </w:rPr>
              <w:t>Under development</w:t>
            </w:r>
          </w:p>
          <w:p w14:paraId="7E587670"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Pr>
                <w:rStyle w:val="normaltextrun"/>
                <w:rFonts w:asciiTheme="majorBidi" w:hAnsiTheme="majorBidi" w:cstheme="majorBidi"/>
                <w:bCs/>
                <w:sz w:val="20"/>
                <w:szCs w:val="20"/>
                <w:lang w:val="en-GB"/>
              </w:rPr>
              <w:t>Partially</w:t>
            </w:r>
          </w:p>
          <w:p w14:paraId="22C4AEFC" w14:textId="77777777" w:rsidR="00336F8E" w:rsidRPr="00296F6C" w:rsidRDefault="00336F8E" w:rsidP="007A036A">
            <w:pPr>
              <w:ind w:left="360" w:hanging="360"/>
              <w:jc w:val="left"/>
              <w:rPr>
                <w:rFonts w:ascii="Calibri" w:eastAsia="Calibri" w:hAnsi="Calibri"/>
                <w:bCs/>
                <w:sz w:val="24"/>
              </w:rPr>
            </w:pPr>
            <w:r w:rsidRPr="00B617E3">
              <w:rPr>
                <w:rFonts w:asciiTheme="majorBidi" w:hAnsiTheme="majorBidi" w:cstheme="majorBidi"/>
                <w:bCs/>
                <w:sz w:val="20"/>
                <w:szCs w:val="20"/>
              </w:rPr>
              <w:t>(d)</w:t>
            </w:r>
            <w:r w:rsidRPr="00B617E3">
              <w:rPr>
                <w:bCs/>
              </w:rPr>
              <w:tab/>
            </w:r>
            <w:r>
              <w:rPr>
                <w:rStyle w:val="normaltextrun"/>
                <w:rFonts w:asciiTheme="majorBidi" w:hAnsiTheme="majorBidi" w:cstheme="majorBidi"/>
                <w:bCs/>
                <w:sz w:val="20"/>
                <w:szCs w:val="20"/>
              </w:rPr>
              <w:t>Fully</w:t>
            </w:r>
          </w:p>
        </w:tc>
      </w:tr>
      <w:tr w:rsidR="00336F8E" w:rsidRPr="00B617E3" w14:paraId="36CADDFE" w14:textId="77777777" w:rsidTr="007A036A">
        <w:trPr>
          <w:cantSplit/>
          <w:trHeight w:val="300"/>
        </w:trPr>
        <w:tc>
          <w:tcPr>
            <w:tcW w:w="9934" w:type="dxa"/>
            <w:gridSpan w:val="2"/>
            <w:shd w:val="clear" w:color="auto" w:fill="F2F2F2" w:themeFill="background1" w:themeFillShade="F2"/>
          </w:tcPr>
          <w:p w14:paraId="4F4575F3" w14:textId="77777777" w:rsidR="00336F8E" w:rsidRPr="00B617E3" w:rsidRDefault="00336F8E" w:rsidP="007A036A">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B617E3">
              <w:rPr>
                <w:rFonts w:asciiTheme="majorBidi" w:hAnsiTheme="majorBidi" w:cstheme="majorBidi"/>
                <w:b/>
                <w:bCs/>
                <w:sz w:val="20"/>
                <w:szCs w:val="20"/>
                <w:lang w:val="en-GB"/>
              </w:rPr>
              <w:br w:type="page"/>
            </w:r>
            <w:r w:rsidRPr="00B617E3">
              <w:rPr>
                <w:rStyle w:val="normaltextrun"/>
                <w:rFonts w:asciiTheme="majorBidi" w:hAnsiTheme="majorBidi" w:cstheme="majorBidi"/>
                <w:b/>
                <w:bCs/>
                <w:sz w:val="20"/>
                <w:szCs w:val="20"/>
                <w:lang w:val="en-GB"/>
              </w:rPr>
              <w:t xml:space="preserve">Target 13: </w:t>
            </w:r>
            <w:r w:rsidRPr="00B617E3">
              <w:rPr>
                <w:rFonts w:asciiTheme="majorBidi" w:hAnsiTheme="majorBidi" w:cstheme="majorBidi"/>
                <w:b/>
                <w:bCs/>
                <w:sz w:val="20"/>
                <w:szCs w:val="20"/>
                <w:lang w:val="en-GB"/>
              </w:rPr>
              <w:t xml:space="preserve">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 </w:t>
            </w:r>
          </w:p>
        </w:tc>
      </w:tr>
      <w:tr w:rsidR="00336F8E" w:rsidRPr="00B617E3" w14:paraId="3943CB21" w14:textId="77777777" w:rsidTr="007A036A">
        <w:trPr>
          <w:cantSplit/>
          <w:trHeight w:val="300"/>
        </w:trPr>
        <w:tc>
          <w:tcPr>
            <w:tcW w:w="9934" w:type="dxa"/>
            <w:gridSpan w:val="2"/>
            <w:shd w:val="clear" w:color="auto" w:fill="FFFFFF" w:themeFill="background1"/>
          </w:tcPr>
          <w:p w14:paraId="1FB336A3" w14:textId="78D749E7" w:rsidR="00336F8E" w:rsidRPr="00B617E3" w:rsidRDefault="00336F8E" w:rsidP="007A036A">
            <w:pPr>
              <w:pStyle w:val="paragraph"/>
              <w:textAlignment w:val="baseline"/>
              <w:rPr>
                <w:rStyle w:val="normaltextrun"/>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w:t>
            </w:r>
            <w:r w:rsidRPr="00B617E3">
              <w:rPr>
                <w:rFonts w:asciiTheme="majorBidi" w:hAnsiTheme="majorBidi" w:cstheme="majorBidi"/>
                <w:b/>
                <w:bCs/>
                <w:color w:val="000000" w:themeColor="text1"/>
                <w:sz w:val="20"/>
                <w:szCs w:val="20"/>
                <w:lang w:val="en-GB"/>
              </w:rPr>
              <w:t xml:space="preserve">Proposed </w:t>
            </w:r>
            <w:r w:rsidRPr="00B617E3">
              <w:rPr>
                <w:rStyle w:val="normaltextrun"/>
                <w:rFonts w:asciiTheme="majorBidi" w:hAnsiTheme="majorBidi" w:cstheme="majorBidi"/>
                <w:b/>
                <w:bCs/>
                <w:color w:val="000000" w:themeColor="text1"/>
                <w:sz w:val="20"/>
                <w:szCs w:val="20"/>
                <w:lang w:val="en-GB"/>
              </w:rPr>
              <w:t xml:space="preserve">indicator text: </w:t>
            </w:r>
            <w:r w:rsidRPr="00B617E3">
              <w:rPr>
                <w:rFonts w:asciiTheme="majorBidi" w:eastAsia="DengXian" w:hAnsiTheme="majorBidi" w:cstheme="majorBidi"/>
                <w:b/>
                <w:bCs/>
                <w:color w:val="000000" w:themeColor="text1"/>
                <w:kern w:val="22"/>
                <w:sz w:val="20"/>
                <w:szCs w:val="20"/>
                <w:lang w:val="en-GB"/>
              </w:rPr>
              <w:t>Number of countries that have t</w:t>
            </w:r>
            <w:r w:rsidRPr="00B617E3">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296F6C">
              <w:rPr>
                <w:lang w:val="en-GB"/>
              </w:rPr>
              <w:t xml:space="preserve"> </w:t>
            </w:r>
            <w:r w:rsidRPr="00B617E3">
              <w:rPr>
                <w:rFonts w:asciiTheme="majorBidi" w:hAnsiTheme="majorBidi" w:cstheme="majorBidi"/>
                <w:b/>
                <w:bCs/>
                <w:color w:val="000000" w:themeColor="text1"/>
                <w:sz w:val="20"/>
                <w:szCs w:val="20"/>
                <w:lang w:val="en-GB"/>
              </w:rPr>
              <w:t>from the utilization of genetic resources and from digital sequence information on genetic resources, as well as traditional knowledge associated with genetic resources</w:t>
            </w:r>
            <w:r w:rsidR="00CC6996">
              <w:rPr>
                <w:rFonts w:asciiTheme="majorBidi" w:hAnsiTheme="majorBidi" w:cstheme="majorBidi"/>
                <w:b/>
                <w:bCs/>
                <w:color w:val="000000" w:themeColor="text1"/>
                <w:sz w:val="20"/>
                <w:szCs w:val="20"/>
                <w:lang w:val="en-GB"/>
              </w:rPr>
              <w:t>.</w:t>
            </w:r>
            <w:r>
              <w:rPr>
                <w:rStyle w:val="FootnoteReference"/>
                <w:rFonts w:asciiTheme="majorBidi" w:hAnsiTheme="majorBidi" w:cstheme="majorBidi"/>
                <w:b/>
                <w:bCs/>
                <w:color w:val="000000" w:themeColor="text1"/>
                <w:szCs w:val="20"/>
                <w:lang w:val="en-GB"/>
              </w:rPr>
              <w:footnoteReference w:id="16"/>
            </w:r>
            <w:r w:rsidRPr="00B617E3">
              <w:rPr>
                <w:rFonts w:asciiTheme="majorBidi" w:hAnsiTheme="majorBidi" w:cstheme="majorBidi"/>
                <w:b/>
                <w:bCs/>
                <w:color w:val="000000" w:themeColor="text1"/>
                <w:sz w:val="20"/>
                <w:szCs w:val="20"/>
                <w:lang w:val="en-GB"/>
              </w:rPr>
              <w:t xml:space="preserve"> </w:t>
            </w:r>
          </w:p>
        </w:tc>
      </w:tr>
      <w:tr w:rsidR="00336F8E" w:rsidRPr="00B617E3" w14:paraId="45A38EEA" w14:textId="77777777" w:rsidTr="007A036A">
        <w:trPr>
          <w:cantSplit/>
          <w:trHeight w:val="1235"/>
        </w:trPr>
        <w:tc>
          <w:tcPr>
            <w:tcW w:w="7545" w:type="dxa"/>
          </w:tcPr>
          <w:p w14:paraId="78D48880" w14:textId="77777777" w:rsidR="00336F8E" w:rsidRDefault="00336F8E" w:rsidP="00C65FAA">
            <w:pPr>
              <w:pStyle w:val="paragraph"/>
              <w:tabs>
                <w:tab w:val="left" w:pos="576"/>
              </w:tabs>
              <w:spacing w:before="0" w:after="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
                <w:sz w:val="20"/>
                <w:szCs w:val="20"/>
                <w:lang w:val="en-GB"/>
              </w:rPr>
              <w:t>13.1</w:t>
            </w:r>
            <w:r w:rsidRPr="00B617E3">
              <w:rPr>
                <w:rStyle w:val="normaltextrun"/>
                <w:rFonts w:asciiTheme="majorBidi" w:hAnsiTheme="majorBidi" w:cstheme="majorBidi"/>
                <w:sz w:val="20"/>
                <w:szCs w:val="20"/>
                <w:lang w:val="en-GB"/>
              </w:rPr>
              <w:tab/>
              <w:t>Does your country have</w:t>
            </w:r>
            <w:r>
              <w:rPr>
                <w:rStyle w:val="normaltextrun"/>
                <w:rFonts w:asciiTheme="majorBidi" w:hAnsiTheme="majorBidi" w:cstheme="majorBidi"/>
                <w:sz w:val="20"/>
                <w:szCs w:val="20"/>
                <w:lang w:val="en-GB"/>
              </w:rPr>
              <w:t xml:space="preserve"> effective legal,</w:t>
            </w:r>
            <w:r w:rsidRPr="00296F6C">
              <w:rPr>
                <w:rStyle w:val="normaltextrun"/>
                <w:rFonts w:asciiTheme="majorBidi" w:hAnsiTheme="majorBidi" w:cstheme="majorBidi"/>
                <w:sz w:val="20"/>
                <w:szCs w:val="20"/>
                <w:lang w:val="en-GB"/>
              </w:rPr>
              <w:t xml:space="preserve"> </w:t>
            </w:r>
            <w:r w:rsidRPr="00B617E3">
              <w:rPr>
                <w:rStyle w:val="normaltextrun"/>
                <w:rFonts w:asciiTheme="majorBidi" w:hAnsiTheme="majorBidi" w:cstheme="majorBidi"/>
                <w:sz w:val="20"/>
                <w:szCs w:val="20"/>
                <w:lang w:val="en-GB"/>
              </w:rPr>
              <w:t>administrative and policy</w:t>
            </w:r>
            <w:r>
              <w:rPr>
                <w:rStyle w:val="normaltextrun"/>
                <w:rFonts w:asciiTheme="majorBidi" w:hAnsiTheme="majorBidi" w:cstheme="majorBidi"/>
                <w:sz w:val="20"/>
                <w:szCs w:val="20"/>
                <w:lang w:val="en-GB"/>
              </w:rPr>
              <w:t xml:space="preserve"> or capacity-building measures</w:t>
            </w:r>
            <w:r w:rsidRPr="00B617E3">
              <w:rPr>
                <w:rStyle w:val="normaltextrun"/>
                <w:rFonts w:asciiTheme="majorBidi" w:hAnsiTheme="majorBidi" w:cstheme="majorBidi"/>
                <w:sz w:val="20"/>
                <w:szCs w:val="20"/>
                <w:lang w:val="en-GB"/>
              </w:rPr>
              <w:t xml:space="preserve"> to ensure the fair and equitable sharing of benefits that arise from the utilization of genetic resources?</w:t>
            </w:r>
          </w:p>
          <w:p w14:paraId="0C859CB3" w14:textId="77777777" w:rsidR="00336F8E" w:rsidRPr="00F208F0" w:rsidRDefault="00336F8E" w:rsidP="007A036A">
            <w:pPr>
              <w:tabs>
                <w:tab w:val="left" w:pos="1304"/>
              </w:tabs>
              <w:rPr>
                <w:rFonts w:ascii="Calibri" w:hAnsi="Calibri" w:cs="Calibri"/>
                <w:color w:val="000000"/>
              </w:rPr>
            </w:pPr>
          </w:p>
        </w:tc>
        <w:tc>
          <w:tcPr>
            <w:tcW w:w="2389" w:type="dxa"/>
          </w:tcPr>
          <w:p w14:paraId="7CD93ECA"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No</w:t>
            </w:r>
          </w:p>
          <w:p w14:paraId="354ABB54" w14:textId="417A1AD1"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004D2769">
              <w:rPr>
                <w:rStyle w:val="normaltextrun"/>
                <w:rFonts w:asciiTheme="majorBidi" w:hAnsiTheme="majorBidi" w:cstheme="majorBidi"/>
                <w:color w:val="222222"/>
                <w:sz w:val="20"/>
                <w:szCs w:val="20"/>
                <w:shd w:val="clear" w:color="auto" w:fill="FFFFFF"/>
              </w:rPr>
              <w:t>Under development</w:t>
            </w:r>
            <w:r w:rsidRPr="00B617E3">
              <w:rPr>
                <w:rStyle w:val="eop"/>
                <w:rFonts w:asciiTheme="majorBidi" w:hAnsiTheme="majorBidi" w:cstheme="majorBidi"/>
                <w:sz w:val="20"/>
                <w:szCs w:val="20"/>
                <w:lang w:val="en-GB"/>
              </w:rPr>
              <w:t> </w:t>
            </w:r>
          </w:p>
          <w:p w14:paraId="0F014762" w14:textId="77777777" w:rsidR="00336F8E" w:rsidRPr="00B617E3" w:rsidRDefault="00336F8E" w:rsidP="007A036A">
            <w:pPr>
              <w:ind w:left="360" w:hanging="360"/>
              <w:jc w:val="left"/>
              <w:rPr>
                <w:rFonts w:asciiTheme="majorBidi" w:hAnsiTheme="majorBidi"/>
                <w:sz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Partially</w:t>
            </w:r>
            <w:r w:rsidRPr="00B617E3">
              <w:rPr>
                <w:rFonts w:asciiTheme="majorBidi" w:hAnsiTheme="majorBidi" w:cstheme="majorBidi"/>
                <w:sz w:val="20"/>
                <w:szCs w:val="20"/>
              </w:rPr>
              <w:t xml:space="preserve"> </w:t>
            </w:r>
          </w:p>
          <w:p w14:paraId="3F1C211D"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rPr>
                <w:rFonts w:asciiTheme="majorBidi" w:hAnsiTheme="majorBidi" w:cstheme="majorBidi"/>
                <w:sz w:val="20"/>
                <w:szCs w:val="20"/>
              </w:rPr>
              <w:tab/>
            </w:r>
            <w:r>
              <w:rPr>
                <w:rFonts w:asciiTheme="majorBidi" w:hAnsiTheme="majorBidi" w:cstheme="majorBidi"/>
                <w:sz w:val="20"/>
                <w:szCs w:val="20"/>
              </w:rPr>
              <w:t>Fully</w:t>
            </w:r>
          </w:p>
          <w:p w14:paraId="704FEF7D" w14:textId="2276E024" w:rsidR="00336F8E" w:rsidRPr="00B617E3" w:rsidRDefault="00336F8E" w:rsidP="00C65FAA">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rPr>
                <w:rFonts w:asciiTheme="majorBidi" w:hAnsiTheme="majorBidi" w:cstheme="majorBidi"/>
                <w:sz w:val="20"/>
                <w:szCs w:val="20"/>
              </w:rPr>
              <w:tab/>
            </w:r>
            <w:r>
              <w:rPr>
                <w:rFonts w:asciiTheme="majorBidi" w:hAnsiTheme="majorBidi" w:cstheme="majorBidi"/>
                <w:sz w:val="20"/>
                <w:szCs w:val="20"/>
              </w:rPr>
              <w:t>Not applicable</w:t>
            </w:r>
          </w:p>
        </w:tc>
      </w:tr>
      <w:tr w:rsidR="00336F8E" w:rsidRPr="00B617E3" w14:paraId="04F508A6" w14:textId="77777777" w:rsidTr="00C65FAA">
        <w:trPr>
          <w:cantSplit/>
          <w:trHeight w:val="1079"/>
        </w:trPr>
        <w:tc>
          <w:tcPr>
            <w:tcW w:w="7545" w:type="dxa"/>
          </w:tcPr>
          <w:p w14:paraId="74C8F693" w14:textId="2C8F3EBA" w:rsidR="00336F8E" w:rsidRPr="00B617E3" w:rsidRDefault="00336F8E" w:rsidP="00C65FAA">
            <w:pPr>
              <w:pStyle w:val="paragraph"/>
              <w:tabs>
                <w:tab w:val="left" w:pos="542"/>
              </w:tabs>
              <w:spacing w:before="0" w:beforeAutospacing="0" w:after="120" w:afterAutospacing="0"/>
              <w:textAlignment w:val="baseline"/>
              <w:rPr>
                <w:rStyle w:val="normaltextrun"/>
                <w:rFonts w:asciiTheme="majorBidi" w:hAnsiTheme="majorBidi" w:cstheme="majorBidi"/>
                <w:b/>
                <w:sz w:val="20"/>
                <w:szCs w:val="20"/>
                <w:lang w:val="en-GB"/>
              </w:rPr>
            </w:pPr>
            <w:r w:rsidRPr="00B617E3">
              <w:rPr>
                <w:rStyle w:val="normaltextrun"/>
                <w:rFonts w:asciiTheme="majorBidi" w:hAnsiTheme="majorBidi" w:cstheme="majorBidi"/>
                <w:b/>
                <w:bCs/>
                <w:sz w:val="20"/>
                <w:szCs w:val="20"/>
                <w:lang w:val="en-GB"/>
              </w:rPr>
              <w:t>13</w:t>
            </w:r>
            <w:r>
              <w:rPr>
                <w:rStyle w:val="normaltextrun"/>
                <w:rFonts w:asciiTheme="majorBidi" w:hAnsiTheme="majorBidi" w:cstheme="majorBidi"/>
                <w:b/>
                <w:bCs/>
                <w:sz w:val="20"/>
                <w:szCs w:val="20"/>
                <w:lang w:val="en-GB"/>
              </w:rPr>
              <w:t>.2</w:t>
            </w:r>
            <w:r w:rsidRPr="00296F6C">
              <w:rPr>
                <w:szCs w:val="20"/>
                <w:lang w:val="en-GB"/>
              </w:rPr>
              <w:tab/>
            </w:r>
            <w:r w:rsidRPr="00296F6C">
              <w:rPr>
                <w:sz w:val="20"/>
                <w:szCs w:val="20"/>
                <w:lang w:val="en-GB"/>
              </w:rPr>
              <w:t>Does your country have a</w:t>
            </w:r>
            <w:r>
              <w:rPr>
                <w:sz w:val="20"/>
                <w:szCs w:val="20"/>
                <w:lang w:val="en-GB"/>
              </w:rPr>
              <w:t xml:space="preserve"> </w:t>
            </w:r>
            <w:r w:rsidRPr="00296F6C">
              <w:rPr>
                <w:sz w:val="20"/>
                <w:szCs w:val="20"/>
                <w:lang w:val="en-GB"/>
              </w:rPr>
              <w:t xml:space="preserve">legal instruments, administrative and policy </w:t>
            </w:r>
            <w:proofErr w:type="gramStart"/>
            <w:r w:rsidRPr="00296F6C">
              <w:rPr>
                <w:sz w:val="20"/>
                <w:szCs w:val="20"/>
                <w:lang w:val="en-GB"/>
              </w:rPr>
              <w:t>framework</w:t>
            </w:r>
            <w:proofErr w:type="gramEnd"/>
            <w:r w:rsidRPr="00296F6C">
              <w:rPr>
                <w:sz w:val="20"/>
                <w:szCs w:val="20"/>
                <w:lang w:val="en-GB"/>
              </w:rPr>
              <w:t xml:space="preserve"> or measures to address the fair and equitable benefit-sharing of digital sequence information on genetic resources?</w:t>
            </w:r>
          </w:p>
        </w:tc>
        <w:tc>
          <w:tcPr>
            <w:tcW w:w="2389" w:type="dxa"/>
          </w:tcPr>
          <w:p w14:paraId="5CA8575E"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No</w:t>
            </w:r>
          </w:p>
          <w:p w14:paraId="412C95A1" w14:textId="7BB9A49B" w:rsidR="00336F8E" w:rsidRPr="00B617E3" w:rsidRDefault="00336F8E" w:rsidP="007A036A">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66750B37" w14:textId="77777777" w:rsidR="00336F8E" w:rsidRPr="00B617E3" w:rsidRDefault="00336F8E" w:rsidP="007A036A">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w:t>
            </w:r>
            <w:r w:rsidRPr="00B617E3">
              <w:rPr>
                <w:rFonts w:asciiTheme="majorBidi" w:hAnsiTheme="majorBidi" w:cstheme="majorBidi"/>
                <w:sz w:val="20"/>
                <w:szCs w:val="20"/>
              </w:rPr>
              <w:t>artially</w:t>
            </w:r>
          </w:p>
          <w:p w14:paraId="277D1756" w14:textId="0742C411" w:rsidR="00336F8E" w:rsidRPr="00B617E3" w:rsidRDefault="00336F8E" w:rsidP="00C65FAA">
            <w:pPr>
              <w:ind w:left="360" w:hanging="360"/>
              <w:jc w:val="left"/>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ully</w:t>
            </w:r>
          </w:p>
        </w:tc>
      </w:tr>
      <w:tr w:rsidR="00336F8E" w:rsidRPr="00B617E3" w14:paraId="655C7BF8" w14:textId="77777777" w:rsidTr="00C65FAA">
        <w:trPr>
          <w:cantSplit/>
          <w:trHeight w:val="871"/>
        </w:trPr>
        <w:tc>
          <w:tcPr>
            <w:tcW w:w="7545" w:type="dxa"/>
          </w:tcPr>
          <w:p w14:paraId="475989F1" w14:textId="77777777" w:rsidR="00336F8E" w:rsidRDefault="00336F8E" w:rsidP="00C65FA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
                <w:bCs/>
                <w:sz w:val="20"/>
                <w:szCs w:val="20"/>
                <w:lang w:val="en-GB"/>
              </w:rPr>
              <w:t>13.</w:t>
            </w:r>
            <w:r>
              <w:rPr>
                <w:rStyle w:val="normaltextrun"/>
                <w:rFonts w:asciiTheme="majorBidi" w:hAnsiTheme="majorBidi" w:cstheme="majorBidi"/>
                <w:b/>
                <w:bCs/>
                <w:sz w:val="20"/>
                <w:szCs w:val="20"/>
                <w:lang w:val="en-GB"/>
              </w:rPr>
              <w:t>3</w:t>
            </w:r>
            <w:r w:rsidRPr="00296F6C">
              <w:rPr>
                <w:lang w:val="en-GB"/>
              </w:rPr>
              <w:tab/>
            </w:r>
            <w:r w:rsidRPr="00B617E3">
              <w:rPr>
                <w:rStyle w:val="normaltextrun"/>
                <w:rFonts w:asciiTheme="majorBidi" w:hAnsiTheme="majorBidi" w:cstheme="majorBidi"/>
                <w:sz w:val="20"/>
                <w:szCs w:val="20"/>
                <w:lang w:val="en-GB"/>
              </w:rPr>
              <w:t>Does the framework or measures mentioned in question 13.1</w:t>
            </w:r>
            <w:r>
              <w:rPr>
                <w:rStyle w:val="normaltextrun"/>
                <w:rFonts w:asciiTheme="majorBidi" w:hAnsiTheme="majorBidi" w:cstheme="majorBidi"/>
                <w:sz w:val="20"/>
                <w:szCs w:val="20"/>
                <w:lang w:val="en-GB"/>
              </w:rPr>
              <w:t xml:space="preserve"> and 13.2</w:t>
            </w:r>
            <w:r w:rsidRPr="00B617E3">
              <w:rPr>
                <w:rStyle w:val="normaltextrun"/>
                <w:rFonts w:asciiTheme="majorBidi" w:hAnsiTheme="majorBidi" w:cstheme="majorBidi"/>
                <w:sz w:val="20"/>
                <w:szCs w:val="20"/>
                <w:lang w:val="en-GB"/>
              </w:rPr>
              <w:t xml:space="preserve"> include the utilization of traditional knowledge associated with genetic resources?</w:t>
            </w:r>
          </w:p>
          <w:p w14:paraId="510DC0E3" w14:textId="77777777" w:rsidR="00336F8E" w:rsidRPr="00B617E3" w:rsidRDefault="00336F8E" w:rsidP="007A036A">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17AD923E"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No</w:t>
            </w:r>
          </w:p>
          <w:p w14:paraId="78D01CD3" w14:textId="77777777" w:rsidR="00336F8E" w:rsidRPr="00B617E3" w:rsidRDefault="00336F8E" w:rsidP="007A036A">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Pr>
                <w:rFonts w:asciiTheme="majorBidi" w:hAnsiTheme="majorBidi" w:cstheme="majorBidi"/>
                <w:sz w:val="20"/>
                <w:szCs w:val="20"/>
              </w:rPr>
              <w:t>Yes</w:t>
            </w:r>
          </w:p>
          <w:p w14:paraId="7F89D27A" w14:textId="6E70F904" w:rsidR="00336F8E" w:rsidRPr="00B617E3" w:rsidRDefault="00336F8E" w:rsidP="009B4D75">
            <w:pPr>
              <w:ind w:left="360" w:hanging="360"/>
              <w:jc w:val="left"/>
              <w:rPr>
                <w:rFonts w:asciiTheme="majorBidi" w:hAnsiTheme="majorBidi" w:cstheme="majorBidi"/>
                <w:sz w:val="20"/>
                <w:szCs w:val="20"/>
              </w:rPr>
            </w:pPr>
            <w:r w:rsidRPr="00B617E3">
              <w:rPr>
                <w:rFonts w:asciiTheme="majorBidi" w:hAnsiTheme="majorBidi" w:cstheme="majorBidi"/>
                <w:sz w:val="20"/>
                <w:szCs w:val="20"/>
              </w:rPr>
              <w:t>(</w:t>
            </w:r>
            <w:r>
              <w:rPr>
                <w:rFonts w:asciiTheme="majorBidi" w:hAnsiTheme="majorBidi" w:cstheme="majorBidi"/>
                <w:sz w:val="20"/>
                <w:szCs w:val="20"/>
              </w:rPr>
              <w:t>c</w:t>
            </w:r>
            <w:r w:rsidRPr="00B617E3">
              <w:rPr>
                <w:rFonts w:asciiTheme="majorBidi" w:hAnsiTheme="majorBidi" w:cstheme="majorBidi"/>
                <w:sz w:val="20"/>
                <w:szCs w:val="20"/>
              </w:rPr>
              <w:t>)</w:t>
            </w:r>
            <w:r w:rsidRPr="00B617E3">
              <w:rPr>
                <w:rFonts w:asciiTheme="majorBidi" w:hAnsiTheme="majorBidi" w:cstheme="majorBidi"/>
                <w:sz w:val="20"/>
                <w:szCs w:val="20"/>
              </w:rPr>
              <w:tab/>
              <w:t>Not applicable</w:t>
            </w:r>
          </w:p>
        </w:tc>
      </w:tr>
      <w:tr w:rsidR="00336F8E" w:rsidRPr="00B617E3" w14:paraId="342A20CE" w14:textId="77777777" w:rsidTr="007A036A">
        <w:trPr>
          <w:cantSplit/>
          <w:trHeight w:val="1141"/>
        </w:trPr>
        <w:tc>
          <w:tcPr>
            <w:tcW w:w="7545" w:type="dxa"/>
          </w:tcPr>
          <w:p w14:paraId="0AE5C4BD" w14:textId="00F037EA" w:rsidR="00336F8E" w:rsidRPr="00412D60" w:rsidRDefault="00336F8E" w:rsidP="00C65FAA">
            <w:pPr>
              <w:pStyle w:val="paragraph"/>
              <w:tabs>
                <w:tab w:val="left" w:pos="576"/>
              </w:tabs>
              <w:spacing w:before="60" w:beforeAutospacing="0" w:after="60" w:afterAutospacing="0"/>
              <w:textAlignment w:val="baseline"/>
            </w:pPr>
            <w:r w:rsidRPr="00B617E3">
              <w:rPr>
                <w:rStyle w:val="normaltextrun"/>
                <w:rFonts w:asciiTheme="majorBidi" w:hAnsiTheme="majorBidi" w:cstheme="majorBidi"/>
                <w:b/>
                <w:sz w:val="20"/>
                <w:szCs w:val="20"/>
                <w:lang w:val="en-GB"/>
              </w:rPr>
              <w:t>13.</w:t>
            </w:r>
            <w:r>
              <w:rPr>
                <w:rStyle w:val="normaltextrun"/>
                <w:rFonts w:asciiTheme="majorBidi" w:hAnsiTheme="majorBidi" w:cstheme="majorBidi"/>
                <w:b/>
                <w:sz w:val="20"/>
                <w:szCs w:val="20"/>
                <w:lang w:val="en-GB"/>
              </w:rPr>
              <w:t>4</w:t>
            </w:r>
            <w:r w:rsidRPr="00B617E3">
              <w:rPr>
                <w:rStyle w:val="normaltextrun"/>
                <w:rFonts w:asciiTheme="majorBidi" w:hAnsiTheme="majorBidi" w:cstheme="majorBidi"/>
                <w:sz w:val="20"/>
                <w:szCs w:val="20"/>
                <w:lang w:val="en-GB"/>
              </w:rPr>
              <w:tab/>
              <w:t>Does your country monitor the fair and equitable benefit-sharing arising from the utilization of genetic resources and/or traditional knowledge</w:t>
            </w:r>
            <w:r w:rsidRPr="00296F6C">
              <w:rPr>
                <w:sz w:val="20"/>
                <w:szCs w:val="20"/>
                <w:lang w:val="en-GB"/>
              </w:rPr>
              <w:t xml:space="preserve"> </w:t>
            </w:r>
            <w:r w:rsidRPr="00B617E3">
              <w:rPr>
                <w:rStyle w:val="normaltextrun"/>
                <w:rFonts w:asciiTheme="majorBidi" w:hAnsiTheme="majorBidi" w:cstheme="majorBidi"/>
                <w:sz w:val="20"/>
                <w:szCs w:val="20"/>
                <w:lang w:val="en-GB"/>
              </w:rPr>
              <w:t>associated with genetic resources</w:t>
            </w:r>
            <w:r>
              <w:rPr>
                <w:rStyle w:val="normaltextrun"/>
                <w:rFonts w:asciiTheme="majorBidi" w:hAnsiTheme="majorBidi" w:cstheme="majorBidi"/>
                <w:sz w:val="20"/>
                <w:szCs w:val="20"/>
                <w:lang w:val="en-GB"/>
              </w:rPr>
              <w:t xml:space="preserve"> that were accessed in your country</w:t>
            </w:r>
            <w:r w:rsidRPr="00B617E3">
              <w:rPr>
                <w:rStyle w:val="normaltextrun"/>
                <w:rFonts w:asciiTheme="majorBidi" w:hAnsiTheme="majorBidi" w:cstheme="majorBidi"/>
                <w:sz w:val="20"/>
                <w:szCs w:val="20"/>
                <w:lang w:val="en-GB"/>
              </w:rPr>
              <w:t>?</w:t>
            </w:r>
          </w:p>
          <w:p w14:paraId="2BB94EF8" w14:textId="77777777" w:rsidR="00336F8E" w:rsidRPr="00B617E3" w:rsidRDefault="00336F8E" w:rsidP="007A036A">
            <w:pPr>
              <w:pStyle w:val="paragraph"/>
              <w:spacing w:before="60" w:beforeAutospacing="0" w:after="60" w:afterAutospacing="0"/>
              <w:textAlignment w:val="baseline"/>
              <w:rPr>
                <w:rStyle w:val="normaltextrun"/>
                <w:rFonts w:asciiTheme="majorBidi" w:hAnsiTheme="majorBidi" w:cstheme="majorBidi"/>
                <w:b/>
                <w:sz w:val="20"/>
                <w:szCs w:val="20"/>
                <w:lang w:val="en-GB"/>
              </w:rPr>
            </w:pPr>
          </w:p>
        </w:tc>
        <w:tc>
          <w:tcPr>
            <w:tcW w:w="2389" w:type="dxa"/>
          </w:tcPr>
          <w:p w14:paraId="7F173E6E"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No</w:t>
            </w:r>
          </w:p>
          <w:p w14:paraId="39C306F6" w14:textId="662E6FBF" w:rsidR="00336F8E" w:rsidRPr="00B617E3" w:rsidRDefault="00336F8E" w:rsidP="007A036A">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09EECEBB" w14:textId="77777777" w:rsidR="00336F8E" w:rsidRPr="00B617E3" w:rsidRDefault="00336F8E" w:rsidP="007A036A">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w:t>
            </w:r>
            <w:r w:rsidRPr="00B617E3">
              <w:rPr>
                <w:rFonts w:asciiTheme="majorBidi" w:hAnsiTheme="majorBidi" w:cstheme="majorBidi"/>
                <w:sz w:val="20"/>
                <w:szCs w:val="20"/>
              </w:rPr>
              <w:t>artially</w:t>
            </w:r>
          </w:p>
          <w:p w14:paraId="297D9ABA"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ully</w:t>
            </w:r>
          </w:p>
          <w:p w14:paraId="52A58D4A" w14:textId="77777777" w:rsidR="00336F8E" w:rsidRPr="00B617E3" w:rsidRDefault="00336F8E" w:rsidP="007A036A">
            <w:pPr>
              <w:ind w:left="360" w:hanging="360"/>
              <w:jc w:val="left"/>
              <w:rPr>
                <w:rFonts w:asciiTheme="majorBidi" w:hAnsiTheme="majorBidi" w:cstheme="majorBidi"/>
                <w:sz w:val="20"/>
                <w:szCs w:val="20"/>
              </w:rPr>
            </w:pPr>
            <w:r>
              <w:rPr>
                <w:rFonts w:asciiTheme="majorBidi" w:hAnsiTheme="majorBidi" w:cstheme="majorBidi"/>
                <w:sz w:val="20"/>
                <w:szCs w:val="20"/>
              </w:rPr>
              <w:t>(e) Not applicable</w:t>
            </w:r>
          </w:p>
        </w:tc>
      </w:tr>
      <w:tr w:rsidR="00336F8E" w:rsidRPr="00B617E3" w14:paraId="3D7C4EBC" w14:textId="77777777" w:rsidTr="007A036A">
        <w:trPr>
          <w:cantSplit/>
          <w:trHeight w:val="1141"/>
        </w:trPr>
        <w:tc>
          <w:tcPr>
            <w:tcW w:w="7545" w:type="dxa"/>
          </w:tcPr>
          <w:p w14:paraId="761C6D87" w14:textId="307FECF4" w:rsidR="00336F8E" w:rsidRDefault="00336F8E" w:rsidP="00C65FAA">
            <w:pPr>
              <w:pStyle w:val="paragraph"/>
              <w:tabs>
                <w:tab w:val="left" w:pos="565"/>
              </w:tabs>
              <w:spacing w:before="60" w:beforeAutospacing="0" w:after="60" w:afterAutospacing="0"/>
              <w:textAlignment w:val="baseline"/>
              <w:rPr>
                <w:rStyle w:val="normaltextrun"/>
                <w:rFonts w:asciiTheme="majorBidi" w:hAnsiTheme="majorBidi" w:cstheme="majorBidi"/>
                <w:sz w:val="20"/>
                <w:szCs w:val="20"/>
                <w:lang w:val="en-GB"/>
              </w:rPr>
            </w:pPr>
            <w:r w:rsidRPr="00296F6C">
              <w:rPr>
                <w:rStyle w:val="normaltextrun"/>
                <w:rFonts w:asciiTheme="majorBidi" w:hAnsiTheme="majorBidi" w:cstheme="majorBidi"/>
                <w:b/>
                <w:bCs/>
                <w:sz w:val="20"/>
                <w:szCs w:val="20"/>
                <w:lang w:val="en-GB"/>
              </w:rPr>
              <w:t>13.</w:t>
            </w:r>
            <w:r w:rsidRPr="00C65FAA">
              <w:rPr>
                <w:rStyle w:val="normaltextrun"/>
                <w:rFonts w:asciiTheme="majorBidi" w:hAnsiTheme="majorBidi" w:cstheme="majorBidi"/>
                <w:b/>
                <w:bCs/>
                <w:sz w:val="20"/>
                <w:szCs w:val="20"/>
                <w:lang w:val="en-GB"/>
              </w:rPr>
              <w:t>5</w:t>
            </w:r>
            <w:r w:rsidR="00E55034">
              <w:rPr>
                <w:rStyle w:val="normaltextrun"/>
                <w:rFonts w:asciiTheme="majorBidi" w:hAnsiTheme="majorBidi" w:cstheme="majorBidi"/>
                <w:sz w:val="20"/>
                <w:szCs w:val="20"/>
                <w:lang w:val="en-GB"/>
              </w:rPr>
              <w:tab/>
            </w:r>
            <w:r w:rsidRPr="00B617E3">
              <w:rPr>
                <w:rStyle w:val="normaltextrun"/>
                <w:rFonts w:asciiTheme="majorBidi" w:hAnsiTheme="majorBidi" w:cstheme="majorBidi"/>
                <w:sz w:val="20"/>
                <w:szCs w:val="20"/>
                <w:lang w:val="en-GB"/>
              </w:rPr>
              <w:t xml:space="preserve">Does your country monitor </w:t>
            </w:r>
            <w:r>
              <w:rPr>
                <w:rStyle w:val="normaltextrun"/>
                <w:rFonts w:asciiTheme="majorBidi" w:hAnsiTheme="majorBidi" w:cstheme="majorBidi"/>
                <w:sz w:val="20"/>
                <w:szCs w:val="20"/>
                <w:lang w:val="en-GB"/>
              </w:rPr>
              <w:t>and share data on the</w:t>
            </w:r>
            <w:r w:rsidRPr="00B617E3">
              <w:rPr>
                <w:rStyle w:val="normaltextrun"/>
                <w:rFonts w:asciiTheme="majorBidi" w:hAnsiTheme="majorBidi" w:cstheme="majorBidi"/>
                <w:sz w:val="20"/>
                <w:szCs w:val="20"/>
                <w:lang w:val="en-GB"/>
              </w:rPr>
              <w:t xml:space="preserve"> fair and equitable benefit-sharing arising from the utilization of genetic resources and/or traditional knowledge</w:t>
            </w:r>
            <w:r w:rsidRPr="00A23397">
              <w:rPr>
                <w:sz w:val="20"/>
                <w:szCs w:val="20"/>
                <w:lang w:val="en-GB"/>
              </w:rPr>
              <w:t xml:space="preserve"> </w:t>
            </w:r>
            <w:r w:rsidRPr="00B617E3">
              <w:rPr>
                <w:rStyle w:val="normaltextrun"/>
                <w:rFonts w:asciiTheme="majorBidi" w:hAnsiTheme="majorBidi" w:cstheme="majorBidi"/>
                <w:sz w:val="20"/>
                <w:szCs w:val="20"/>
                <w:lang w:val="en-GB"/>
              </w:rPr>
              <w:t>associated with genetic resources</w:t>
            </w:r>
            <w:r>
              <w:rPr>
                <w:rStyle w:val="normaltextrun"/>
                <w:rFonts w:asciiTheme="majorBidi" w:hAnsiTheme="majorBidi" w:cstheme="majorBidi"/>
                <w:sz w:val="20"/>
                <w:szCs w:val="20"/>
                <w:lang w:val="en-GB"/>
              </w:rPr>
              <w:t xml:space="preserve"> t</w:t>
            </w:r>
            <w:r w:rsidRPr="00B617E3">
              <w:rPr>
                <w:rStyle w:val="normaltextrun"/>
                <w:rFonts w:asciiTheme="majorBidi" w:hAnsiTheme="majorBidi" w:cstheme="majorBidi"/>
                <w:sz w:val="20"/>
                <w:szCs w:val="20"/>
                <w:lang w:val="en-GB"/>
              </w:rPr>
              <w:t>hat were accessed in another country</w:t>
            </w:r>
            <w:r>
              <w:rPr>
                <w:rStyle w:val="normaltextrun"/>
                <w:rFonts w:asciiTheme="majorBidi" w:hAnsiTheme="majorBidi" w:cstheme="majorBidi"/>
                <w:sz w:val="20"/>
                <w:szCs w:val="20"/>
                <w:lang w:val="en-GB"/>
              </w:rPr>
              <w:t>?</w:t>
            </w:r>
          </w:p>
          <w:p w14:paraId="4F395F45" w14:textId="3BA2D5E5" w:rsidR="001544F0" w:rsidRPr="00B617E3" w:rsidRDefault="001544F0" w:rsidP="007A036A">
            <w:pPr>
              <w:pStyle w:val="paragraph"/>
              <w:spacing w:before="60" w:beforeAutospacing="0" w:after="60" w:afterAutospacing="0"/>
              <w:textAlignment w:val="baseline"/>
              <w:rPr>
                <w:rStyle w:val="normaltextrun"/>
                <w:rFonts w:asciiTheme="majorBidi" w:hAnsiTheme="majorBidi" w:cstheme="majorBidi"/>
                <w:b/>
                <w:sz w:val="20"/>
                <w:szCs w:val="20"/>
                <w:lang w:val="en-GB"/>
              </w:rPr>
            </w:pPr>
            <w:r w:rsidRPr="00B617E3">
              <w:rPr>
                <w:rStyle w:val="normaltextrun"/>
                <w:rFonts w:asciiTheme="majorBidi" w:hAnsiTheme="majorBidi" w:cstheme="majorBidi"/>
                <w:sz w:val="20"/>
                <w:szCs w:val="20"/>
                <w:lang w:val="en-GB"/>
              </w:rPr>
              <w:t>[</w:t>
            </w:r>
            <w:r w:rsidRPr="00296F6C">
              <w:rPr>
                <w:rStyle w:val="normaltextrun"/>
                <w:rFonts w:asciiTheme="majorBidi" w:hAnsiTheme="majorBidi" w:cstheme="majorBidi"/>
                <w:b/>
                <w:bCs/>
                <w:sz w:val="20"/>
                <w:szCs w:val="20"/>
                <w:lang w:val="en-GB"/>
              </w:rPr>
              <w:t>13.4</w:t>
            </w:r>
            <w:r>
              <w:rPr>
                <w:rStyle w:val="normaltextrun"/>
                <w:rFonts w:asciiTheme="majorBidi" w:hAnsiTheme="majorBidi" w:cstheme="majorBidi"/>
                <w:sz w:val="20"/>
                <w:szCs w:val="20"/>
                <w:lang w:val="en-GB"/>
              </w:rPr>
              <w:t xml:space="preserve"> alt </w:t>
            </w:r>
            <w:r w:rsidRPr="00B617E3">
              <w:rPr>
                <w:rStyle w:val="normaltextrun"/>
                <w:rFonts w:asciiTheme="majorBidi" w:hAnsiTheme="majorBidi" w:cstheme="majorBidi"/>
                <w:sz w:val="20"/>
                <w:szCs w:val="20"/>
                <w:lang w:val="en-GB"/>
              </w:rPr>
              <w:t>Question on digital sequence information to be developed in the light of the ongoing process to develop a multilateral mechanism on benefit-sharing from the use of digital sequence information on genetic resources.]</w:t>
            </w:r>
          </w:p>
        </w:tc>
        <w:tc>
          <w:tcPr>
            <w:tcW w:w="2389" w:type="dxa"/>
          </w:tcPr>
          <w:p w14:paraId="6708AB23"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No</w:t>
            </w:r>
          </w:p>
          <w:p w14:paraId="529A4C15" w14:textId="780E1600" w:rsidR="00336F8E" w:rsidRPr="00B617E3" w:rsidRDefault="00336F8E" w:rsidP="007A036A">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0465B0D4" w14:textId="77777777" w:rsidR="00336F8E" w:rsidRPr="00B617E3" w:rsidRDefault="00336F8E" w:rsidP="007A036A">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w:t>
            </w:r>
            <w:r w:rsidRPr="00B617E3">
              <w:rPr>
                <w:rFonts w:asciiTheme="majorBidi" w:hAnsiTheme="majorBidi" w:cstheme="majorBidi"/>
                <w:sz w:val="20"/>
                <w:szCs w:val="20"/>
              </w:rPr>
              <w:t>artially</w:t>
            </w:r>
          </w:p>
          <w:p w14:paraId="4C3D5768"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ully</w:t>
            </w:r>
            <w:r>
              <w:rPr>
                <w:rFonts w:asciiTheme="majorBidi" w:hAnsiTheme="majorBidi" w:cstheme="majorBidi"/>
                <w:sz w:val="20"/>
                <w:szCs w:val="20"/>
              </w:rPr>
              <w:t>]</w:t>
            </w:r>
          </w:p>
          <w:p w14:paraId="684F18EE"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bCs/>
                <w:sz w:val="20"/>
                <w:szCs w:val="20"/>
                <w:lang w:val="en-GB"/>
              </w:rPr>
            </w:pPr>
          </w:p>
        </w:tc>
      </w:tr>
      <w:tr w:rsidR="00336F8E" w:rsidRPr="00B617E3" w14:paraId="4B017F6F" w14:textId="77777777" w:rsidTr="007A036A">
        <w:trPr>
          <w:cantSplit/>
          <w:trHeight w:val="300"/>
        </w:trPr>
        <w:tc>
          <w:tcPr>
            <w:tcW w:w="9934" w:type="dxa"/>
            <w:gridSpan w:val="2"/>
            <w:shd w:val="clear" w:color="auto" w:fill="F2F2F2" w:themeFill="background1" w:themeFillShade="F2"/>
          </w:tcPr>
          <w:p w14:paraId="64E547D4" w14:textId="77777777" w:rsidR="00336F8E" w:rsidRPr="00B617E3" w:rsidRDefault="00336F8E" w:rsidP="007A036A">
            <w:pPr>
              <w:jc w:val="left"/>
              <w:rPr>
                <w:rFonts w:asciiTheme="majorBidi" w:hAnsiTheme="majorBidi" w:cstheme="majorBidi"/>
                <w:b/>
                <w:bCs/>
                <w:sz w:val="20"/>
                <w:szCs w:val="20"/>
              </w:rPr>
            </w:pPr>
            <w:r w:rsidRPr="00B617E3">
              <w:rPr>
                <w:rFonts w:asciiTheme="majorBidi" w:hAnsiTheme="majorBidi" w:cstheme="majorBidi"/>
                <w:b/>
                <w:bCs/>
                <w:sz w:val="20"/>
                <w:szCs w:val="20"/>
              </w:rPr>
              <w:br w:type="page"/>
              <w:t xml:space="preserve">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 </w:t>
            </w:r>
          </w:p>
        </w:tc>
      </w:tr>
      <w:tr w:rsidR="00336F8E" w:rsidRPr="00B617E3" w14:paraId="15B37956" w14:textId="77777777" w:rsidTr="007A036A">
        <w:trPr>
          <w:cantSplit/>
          <w:trHeight w:val="300"/>
        </w:trPr>
        <w:tc>
          <w:tcPr>
            <w:tcW w:w="9934" w:type="dxa"/>
            <w:gridSpan w:val="2"/>
            <w:shd w:val="clear" w:color="auto" w:fill="FFFFFF" w:themeFill="background1"/>
          </w:tcPr>
          <w:p w14:paraId="1382A2FD" w14:textId="77777777" w:rsidR="00336F8E" w:rsidRPr="00B617E3" w:rsidRDefault="00336F8E" w:rsidP="007A036A">
            <w:pPr>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lastRenderedPageBreak/>
              <w:t xml:space="preserve">Proposed indicator text: </w:t>
            </w:r>
            <w:r w:rsidRPr="00B617E3">
              <w:rPr>
                <w:rFonts w:asciiTheme="majorBidi" w:hAnsiTheme="majorBidi" w:cstheme="majorBidi"/>
                <w:b/>
                <w:bCs/>
                <w:color w:val="000000" w:themeColor="text1"/>
                <w:kern w:val="22"/>
                <w:sz w:val="20"/>
                <w:szCs w:val="20"/>
              </w:rPr>
              <w:t>Number of countries integrating biodiversity and its multiple values into policies, regulations, planning, development processes, poverty eradication strategies and accounts at all levels, across all sectors and fiscal and financial flows are aligned with it.</w:t>
            </w:r>
          </w:p>
        </w:tc>
      </w:tr>
      <w:tr w:rsidR="00336F8E" w:rsidRPr="00B617E3" w14:paraId="05E4A4EF" w14:textId="77777777" w:rsidTr="007A036A">
        <w:trPr>
          <w:cantSplit/>
          <w:trHeight w:val="1025"/>
        </w:trPr>
        <w:tc>
          <w:tcPr>
            <w:tcW w:w="7545" w:type="dxa"/>
          </w:tcPr>
          <w:p w14:paraId="21429F47" w14:textId="77777777" w:rsidR="00336F8E" w:rsidRPr="00B617E3" w:rsidRDefault="00336F8E" w:rsidP="00C65FAA">
            <w:pPr>
              <w:tabs>
                <w:tab w:val="left" w:pos="542"/>
              </w:tabs>
              <w:jc w:val="left"/>
              <w:rPr>
                <w:rFonts w:asciiTheme="majorBidi" w:hAnsiTheme="majorBidi" w:cstheme="majorBidi"/>
                <w:sz w:val="20"/>
                <w:szCs w:val="20"/>
              </w:rPr>
            </w:pPr>
            <w:r w:rsidRPr="00B617E3">
              <w:rPr>
                <w:rStyle w:val="normaltextrun"/>
                <w:rFonts w:asciiTheme="majorBidi" w:hAnsiTheme="majorBidi" w:cstheme="majorBidi"/>
                <w:b/>
                <w:sz w:val="20"/>
                <w:szCs w:val="20"/>
              </w:rPr>
              <w:t>14.1</w:t>
            </w:r>
            <w:r w:rsidRPr="00B617E3">
              <w:rPr>
                <w:rStyle w:val="normaltextrun"/>
                <w:rFonts w:asciiTheme="majorBidi" w:hAnsiTheme="majorBidi" w:cstheme="majorBidi"/>
                <w:b/>
                <w:sz w:val="20"/>
                <w:szCs w:val="20"/>
              </w:rPr>
              <w:tab/>
            </w:r>
            <w:r w:rsidRPr="00B617E3">
              <w:rPr>
                <w:rFonts w:asciiTheme="majorBidi" w:hAnsiTheme="majorBidi" w:cstheme="majorBidi"/>
                <w:sz w:val="20"/>
                <w:szCs w:val="20"/>
              </w:rPr>
              <w:t>Does your country have policies</w:t>
            </w:r>
            <w:r>
              <w:rPr>
                <w:rFonts w:asciiTheme="majorBidi" w:hAnsiTheme="majorBidi" w:cstheme="majorBidi"/>
                <w:sz w:val="20"/>
                <w:szCs w:val="20"/>
              </w:rPr>
              <w:t xml:space="preserve"> integrating </w:t>
            </w:r>
            <w:r w:rsidRPr="00B617E3">
              <w:rPr>
                <w:rFonts w:asciiTheme="majorBidi" w:hAnsiTheme="majorBidi" w:cstheme="majorBidi"/>
                <w:sz w:val="20"/>
                <w:szCs w:val="20"/>
              </w:rPr>
              <w:t>biodiversity and its multiple values into</w:t>
            </w:r>
            <w:r>
              <w:rPr>
                <w:rFonts w:asciiTheme="majorBidi" w:hAnsiTheme="majorBidi" w:cstheme="majorBidi"/>
                <w:sz w:val="20"/>
                <w:szCs w:val="20"/>
              </w:rPr>
              <w:t xml:space="preserve"> policies,</w:t>
            </w:r>
            <w:r w:rsidRPr="00B617E3">
              <w:rPr>
                <w:rFonts w:asciiTheme="majorBidi" w:hAnsiTheme="majorBidi" w:cstheme="majorBidi"/>
                <w:sz w:val="20"/>
                <w:szCs w:val="20"/>
              </w:rPr>
              <w:t xml:space="preserve"> regulations, planning, development processes, and poverty eradication strategies at all levels of government?</w:t>
            </w:r>
          </w:p>
        </w:tc>
        <w:tc>
          <w:tcPr>
            <w:tcW w:w="2389" w:type="dxa"/>
          </w:tcPr>
          <w:p w14:paraId="13E521C4"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584D0DCE" w14:textId="70F8389A"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r w:rsidRPr="00B617E3">
              <w:rPr>
                <w:rFonts w:asciiTheme="majorBidi" w:hAnsiTheme="majorBidi" w:cstheme="majorBidi"/>
                <w:sz w:val="20"/>
                <w:szCs w:val="20"/>
              </w:rPr>
              <w:t xml:space="preserve"> </w:t>
            </w:r>
          </w:p>
          <w:p w14:paraId="1F177B1E"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w:t>
            </w:r>
            <w:r w:rsidRPr="00B617E3">
              <w:rPr>
                <w:rFonts w:asciiTheme="majorBidi" w:hAnsiTheme="majorBidi" w:cstheme="majorBidi"/>
                <w:sz w:val="20"/>
                <w:szCs w:val="20"/>
              </w:rPr>
              <w:t>artially</w:t>
            </w:r>
          </w:p>
          <w:p w14:paraId="62DAFB39"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ully</w:t>
            </w:r>
          </w:p>
        </w:tc>
      </w:tr>
      <w:tr w:rsidR="00336F8E" w:rsidRPr="00B617E3" w14:paraId="176D320E" w14:textId="77777777" w:rsidTr="007A036A">
        <w:trPr>
          <w:cantSplit/>
          <w:trHeight w:val="977"/>
        </w:trPr>
        <w:tc>
          <w:tcPr>
            <w:tcW w:w="7545" w:type="dxa"/>
          </w:tcPr>
          <w:p w14:paraId="2F981587" w14:textId="77777777" w:rsidR="00336F8E" w:rsidRPr="00B617E3" w:rsidRDefault="00336F8E" w:rsidP="00C65FAA">
            <w:pPr>
              <w:tabs>
                <w:tab w:val="left" w:pos="565"/>
              </w:tabs>
              <w:jc w:val="left"/>
              <w:rPr>
                <w:rStyle w:val="normaltextrun"/>
                <w:rFonts w:asciiTheme="majorBidi" w:hAnsiTheme="majorBidi" w:cstheme="majorBidi"/>
                <w:sz w:val="20"/>
                <w:szCs w:val="20"/>
              </w:rPr>
            </w:pPr>
            <w:r w:rsidRPr="00B617E3">
              <w:rPr>
                <w:rFonts w:asciiTheme="majorBidi" w:hAnsiTheme="majorBidi" w:cstheme="majorBidi"/>
                <w:b/>
                <w:bCs/>
                <w:sz w:val="20"/>
                <w:szCs w:val="20"/>
              </w:rPr>
              <w:t>14.2</w:t>
            </w:r>
            <w:r w:rsidRPr="00B617E3">
              <w:tab/>
            </w:r>
            <w:r w:rsidRPr="00B617E3">
              <w:rPr>
                <w:rFonts w:asciiTheme="majorBidi" w:hAnsiTheme="majorBidi" w:cstheme="majorBidi"/>
                <w:sz w:val="20"/>
                <w:szCs w:val="20"/>
              </w:rPr>
              <w:t xml:space="preserve">Does your country </w:t>
            </w:r>
            <w:r>
              <w:rPr>
                <w:rFonts w:asciiTheme="majorBidi" w:hAnsiTheme="majorBidi" w:cstheme="majorBidi"/>
                <w:sz w:val="20"/>
                <w:szCs w:val="20"/>
              </w:rPr>
              <w:t>employ e</w:t>
            </w:r>
            <w:r w:rsidRPr="00B617E3">
              <w:rPr>
                <w:rFonts w:asciiTheme="majorBidi" w:hAnsiTheme="majorBidi" w:cstheme="majorBidi"/>
                <w:sz w:val="20"/>
                <w:szCs w:val="20"/>
              </w:rPr>
              <w:t>nvironmental economic accounting to quantify the monetary and non-monetary values of biodiversity?</w:t>
            </w:r>
          </w:p>
        </w:tc>
        <w:tc>
          <w:tcPr>
            <w:tcW w:w="2389" w:type="dxa"/>
          </w:tcPr>
          <w:p w14:paraId="787EB86D"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30762C61" w14:textId="0CC0F262"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4091459A" w14:textId="77777777" w:rsidR="00336F8E" w:rsidRPr="00B617E3" w:rsidRDefault="00336F8E" w:rsidP="007A036A">
            <w:pPr>
              <w:ind w:left="360" w:hanging="360"/>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Partially</w:t>
            </w:r>
            <w:r w:rsidRPr="00B617E3">
              <w:rPr>
                <w:rFonts w:asciiTheme="majorBidi" w:hAnsiTheme="majorBidi" w:cstheme="majorBidi"/>
                <w:sz w:val="20"/>
                <w:szCs w:val="20"/>
              </w:rPr>
              <w:t xml:space="preserve"> </w:t>
            </w:r>
          </w:p>
          <w:p w14:paraId="399154C1" w14:textId="1A2BFCF7" w:rsidR="00336F8E" w:rsidRPr="00B617E3" w:rsidRDefault="00336F8E" w:rsidP="00C65FAA">
            <w:pPr>
              <w:ind w:left="360" w:hanging="360"/>
              <w:rPr>
                <w:rFonts w:asciiTheme="majorBidi" w:hAnsiTheme="majorBidi"/>
                <w:sz w:val="20"/>
                <w:u w:val="single"/>
              </w:rPr>
            </w:pPr>
            <w:r w:rsidRPr="00B617E3">
              <w:rPr>
                <w:rFonts w:asciiTheme="majorBidi" w:hAnsiTheme="majorBidi" w:cstheme="majorBidi"/>
                <w:sz w:val="20"/>
                <w:szCs w:val="20"/>
              </w:rPr>
              <w:t>(d)</w:t>
            </w:r>
            <w:r w:rsidRPr="00B617E3">
              <w:rPr>
                <w:rFonts w:asciiTheme="majorBidi" w:hAnsiTheme="majorBidi" w:cstheme="majorBidi"/>
                <w:sz w:val="20"/>
                <w:szCs w:val="20"/>
              </w:rPr>
              <w:tab/>
            </w:r>
            <w:r>
              <w:rPr>
                <w:rFonts w:asciiTheme="majorBidi" w:hAnsiTheme="majorBidi" w:cstheme="majorBidi"/>
                <w:sz w:val="20"/>
                <w:szCs w:val="20"/>
              </w:rPr>
              <w:t>Fully</w:t>
            </w:r>
            <w:r w:rsidRPr="00B617E3">
              <w:rPr>
                <w:rFonts w:asciiTheme="majorBidi" w:hAnsiTheme="majorBidi" w:cstheme="majorBidi"/>
                <w:sz w:val="20"/>
                <w:szCs w:val="20"/>
              </w:rPr>
              <w:t xml:space="preserve"> </w:t>
            </w:r>
          </w:p>
        </w:tc>
      </w:tr>
      <w:tr w:rsidR="00336F8E" w:rsidRPr="00B617E3" w14:paraId="4C6D4D3C" w14:textId="77777777" w:rsidTr="007A036A">
        <w:trPr>
          <w:cantSplit/>
          <w:trHeight w:val="992"/>
        </w:trPr>
        <w:tc>
          <w:tcPr>
            <w:tcW w:w="7545" w:type="dxa"/>
          </w:tcPr>
          <w:p w14:paraId="5325F091" w14:textId="24944934" w:rsidR="00336F8E" w:rsidRPr="00B617E3" w:rsidRDefault="00336F8E" w:rsidP="00C65FAA">
            <w:pPr>
              <w:tabs>
                <w:tab w:val="left" w:pos="576"/>
              </w:tabs>
              <w:jc w:val="left"/>
              <w:rPr>
                <w:sz w:val="20"/>
                <w:szCs w:val="20"/>
              </w:rPr>
            </w:pPr>
            <w:r w:rsidRPr="00B617E3">
              <w:rPr>
                <w:rFonts w:asciiTheme="majorBidi" w:hAnsiTheme="majorBidi" w:cstheme="majorBidi"/>
                <w:b/>
                <w:color w:val="000000" w:themeColor="text1"/>
                <w:sz w:val="20"/>
                <w:szCs w:val="20"/>
              </w:rPr>
              <w:t>14.3</w:t>
            </w:r>
            <w:r w:rsidR="006F43A7">
              <w:rPr>
                <w:rFonts w:asciiTheme="majorBidi" w:hAnsiTheme="majorBidi" w:cstheme="majorBidi"/>
                <w:b/>
                <w:color w:val="000000" w:themeColor="text1"/>
                <w:sz w:val="20"/>
                <w:szCs w:val="20"/>
              </w:rPr>
              <w:tab/>
            </w:r>
            <w:r w:rsidRPr="00F208F0">
              <w:rPr>
                <w:sz w:val="20"/>
                <w:szCs w:val="20"/>
              </w:rPr>
              <w:t xml:space="preserve">Does your country integrate the multiple values of biodiversity into policies, regulations, </w:t>
            </w:r>
            <w:proofErr w:type="gramStart"/>
            <w:r w:rsidRPr="00F208F0">
              <w:rPr>
                <w:sz w:val="20"/>
                <w:szCs w:val="20"/>
              </w:rPr>
              <w:t>plans</w:t>
            </w:r>
            <w:proofErr w:type="gramEnd"/>
            <w:r w:rsidRPr="00F208F0">
              <w:rPr>
                <w:sz w:val="20"/>
                <w:szCs w:val="20"/>
              </w:rPr>
              <w:t xml:space="preserve"> or strategies to ensure that the multiple values of biodiversity </w:t>
            </w:r>
            <w:r>
              <w:rPr>
                <w:sz w:val="20"/>
                <w:szCs w:val="20"/>
              </w:rPr>
              <w:t xml:space="preserve">are </w:t>
            </w:r>
            <w:r w:rsidRPr="00F208F0">
              <w:rPr>
                <w:sz w:val="20"/>
                <w:szCs w:val="20"/>
              </w:rPr>
              <w:t xml:space="preserve">integrated into </w:t>
            </w:r>
            <w:r w:rsidRPr="00B617E3">
              <w:rPr>
                <w:sz w:val="20"/>
                <w:szCs w:val="20"/>
              </w:rPr>
              <w:t>the following sectors relevant to biodiversity</w:t>
            </w:r>
            <w:r>
              <w:rPr>
                <w:sz w:val="20"/>
                <w:szCs w:val="20"/>
              </w:rPr>
              <w:t>? (select all that apply)</w:t>
            </w:r>
          </w:p>
          <w:p w14:paraId="718ACE54" w14:textId="77777777" w:rsidR="00336F8E" w:rsidRPr="00B617E3" w:rsidRDefault="00336F8E" w:rsidP="007A036A">
            <w:pPr>
              <w:jc w:val="left"/>
              <w:rPr>
                <w:rStyle w:val="normaltextrun"/>
                <w:rFonts w:asciiTheme="majorBidi" w:hAnsiTheme="majorBidi" w:cstheme="majorBidi"/>
                <w:b/>
                <w:color w:val="000000" w:themeColor="text1"/>
                <w:sz w:val="20"/>
                <w:szCs w:val="20"/>
                <w:u w:val="single"/>
                <w:shd w:val="clear" w:color="auto" w:fill="FFFFFF"/>
              </w:rPr>
            </w:pPr>
          </w:p>
        </w:tc>
        <w:tc>
          <w:tcPr>
            <w:tcW w:w="2389" w:type="dxa"/>
          </w:tcPr>
          <w:p w14:paraId="751A5CAE"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agriculture</w:t>
            </w:r>
          </w:p>
          <w:p w14:paraId="0F627C45"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fisheries</w:t>
            </w:r>
          </w:p>
          <w:p w14:paraId="50461CB0"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forestry</w:t>
            </w:r>
          </w:p>
          <w:p w14:paraId="2CC75991"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aquaculture</w:t>
            </w:r>
          </w:p>
          <w:p w14:paraId="76C3CA0B"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finance</w:t>
            </w:r>
          </w:p>
          <w:p w14:paraId="502AF4F1"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tourism</w:t>
            </w:r>
          </w:p>
          <w:p w14:paraId="1B039F97"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health</w:t>
            </w:r>
          </w:p>
          <w:p w14:paraId="750E15C1"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infrastructure</w:t>
            </w:r>
          </w:p>
          <w:p w14:paraId="38658C44"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energy</w:t>
            </w:r>
          </w:p>
          <w:p w14:paraId="2AC2EFFC" w14:textId="77777777" w:rsidR="00336F8E" w:rsidRDefault="00336F8E" w:rsidP="007A036A">
            <w:pPr>
              <w:ind w:left="360" w:hanging="360"/>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mining</w:t>
            </w:r>
          </w:p>
          <w:p w14:paraId="137D63E0" w14:textId="77777777" w:rsidR="00336F8E" w:rsidRPr="00B617E3" w:rsidRDefault="00336F8E" w:rsidP="007A036A">
            <w:pPr>
              <w:ind w:left="360" w:hanging="360"/>
              <w:jc w:val="left"/>
              <w:rPr>
                <w:rFonts w:asciiTheme="majorBidi" w:hAnsiTheme="majorBidi" w:cstheme="majorBidi"/>
                <w:b/>
                <w:color w:val="000000" w:themeColor="text1"/>
                <w:sz w:val="20"/>
                <w:szCs w:val="20"/>
                <w:u w:val="single"/>
              </w:rPr>
            </w:pPr>
            <w:r>
              <w:rPr>
                <w:rFonts w:asciiTheme="majorBidi" w:hAnsiTheme="majorBidi" w:cstheme="majorBidi"/>
                <w:color w:val="000000" w:themeColor="text1"/>
                <w:sz w:val="20"/>
                <w:szCs w:val="20"/>
              </w:rPr>
              <w:t>- manufacturing and processing</w:t>
            </w:r>
          </w:p>
        </w:tc>
      </w:tr>
      <w:tr w:rsidR="00336F8E" w:rsidRPr="00B617E3" w14:paraId="31931286" w14:textId="77777777" w:rsidTr="00C65FAA">
        <w:trPr>
          <w:cantSplit/>
          <w:trHeight w:val="1040"/>
        </w:trPr>
        <w:tc>
          <w:tcPr>
            <w:tcW w:w="7545" w:type="dxa"/>
          </w:tcPr>
          <w:p w14:paraId="1838CDDE" w14:textId="77777777" w:rsidR="00336F8E" w:rsidRPr="00B617E3" w:rsidRDefault="00336F8E" w:rsidP="00C65FAA">
            <w:pPr>
              <w:tabs>
                <w:tab w:val="left" w:pos="565"/>
              </w:tabs>
              <w:jc w:val="left"/>
              <w:rPr>
                <w:rFonts w:asciiTheme="majorBidi" w:hAnsiTheme="majorBidi" w:cstheme="majorBidi"/>
                <w:sz w:val="20"/>
                <w:szCs w:val="20"/>
              </w:rPr>
            </w:pPr>
            <w:r w:rsidRPr="00B617E3">
              <w:rPr>
                <w:rFonts w:asciiTheme="majorBidi" w:hAnsiTheme="majorBidi" w:cstheme="majorBidi"/>
                <w:b/>
                <w:bCs/>
                <w:sz w:val="20"/>
                <w:szCs w:val="20"/>
              </w:rPr>
              <w:t>14.4</w:t>
            </w:r>
            <w:r w:rsidRPr="00B617E3">
              <w:tab/>
            </w:r>
            <w:r w:rsidRPr="00B617E3">
              <w:rPr>
                <w:rFonts w:asciiTheme="majorBidi" w:hAnsiTheme="majorBidi" w:cstheme="majorBidi"/>
                <w:sz w:val="20"/>
                <w:szCs w:val="20"/>
              </w:rPr>
              <w:t xml:space="preserve">Does your country have policies, regulations, </w:t>
            </w:r>
            <w:proofErr w:type="gramStart"/>
            <w:r w:rsidRPr="00B617E3">
              <w:rPr>
                <w:rFonts w:asciiTheme="majorBidi" w:hAnsiTheme="majorBidi" w:cstheme="majorBidi"/>
                <w:sz w:val="20"/>
                <w:szCs w:val="20"/>
              </w:rPr>
              <w:t>plans</w:t>
            </w:r>
            <w:proofErr w:type="gramEnd"/>
            <w:r w:rsidRPr="00B617E3">
              <w:rPr>
                <w:rFonts w:asciiTheme="majorBidi" w:hAnsiTheme="majorBidi" w:cstheme="majorBidi"/>
                <w:sz w:val="20"/>
                <w:szCs w:val="20"/>
              </w:rPr>
              <w:t xml:space="preserve"> or strategies in place to progressively align activities with all the goals and targets of the Framework?</w:t>
            </w:r>
          </w:p>
          <w:p w14:paraId="563E73AC" w14:textId="77777777" w:rsidR="00336F8E" w:rsidRPr="00B617E3" w:rsidRDefault="00336F8E" w:rsidP="007A036A">
            <w:pPr>
              <w:jc w:val="left"/>
            </w:pPr>
          </w:p>
        </w:tc>
        <w:tc>
          <w:tcPr>
            <w:tcW w:w="2389" w:type="dxa"/>
          </w:tcPr>
          <w:p w14:paraId="34E865E7"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529A0F48" w14:textId="08754E99" w:rsidR="00336F8E" w:rsidRPr="00B617E3" w:rsidRDefault="00336F8E" w:rsidP="007A036A">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r w:rsidRPr="00B617E3">
              <w:rPr>
                <w:rFonts w:asciiTheme="majorBidi" w:hAnsiTheme="majorBidi" w:cstheme="majorBidi"/>
                <w:sz w:val="20"/>
                <w:szCs w:val="20"/>
              </w:rPr>
              <w:t xml:space="preserve"> </w:t>
            </w:r>
          </w:p>
          <w:p w14:paraId="7B49181E" w14:textId="77777777" w:rsidR="00336F8E" w:rsidRPr="00B617E3" w:rsidRDefault="00336F8E" w:rsidP="007A036A">
            <w:pPr>
              <w:ind w:left="360" w:hanging="360"/>
              <w:jc w:val="left"/>
              <w:rPr>
                <w:rFonts w:asciiTheme="majorBidi" w:hAnsiTheme="majorBidi" w:cstheme="majorBidi"/>
                <w:b/>
                <w:bCs/>
                <w:sz w:val="20"/>
                <w:szCs w:val="20"/>
                <w:u w:val="single"/>
              </w:rPr>
            </w:pPr>
            <w:r w:rsidRPr="00B617E3">
              <w:rPr>
                <w:rFonts w:asciiTheme="majorBidi" w:hAnsiTheme="majorBidi" w:cstheme="majorBidi"/>
                <w:sz w:val="20"/>
                <w:szCs w:val="20"/>
              </w:rPr>
              <w:t>(c)</w:t>
            </w:r>
            <w:r w:rsidRPr="00B617E3">
              <w:tab/>
            </w:r>
            <w:r>
              <w:rPr>
                <w:rFonts w:asciiTheme="majorBidi" w:hAnsiTheme="majorBidi" w:cstheme="majorBidi"/>
                <w:sz w:val="20"/>
                <w:szCs w:val="20"/>
              </w:rPr>
              <w:t>Partially</w:t>
            </w:r>
          </w:p>
          <w:p w14:paraId="3E2F245E" w14:textId="77777777"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rPr>
                <w:rFonts w:asciiTheme="majorBidi" w:hAnsiTheme="majorBidi" w:cstheme="majorBidi"/>
                <w:sz w:val="20"/>
                <w:szCs w:val="20"/>
              </w:rPr>
              <w:tab/>
            </w:r>
            <w:r>
              <w:rPr>
                <w:rFonts w:asciiTheme="majorBidi" w:hAnsiTheme="majorBidi" w:cstheme="majorBidi"/>
                <w:sz w:val="20"/>
                <w:szCs w:val="20"/>
              </w:rPr>
              <w:t>Fully</w:t>
            </w:r>
          </w:p>
        </w:tc>
      </w:tr>
      <w:tr w:rsidR="00336F8E" w:rsidRPr="00B617E3" w14:paraId="353F568F" w14:textId="77777777" w:rsidTr="007A036A">
        <w:trPr>
          <w:cantSplit/>
          <w:trHeight w:val="1118"/>
        </w:trPr>
        <w:tc>
          <w:tcPr>
            <w:tcW w:w="7545" w:type="dxa"/>
          </w:tcPr>
          <w:p w14:paraId="723A797D" w14:textId="77777777" w:rsidR="00336F8E" w:rsidRPr="00B617E3" w:rsidRDefault="00336F8E" w:rsidP="00C65FAA">
            <w:pPr>
              <w:pStyle w:val="paragraph"/>
              <w:tabs>
                <w:tab w:val="left" w:pos="594"/>
              </w:tabs>
              <w:spacing w:before="120" w:beforeAutospacing="0" w:after="120" w:afterAutospacing="0"/>
              <w:textAlignment w:val="baseline"/>
              <w:rPr>
                <w:rFonts w:asciiTheme="majorBidi" w:hAnsiTheme="majorBidi" w:cstheme="majorBidi"/>
                <w:sz w:val="20"/>
                <w:szCs w:val="20"/>
              </w:rPr>
            </w:pPr>
            <w:r w:rsidRPr="00296F6C">
              <w:rPr>
                <w:rFonts w:asciiTheme="majorBidi" w:hAnsiTheme="majorBidi" w:cstheme="majorBidi"/>
                <w:b/>
                <w:bCs/>
                <w:sz w:val="20"/>
                <w:szCs w:val="20"/>
                <w:lang w:val="en-GB"/>
              </w:rPr>
              <w:t>14.</w:t>
            </w:r>
            <w:r>
              <w:rPr>
                <w:rFonts w:asciiTheme="majorBidi" w:hAnsiTheme="majorBidi" w:cstheme="majorBidi"/>
                <w:b/>
                <w:bCs/>
                <w:sz w:val="20"/>
                <w:szCs w:val="20"/>
                <w:lang w:val="en-GB"/>
              </w:rPr>
              <w:t>5</w:t>
            </w:r>
            <w:r w:rsidRPr="00B617E3">
              <w:rPr>
                <w:rFonts w:asciiTheme="majorBidi" w:hAnsiTheme="majorBidi" w:cstheme="majorBidi"/>
                <w:sz w:val="20"/>
                <w:szCs w:val="20"/>
                <w:lang w:val="en-GB"/>
              </w:rPr>
              <w:tab/>
              <w:t xml:space="preserve">Are the necessary policies, regulations, </w:t>
            </w:r>
            <w:proofErr w:type="gramStart"/>
            <w:r w:rsidRPr="00B617E3">
              <w:rPr>
                <w:rFonts w:asciiTheme="majorBidi" w:hAnsiTheme="majorBidi" w:cstheme="majorBidi"/>
                <w:sz w:val="20"/>
                <w:szCs w:val="20"/>
                <w:lang w:val="en-GB"/>
              </w:rPr>
              <w:t>plans</w:t>
            </w:r>
            <w:proofErr w:type="gramEnd"/>
            <w:r w:rsidRPr="00B617E3">
              <w:rPr>
                <w:rFonts w:asciiTheme="majorBidi" w:hAnsiTheme="majorBidi" w:cstheme="majorBidi"/>
                <w:sz w:val="20"/>
                <w:szCs w:val="20"/>
                <w:lang w:val="en-GB"/>
              </w:rPr>
              <w:t xml:space="preserve"> or strategies in place to progressively align all relevant public and private activities and fiscal and financial flows with the goals and targets of the Framework?</w:t>
            </w:r>
          </w:p>
        </w:tc>
        <w:tc>
          <w:tcPr>
            <w:tcW w:w="2389" w:type="dxa"/>
          </w:tcPr>
          <w:p w14:paraId="4853B64F" w14:textId="67C90F94"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4E85BEF4" w14:textId="30C215B1" w:rsidR="00336F8E" w:rsidRPr="00B617E3" w:rsidRDefault="00336F8E" w:rsidP="007A036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7BFB70B3" w14:textId="77777777" w:rsidR="00336F8E" w:rsidRPr="00B617E3" w:rsidRDefault="00336F8E" w:rsidP="007A036A">
            <w:pPr>
              <w:ind w:left="360" w:hanging="360"/>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Partially</w:t>
            </w:r>
            <w:r w:rsidRPr="00B617E3">
              <w:rPr>
                <w:rFonts w:asciiTheme="majorBidi" w:hAnsiTheme="majorBidi" w:cstheme="majorBidi"/>
                <w:sz w:val="20"/>
                <w:szCs w:val="20"/>
              </w:rPr>
              <w:t xml:space="preserve"> </w:t>
            </w:r>
          </w:p>
          <w:p w14:paraId="6DE2EA31" w14:textId="2FCCCD7D" w:rsidR="00336F8E" w:rsidRPr="00B617E3" w:rsidRDefault="00336F8E" w:rsidP="00C65FAA">
            <w:pPr>
              <w:ind w:left="360" w:hanging="360"/>
              <w:rPr>
                <w:rFonts w:asciiTheme="majorBidi" w:hAnsiTheme="majorBidi" w:cstheme="majorBidi"/>
                <w:bCs/>
                <w:sz w:val="20"/>
                <w:szCs w:val="20"/>
              </w:rPr>
            </w:pPr>
            <w:r w:rsidRPr="00B617E3">
              <w:rPr>
                <w:rFonts w:asciiTheme="majorBidi" w:hAnsiTheme="majorBidi" w:cstheme="majorBidi"/>
                <w:sz w:val="20"/>
                <w:szCs w:val="20"/>
              </w:rPr>
              <w:t>(d)</w:t>
            </w:r>
            <w:r w:rsidRPr="00B617E3">
              <w:rPr>
                <w:rFonts w:asciiTheme="majorBidi" w:hAnsiTheme="majorBidi" w:cstheme="majorBidi"/>
                <w:sz w:val="20"/>
                <w:szCs w:val="20"/>
              </w:rPr>
              <w:tab/>
            </w:r>
            <w:r>
              <w:rPr>
                <w:rFonts w:asciiTheme="majorBidi" w:hAnsiTheme="majorBidi" w:cstheme="majorBidi"/>
                <w:sz w:val="20"/>
                <w:szCs w:val="20"/>
              </w:rPr>
              <w:t>Fully</w:t>
            </w:r>
            <w:r w:rsidRPr="00B617E3">
              <w:rPr>
                <w:rFonts w:asciiTheme="majorBidi" w:hAnsiTheme="majorBidi" w:cstheme="majorBidi"/>
                <w:sz w:val="20"/>
                <w:szCs w:val="20"/>
              </w:rPr>
              <w:t xml:space="preserve"> </w:t>
            </w:r>
          </w:p>
        </w:tc>
      </w:tr>
      <w:tr w:rsidR="00336F8E" w:rsidRPr="00B617E3" w14:paraId="115A1DE4" w14:textId="77777777" w:rsidTr="007A036A">
        <w:trPr>
          <w:cantSplit/>
          <w:trHeight w:val="300"/>
        </w:trPr>
        <w:tc>
          <w:tcPr>
            <w:tcW w:w="9934" w:type="dxa"/>
            <w:gridSpan w:val="2"/>
            <w:shd w:val="clear" w:color="auto" w:fill="F2F2F2" w:themeFill="background1" w:themeFillShade="F2"/>
          </w:tcPr>
          <w:p w14:paraId="59E8700F" w14:textId="77777777" w:rsidR="00336F8E" w:rsidRPr="00B617E3" w:rsidRDefault="00336F8E" w:rsidP="007A036A">
            <w:pPr>
              <w:keepNext/>
              <w:jc w:val="left"/>
              <w:rPr>
                <w:rFonts w:asciiTheme="majorBidi" w:hAnsiTheme="majorBidi" w:cstheme="majorBidi"/>
                <w:b/>
                <w:bCs/>
                <w:sz w:val="20"/>
                <w:szCs w:val="20"/>
              </w:rPr>
            </w:pPr>
            <w:r w:rsidRPr="00B617E3">
              <w:rPr>
                <w:rFonts w:asciiTheme="majorBidi" w:hAnsiTheme="majorBidi" w:cstheme="majorBidi"/>
                <w:b/>
                <w:bCs/>
                <w:sz w:val="20"/>
                <w:szCs w:val="20"/>
              </w:rPr>
              <w:br w:type="page"/>
              <w:t xml:space="preserve">Target 15: Take legal, administrative or policy measures to encourage and enable business, and </w:t>
            </w:r>
            <w:proofErr w:type="gramStart"/>
            <w:r w:rsidRPr="00B617E3">
              <w:rPr>
                <w:rFonts w:asciiTheme="majorBidi" w:hAnsiTheme="majorBidi" w:cstheme="majorBidi"/>
                <w:b/>
                <w:bCs/>
                <w:sz w:val="20"/>
                <w:szCs w:val="20"/>
              </w:rPr>
              <w:t>in particular to</w:t>
            </w:r>
            <w:proofErr w:type="gramEnd"/>
            <w:r w:rsidRPr="00B617E3">
              <w:rPr>
                <w:rFonts w:asciiTheme="majorBidi" w:hAnsiTheme="majorBidi" w:cstheme="majorBidi"/>
                <w:b/>
                <w:bCs/>
                <w:sz w:val="20"/>
                <w:szCs w:val="20"/>
              </w:rPr>
              <w:t xml:space="preserve"> ensure that large and transnational companies and financial institutions: </w:t>
            </w:r>
          </w:p>
          <w:p w14:paraId="451FCD8F" w14:textId="77777777" w:rsidR="00336F8E" w:rsidRPr="00B617E3" w:rsidRDefault="00336F8E" w:rsidP="007A036A">
            <w:pPr>
              <w:keepNext/>
              <w:tabs>
                <w:tab w:val="left" w:pos="370"/>
              </w:tabs>
              <w:jc w:val="left"/>
              <w:rPr>
                <w:rFonts w:asciiTheme="majorBidi" w:hAnsiTheme="majorBidi" w:cstheme="majorBidi"/>
                <w:b/>
                <w:bCs/>
                <w:sz w:val="20"/>
                <w:szCs w:val="20"/>
              </w:rPr>
            </w:pPr>
            <w:r w:rsidRPr="00B617E3">
              <w:rPr>
                <w:rFonts w:asciiTheme="majorBidi" w:hAnsiTheme="majorBidi" w:cstheme="majorBidi"/>
                <w:b/>
                <w:bCs/>
                <w:sz w:val="20"/>
                <w:szCs w:val="20"/>
              </w:rPr>
              <w:t>(a)</w:t>
            </w:r>
            <w:r w:rsidRPr="00B617E3">
              <w:rPr>
                <w:rFonts w:asciiTheme="majorBidi" w:hAnsiTheme="majorBidi" w:cstheme="majorBidi"/>
                <w:b/>
                <w:bCs/>
                <w:sz w:val="20"/>
                <w:szCs w:val="20"/>
              </w:rPr>
              <w:tab/>
              <w:t xml:space="preserve">Regularly monitor, assess, and transparently disclose their risks, dependencies and impacts on biodiversity, including with requirements for all large as well as transnational companies and financial institutions along their operations, supply and value chains, and portfolios; </w:t>
            </w:r>
          </w:p>
          <w:p w14:paraId="701DC62E" w14:textId="77777777" w:rsidR="00336F8E" w:rsidRPr="00B617E3" w:rsidRDefault="00336F8E" w:rsidP="007A036A">
            <w:pPr>
              <w:keepNext/>
              <w:tabs>
                <w:tab w:val="left" w:pos="370"/>
              </w:tabs>
              <w:jc w:val="left"/>
              <w:rPr>
                <w:rFonts w:asciiTheme="majorBidi" w:hAnsiTheme="majorBidi" w:cstheme="majorBidi"/>
                <w:b/>
                <w:bCs/>
                <w:sz w:val="20"/>
                <w:szCs w:val="20"/>
              </w:rPr>
            </w:pPr>
            <w:r w:rsidRPr="00B617E3">
              <w:rPr>
                <w:rFonts w:asciiTheme="majorBidi" w:hAnsiTheme="majorBidi" w:cstheme="majorBidi"/>
                <w:b/>
                <w:bCs/>
                <w:sz w:val="20"/>
                <w:szCs w:val="20"/>
              </w:rPr>
              <w:t>(b)</w:t>
            </w:r>
            <w:r w:rsidRPr="00B617E3">
              <w:rPr>
                <w:rFonts w:asciiTheme="majorBidi" w:hAnsiTheme="majorBidi" w:cstheme="majorBidi"/>
                <w:b/>
                <w:bCs/>
                <w:sz w:val="20"/>
                <w:szCs w:val="20"/>
              </w:rPr>
              <w:tab/>
              <w:t xml:space="preserve">Provide information needed to consumers to promote sustainable consumption patterns; </w:t>
            </w:r>
          </w:p>
          <w:p w14:paraId="4148CDBE" w14:textId="77777777" w:rsidR="00336F8E" w:rsidRPr="00B617E3" w:rsidRDefault="00336F8E" w:rsidP="007A036A">
            <w:pPr>
              <w:keepNext/>
              <w:tabs>
                <w:tab w:val="left" w:pos="370"/>
              </w:tabs>
              <w:jc w:val="left"/>
              <w:rPr>
                <w:rFonts w:asciiTheme="majorBidi" w:hAnsiTheme="majorBidi" w:cstheme="majorBidi"/>
                <w:b/>
                <w:bCs/>
                <w:sz w:val="20"/>
                <w:szCs w:val="20"/>
              </w:rPr>
            </w:pPr>
            <w:r w:rsidRPr="00B617E3">
              <w:rPr>
                <w:rFonts w:asciiTheme="majorBidi" w:hAnsiTheme="majorBidi" w:cstheme="majorBidi"/>
                <w:b/>
                <w:bCs/>
                <w:sz w:val="20"/>
                <w:szCs w:val="20"/>
              </w:rPr>
              <w:t>(c)</w:t>
            </w:r>
            <w:r w:rsidRPr="00B617E3">
              <w:rPr>
                <w:rFonts w:asciiTheme="majorBidi" w:hAnsiTheme="majorBidi" w:cstheme="majorBidi"/>
                <w:b/>
                <w:bCs/>
                <w:sz w:val="20"/>
                <w:szCs w:val="20"/>
              </w:rPr>
              <w:tab/>
              <w:t xml:space="preserve">Report on compliance with access and benefit-sharing regulations and measures, as applicable; </w:t>
            </w:r>
          </w:p>
          <w:p w14:paraId="2109D5C1" w14:textId="77777777" w:rsidR="00336F8E" w:rsidRPr="00B617E3" w:rsidRDefault="00336F8E" w:rsidP="007A036A">
            <w:pPr>
              <w:keepNext/>
              <w:jc w:val="left"/>
              <w:rPr>
                <w:rFonts w:asciiTheme="majorBidi" w:hAnsiTheme="majorBidi" w:cstheme="majorBidi"/>
                <w:b/>
                <w:bCs/>
                <w:sz w:val="20"/>
                <w:szCs w:val="20"/>
              </w:rPr>
            </w:pPr>
            <w:proofErr w:type="gramStart"/>
            <w:r w:rsidRPr="00B617E3">
              <w:rPr>
                <w:rFonts w:asciiTheme="majorBidi" w:hAnsiTheme="majorBidi" w:cstheme="majorBidi"/>
                <w:b/>
                <w:bCs/>
                <w:sz w:val="20"/>
                <w:szCs w:val="20"/>
              </w:rPr>
              <w:t>in order to</w:t>
            </w:r>
            <w:proofErr w:type="gramEnd"/>
            <w:r w:rsidRPr="00B617E3">
              <w:rPr>
                <w:rFonts w:asciiTheme="majorBidi" w:hAnsiTheme="majorBidi" w:cstheme="majorBidi"/>
                <w:b/>
                <w:bCs/>
                <w:sz w:val="20"/>
                <w:szCs w:val="20"/>
              </w:rPr>
              <w:t xml:space="preserve"> progressively reduce negative impacts on biodiversity, increase positive impacts, reduce biodiversity-related risks to business and financial institutions, and promote actions to ensure sustainable patterns of production.</w:t>
            </w:r>
          </w:p>
        </w:tc>
      </w:tr>
      <w:tr w:rsidR="00336F8E" w:rsidRPr="00B617E3" w14:paraId="392339AF" w14:textId="77777777" w:rsidTr="007A036A">
        <w:trPr>
          <w:cantSplit/>
          <w:trHeight w:val="300"/>
        </w:trPr>
        <w:tc>
          <w:tcPr>
            <w:tcW w:w="9934" w:type="dxa"/>
            <w:gridSpan w:val="2"/>
            <w:shd w:val="clear" w:color="auto" w:fill="FFFFFF" w:themeFill="background1"/>
          </w:tcPr>
          <w:p w14:paraId="49395FF6" w14:textId="77777777" w:rsidR="00336F8E" w:rsidRPr="00B617E3" w:rsidRDefault="00336F8E" w:rsidP="007A036A">
            <w:pPr>
              <w:keepNex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w:t>
            </w:r>
            <w:r w:rsidRPr="00B617E3">
              <w:rPr>
                <w:rFonts w:asciiTheme="majorBidi" w:hAnsiTheme="majorBidi" w:cstheme="majorBidi"/>
                <w:b/>
                <w:bCs/>
                <w:color w:val="000000" w:themeColor="text1"/>
                <w:kern w:val="22"/>
                <w:sz w:val="20"/>
                <w:szCs w:val="20"/>
              </w:rPr>
              <w:t xml:space="preserve">Number of countries taking legal, administrative or policy measures </w:t>
            </w:r>
            <w:r w:rsidRPr="00B617E3">
              <w:rPr>
                <w:rFonts w:asciiTheme="majorBidi" w:hAnsiTheme="majorBidi" w:cstheme="majorBidi"/>
                <w:b/>
                <w:bCs/>
                <w:color w:val="000000" w:themeColor="text1"/>
                <w:sz w:val="20"/>
                <w:szCs w:val="20"/>
              </w:rPr>
              <w:t xml:space="preserve">aimed at encouraging and enabling business and financial institutions, </w:t>
            </w:r>
            <w:proofErr w:type="gramStart"/>
            <w:r w:rsidRPr="00B617E3">
              <w:rPr>
                <w:rFonts w:asciiTheme="majorBidi" w:hAnsiTheme="majorBidi" w:cstheme="majorBidi"/>
                <w:b/>
                <w:bCs/>
                <w:color w:val="000000" w:themeColor="text1"/>
                <w:sz w:val="20"/>
                <w:szCs w:val="20"/>
              </w:rPr>
              <w:t>and in particular, ensuring</w:t>
            </w:r>
            <w:proofErr w:type="gramEnd"/>
            <w:r w:rsidRPr="00B617E3">
              <w:rPr>
                <w:rFonts w:asciiTheme="majorBidi" w:hAnsiTheme="majorBidi" w:cstheme="majorBidi"/>
                <w:b/>
                <w:bCs/>
                <w:color w:val="000000" w:themeColor="text1"/>
                <w:sz w:val="20"/>
                <w:szCs w:val="20"/>
              </w:rPr>
              <w:t xml:space="preserve"> that large and transnational companies and financial institutions progressively reduce their negative impacts on biodiversity, increase their positive impacts, reduce their biodiversity-related risks and promote actions to ensure sustainable patterns of production.</w:t>
            </w:r>
          </w:p>
        </w:tc>
      </w:tr>
      <w:tr w:rsidR="00336F8E" w:rsidRPr="00B617E3" w14:paraId="7B868656" w14:textId="77777777" w:rsidTr="007A036A">
        <w:trPr>
          <w:cantSplit/>
          <w:trHeight w:val="992"/>
        </w:trPr>
        <w:tc>
          <w:tcPr>
            <w:tcW w:w="7545" w:type="dxa"/>
          </w:tcPr>
          <w:p w14:paraId="1768B5D5" w14:textId="77777777" w:rsidR="00336F8E" w:rsidRPr="00F208F0" w:rsidRDefault="00336F8E" w:rsidP="00C65FAA">
            <w:pPr>
              <w:pStyle w:val="paragraph"/>
              <w:tabs>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F208F0">
              <w:rPr>
                <w:rStyle w:val="normaltextrun"/>
                <w:rFonts w:asciiTheme="majorBidi" w:hAnsiTheme="majorBidi"/>
                <w:b/>
                <w:color w:val="000000" w:themeColor="text1"/>
                <w:sz w:val="20"/>
                <w:szCs w:val="20"/>
                <w:lang w:val="en-GB"/>
              </w:rPr>
              <w:t>15.1</w:t>
            </w:r>
            <w:r w:rsidRPr="00F208F0">
              <w:rPr>
                <w:color w:val="000000" w:themeColor="text1"/>
                <w:sz w:val="20"/>
                <w:szCs w:val="20"/>
                <w:lang w:val="en-GB"/>
              </w:rPr>
              <w:tab/>
            </w:r>
            <w:r w:rsidRPr="00F208F0">
              <w:rPr>
                <w:rStyle w:val="normaltextrun"/>
                <w:color w:val="000000"/>
                <w:sz w:val="20"/>
                <w:szCs w:val="20"/>
                <w:bdr w:val="none" w:sz="0" w:space="0" w:color="auto" w:frame="1"/>
                <w:lang w:val="en-GB"/>
              </w:rPr>
              <w:t>Has your country put in place legal, administrative or policy measures to ensure that large and transnational companies and financial institutions, monitor, assess and transparently disclose their risks, dependencies and impacts on biodiversity, along their operations, supply and value chains, and portfolios</w:t>
            </w:r>
            <w:r w:rsidRPr="00F208F0">
              <w:rPr>
                <w:rStyle w:val="normaltextrun"/>
                <w:color w:val="000000" w:themeColor="text1"/>
                <w:sz w:val="20"/>
                <w:szCs w:val="20"/>
                <w:lang w:val="en-GB"/>
              </w:rPr>
              <w:t>?</w:t>
            </w:r>
          </w:p>
        </w:tc>
        <w:tc>
          <w:tcPr>
            <w:tcW w:w="2389" w:type="dxa"/>
          </w:tcPr>
          <w:p w14:paraId="27147C41"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sz w:val="20"/>
                <w:szCs w:val="20"/>
              </w:rPr>
              <w:t>(a)</w:t>
            </w:r>
            <w:r w:rsidRPr="00F208F0">
              <w:rPr>
                <w:sz w:val="20"/>
                <w:szCs w:val="20"/>
              </w:rPr>
              <w:tab/>
            </w:r>
            <w:r w:rsidRPr="00720D9A">
              <w:rPr>
                <w:rFonts w:asciiTheme="majorBidi" w:hAnsiTheme="majorBidi" w:cstheme="majorBidi"/>
                <w:sz w:val="20"/>
                <w:szCs w:val="20"/>
              </w:rPr>
              <w:t>No</w:t>
            </w:r>
          </w:p>
          <w:p w14:paraId="57EF9537" w14:textId="0D2797E4"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(b)</w:t>
            </w:r>
            <w:r w:rsidRPr="00720D9A">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r w:rsidRPr="00720D9A">
              <w:rPr>
                <w:rFonts w:asciiTheme="majorBidi" w:hAnsiTheme="majorBidi" w:cstheme="majorBidi"/>
                <w:sz w:val="20"/>
                <w:szCs w:val="20"/>
              </w:rPr>
              <w:t xml:space="preserve"> </w:t>
            </w:r>
          </w:p>
          <w:p w14:paraId="1D3C4363"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(c)</w:t>
            </w:r>
            <w:r w:rsidRPr="00720D9A">
              <w:rPr>
                <w:rFonts w:asciiTheme="majorBidi" w:hAnsiTheme="majorBidi" w:cstheme="majorBidi"/>
                <w:bCs/>
                <w:sz w:val="20"/>
                <w:szCs w:val="20"/>
              </w:rPr>
              <w:tab/>
            </w:r>
            <w:r w:rsidRPr="00720D9A">
              <w:rPr>
                <w:rFonts w:asciiTheme="majorBidi" w:hAnsiTheme="majorBidi" w:cstheme="majorBidi"/>
                <w:sz w:val="20"/>
                <w:szCs w:val="20"/>
              </w:rPr>
              <w:t>Partially</w:t>
            </w:r>
          </w:p>
          <w:p w14:paraId="2BF1EFBA"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sz w:val="20"/>
                <w:szCs w:val="20"/>
              </w:rPr>
              <w:t>(d)</w:t>
            </w:r>
            <w:r w:rsidRPr="00F208F0">
              <w:rPr>
                <w:sz w:val="20"/>
                <w:szCs w:val="20"/>
              </w:rPr>
              <w:tab/>
            </w:r>
            <w:r w:rsidRPr="00720D9A">
              <w:rPr>
                <w:rFonts w:asciiTheme="majorBidi" w:hAnsiTheme="majorBidi" w:cstheme="majorBidi"/>
                <w:sz w:val="20"/>
                <w:szCs w:val="20"/>
              </w:rPr>
              <w:t>Fully</w:t>
            </w:r>
          </w:p>
        </w:tc>
      </w:tr>
      <w:tr w:rsidR="00336F8E" w:rsidRPr="00B617E3" w14:paraId="44F5698F" w14:textId="77777777" w:rsidTr="007A036A">
        <w:trPr>
          <w:cantSplit/>
          <w:trHeight w:val="974"/>
        </w:trPr>
        <w:tc>
          <w:tcPr>
            <w:tcW w:w="7545" w:type="dxa"/>
          </w:tcPr>
          <w:p w14:paraId="72DC944A" w14:textId="77777777" w:rsidR="00336F8E" w:rsidRPr="00F208F0" w:rsidRDefault="00336F8E" w:rsidP="00C65FAA">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F208F0">
              <w:rPr>
                <w:rStyle w:val="normaltextrun"/>
                <w:rFonts w:asciiTheme="majorBidi" w:hAnsiTheme="majorBidi"/>
                <w:b/>
                <w:color w:val="000000" w:themeColor="text1"/>
                <w:sz w:val="20"/>
                <w:szCs w:val="20"/>
                <w:lang w:val="en-GB"/>
              </w:rPr>
              <w:t>15.2</w:t>
            </w:r>
            <w:r w:rsidRPr="00F208F0">
              <w:rPr>
                <w:color w:val="000000" w:themeColor="text1"/>
                <w:sz w:val="20"/>
                <w:szCs w:val="20"/>
                <w:lang w:val="en-GB"/>
              </w:rPr>
              <w:tab/>
            </w:r>
            <w:r w:rsidRPr="00F208F0">
              <w:rPr>
                <w:rStyle w:val="normaltextrun"/>
                <w:rFonts w:asciiTheme="majorBidi" w:hAnsiTheme="majorBidi"/>
                <w:color w:val="000000" w:themeColor="text1"/>
                <w:sz w:val="20"/>
                <w:szCs w:val="20"/>
                <w:lang w:val="en-GB"/>
              </w:rPr>
              <w:t xml:space="preserve">Has your country put in place measures to ensure that </w:t>
            </w:r>
            <w:r w:rsidRPr="00720D9A">
              <w:rPr>
                <w:color w:val="000000" w:themeColor="text1"/>
                <w:sz w:val="20"/>
                <w:szCs w:val="20"/>
                <w:lang w:val="en-GB"/>
              </w:rPr>
              <w:t>large and transnational companies and financial institutions</w:t>
            </w:r>
            <w:r w:rsidRPr="00720D9A">
              <w:rPr>
                <w:rStyle w:val="normaltextrun"/>
                <w:rFonts w:asciiTheme="majorBidi" w:hAnsiTheme="majorBidi" w:cstheme="majorBidi"/>
                <w:color w:val="000000" w:themeColor="text1"/>
                <w:sz w:val="20"/>
                <w:szCs w:val="20"/>
                <w:lang w:val="en-GB"/>
              </w:rPr>
              <w:t xml:space="preserve"> </w:t>
            </w:r>
            <w:r w:rsidRPr="00F208F0">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1331CF40"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(a)</w:t>
            </w:r>
            <w:r w:rsidRPr="00720D9A">
              <w:rPr>
                <w:rFonts w:asciiTheme="majorBidi" w:hAnsiTheme="majorBidi" w:cstheme="majorBidi"/>
                <w:bCs/>
                <w:sz w:val="20"/>
                <w:szCs w:val="20"/>
              </w:rPr>
              <w:tab/>
            </w:r>
            <w:r w:rsidRPr="00720D9A">
              <w:rPr>
                <w:rFonts w:asciiTheme="majorBidi" w:hAnsiTheme="majorBidi" w:cstheme="majorBidi"/>
                <w:sz w:val="20"/>
                <w:szCs w:val="20"/>
              </w:rPr>
              <w:t>No</w:t>
            </w:r>
          </w:p>
          <w:p w14:paraId="78E8812B" w14:textId="2A165AD1"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(b)</w:t>
            </w:r>
            <w:r w:rsidRPr="00720D9A">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r w:rsidRPr="00720D9A">
              <w:rPr>
                <w:rFonts w:asciiTheme="majorBidi" w:hAnsiTheme="majorBidi" w:cstheme="majorBidi"/>
                <w:sz w:val="20"/>
                <w:szCs w:val="20"/>
              </w:rPr>
              <w:t xml:space="preserve"> </w:t>
            </w:r>
          </w:p>
          <w:p w14:paraId="0AB0544C"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(c)</w:t>
            </w:r>
            <w:r w:rsidRPr="00720D9A">
              <w:rPr>
                <w:rFonts w:asciiTheme="majorBidi" w:hAnsiTheme="majorBidi" w:cstheme="majorBidi"/>
                <w:bCs/>
                <w:sz w:val="20"/>
                <w:szCs w:val="20"/>
              </w:rPr>
              <w:tab/>
            </w:r>
            <w:r w:rsidRPr="00720D9A">
              <w:rPr>
                <w:rFonts w:asciiTheme="majorBidi" w:hAnsiTheme="majorBidi" w:cstheme="majorBidi"/>
                <w:sz w:val="20"/>
                <w:szCs w:val="20"/>
              </w:rPr>
              <w:t>Partially</w:t>
            </w:r>
          </w:p>
          <w:p w14:paraId="299E9CE3"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(e)</w:t>
            </w:r>
            <w:r w:rsidRPr="00720D9A">
              <w:rPr>
                <w:rFonts w:asciiTheme="majorBidi" w:hAnsiTheme="majorBidi" w:cstheme="majorBidi"/>
                <w:bCs/>
                <w:sz w:val="20"/>
                <w:szCs w:val="20"/>
              </w:rPr>
              <w:tab/>
            </w:r>
            <w:r w:rsidRPr="00720D9A">
              <w:rPr>
                <w:rFonts w:asciiTheme="majorBidi" w:hAnsiTheme="majorBidi" w:cstheme="majorBidi"/>
                <w:sz w:val="20"/>
                <w:szCs w:val="20"/>
              </w:rPr>
              <w:t>Fully</w:t>
            </w:r>
          </w:p>
        </w:tc>
      </w:tr>
      <w:tr w:rsidR="00336F8E" w:rsidRPr="00B617E3" w14:paraId="4B006868" w14:textId="77777777" w:rsidTr="007A036A">
        <w:trPr>
          <w:cantSplit/>
          <w:trHeight w:val="974"/>
        </w:trPr>
        <w:tc>
          <w:tcPr>
            <w:tcW w:w="7545" w:type="dxa"/>
          </w:tcPr>
          <w:p w14:paraId="39B8F7E6" w14:textId="273D159B" w:rsidR="00336F8E" w:rsidRPr="00F208F0" w:rsidRDefault="00336F8E" w:rsidP="00C65FAA">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F208F0">
              <w:rPr>
                <w:rStyle w:val="normaltextrun"/>
                <w:rFonts w:asciiTheme="majorBidi" w:hAnsiTheme="majorBidi"/>
                <w:b/>
                <w:color w:val="000000" w:themeColor="text1"/>
                <w:sz w:val="20"/>
                <w:szCs w:val="20"/>
                <w:lang w:val="en-GB"/>
              </w:rPr>
              <w:lastRenderedPageBreak/>
              <w:t>15.3</w:t>
            </w:r>
            <w:r w:rsidRPr="00F208F0">
              <w:rPr>
                <w:sz w:val="20"/>
                <w:szCs w:val="20"/>
                <w:lang w:val="en-GB"/>
              </w:rPr>
              <w:tab/>
            </w:r>
            <w:r w:rsidRPr="00F208F0">
              <w:rPr>
                <w:rStyle w:val="normaltextrun"/>
                <w:rFonts w:asciiTheme="majorBidi" w:hAnsiTheme="majorBidi"/>
                <w:color w:val="000000" w:themeColor="text1"/>
                <w:sz w:val="20"/>
                <w:szCs w:val="20"/>
                <w:lang w:val="en-GB"/>
              </w:rPr>
              <w:t xml:space="preserve">Has your country put in place measures to ensure that </w:t>
            </w:r>
            <w:r w:rsidRPr="00720D9A">
              <w:rPr>
                <w:rStyle w:val="normaltextrun"/>
                <w:rFonts w:asciiTheme="majorBidi" w:hAnsiTheme="majorBidi" w:cstheme="majorBidi"/>
                <w:color w:val="000000" w:themeColor="text1"/>
                <w:sz w:val="20"/>
                <w:szCs w:val="20"/>
                <w:lang w:val="en-GB"/>
              </w:rPr>
              <w:t>large and transnational companies and financial institutions</w:t>
            </w:r>
            <w:r w:rsidRPr="00F208F0">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080AF685"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(a)</w:t>
            </w:r>
            <w:r w:rsidRPr="00720D9A">
              <w:rPr>
                <w:rFonts w:asciiTheme="majorBidi" w:hAnsiTheme="majorBidi" w:cstheme="majorBidi"/>
                <w:bCs/>
                <w:sz w:val="20"/>
                <w:szCs w:val="20"/>
              </w:rPr>
              <w:tab/>
            </w:r>
            <w:r w:rsidRPr="00720D9A">
              <w:rPr>
                <w:rFonts w:asciiTheme="majorBidi" w:hAnsiTheme="majorBidi" w:cstheme="majorBidi"/>
                <w:sz w:val="20"/>
                <w:szCs w:val="20"/>
              </w:rPr>
              <w:t>No</w:t>
            </w:r>
          </w:p>
          <w:p w14:paraId="279FF621" w14:textId="381E1654"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(b)</w:t>
            </w:r>
            <w:r w:rsidRPr="00720D9A">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r w:rsidRPr="00720D9A">
              <w:rPr>
                <w:rFonts w:asciiTheme="majorBidi" w:hAnsiTheme="majorBidi" w:cstheme="majorBidi"/>
                <w:sz w:val="20"/>
                <w:szCs w:val="20"/>
              </w:rPr>
              <w:t xml:space="preserve"> </w:t>
            </w:r>
          </w:p>
          <w:p w14:paraId="3EB2111A"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(c)</w:t>
            </w:r>
            <w:r w:rsidRPr="00720D9A">
              <w:rPr>
                <w:rFonts w:asciiTheme="majorBidi" w:hAnsiTheme="majorBidi" w:cstheme="majorBidi"/>
                <w:bCs/>
                <w:sz w:val="20"/>
                <w:szCs w:val="20"/>
              </w:rPr>
              <w:tab/>
            </w:r>
            <w:r w:rsidRPr="00720D9A">
              <w:rPr>
                <w:rFonts w:asciiTheme="majorBidi" w:hAnsiTheme="majorBidi" w:cstheme="majorBidi"/>
                <w:sz w:val="20"/>
                <w:szCs w:val="20"/>
              </w:rPr>
              <w:t>Partially</w:t>
            </w:r>
          </w:p>
          <w:p w14:paraId="5046E65D"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(d)</w:t>
            </w:r>
            <w:r w:rsidRPr="007A036A">
              <w:rPr>
                <w:sz w:val="20"/>
                <w:szCs w:val="20"/>
              </w:rPr>
              <w:tab/>
            </w:r>
            <w:r w:rsidRPr="00720D9A">
              <w:rPr>
                <w:rFonts w:asciiTheme="majorBidi" w:hAnsiTheme="majorBidi" w:cstheme="majorBidi"/>
                <w:sz w:val="20"/>
                <w:szCs w:val="20"/>
              </w:rPr>
              <w:t>Fully</w:t>
            </w:r>
          </w:p>
        </w:tc>
      </w:tr>
      <w:tr w:rsidR="00336F8E" w:rsidRPr="00B617E3" w14:paraId="39B90C4F" w14:textId="77777777" w:rsidTr="007A036A">
        <w:trPr>
          <w:cantSplit/>
          <w:trHeight w:val="974"/>
        </w:trPr>
        <w:tc>
          <w:tcPr>
            <w:tcW w:w="7545" w:type="dxa"/>
          </w:tcPr>
          <w:p w14:paraId="69B249D3" w14:textId="6D729095" w:rsidR="00336F8E" w:rsidRPr="00F208F0" w:rsidRDefault="00336F8E" w:rsidP="00C65FAA">
            <w:pPr>
              <w:tabs>
                <w:tab w:val="left" w:pos="553"/>
              </w:tabs>
              <w:jc w:val="left"/>
              <w:rPr>
                <w:sz w:val="20"/>
                <w:szCs w:val="20"/>
              </w:rPr>
            </w:pPr>
            <w:r w:rsidRPr="00C65FAA">
              <w:rPr>
                <w:b/>
                <w:bCs/>
                <w:szCs w:val="20"/>
              </w:rPr>
              <w:t>15.4</w:t>
            </w:r>
            <w:r w:rsidR="006F43A7">
              <w:rPr>
                <w:szCs w:val="20"/>
              </w:rPr>
              <w:tab/>
            </w:r>
            <w:r w:rsidRPr="00F208F0">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77C72101" w14:textId="77777777" w:rsidR="00336F8E" w:rsidRPr="00F208F0" w:rsidRDefault="00336F8E" w:rsidP="007A036A">
            <w:pPr>
              <w:rPr>
                <w:rStyle w:val="normaltextrun"/>
                <w:rFonts w:asciiTheme="majorBidi" w:hAnsiTheme="majorBidi"/>
                <w:b/>
                <w:color w:val="000000" w:themeColor="text1"/>
                <w:sz w:val="20"/>
                <w:szCs w:val="20"/>
              </w:rPr>
            </w:pPr>
          </w:p>
        </w:tc>
        <w:tc>
          <w:tcPr>
            <w:tcW w:w="2389" w:type="dxa"/>
          </w:tcPr>
          <w:p w14:paraId="2D4A1F25"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(a)</w:t>
            </w:r>
            <w:r w:rsidRPr="00720D9A">
              <w:rPr>
                <w:rFonts w:asciiTheme="majorBidi" w:hAnsiTheme="majorBidi" w:cstheme="majorBidi"/>
                <w:bCs/>
                <w:sz w:val="20"/>
                <w:szCs w:val="20"/>
              </w:rPr>
              <w:tab/>
            </w:r>
            <w:r w:rsidRPr="00720D9A">
              <w:rPr>
                <w:rFonts w:asciiTheme="majorBidi" w:hAnsiTheme="majorBidi" w:cstheme="majorBidi"/>
                <w:sz w:val="20"/>
                <w:szCs w:val="20"/>
              </w:rPr>
              <w:t>No</w:t>
            </w:r>
          </w:p>
          <w:p w14:paraId="0F99AAFB" w14:textId="67A7C3D1"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(b)</w:t>
            </w:r>
            <w:r w:rsidRPr="00720D9A">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r w:rsidRPr="00720D9A">
              <w:rPr>
                <w:rFonts w:asciiTheme="majorBidi" w:hAnsiTheme="majorBidi" w:cstheme="majorBidi"/>
                <w:sz w:val="20"/>
                <w:szCs w:val="20"/>
              </w:rPr>
              <w:t xml:space="preserve"> </w:t>
            </w:r>
          </w:p>
          <w:p w14:paraId="15411F2D" w14:textId="77777777" w:rsidR="00336F8E" w:rsidRPr="00720D9A" w:rsidRDefault="00336F8E" w:rsidP="007A036A">
            <w:pPr>
              <w:ind w:left="360" w:hanging="360"/>
              <w:jc w:val="left"/>
              <w:rPr>
                <w:rFonts w:asciiTheme="majorBidi" w:hAnsiTheme="majorBidi" w:cstheme="majorBidi"/>
                <w:sz w:val="20"/>
                <w:szCs w:val="20"/>
              </w:rPr>
            </w:pPr>
            <w:r w:rsidRPr="00720D9A">
              <w:rPr>
                <w:rFonts w:asciiTheme="majorBidi" w:hAnsiTheme="majorBidi" w:cstheme="majorBidi"/>
                <w:bCs/>
                <w:sz w:val="20"/>
                <w:szCs w:val="20"/>
              </w:rPr>
              <w:t>(c)</w:t>
            </w:r>
            <w:r w:rsidRPr="00720D9A">
              <w:rPr>
                <w:rFonts w:asciiTheme="majorBidi" w:hAnsiTheme="majorBidi" w:cstheme="majorBidi"/>
                <w:bCs/>
                <w:sz w:val="20"/>
                <w:szCs w:val="20"/>
              </w:rPr>
              <w:tab/>
            </w:r>
            <w:r w:rsidRPr="00720D9A">
              <w:rPr>
                <w:rFonts w:asciiTheme="majorBidi" w:hAnsiTheme="majorBidi" w:cstheme="majorBidi"/>
                <w:sz w:val="20"/>
                <w:szCs w:val="20"/>
              </w:rPr>
              <w:t>Partially</w:t>
            </w:r>
          </w:p>
          <w:p w14:paraId="7E55B977" w14:textId="77777777" w:rsidR="00336F8E" w:rsidRPr="00720D9A" w:rsidRDefault="00336F8E" w:rsidP="007A036A">
            <w:pPr>
              <w:ind w:left="360" w:hanging="360"/>
              <w:jc w:val="left"/>
              <w:rPr>
                <w:rFonts w:asciiTheme="majorBidi" w:hAnsiTheme="majorBidi" w:cstheme="majorBidi"/>
                <w:bCs/>
                <w:sz w:val="20"/>
                <w:szCs w:val="20"/>
              </w:rPr>
            </w:pPr>
            <w:r w:rsidRPr="00720D9A">
              <w:rPr>
                <w:rFonts w:asciiTheme="majorBidi" w:hAnsiTheme="majorBidi" w:cstheme="majorBidi"/>
                <w:bCs/>
                <w:sz w:val="20"/>
                <w:szCs w:val="20"/>
              </w:rPr>
              <w:t>(d)</w:t>
            </w:r>
            <w:r w:rsidRPr="007A036A">
              <w:rPr>
                <w:sz w:val="20"/>
                <w:szCs w:val="20"/>
              </w:rPr>
              <w:tab/>
            </w:r>
            <w:r w:rsidRPr="00720D9A">
              <w:rPr>
                <w:rFonts w:asciiTheme="majorBidi" w:hAnsiTheme="majorBidi" w:cstheme="majorBidi"/>
                <w:sz w:val="20"/>
                <w:szCs w:val="20"/>
              </w:rPr>
              <w:t>Fully</w:t>
            </w:r>
          </w:p>
        </w:tc>
      </w:tr>
      <w:tr w:rsidR="00336F8E" w:rsidRPr="00B617E3" w14:paraId="7D83084A" w14:textId="77777777" w:rsidTr="007A036A">
        <w:trPr>
          <w:cantSplit/>
          <w:trHeight w:val="300"/>
        </w:trPr>
        <w:tc>
          <w:tcPr>
            <w:tcW w:w="9934" w:type="dxa"/>
            <w:gridSpan w:val="2"/>
            <w:shd w:val="clear" w:color="auto" w:fill="F2F2F2" w:themeFill="background1" w:themeFillShade="F2"/>
          </w:tcPr>
          <w:p w14:paraId="0B19F2C4" w14:textId="77777777" w:rsidR="00336F8E" w:rsidRPr="00B617E3" w:rsidRDefault="00336F8E" w:rsidP="007A036A">
            <w:pPr>
              <w:jc w:val="left"/>
              <w:rPr>
                <w:rStyle w:val="normaltextrun"/>
                <w:rFonts w:asciiTheme="majorBidi" w:hAnsiTheme="majorBidi" w:cstheme="majorBidi"/>
                <w:b/>
                <w:bCs/>
                <w:color w:val="000000"/>
                <w:sz w:val="20"/>
                <w:szCs w:val="20"/>
              </w:rPr>
            </w:pPr>
            <w:r w:rsidRPr="00B617E3">
              <w:rPr>
                <w:rFonts w:asciiTheme="majorBidi" w:hAnsiTheme="majorBidi" w:cstheme="majorBidi"/>
                <w:b/>
                <w:bCs/>
                <w:sz w:val="20"/>
                <w:szCs w:val="20"/>
              </w:rPr>
              <w:br w:type="page"/>
            </w:r>
            <w:r w:rsidRPr="00B617E3">
              <w:rPr>
                <w:rStyle w:val="normaltextrun"/>
                <w:rFonts w:asciiTheme="majorBidi" w:hAnsiTheme="majorBidi" w:cstheme="majorBidi"/>
                <w:b/>
                <w:bCs/>
                <w:color w:val="000000"/>
                <w:sz w:val="20"/>
                <w:szCs w:val="20"/>
              </w:rPr>
              <w:t xml:space="preserve">Target 16: </w:t>
            </w:r>
            <w:r w:rsidRPr="00B617E3">
              <w:rPr>
                <w:rFonts w:asciiTheme="majorBidi" w:hAnsiTheme="majorBidi" w:cstheme="majorBidi"/>
                <w:b/>
                <w:bCs/>
                <w:sz w:val="20"/>
                <w:szCs w:val="20"/>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336F8E" w:rsidRPr="00B617E3" w14:paraId="46AD849E" w14:textId="77777777" w:rsidTr="007A036A">
        <w:trPr>
          <w:cantSplit/>
          <w:trHeight w:val="524"/>
        </w:trPr>
        <w:tc>
          <w:tcPr>
            <w:tcW w:w="9934" w:type="dxa"/>
            <w:gridSpan w:val="2"/>
            <w:shd w:val="clear" w:color="auto" w:fill="FFFFFF" w:themeFill="background1"/>
          </w:tcPr>
          <w:p w14:paraId="26E1FCD7" w14:textId="77777777" w:rsidR="00336F8E" w:rsidRPr="00B617E3" w:rsidRDefault="00336F8E" w:rsidP="007A036A">
            <w:pPr>
              <w:jc w:val="left"/>
              <w:rPr>
                <w:rStyle w:val="normaltextrun"/>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w:t>
            </w:r>
            <w:r w:rsidRPr="00B617E3">
              <w:rPr>
                <w:rStyle w:val="normaltextrun"/>
                <w:rFonts w:asciiTheme="majorBidi" w:hAnsiTheme="majorBidi" w:cstheme="majorBidi"/>
                <w:b/>
                <w:bCs/>
                <w:color w:val="000000" w:themeColor="text1"/>
                <w:sz w:val="20"/>
                <w:szCs w:val="20"/>
              </w:rPr>
              <w:t xml:space="preserve">indicator text: </w:t>
            </w:r>
            <w:r w:rsidRPr="00B617E3">
              <w:rPr>
                <w:rFonts w:asciiTheme="majorBidi" w:hAnsiTheme="majorBidi" w:cstheme="majorBidi"/>
                <w:b/>
                <w:bCs/>
                <w:color w:val="000000" w:themeColor="text1"/>
                <w:sz w:val="20"/>
                <w:szCs w:val="20"/>
              </w:rPr>
              <w:t xml:space="preserve">Number of countries developing, </w:t>
            </w:r>
            <w:proofErr w:type="gramStart"/>
            <w:r w:rsidRPr="00B617E3">
              <w:rPr>
                <w:rFonts w:asciiTheme="majorBidi" w:hAnsiTheme="majorBidi" w:cstheme="majorBidi"/>
                <w:b/>
                <w:bCs/>
                <w:color w:val="000000" w:themeColor="text1"/>
                <w:sz w:val="20"/>
                <w:szCs w:val="20"/>
              </w:rPr>
              <w:t>adopting</w:t>
            </w:r>
            <w:proofErr w:type="gramEnd"/>
            <w:r w:rsidRPr="00B617E3">
              <w:rPr>
                <w:rFonts w:asciiTheme="majorBidi" w:hAnsiTheme="majorBidi" w:cstheme="majorBidi"/>
                <w:b/>
                <w:bCs/>
                <w:color w:val="000000" w:themeColor="text1"/>
                <w:sz w:val="20"/>
                <w:szCs w:val="20"/>
              </w:rPr>
              <w:t xml:space="preserve"> or implementing policy instruments aimed at encouraging and enabling people to make sustainable consumption choices.</w:t>
            </w:r>
          </w:p>
        </w:tc>
      </w:tr>
      <w:tr w:rsidR="00336F8E" w:rsidRPr="00B617E3" w14:paraId="64FD3474" w14:textId="77777777" w:rsidTr="007A036A">
        <w:trPr>
          <w:cantSplit/>
          <w:trHeight w:val="1063"/>
        </w:trPr>
        <w:tc>
          <w:tcPr>
            <w:tcW w:w="7545" w:type="dxa"/>
          </w:tcPr>
          <w:p w14:paraId="09C58A4D" w14:textId="77777777" w:rsidR="00336F8E" w:rsidRPr="00B617E3" w:rsidRDefault="00336F8E" w:rsidP="00C65FAA">
            <w:pPr>
              <w:tabs>
                <w:tab w:val="left" w:pos="565"/>
              </w:tabs>
              <w:jc w:val="left"/>
              <w:rPr>
                <w:rStyle w:val="normaltextrun"/>
                <w:rFonts w:asciiTheme="majorBidi" w:hAnsiTheme="majorBidi" w:cstheme="majorBidi"/>
                <w:color w:val="000000"/>
                <w:sz w:val="20"/>
                <w:szCs w:val="20"/>
                <w:shd w:val="clear" w:color="auto" w:fill="FFFFFF"/>
              </w:rPr>
            </w:pPr>
            <w:r w:rsidRPr="00B617E3">
              <w:rPr>
                <w:rStyle w:val="normaltextrun"/>
                <w:rFonts w:asciiTheme="majorBidi" w:hAnsiTheme="majorBidi" w:cstheme="majorBidi"/>
                <w:b/>
                <w:color w:val="000000"/>
                <w:sz w:val="20"/>
                <w:szCs w:val="20"/>
                <w:shd w:val="clear" w:color="auto" w:fill="FFFFFF"/>
              </w:rPr>
              <w:t>16.1</w:t>
            </w:r>
            <w:r w:rsidRPr="00B617E3">
              <w:rPr>
                <w:rStyle w:val="normaltextrun"/>
                <w:rFonts w:asciiTheme="majorBidi" w:hAnsiTheme="majorBidi" w:cstheme="majorBidi"/>
                <w:b/>
                <w:color w:val="000000"/>
                <w:sz w:val="20"/>
                <w:szCs w:val="20"/>
                <w:shd w:val="clear" w:color="auto" w:fill="FFFFFF"/>
              </w:rPr>
              <w:tab/>
            </w:r>
            <w:r w:rsidRPr="00B617E3">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389" w:type="dxa"/>
          </w:tcPr>
          <w:p w14:paraId="7A576AD6"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en-GB"/>
              </w:rPr>
            </w:pPr>
            <w:r w:rsidRPr="00B617E3">
              <w:rPr>
                <w:rFonts w:asciiTheme="majorBidi" w:hAnsiTheme="majorBidi"/>
                <w:color w:val="000000" w:themeColor="text1"/>
                <w:sz w:val="20"/>
                <w:lang w:val="en-GB"/>
              </w:rPr>
              <w:t>(a)</w:t>
            </w:r>
            <w:r w:rsidRPr="00296F6C">
              <w:rPr>
                <w:lang w:val="en-GB"/>
              </w:rPr>
              <w:tab/>
            </w:r>
            <w:r w:rsidRPr="00B617E3">
              <w:rPr>
                <w:rStyle w:val="normaltextrun"/>
                <w:rFonts w:asciiTheme="majorBidi" w:hAnsiTheme="majorBidi" w:cstheme="majorBidi"/>
                <w:sz w:val="20"/>
                <w:szCs w:val="20"/>
                <w:lang w:val="en-GB"/>
              </w:rPr>
              <w:t>No</w:t>
            </w:r>
          </w:p>
          <w:p w14:paraId="06AA7CCC" w14:textId="4809B40A"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004D2769">
              <w:rPr>
                <w:rStyle w:val="normaltextrun"/>
                <w:rFonts w:asciiTheme="majorBidi" w:hAnsiTheme="majorBidi" w:cstheme="majorBidi"/>
                <w:color w:val="222222"/>
                <w:sz w:val="20"/>
                <w:szCs w:val="20"/>
                <w:shd w:val="clear" w:color="auto" w:fill="FFFFFF"/>
              </w:rPr>
              <w:t>Under development</w:t>
            </w:r>
          </w:p>
          <w:p w14:paraId="558244B2"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Pr>
                <w:rStyle w:val="normaltextrun"/>
                <w:rFonts w:asciiTheme="majorBidi" w:hAnsiTheme="majorBidi" w:cstheme="majorBidi"/>
                <w:sz w:val="20"/>
                <w:szCs w:val="20"/>
                <w:lang w:val="en-GB"/>
              </w:rPr>
              <w:t>P</w:t>
            </w:r>
            <w:r w:rsidRPr="00B617E3">
              <w:rPr>
                <w:rStyle w:val="normaltextrun"/>
                <w:rFonts w:asciiTheme="majorBidi" w:hAnsiTheme="majorBidi" w:cstheme="majorBidi"/>
                <w:sz w:val="20"/>
                <w:szCs w:val="20"/>
                <w:lang w:val="en-GB"/>
              </w:rPr>
              <w:t>artially</w:t>
            </w:r>
          </w:p>
          <w:p w14:paraId="01924F6A" w14:textId="77777777" w:rsidR="00336F8E" w:rsidRPr="00B617E3" w:rsidRDefault="00336F8E" w:rsidP="007A036A">
            <w:pPr>
              <w:ind w:left="360" w:hanging="360"/>
              <w:jc w:val="left"/>
              <w:rPr>
                <w:rStyle w:val="normaltextrun"/>
              </w:rPr>
            </w:pPr>
            <w:r w:rsidRPr="00B617E3">
              <w:rPr>
                <w:rFonts w:asciiTheme="majorBidi" w:hAnsiTheme="majorBidi"/>
                <w:color w:val="000000" w:themeColor="text1"/>
                <w:sz w:val="20"/>
              </w:rPr>
              <w:t>(d)</w:t>
            </w:r>
            <w:r w:rsidRPr="00B617E3">
              <w:tab/>
            </w:r>
            <w:r>
              <w:rPr>
                <w:rStyle w:val="normaltextrun"/>
                <w:rFonts w:asciiTheme="majorBidi" w:hAnsiTheme="majorBidi" w:cstheme="majorBidi"/>
                <w:sz w:val="20"/>
                <w:szCs w:val="20"/>
              </w:rPr>
              <w:t>F</w:t>
            </w:r>
            <w:r w:rsidRPr="00B617E3">
              <w:rPr>
                <w:rStyle w:val="normaltextrun"/>
                <w:rFonts w:asciiTheme="majorBidi" w:hAnsiTheme="majorBidi" w:cstheme="majorBidi"/>
                <w:sz w:val="20"/>
                <w:szCs w:val="20"/>
              </w:rPr>
              <w:t>ully</w:t>
            </w:r>
          </w:p>
        </w:tc>
      </w:tr>
      <w:tr w:rsidR="00336F8E" w:rsidRPr="00B617E3" w14:paraId="36F95FE2" w14:textId="77777777" w:rsidTr="007A036A">
        <w:trPr>
          <w:cantSplit/>
          <w:trHeight w:val="1019"/>
        </w:trPr>
        <w:tc>
          <w:tcPr>
            <w:tcW w:w="7545" w:type="dxa"/>
          </w:tcPr>
          <w:p w14:paraId="60D220A7" w14:textId="77777777" w:rsidR="00336F8E" w:rsidRPr="00B617E3" w:rsidRDefault="00336F8E" w:rsidP="00C65FAA">
            <w:pPr>
              <w:tabs>
                <w:tab w:val="left" w:pos="553"/>
              </w:tabs>
              <w:jc w:val="left"/>
              <w:rPr>
                <w:rStyle w:val="normaltextrun"/>
                <w:rFonts w:asciiTheme="majorBidi" w:hAnsiTheme="majorBidi" w:cstheme="majorBidi"/>
                <w:b/>
                <w:i/>
                <w:color w:val="000000"/>
                <w:sz w:val="20"/>
                <w:szCs w:val="20"/>
                <w:shd w:val="clear" w:color="auto" w:fill="FFFFFF"/>
              </w:rPr>
            </w:pPr>
            <w:r w:rsidRPr="00B617E3">
              <w:rPr>
                <w:rStyle w:val="normaltextrun"/>
                <w:rFonts w:asciiTheme="majorBidi" w:hAnsiTheme="majorBidi" w:cstheme="majorBidi"/>
                <w:b/>
                <w:color w:val="000000"/>
                <w:sz w:val="20"/>
                <w:szCs w:val="20"/>
                <w:shd w:val="clear" w:color="auto" w:fill="FFFFFF"/>
              </w:rPr>
              <w:t>16.2</w:t>
            </w:r>
            <w:r w:rsidRPr="00B617E3">
              <w:rPr>
                <w:rStyle w:val="normaltextrun"/>
                <w:rFonts w:asciiTheme="majorBidi" w:hAnsiTheme="majorBidi" w:cstheme="majorBidi"/>
                <w:b/>
                <w:color w:val="000000"/>
                <w:sz w:val="20"/>
                <w:szCs w:val="20"/>
                <w:shd w:val="clear" w:color="auto" w:fill="FFFFFF"/>
              </w:rPr>
              <w:tab/>
            </w:r>
            <w:r w:rsidRPr="00B617E3">
              <w:rPr>
                <w:rStyle w:val="normaltextrun"/>
                <w:rFonts w:asciiTheme="majorBidi" w:hAnsiTheme="majorBidi" w:cstheme="majorBidi"/>
                <w:color w:val="000000"/>
                <w:sz w:val="20"/>
                <w:szCs w:val="20"/>
                <w:shd w:val="clear" w:color="auto" w:fill="FFFFFF"/>
              </w:rPr>
              <w:t xml:space="preserve">Has your country adopted mechanisms to improve awareness or education </w:t>
            </w:r>
            <w:proofErr w:type="gramStart"/>
            <w:r w:rsidRPr="00B617E3">
              <w:rPr>
                <w:rStyle w:val="normaltextrun"/>
                <w:rFonts w:asciiTheme="majorBidi" w:hAnsiTheme="majorBidi" w:cstheme="majorBidi"/>
                <w:color w:val="000000"/>
                <w:sz w:val="20"/>
                <w:szCs w:val="20"/>
                <w:shd w:val="clear" w:color="auto" w:fill="FFFFFF"/>
              </w:rPr>
              <w:t>with regard to</w:t>
            </w:r>
            <w:proofErr w:type="gramEnd"/>
            <w:r w:rsidRPr="00B617E3">
              <w:rPr>
                <w:rStyle w:val="normaltextrun"/>
                <w:rFonts w:asciiTheme="majorBidi" w:hAnsiTheme="majorBidi" w:cstheme="majorBidi"/>
                <w:color w:val="000000"/>
                <w:sz w:val="20"/>
                <w:szCs w:val="20"/>
                <w:shd w:val="clear" w:color="auto" w:fill="FFFFFF"/>
              </w:rPr>
              <w:t xml:space="preserve"> the impacts of consumption on biodiversity and access to relevant and accurate information or alternatives supporting sustainable consumption?</w:t>
            </w:r>
          </w:p>
        </w:tc>
        <w:tc>
          <w:tcPr>
            <w:tcW w:w="2389" w:type="dxa"/>
          </w:tcPr>
          <w:p w14:paraId="783B9C27"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w:t>
            </w:r>
          </w:p>
          <w:p w14:paraId="21E27D2E" w14:textId="18973F6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004D2769">
              <w:rPr>
                <w:rStyle w:val="normaltextrun"/>
                <w:rFonts w:asciiTheme="majorBidi" w:hAnsiTheme="majorBidi" w:cstheme="majorBidi"/>
                <w:color w:val="222222"/>
                <w:sz w:val="20"/>
                <w:szCs w:val="20"/>
                <w:shd w:val="clear" w:color="auto" w:fill="FFFFFF"/>
              </w:rPr>
              <w:t>Under development</w:t>
            </w:r>
          </w:p>
          <w:p w14:paraId="08E90EAD" w14:textId="77777777" w:rsidR="00336F8E" w:rsidRPr="00B617E3" w:rsidRDefault="00336F8E" w:rsidP="007A036A">
            <w:pPr>
              <w:pStyle w:val="paragraph"/>
              <w:spacing w:before="0" w:beforeAutospacing="0" w:after="0" w:afterAutospacing="0"/>
              <w:ind w:left="360" w:hanging="360"/>
              <w:textAlignment w:val="baseline"/>
              <w:rPr>
                <w:rStyle w:val="eop"/>
                <w:rFonts w:asciiTheme="majorBidi" w:hAnsiTheme="majorBidi" w:cstheme="majorBidi"/>
                <w:sz w:val="20"/>
                <w:szCs w:val="20"/>
                <w:lang w:val="en-GB"/>
              </w:rPr>
            </w:pPr>
            <w:r w:rsidRPr="00B617E3">
              <w:rPr>
                <w:rStyle w:val="eop"/>
                <w:rFonts w:asciiTheme="majorBidi" w:hAnsiTheme="majorBidi" w:cstheme="majorBidi"/>
                <w:bCs/>
                <w:sz w:val="20"/>
                <w:szCs w:val="20"/>
                <w:lang w:val="en-GB"/>
              </w:rPr>
              <w:t>(c)</w:t>
            </w:r>
            <w:r w:rsidRPr="00B617E3">
              <w:rPr>
                <w:rStyle w:val="eop"/>
                <w:rFonts w:asciiTheme="majorBidi" w:hAnsiTheme="majorBidi" w:cstheme="majorBidi"/>
                <w:bCs/>
                <w:sz w:val="20"/>
                <w:szCs w:val="20"/>
                <w:lang w:val="en-GB"/>
              </w:rPr>
              <w:tab/>
            </w:r>
            <w:r>
              <w:rPr>
                <w:rStyle w:val="normaltextrun"/>
                <w:rFonts w:asciiTheme="majorBidi" w:hAnsiTheme="majorBidi" w:cstheme="majorBidi"/>
                <w:sz w:val="20"/>
                <w:szCs w:val="20"/>
                <w:lang w:val="en-GB"/>
              </w:rPr>
              <w:t>P</w:t>
            </w:r>
            <w:r w:rsidRPr="00B617E3">
              <w:rPr>
                <w:rStyle w:val="normaltextrun"/>
                <w:rFonts w:asciiTheme="majorBidi" w:hAnsiTheme="majorBidi" w:cstheme="majorBidi"/>
                <w:sz w:val="20"/>
                <w:szCs w:val="20"/>
                <w:lang w:val="en-GB"/>
              </w:rPr>
              <w:t>artially</w:t>
            </w:r>
          </w:p>
          <w:p w14:paraId="6FE4C8D4" w14:textId="77777777" w:rsidR="00336F8E" w:rsidRPr="00B617E3" w:rsidRDefault="00336F8E" w:rsidP="007A036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(d)</w:t>
            </w:r>
            <w:r w:rsidRPr="00B617E3">
              <w:rPr>
                <w:rFonts w:asciiTheme="majorBidi" w:hAnsiTheme="majorBidi" w:cstheme="majorBidi"/>
                <w:bCs/>
                <w:sz w:val="20"/>
                <w:szCs w:val="20"/>
                <w:lang w:val="en-GB"/>
              </w:rPr>
              <w:tab/>
            </w:r>
            <w:r>
              <w:rPr>
                <w:rStyle w:val="normaltextrun"/>
                <w:rFonts w:asciiTheme="majorBidi" w:hAnsiTheme="majorBidi" w:cstheme="majorBidi"/>
                <w:sz w:val="20"/>
                <w:szCs w:val="20"/>
                <w:lang w:val="en-GB"/>
              </w:rPr>
              <w:t>F</w:t>
            </w:r>
            <w:r w:rsidRPr="00B617E3">
              <w:rPr>
                <w:rStyle w:val="normaltextrun"/>
                <w:rFonts w:asciiTheme="majorBidi" w:hAnsiTheme="majorBidi" w:cstheme="majorBidi"/>
                <w:sz w:val="20"/>
                <w:szCs w:val="20"/>
                <w:lang w:val="en-GB"/>
              </w:rPr>
              <w:t>ully</w:t>
            </w:r>
          </w:p>
        </w:tc>
      </w:tr>
      <w:tr w:rsidR="00336F8E" w:rsidRPr="00B617E3" w14:paraId="44FCDA21" w14:textId="77777777" w:rsidTr="007A036A">
        <w:trPr>
          <w:cantSplit/>
          <w:trHeight w:val="752"/>
        </w:trPr>
        <w:tc>
          <w:tcPr>
            <w:tcW w:w="7545" w:type="dxa"/>
          </w:tcPr>
          <w:p w14:paraId="17E0261D" w14:textId="77777777" w:rsidR="00336F8E" w:rsidRPr="00B617E3" w:rsidRDefault="00336F8E" w:rsidP="00C65FAA">
            <w:pPr>
              <w:tabs>
                <w:tab w:val="left" w:pos="576"/>
              </w:tabs>
              <w:jc w:val="left"/>
              <w:rPr>
                <w:rStyle w:val="normaltextrun"/>
                <w:rFonts w:asciiTheme="majorBidi" w:hAnsiTheme="majorBidi" w:cstheme="majorBidi"/>
                <w:b/>
                <w:color w:val="000000"/>
                <w:sz w:val="20"/>
                <w:szCs w:val="20"/>
                <w:shd w:val="clear" w:color="auto" w:fill="FFFFFF"/>
              </w:rPr>
            </w:pPr>
            <w:r w:rsidRPr="00B617E3">
              <w:rPr>
                <w:rStyle w:val="normaltextrun"/>
                <w:rFonts w:asciiTheme="majorBidi" w:hAnsiTheme="majorBidi" w:cstheme="majorBidi"/>
                <w:b/>
                <w:color w:val="000000"/>
                <w:sz w:val="20"/>
                <w:szCs w:val="20"/>
                <w:shd w:val="clear" w:color="auto" w:fill="FFFFFF"/>
              </w:rPr>
              <w:t>16.3</w:t>
            </w:r>
            <w:r w:rsidRPr="00B617E3">
              <w:rPr>
                <w:rStyle w:val="normaltextrun"/>
                <w:rFonts w:asciiTheme="majorBidi" w:hAnsiTheme="majorBidi" w:cstheme="majorBidi"/>
                <w:b/>
                <w:color w:val="000000"/>
                <w:sz w:val="20"/>
                <w:szCs w:val="20"/>
                <w:shd w:val="clear" w:color="auto" w:fill="FFFFFF"/>
              </w:rPr>
              <w:tab/>
            </w:r>
            <w:r w:rsidRPr="00B617E3">
              <w:rPr>
                <w:rStyle w:val="normaltextrun"/>
                <w:rFonts w:asciiTheme="majorBidi" w:hAnsiTheme="majorBidi" w:cstheme="majorBidi"/>
                <w:color w:val="000000"/>
                <w:sz w:val="20"/>
                <w:szCs w:val="20"/>
                <w:shd w:val="clear" w:color="auto" w:fill="FFFFFF"/>
              </w:rPr>
              <w:t xml:space="preserve">Has your country adopted or implemented policy instruments aimed at encouraging and enabling people to reduce the impacts of consumption on biodiversity, including by reducing food waste, </w:t>
            </w:r>
            <w:proofErr w:type="gramStart"/>
            <w:r w:rsidRPr="00B617E3">
              <w:rPr>
                <w:rStyle w:val="normaltextrun"/>
                <w:rFonts w:asciiTheme="majorBidi" w:hAnsiTheme="majorBidi" w:cstheme="majorBidi"/>
                <w:color w:val="000000"/>
                <w:sz w:val="20"/>
                <w:szCs w:val="20"/>
                <w:shd w:val="clear" w:color="auto" w:fill="FFFFFF"/>
              </w:rPr>
              <w:t>overconsumption</w:t>
            </w:r>
            <w:proofErr w:type="gramEnd"/>
            <w:r w:rsidRPr="00B617E3">
              <w:rPr>
                <w:rStyle w:val="normaltextrun"/>
                <w:rFonts w:asciiTheme="majorBidi" w:hAnsiTheme="majorBidi" w:cstheme="majorBidi"/>
                <w:color w:val="000000"/>
                <w:sz w:val="20"/>
                <w:szCs w:val="20"/>
                <w:shd w:val="clear" w:color="auto" w:fill="FFFFFF"/>
              </w:rPr>
              <w:t xml:space="preserve"> and waste generation?</w:t>
            </w:r>
          </w:p>
        </w:tc>
        <w:tc>
          <w:tcPr>
            <w:tcW w:w="2389" w:type="dxa"/>
          </w:tcPr>
          <w:p w14:paraId="0D22E52E" w14:textId="77777777" w:rsidR="00336F8E" w:rsidRPr="00B617E3" w:rsidRDefault="00336F8E" w:rsidP="007A036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(a)</w:t>
            </w:r>
            <w:r w:rsidRPr="00B617E3">
              <w:rPr>
                <w:rStyle w:val="normaltextrun"/>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w:t>
            </w:r>
          </w:p>
          <w:p w14:paraId="0EBEC37F" w14:textId="1ECD44CA" w:rsidR="00336F8E" w:rsidRPr="00B617E3" w:rsidRDefault="00336F8E" w:rsidP="007A036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(b)</w:t>
            </w:r>
            <w:r w:rsidRPr="00B617E3">
              <w:rPr>
                <w:rStyle w:val="normaltextrun"/>
                <w:rFonts w:asciiTheme="majorBidi" w:hAnsiTheme="majorBidi" w:cstheme="majorBidi"/>
                <w:bCs/>
                <w:sz w:val="20"/>
                <w:szCs w:val="20"/>
                <w:lang w:val="en-GB"/>
              </w:rPr>
              <w:tab/>
            </w:r>
            <w:r w:rsidR="004D2769">
              <w:rPr>
                <w:rStyle w:val="normaltextrun"/>
                <w:rFonts w:asciiTheme="majorBidi" w:hAnsiTheme="majorBidi" w:cstheme="majorBidi"/>
                <w:color w:val="222222"/>
                <w:sz w:val="20"/>
                <w:szCs w:val="20"/>
                <w:shd w:val="clear" w:color="auto" w:fill="FFFFFF"/>
              </w:rPr>
              <w:t>Under development</w:t>
            </w:r>
          </w:p>
          <w:p w14:paraId="475E91F0" w14:textId="77777777" w:rsidR="00336F8E" w:rsidRPr="00B617E3" w:rsidRDefault="00336F8E" w:rsidP="007A036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(c)</w:t>
            </w:r>
            <w:r w:rsidRPr="00B617E3">
              <w:rPr>
                <w:rStyle w:val="normaltextrun"/>
                <w:rFonts w:asciiTheme="majorBidi" w:hAnsiTheme="majorBidi" w:cstheme="majorBidi"/>
                <w:bCs/>
                <w:sz w:val="20"/>
                <w:szCs w:val="20"/>
                <w:lang w:val="en-GB"/>
              </w:rPr>
              <w:tab/>
            </w:r>
            <w:r>
              <w:rPr>
                <w:rStyle w:val="normaltextrun"/>
                <w:rFonts w:asciiTheme="majorBidi" w:hAnsiTheme="majorBidi" w:cstheme="majorBidi"/>
                <w:sz w:val="20"/>
                <w:szCs w:val="20"/>
                <w:lang w:val="en-GB"/>
              </w:rPr>
              <w:t>Partially</w:t>
            </w:r>
          </w:p>
          <w:p w14:paraId="121183E0" w14:textId="77777777" w:rsidR="00336F8E" w:rsidRPr="00B617E3" w:rsidRDefault="00336F8E" w:rsidP="007A036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(d)</w:t>
            </w:r>
            <w:r w:rsidRPr="00B617E3">
              <w:rPr>
                <w:rStyle w:val="normaltextrun"/>
                <w:rFonts w:asciiTheme="majorBidi" w:hAnsiTheme="majorBidi" w:cstheme="majorBidi"/>
                <w:bCs/>
                <w:sz w:val="20"/>
                <w:szCs w:val="20"/>
                <w:lang w:val="en-GB"/>
              </w:rPr>
              <w:tab/>
            </w:r>
            <w:r>
              <w:rPr>
                <w:rStyle w:val="normaltextrun"/>
                <w:rFonts w:asciiTheme="majorBidi" w:hAnsiTheme="majorBidi" w:cstheme="majorBidi"/>
                <w:sz w:val="20"/>
                <w:szCs w:val="20"/>
                <w:lang w:val="en-GB"/>
              </w:rPr>
              <w:t>Fully</w:t>
            </w:r>
          </w:p>
        </w:tc>
      </w:tr>
      <w:tr w:rsidR="00336F8E" w:rsidRPr="00B617E3" w14:paraId="0FFF998E" w14:textId="77777777" w:rsidTr="007A036A">
        <w:trPr>
          <w:cantSplit/>
          <w:trHeight w:val="300"/>
        </w:trPr>
        <w:tc>
          <w:tcPr>
            <w:tcW w:w="9934" w:type="dxa"/>
            <w:gridSpan w:val="2"/>
            <w:shd w:val="clear" w:color="auto" w:fill="F2F2F2" w:themeFill="background1" w:themeFillShade="F2"/>
          </w:tcPr>
          <w:p w14:paraId="3348EED8" w14:textId="77777777" w:rsidR="00336F8E" w:rsidRPr="00B617E3" w:rsidRDefault="00336F8E" w:rsidP="007A036A">
            <w:pPr>
              <w:keepNext/>
              <w:jc w:val="left"/>
              <w:rPr>
                <w:rFonts w:asciiTheme="majorBidi" w:hAnsiTheme="majorBidi" w:cstheme="majorBidi"/>
                <w:b/>
                <w:bCs/>
                <w:sz w:val="20"/>
                <w:szCs w:val="20"/>
              </w:rPr>
            </w:pPr>
            <w:r w:rsidRPr="00B617E3">
              <w:rPr>
                <w:rFonts w:asciiTheme="majorBidi" w:hAnsiTheme="majorBidi" w:cstheme="majorBidi"/>
                <w:b/>
                <w:bCs/>
                <w:sz w:val="20"/>
                <w:szCs w:val="20"/>
              </w:rPr>
              <w:br w:type="page"/>
            </w:r>
            <w:r w:rsidRPr="00B617E3">
              <w:rPr>
                <w:rStyle w:val="normaltextrun"/>
                <w:rFonts w:asciiTheme="majorBidi" w:hAnsiTheme="majorBidi" w:cstheme="majorBidi"/>
                <w:b/>
                <w:bCs/>
                <w:sz w:val="20"/>
                <w:szCs w:val="20"/>
              </w:rPr>
              <w:t xml:space="preserve">Target 17: </w:t>
            </w:r>
            <w:r w:rsidRPr="00B617E3">
              <w:rPr>
                <w:rFonts w:asciiTheme="majorBidi" w:hAnsiTheme="majorBidi" w:cstheme="majorBidi"/>
                <w:b/>
                <w:bCs/>
                <w:sz w:val="20"/>
                <w:szCs w:val="20"/>
              </w:rPr>
              <w:t xml:space="preserve">Establish, strengthen capacity for, and implement in all countries, biosafety measures as set out in Article 8(g) of the Convention on Biological Diversity and measures for the handling of biotechnology and distribution of its benefits as set out in Article 19 of the Convention. </w:t>
            </w:r>
          </w:p>
        </w:tc>
      </w:tr>
      <w:tr w:rsidR="00336F8E" w:rsidRPr="00B617E3" w14:paraId="6F05282F" w14:textId="77777777" w:rsidTr="007A036A">
        <w:trPr>
          <w:cantSplit/>
          <w:trHeight w:val="300"/>
        </w:trPr>
        <w:tc>
          <w:tcPr>
            <w:tcW w:w="9934" w:type="dxa"/>
            <w:gridSpan w:val="2"/>
            <w:shd w:val="clear" w:color="auto" w:fill="FFFFFF" w:themeFill="background1"/>
          </w:tcPr>
          <w:p w14:paraId="5BB2A231" w14:textId="77777777" w:rsidR="00336F8E" w:rsidRPr="00B617E3" w:rsidRDefault="00336F8E" w:rsidP="007A036A">
            <w:pPr>
              <w:keepNext/>
              <w:jc w:val="left"/>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w:t>
            </w:r>
            <w:r w:rsidRPr="00B617E3">
              <w:rPr>
                <w:rFonts w:asciiTheme="majorBidi" w:hAnsiTheme="majorBidi" w:cstheme="majorBidi"/>
                <w:b/>
                <w:bCs/>
                <w:color w:val="000000" w:themeColor="text1"/>
                <w:sz w:val="20"/>
                <w:szCs w:val="20"/>
              </w:rPr>
              <w:t xml:space="preserve">Proposed </w:t>
            </w:r>
            <w:r w:rsidRPr="00B617E3">
              <w:rPr>
                <w:rStyle w:val="normaltextrun"/>
                <w:rFonts w:asciiTheme="majorBidi" w:hAnsiTheme="majorBidi" w:cstheme="majorBidi"/>
                <w:b/>
                <w:bCs/>
                <w:color w:val="000000" w:themeColor="text1"/>
                <w:sz w:val="20"/>
                <w:szCs w:val="20"/>
              </w:rPr>
              <w:t xml:space="preserve">indicator text: </w:t>
            </w:r>
            <w:r w:rsidRPr="00B617E3">
              <w:rPr>
                <w:rFonts w:asciiTheme="majorBidi" w:hAnsiTheme="majorBidi" w:cstheme="majorBidi"/>
                <w:b/>
                <w:bCs/>
                <w:color w:val="000000" w:themeColor="text1"/>
                <w:kern w:val="22"/>
                <w:sz w:val="20"/>
                <w:szCs w:val="20"/>
              </w:rPr>
              <w:t xml:space="preserve">Number of countries that have taken action to implement </w:t>
            </w:r>
            <w:r w:rsidRPr="00B617E3">
              <w:rPr>
                <w:rFonts w:asciiTheme="majorBidi" w:hAnsiTheme="majorBidi" w:cstheme="majorBidi"/>
                <w:b/>
                <w:bCs/>
                <w:color w:val="000000" w:themeColor="text1"/>
                <w:sz w:val="20"/>
                <w:szCs w:val="20"/>
              </w:rPr>
              <w:t>biosafety measures as set out in Article 8(g) of the Convention and measures for the handling of biotechnology and the distribution of its benefits as set out in Article 19.</w:t>
            </w:r>
          </w:p>
        </w:tc>
      </w:tr>
      <w:tr w:rsidR="00A74E6E" w:rsidRPr="00B617E3" w14:paraId="0D7D3D7B" w14:textId="77777777" w:rsidTr="007A036A">
        <w:trPr>
          <w:cantSplit/>
          <w:trHeight w:val="972"/>
        </w:trPr>
        <w:tc>
          <w:tcPr>
            <w:tcW w:w="7545" w:type="dxa"/>
            <w:shd w:val="clear" w:color="auto" w:fill="auto"/>
          </w:tcPr>
          <w:p w14:paraId="33E392FA" w14:textId="5F218396" w:rsidR="00A74E6E" w:rsidRPr="00B617E3" w:rsidRDefault="00A74E6E" w:rsidP="00C65FAA">
            <w:pPr>
              <w:pStyle w:val="paragraph"/>
              <w:tabs>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
                <w:bCs/>
                <w:sz w:val="20"/>
                <w:szCs w:val="20"/>
                <w:lang w:val="en-GB"/>
              </w:rPr>
              <w:t>17.1</w:t>
            </w:r>
            <w:r w:rsidRPr="00B617E3">
              <w:rPr>
                <w:rStyle w:val="normaltextrun"/>
                <w:rFonts w:asciiTheme="majorBidi" w:hAnsiTheme="majorBidi" w:cstheme="majorBidi"/>
                <w:sz w:val="20"/>
                <w:szCs w:val="20"/>
                <w:lang w:val="en-GB"/>
              </w:rPr>
              <w:tab/>
              <w:t xml:space="preserve">Has your country adopted biosafety-related policy, legal, </w:t>
            </w:r>
            <w:proofErr w:type="gramStart"/>
            <w:r w:rsidRPr="00B617E3">
              <w:rPr>
                <w:rStyle w:val="normaltextrun"/>
                <w:rFonts w:asciiTheme="majorBidi" w:hAnsiTheme="majorBidi" w:cstheme="majorBidi"/>
                <w:sz w:val="20"/>
                <w:szCs w:val="20"/>
                <w:lang w:val="en-GB"/>
              </w:rPr>
              <w:t>administrative</w:t>
            </w:r>
            <w:proofErr w:type="gramEnd"/>
            <w:r w:rsidRPr="00B617E3">
              <w:rPr>
                <w:rStyle w:val="normaltextrun"/>
                <w:rFonts w:asciiTheme="majorBidi" w:hAnsiTheme="majorBidi" w:cstheme="majorBidi"/>
                <w:sz w:val="20"/>
                <w:szCs w:val="20"/>
                <w:lang w:val="en-GB"/>
              </w:rPr>
              <w:t xml:space="preserve"> and other measures as set out in Article 8(g) of the Convention?</w:t>
            </w:r>
          </w:p>
        </w:tc>
        <w:tc>
          <w:tcPr>
            <w:tcW w:w="2389" w:type="dxa"/>
            <w:shd w:val="clear" w:color="auto" w:fill="auto"/>
          </w:tcPr>
          <w:p w14:paraId="3C8A5D0F"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sz w:val="20"/>
                <w:szCs w:val="20"/>
              </w:rPr>
              <w:t>(a)</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No</w:t>
            </w:r>
          </w:p>
          <w:p w14:paraId="2320D2EE" w14:textId="56170A9F"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r w:rsidRPr="00B617E3">
              <w:rPr>
                <w:rStyle w:val="normaltextrun"/>
                <w:rFonts w:asciiTheme="majorBidi" w:hAnsiTheme="majorBidi"/>
                <w:sz w:val="20"/>
                <w:shd w:val="clear" w:color="auto" w:fill="FFFFFF"/>
              </w:rPr>
              <w:t xml:space="preserve"> </w:t>
            </w:r>
          </w:p>
          <w:p w14:paraId="3D48BD11"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sz w:val="20"/>
                <w:shd w:val="clear" w:color="auto" w:fill="FFFFFF"/>
              </w:rPr>
              <w:t>Partially</w:t>
            </w:r>
          </w:p>
          <w:p w14:paraId="2A8A0F64" w14:textId="77777777" w:rsidR="00A74E6E" w:rsidRPr="00B617E3" w:rsidRDefault="00A74E6E" w:rsidP="00A74E6E">
            <w:pPr>
              <w:ind w:left="360" w:hanging="360"/>
              <w:jc w:val="left"/>
              <w:rPr>
                <w:rStyle w:val="normaltextrun"/>
              </w:rPr>
            </w:pPr>
            <w:r w:rsidRPr="00B617E3">
              <w:rPr>
                <w:rFonts w:asciiTheme="majorBidi" w:hAnsiTheme="majorBidi" w:cstheme="majorBidi"/>
                <w:sz w:val="20"/>
                <w:szCs w:val="20"/>
              </w:rPr>
              <w:t>(d)</w:t>
            </w:r>
            <w:r w:rsidRPr="00B617E3">
              <w:rPr>
                <w:rFonts w:asciiTheme="majorBidi" w:hAnsiTheme="majorBidi" w:cstheme="majorBidi"/>
                <w:bCs/>
                <w:sz w:val="20"/>
                <w:szCs w:val="20"/>
              </w:rPr>
              <w:tab/>
            </w:r>
            <w:r>
              <w:rPr>
                <w:rStyle w:val="normaltextrun"/>
                <w:rFonts w:asciiTheme="majorBidi" w:hAnsiTheme="majorBidi"/>
                <w:sz w:val="20"/>
                <w:shd w:val="clear" w:color="auto" w:fill="FFFFFF"/>
              </w:rPr>
              <w:t>F</w:t>
            </w:r>
            <w:r w:rsidRPr="00B617E3">
              <w:rPr>
                <w:rStyle w:val="normaltextrun"/>
                <w:rFonts w:asciiTheme="majorBidi" w:hAnsiTheme="majorBidi"/>
                <w:sz w:val="20"/>
                <w:shd w:val="clear" w:color="auto" w:fill="FFFFFF"/>
              </w:rPr>
              <w:t>ully</w:t>
            </w:r>
          </w:p>
        </w:tc>
      </w:tr>
      <w:tr w:rsidR="00A74E6E" w:rsidRPr="00B617E3" w14:paraId="0F34055A" w14:textId="77777777" w:rsidTr="007A036A">
        <w:trPr>
          <w:cantSplit/>
          <w:trHeight w:val="254"/>
        </w:trPr>
        <w:tc>
          <w:tcPr>
            <w:tcW w:w="7545" w:type="dxa"/>
            <w:shd w:val="clear" w:color="auto" w:fill="auto"/>
          </w:tcPr>
          <w:p w14:paraId="18AC5C78" w14:textId="23C1FB38" w:rsidR="00A74E6E" w:rsidRPr="00105CE1" w:rsidRDefault="00A74E6E" w:rsidP="00C65FAA">
            <w:pPr>
              <w:pStyle w:val="paragraph"/>
              <w:tabs>
                <w:tab w:val="left" w:pos="576"/>
              </w:tabs>
              <w:spacing w:before="0" w:beforeAutospacing="0" w:after="0" w:afterAutospacing="0"/>
              <w:textAlignment w:val="baseline"/>
              <w:rPr>
                <w:lang w:val="en-GB"/>
              </w:rPr>
            </w:pPr>
            <w:r>
              <w:rPr>
                <w:rStyle w:val="normaltextrun"/>
                <w:rFonts w:asciiTheme="majorBidi" w:hAnsiTheme="majorBidi" w:cstheme="majorBidi"/>
                <w:b/>
                <w:bCs/>
                <w:sz w:val="20"/>
                <w:szCs w:val="20"/>
              </w:rPr>
              <w:t>17.2</w:t>
            </w:r>
            <w:r w:rsidR="006F43A7">
              <w:rPr>
                <w:rStyle w:val="normaltextrun"/>
                <w:rFonts w:asciiTheme="majorBidi" w:hAnsiTheme="majorBidi" w:cstheme="majorBidi"/>
                <w:b/>
                <w:bCs/>
                <w:sz w:val="20"/>
                <w:szCs w:val="20"/>
              </w:rPr>
              <w:tab/>
            </w:r>
            <w:r>
              <w:rPr>
                <w:rStyle w:val="normaltextrun"/>
                <w:rFonts w:asciiTheme="majorBidi" w:hAnsiTheme="majorBidi" w:cstheme="majorBidi"/>
                <w:sz w:val="20"/>
                <w:szCs w:val="20"/>
              </w:rPr>
              <w:t>Does your country implement biosafety measures as set out in Article 8(g) of the Convention?</w:t>
            </w:r>
          </w:p>
        </w:tc>
        <w:tc>
          <w:tcPr>
            <w:tcW w:w="2389" w:type="dxa"/>
            <w:shd w:val="clear" w:color="auto" w:fill="auto"/>
          </w:tcPr>
          <w:p w14:paraId="276437B2" w14:textId="77777777" w:rsidR="00A74E6E" w:rsidRPr="00B617E3" w:rsidRDefault="00A74E6E" w:rsidP="00A74E6E">
            <w:pPr>
              <w:ind w:left="360" w:hanging="360"/>
              <w:jc w:val="left"/>
              <w:rPr>
                <w:rStyle w:val="normaltextrun"/>
                <w:rFonts w:asciiTheme="majorBidi" w:hAnsiTheme="majorBidi"/>
                <w:sz w:val="20"/>
                <w:shd w:val="clear" w:color="auto" w:fill="FFFFFF"/>
              </w:rPr>
            </w:pPr>
            <w:r w:rsidRPr="00B617E3">
              <w:rPr>
                <w:rStyle w:val="normaltextrun"/>
                <w:rFonts w:asciiTheme="majorBidi" w:hAnsiTheme="majorBidi"/>
                <w:sz w:val="20"/>
              </w:rPr>
              <w:t>(a)</w:t>
            </w:r>
            <w:r w:rsidRPr="00B617E3">
              <w:rPr>
                <w:rStyle w:val="normaltextrun"/>
                <w:rFonts w:asciiTheme="majorBidi" w:hAnsiTheme="majorBidi"/>
                <w:sz w:val="20"/>
              </w:rPr>
              <w:tab/>
            </w:r>
            <w:r w:rsidRPr="00B617E3">
              <w:rPr>
                <w:rStyle w:val="normaltextrun"/>
                <w:rFonts w:asciiTheme="majorBidi" w:hAnsiTheme="majorBidi"/>
                <w:sz w:val="20"/>
                <w:shd w:val="clear" w:color="auto" w:fill="FFFFFF"/>
              </w:rPr>
              <w:t>No</w:t>
            </w:r>
          </w:p>
          <w:p w14:paraId="4AB961CF" w14:textId="79A3585B" w:rsidR="00A74E6E" w:rsidRPr="00B617E3" w:rsidRDefault="00A74E6E" w:rsidP="00A74E6E">
            <w:pPr>
              <w:ind w:left="360" w:hanging="360"/>
              <w:jc w:val="left"/>
              <w:rPr>
                <w:rStyle w:val="normaltextrun"/>
                <w:rFonts w:asciiTheme="majorBidi" w:hAnsiTheme="majorBidi"/>
                <w:sz w:val="20"/>
                <w:shd w:val="clear" w:color="auto" w:fill="FFFFFF"/>
              </w:rPr>
            </w:pPr>
            <w:r w:rsidRPr="00B617E3">
              <w:rPr>
                <w:rStyle w:val="normaltextrun"/>
                <w:rFonts w:asciiTheme="majorBidi" w:hAnsiTheme="majorBidi"/>
                <w:sz w:val="20"/>
              </w:rPr>
              <w:t>(b)</w:t>
            </w:r>
            <w:r w:rsidRPr="00B617E3">
              <w:rPr>
                <w:rStyle w:val="normaltextrun"/>
                <w:rFonts w:asciiTheme="majorBidi" w:hAnsiTheme="majorBidi"/>
                <w:sz w:val="20"/>
              </w:rPr>
              <w:tab/>
            </w:r>
            <w:r w:rsidR="004D2769">
              <w:rPr>
                <w:rStyle w:val="normaltextrun"/>
                <w:rFonts w:asciiTheme="majorBidi" w:hAnsiTheme="majorBidi" w:cstheme="majorBidi"/>
                <w:color w:val="222222"/>
                <w:sz w:val="20"/>
                <w:szCs w:val="20"/>
                <w:shd w:val="clear" w:color="auto" w:fill="FFFFFF"/>
              </w:rPr>
              <w:t>Under development</w:t>
            </w:r>
          </w:p>
          <w:p w14:paraId="44EA1A3D" w14:textId="77777777" w:rsidR="00A74E6E" w:rsidRPr="00B617E3" w:rsidRDefault="00A74E6E" w:rsidP="00A74E6E">
            <w:pPr>
              <w:ind w:left="360" w:hanging="360"/>
              <w:jc w:val="left"/>
              <w:rPr>
                <w:rStyle w:val="normaltextrun"/>
                <w:rFonts w:asciiTheme="majorBidi" w:hAnsiTheme="majorBidi"/>
                <w:sz w:val="20"/>
                <w:shd w:val="clear" w:color="auto" w:fill="FFFFFF"/>
              </w:rPr>
            </w:pPr>
            <w:r w:rsidRPr="00B617E3">
              <w:rPr>
                <w:rStyle w:val="normaltextrun"/>
                <w:rFonts w:asciiTheme="majorBidi" w:hAnsiTheme="majorBidi"/>
                <w:sz w:val="20"/>
              </w:rPr>
              <w:t>(c)</w:t>
            </w:r>
            <w:r w:rsidRPr="00B617E3">
              <w:rPr>
                <w:rStyle w:val="normaltextrun"/>
                <w:rFonts w:asciiTheme="majorBidi" w:hAnsiTheme="majorBidi"/>
                <w:sz w:val="20"/>
              </w:rPr>
              <w:tab/>
            </w:r>
            <w:r>
              <w:rPr>
                <w:rStyle w:val="normaltextrun"/>
                <w:rFonts w:asciiTheme="majorBidi" w:hAnsiTheme="majorBidi"/>
                <w:sz w:val="20"/>
                <w:shd w:val="clear" w:color="auto" w:fill="FFFFFF"/>
              </w:rPr>
              <w:t>P</w:t>
            </w:r>
            <w:r w:rsidRPr="00B617E3">
              <w:rPr>
                <w:rStyle w:val="normaltextrun"/>
                <w:rFonts w:asciiTheme="majorBidi" w:hAnsiTheme="majorBidi"/>
                <w:sz w:val="20"/>
                <w:shd w:val="clear" w:color="auto" w:fill="FFFFFF"/>
              </w:rPr>
              <w:t>artially</w:t>
            </w:r>
          </w:p>
          <w:p w14:paraId="63FD8068" w14:textId="77777777" w:rsidR="00A74E6E" w:rsidRPr="00B617E3" w:rsidRDefault="00A74E6E" w:rsidP="00A74E6E">
            <w:pPr>
              <w:ind w:left="360" w:hanging="360"/>
              <w:jc w:val="left"/>
              <w:rPr>
                <w:u w:val="single"/>
              </w:rPr>
            </w:pPr>
            <w:r w:rsidRPr="00B617E3">
              <w:rPr>
                <w:rStyle w:val="normaltextrun"/>
                <w:rFonts w:asciiTheme="majorBidi" w:hAnsiTheme="majorBidi"/>
                <w:sz w:val="20"/>
              </w:rPr>
              <w:t>(d)</w:t>
            </w:r>
            <w:r w:rsidRPr="00B617E3">
              <w:rPr>
                <w:rStyle w:val="normaltextrun"/>
                <w:rFonts w:asciiTheme="majorBidi" w:hAnsiTheme="majorBidi"/>
                <w:sz w:val="20"/>
              </w:rPr>
              <w:tab/>
            </w:r>
            <w:r>
              <w:rPr>
                <w:rStyle w:val="normaltextrun"/>
                <w:rFonts w:asciiTheme="majorBidi" w:hAnsiTheme="majorBidi"/>
                <w:sz w:val="20"/>
                <w:shd w:val="clear" w:color="auto" w:fill="FFFFFF"/>
              </w:rPr>
              <w:t>F</w:t>
            </w:r>
            <w:r w:rsidRPr="00B617E3">
              <w:rPr>
                <w:rStyle w:val="normaltextrun"/>
                <w:rFonts w:asciiTheme="majorBidi" w:hAnsiTheme="majorBidi"/>
                <w:sz w:val="20"/>
                <w:shd w:val="clear" w:color="auto" w:fill="FFFFFF"/>
              </w:rPr>
              <w:t>ully</w:t>
            </w:r>
          </w:p>
        </w:tc>
      </w:tr>
      <w:tr w:rsidR="00A74E6E" w:rsidRPr="00B617E3" w14:paraId="05A79F88" w14:textId="77777777" w:rsidTr="007A036A">
        <w:trPr>
          <w:trHeight w:val="429"/>
        </w:trPr>
        <w:tc>
          <w:tcPr>
            <w:tcW w:w="7545" w:type="dxa"/>
            <w:shd w:val="clear" w:color="auto" w:fill="auto"/>
          </w:tcPr>
          <w:p w14:paraId="65E4FC82" w14:textId="63CF5222" w:rsidR="00A74E6E" w:rsidRPr="00B617E3" w:rsidRDefault="00A74E6E" w:rsidP="00C65FAA">
            <w:pPr>
              <w:tabs>
                <w:tab w:val="left" w:pos="553"/>
              </w:tabs>
              <w:rPr>
                <w:rStyle w:val="normaltextrun"/>
                <w:rFonts w:asciiTheme="majorBidi" w:hAnsiTheme="majorBidi" w:cstheme="majorBidi"/>
                <w:sz w:val="20"/>
                <w:szCs w:val="20"/>
              </w:rPr>
            </w:pPr>
            <w:r w:rsidRPr="00A74E6E">
              <w:rPr>
                <w:rStyle w:val="normaltextrun"/>
                <w:rFonts w:asciiTheme="majorBidi" w:hAnsiTheme="majorBidi" w:cstheme="majorBidi"/>
                <w:b/>
                <w:bCs/>
                <w:sz w:val="20"/>
                <w:szCs w:val="20"/>
              </w:rPr>
              <w:t>17.3</w:t>
            </w:r>
            <w:r w:rsidR="006F43A7">
              <w:rPr>
                <w:rStyle w:val="normaltextrun"/>
                <w:rFonts w:asciiTheme="majorBidi" w:hAnsiTheme="majorBidi" w:cstheme="majorBidi"/>
                <w:sz w:val="20"/>
                <w:szCs w:val="20"/>
              </w:rPr>
              <w:tab/>
            </w:r>
            <w:r w:rsidRPr="00A74E6E">
              <w:rPr>
                <w:rStyle w:val="normaltextrun"/>
                <w:rFonts w:asciiTheme="majorBidi" w:hAnsiTheme="majorBidi" w:cstheme="majorBidi"/>
                <w:sz w:val="20"/>
                <w:szCs w:val="20"/>
              </w:rPr>
              <w:t>Has your country taken legislative, administrative or policy measures, as appropriate, to provide for the effective participation in biotechnological research activities by those Parties, especially developing countries, that provide the genetic resources for such research as set out in paragraph 1 of Article 19 of the Convention?</w:t>
            </w:r>
          </w:p>
        </w:tc>
        <w:tc>
          <w:tcPr>
            <w:tcW w:w="2389" w:type="dxa"/>
            <w:shd w:val="clear" w:color="auto" w:fill="auto"/>
          </w:tcPr>
          <w:p w14:paraId="1CB7E1AB"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No</w:t>
            </w:r>
          </w:p>
          <w:p w14:paraId="555919D0" w14:textId="27E0BA1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56401F59"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sz w:val="20"/>
                <w:shd w:val="clear" w:color="auto" w:fill="FFFFFF"/>
              </w:rPr>
              <w:t>P</w:t>
            </w:r>
            <w:r w:rsidRPr="00B617E3">
              <w:rPr>
                <w:rStyle w:val="normaltextrun"/>
                <w:rFonts w:asciiTheme="majorBidi" w:hAnsiTheme="majorBidi"/>
                <w:sz w:val="20"/>
                <w:shd w:val="clear" w:color="auto" w:fill="FFFFFF"/>
              </w:rPr>
              <w:t>artially</w:t>
            </w:r>
          </w:p>
          <w:p w14:paraId="74FF6A8D"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sz w:val="20"/>
                <w:shd w:val="clear" w:color="auto" w:fill="FFFFFF"/>
              </w:rPr>
              <w:t>F</w:t>
            </w:r>
            <w:r w:rsidRPr="00B617E3">
              <w:rPr>
                <w:rStyle w:val="normaltextrun"/>
                <w:rFonts w:asciiTheme="majorBidi" w:hAnsiTheme="majorBidi"/>
                <w:sz w:val="20"/>
                <w:shd w:val="clear" w:color="auto" w:fill="FFFFFF"/>
              </w:rPr>
              <w:t>ully</w:t>
            </w:r>
          </w:p>
        </w:tc>
      </w:tr>
      <w:tr w:rsidR="00A74E6E" w:rsidRPr="00B617E3" w14:paraId="79CAC8C3" w14:textId="77777777" w:rsidTr="007A036A">
        <w:trPr>
          <w:trHeight w:val="429"/>
        </w:trPr>
        <w:tc>
          <w:tcPr>
            <w:tcW w:w="7545" w:type="dxa"/>
            <w:shd w:val="clear" w:color="auto" w:fill="auto"/>
          </w:tcPr>
          <w:p w14:paraId="0A9FE513" w14:textId="6C07DB50" w:rsidR="00A74E6E" w:rsidRPr="00F80A86" w:rsidDel="00A755A6" w:rsidRDefault="00A74E6E" w:rsidP="00C65FAA">
            <w:pPr>
              <w:tabs>
                <w:tab w:val="left" w:pos="588"/>
              </w:tabs>
              <w:rPr>
                <w:rStyle w:val="normaltextrun"/>
                <w:rFonts w:asciiTheme="majorBidi" w:hAnsiTheme="majorBidi" w:cstheme="majorBidi"/>
                <w:b/>
                <w:sz w:val="20"/>
                <w:szCs w:val="20"/>
              </w:rPr>
            </w:pPr>
            <w:r w:rsidRPr="00F80A86">
              <w:rPr>
                <w:rFonts w:ascii="Times" w:eastAsia="Times" w:hAnsi="Times" w:cs="Times"/>
                <w:b/>
                <w:bCs/>
                <w:color w:val="000000" w:themeColor="text1"/>
                <w:sz w:val="20"/>
                <w:szCs w:val="20"/>
                <w:lang w:eastAsia="pt-BR"/>
              </w:rPr>
              <w:t>17.</w:t>
            </w:r>
            <w:r>
              <w:rPr>
                <w:rFonts w:ascii="Times" w:eastAsia="Times" w:hAnsi="Times" w:cs="Times"/>
                <w:b/>
                <w:bCs/>
                <w:color w:val="000000" w:themeColor="text1"/>
                <w:sz w:val="20"/>
                <w:szCs w:val="20"/>
                <w:lang w:eastAsia="pt-BR"/>
              </w:rPr>
              <w:t>4</w:t>
            </w:r>
            <w:r w:rsidRPr="00F80A86">
              <w:rPr>
                <w:rFonts w:ascii="Times" w:eastAsia="Times" w:hAnsi="Times" w:cs="Times"/>
                <w:b/>
                <w:bCs/>
                <w:color w:val="000000" w:themeColor="text1"/>
                <w:sz w:val="20"/>
                <w:szCs w:val="20"/>
                <w:lang w:eastAsia="pt-BR"/>
              </w:rPr>
              <w:tab/>
            </w:r>
            <w:r w:rsidRPr="00F80A86">
              <w:rPr>
                <w:rFonts w:ascii="Times" w:eastAsia="Times" w:hAnsi="Times" w:cs="Times"/>
                <w:color w:val="000000" w:themeColor="text1"/>
                <w:sz w:val="20"/>
                <w:szCs w:val="20"/>
                <w:lang w:eastAsia="pt-BR"/>
              </w:rPr>
              <w:t xml:space="preserve">Has your country taken </w:t>
            </w:r>
            <w:r w:rsidRPr="00F80A86">
              <w:rPr>
                <w:color w:val="1D1D1D"/>
                <w:sz w:val="20"/>
                <w:szCs w:val="20"/>
                <w:lang w:eastAsia="pt-BR"/>
              </w:rPr>
              <w:t>practicable measures to ensure</w:t>
            </w:r>
            <w:r>
              <w:rPr>
                <w:color w:val="1D1D1D"/>
                <w:sz w:val="20"/>
                <w:szCs w:val="20"/>
                <w:lang w:eastAsia="pt-BR"/>
              </w:rPr>
              <w:t xml:space="preserve"> </w:t>
            </w:r>
            <w:r w:rsidRPr="00F80A86">
              <w:rPr>
                <w:color w:val="1D1D1D"/>
                <w:sz w:val="20"/>
                <w:szCs w:val="20"/>
                <w:lang w:eastAsia="pt-BR"/>
              </w:rPr>
              <w:t>priority access on a fair and equitable basis by Parties, especially developing countries, to the results and benefits arising from biotechnologies based on genetic resources provided by those Parties</w:t>
            </w:r>
            <w:r w:rsidRPr="00463947">
              <w:rPr>
                <w:sz w:val="20"/>
                <w:szCs w:val="20"/>
              </w:rPr>
              <w:t xml:space="preserve"> as set out in paragraph </w:t>
            </w:r>
            <w:r>
              <w:rPr>
                <w:sz w:val="20"/>
                <w:szCs w:val="20"/>
              </w:rPr>
              <w:t>2</w:t>
            </w:r>
            <w:r w:rsidRPr="00463947">
              <w:rPr>
                <w:sz w:val="20"/>
                <w:szCs w:val="20"/>
              </w:rPr>
              <w:t xml:space="preserve"> of Article 19 of the Convention</w:t>
            </w:r>
            <w:r w:rsidRPr="00F80A86">
              <w:rPr>
                <w:color w:val="1D1D1D"/>
                <w:sz w:val="20"/>
                <w:szCs w:val="20"/>
                <w:lang w:eastAsia="pt-BR"/>
              </w:rPr>
              <w:t>?</w:t>
            </w:r>
          </w:p>
        </w:tc>
        <w:tc>
          <w:tcPr>
            <w:tcW w:w="2389" w:type="dxa"/>
            <w:shd w:val="clear" w:color="auto" w:fill="auto"/>
          </w:tcPr>
          <w:p w14:paraId="3323B403"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No</w:t>
            </w:r>
          </w:p>
          <w:p w14:paraId="7BBDB413" w14:textId="57ECAE4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37B226B4"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sz w:val="20"/>
                <w:shd w:val="clear" w:color="auto" w:fill="FFFFFF"/>
              </w:rPr>
              <w:t>P</w:t>
            </w:r>
            <w:r w:rsidRPr="00B617E3">
              <w:rPr>
                <w:rStyle w:val="normaltextrun"/>
                <w:rFonts w:asciiTheme="majorBidi" w:hAnsiTheme="majorBidi"/>
                <w:sz w:val="20"/>
                <w:shd w:val="clear" w:color="auto" w:fill="FFFFFF"/>
              </w:rPr>
              <w:t>artially</w:t>
            </w:r>
          </w:p>
          <w:p w14:paraId="48838D26" w14:textId="77777777" w:rsidR="00A74E6E" w:rsidRPr="00B617E3" w:rsidRDefault="00A74E6E" w:rsidP="00A74E6E">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sz w:val="20"/>
                <w:shd w:val="clear" w:color="auto" w:fill="FFFFFF"/>
              </w:rPr>
              <w:t>F</w:t>
            </w:r>
            <w:r w:rsidRPr="00B617E3">
              <w:rPr>
                <w:rStyle w:val="normaltextrun"/>
                <w:rFonts w:asciiTheme="majorBidi" w:hAnsiTheme="majorBidi"/>
                <w:sz w:val="20"/>
                <w:shd w:val="clear" w:color="auto" w:fill="FFFFFF"/>
              </w:rPr>
              <w:t>ully</w:t>
            </w:r>
          </w:p>
        </w:tc>
      </w:tr>
      <w:tr w:rsidR="00A74E6E" w:rsidRPr="00B617E3" w14:paraId="19267AFD" w14:textId="77777777" w:rsidTr="007A036A">
        <w:trPr>
          <w:cantSplit/>
          <w:trHeight w:val="1134"/>
        </w:trPr>
        <w:tc>
          <w:tcPr>
            <w:tcW w:w="7545" w:type="dxa"/>
            <w:shd w:val="clear" w:color="auto" w:fill="auto"/>
          </w:tcPr>
          <w:p w14:paraId="4A72837C" w14:textId="5E2AA6DC" w:rsidR="00A74E6E" w:rsidRPr="00B617E3" w:rsidRDefault="00A74E6E" w:rsidP="00C65FAA">
            <w:pPr>
              <w:pStyle w:val="paragraph"/>
              <w:tabs>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C65FAA">
              <w:rPr>
                <w:rStyle w:val="eop"/>
                <w:rFonts w:asciiTheme="majorBidi" w:hAnsiTheme="majorBidi" w:cstheme="majorBidi"/>
                <w:b/>
                <w:bCs/>
                <w:sz w:val="20"/>
                <w:szCs w:val="20"/>
                <w:lang w:val="en-GB"/>
              </w:rPr>
              <w:t>17.5</w:t>
            </w:r>
            <w:r w:rsidR="006F43A7">
              <w:rPr>
                <w:rStyle w:val="eop"/>
                <w:rFonts w:asciiTheme="majorBidi" w:hAnsiTheme="majorBidi" w:cstheme="majorBidi"/>
                <w:sz w:val="20"/>
                <w:szCs w:val="20"/>
                <w:lang w:val="en-GB"/>
              </w:rPr>
              <w:tab/>
            </w:r>
            <w:r w:rsidRPr="00A74E6E">
              <w:rPr>
                <w:rStyle w:val="normaltextrun"/>
                <w:rFonts w:asciiTheme="majorBidi" w:hAnsiTheme="majorBidi" w:cstheme="majorBidi"/>
                <w:bCs/>
                <w:sz w:val="20"/>
                <w:szCs w:val="20"/>
                <w:lang w:val="en-GB"/>
              </w:rPr>
              <w:t xml:space="preserve">Does your country carry out scientifically </w:t>
            </w:r>
            <w:r>
              <w:rPr>
                <w:rStyle w:val="normaltextrun"/>
                <w:rFonts w:asciiTheme="majorBidi" w:hAnsiTheme="majorBidi" w:cstheme="majorBidi"/>
                <w:bCs/>
                <w:sz w:val="20"/>
                <w:szCs w:val="20"/>
                <w:lang w:val="en-GB"/>
              </w:rPr>
              <w:t>s</w:t>
            </w:r>
            <w:r w:rsidRPr="00A74E6E">
              <w:rPr>
                <w:rStyle w:val="normaltextrun"/>
                <w:rFonts w:asciiTheme="majorBidi" w:hAnsiTheme="majorBidi" w:cstheme="majorBidi"/>
                <w:bCs/>
                <w:sz w:val="20"/>
                <w:szCs w:val="20"/>
                <w:lang w:val="en-GB"/>
              </w:rPr>
              <w:t>ound risk assessments on the use and release of living modified organisms?</w:t>
            </w:r>
          </w:p>
        </w:tc>
        <w:tc>
          <w:tcPr>
            <w:tcW w:w="2389" w:type="dxa"/>
            <w:shd w:val="clear" w:color="auto" w:fill="auto"/>
          </w:tcPr>
          <w:p w14:paraId="262B15EC"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5DF4CB76" w14:textId="08354C21"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132E47B6"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Partially</w:t>
            </w:r>
          </w:p>
          <w:p w14:paraId="7181BC6C"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w:t>
            </w:r>
            <w:r w:rsidRPr="00B617E3">
              <w:rPr>
                <w:rStyle w:val="normaltextrun"/>
                <w:rFonts w:asciiTheme="majorBidi" w:hAnsiTheme="majorBidi" w:cstheme="majorBidi"/>
                <w:color w:val="222222"/>
                <w:sz w:val="20"/>
                <w:szCs w:val="20"/>
                <w:shd w:val="clear" w:color="auto" w:fill="FFFFFF"/>
              </w:rPr>
              <w:t>ully</w:t>
            </w:r>
          </w:p>
        </w:tc>
      </w:tr>
      <w:tr w:rsidR="00A74E6E" w:rsidRPr="00B617E3" w14:paraId="2AE69036" w14:textId="77777777" w:rsidTr="007A036A">
        <w:trPr>
          <w:cantSplit/>
          <w:trHeight w:val="744"/>
        </w:trPr>
        <w:tc>
          <w:tcPr>
            <w:tcW w:w="7545" w:type="dxa"/>
            <w:shd w:val="clear" w:color="auto" w:fill="auto"/>
          </w:tcPr>
          <w:p w14:paraId="31198C57" w14:textId="2550344B" w:rsidR="00A74E6E" w:rsidRPr="00B617E3" w:rsidRDefault="00A74E6E" w:rsidP="00C65FAA">
            <w:pPr>
              <w:pStyle w:val="paragraph"/>
              <w:tabs>
                <w:tab w:val="left" w:pos="588"/>
              </w:tabs>
              <w:spacing w:before="120" w:beforeAutospacing="0" w:after="120" w:afterAutospacing="0"/>
              <w:textAlignment w:val="baseline"/>
              <w:rPr>
                <w:rStyle w:val="normaltextrun"/>
                <w:rFonts w:asciiTheme="majorBidi" w:hAnsiTheme="majorBidi" w:cstheme="majorBidi"/>
                <w:sz w:val="20"/>
                <w:szCs w:val="20"/>
                <w:lang w:val="en-GB"/>
              </w:rPr>
            </w:pPr>
            <w:r w:rsidRPr="00C65FAA">
              <w:rPr>
                <w:rStyle w:val="normaltextrun"/>
                <w:rFonts w:asciiTheme="majorBidi" w:hAnsiTheme="majorBidi" w:cstheme="majorBidi"/>
                <w:b/>
                <w:bCs/>
                <w:sz w:val="20"/>
                <w:szCs w:val="20"/>
                <w:lang w:val="en-GB"/>
              </w:rPr>
              <w:lastRenderedPageBreak/>
              <w:t>17.6</w:t>
            </w:r>
            <w:r w:rsidR="006F43A7">
              <w:rPr>
                <w:rStyle w:val="normaltextrun"/>
                <w:rFonts w:asciiTheme="majorBidi" w:hAnsiTheme="majorBidi" w:cstheme="majorBidi"/>
                <w:sz w:val="20"/>
                <w:szCs w:val="20"/>
                <w:lang w:val="en-GB"/>
              </w:rPr>
              <w:tab/>
            </w:r>
            <w:r w:rsidRPr="00A74E6E">
              <w:rPr>
                <w:rStyle w:val="normaltextrun"/>
                <w:rFonts w:asciiTheme="majorBidi" w:hAnsiTheme="majorBidi" w:cstheme="majorBidi"/>
                <w:bCs/>
                <w:sz w:val="20"/>
                <w:szCs w:val="20"/>
                <w:lang w:val="en-GB"/>
              </w:rPr>
              <w:t>Does your country provide access to biosafety-related information for the safe use of living modified organisms?</w:t>
            </w:r>
          </w:p>
        </w:tc>
        <w:tc>
          <w:tcPr>
            <w:tcW w:w="2389" w:type="dxa"/>
            <w:shd w:val="clear" w:color="auto" w:fill="auto"/>
          </w:tcPr>
          <w:p w14:paraId="3C29AD76" w14:textId="77777777" w:rsidR="00A74E6E" w:rsidRDefault="00A74E6E" w:rsidP="00A74E6E">
            <w:pPr>
              <w:ind w:left="360" w:hanging="360"/>
              <w:jc w:val="left"/>
              <w:rPr>
                <w:rStyle w:val="normaltextrun"/>
                <w:rFonts w:asciiTheme="majorBidi" w:hAnsiTheme="majorBidi"/>
                <w:color w:val="222222"/>
                <w:sz w:val="20"/>
              </w:rPr>
            </w:pPr>
            <w:r w:rsidRPr="00B617E3">
              <w:rPr>
                <w:rFonts w:asciiTheme="majorBidi" w:hAnsiTheme="majorBidi" w:cstheme="majorBidi"/>
                <w:sz w:val="20"/>
                <w:szCs w:val="20"/>
              </w:rPr>
              <w:t>(a)</w:t>
            </w:r>
            <w:r w:rsidRPr="00B617E3">
              <w:rPr>
                <w:rFonts w:asciiTheme="majorBidi" w:hAnsiTheme="majorBidi" w:cstheme="majorBidi"/>
                <w:sz w:val="20"/>
                <w:szCs w:val="20"/>
              </w:rPr>
              <w:tab/>
            </w:r>
            <w:r w:rsidRPr="00B617E3">
              <w:rPr>
                <w:rStyle w:val="normaltextrun"/>
                <w:rFonts w:asciiTheme="majorBidi" w:hAnsiTheme="majorBidi"/>
                <w:color w:val="222222"/>
                <w:sz w:val="20"/>
              </w:rPr>
              <w:t>No</w:t>
            </w:r>
          </w:p>
          <w:p w14:paraId="25F06920" w14:textId="0D424C2F" w:rsidR="00A74E6E" w:rsidRPr="00B617E3" w:rsidRDefault="00A74E6E" w:rsidP="00A74E6E">
            <w:pPr>
              <w:ind w:left="360" w:hanging="360"/>
              <w:jc w:val="left"/>
              <w:rPr>
                <w:rFonts w:asciiTheme="majorBidi" w:hAnsiTheme="majorBidi" w:cstheme="majorBidi"/>
                <w:sz w:val="20"/>
                <w:szCs w:val="20"/>
              </w:rPr>
            </w:pPr>
            <w:r>
              <w:rPr>
                <w:rFonts w:asciiTheme="majorBidi" w:hAnsiTheme="majorBidi" w:cstheme="majorBidi"/>
                <w:sz w:val="20"/>
                <w:szCs w:val="20"/>
              </w:rPr>
              <w:t xml:space="preserve">(b)  </w:t>
            </w:r>
            <w:r w:rsidR="004D2769">
              <w:rPr>
                <w:rStyle w:val="normaltextrun"/>
                <w:rFonts w:asciiTheme="majorBidi" w:hAnsiTheme="majorBidi" w:cstheme="majorBidi"/>
                <w:color w:val="222222"/>
                <w:sz w:val="20"/>
                <w:szCs w:val="20"/>
                <w:shd w:val="clear" w:color="auto" w:fill="FFFFFF"/>
              </w:rPr>
              <w:t>Under development</w:t>
            </w:r>
          </w:p>
          <w:p w14:paraId="12FDC1A0"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sz w:val="20"/>
                <w:szCs w:val="20"/>
              </w:rPr>
              <w:t>(</w:t>
            </w:r>
            <w:r>
              <w:rPr>
                <w:rFonts w:asciiTheme="majorBidi" w:hAnsiTheme="majorBidi" w:cstheme="majorBidi"/>
                <w:sz w:val="20"/>
                <w:szCs w:val="20"/>
              </w:rPr>
              <w:t>c</w:t>
            </w:r>
            <w:r w:rsidRPr="00B617E3">
              <w:rPr>
                <w:rFonts w:asciiTheme="majorBidi" w:hAnsiTheme="majorBidi" w:cstheme="majorBidi"/>
                <w:sz w:val="20"/>
                <w:szCs w:val="20"/>
              </w:rPr>
              <w:t>)</w:t>
            </w:r>
            <w:r w:rsidRPr="00B617E3">
              <w:rPr>
                <w:rFonts w:asciiTheme="majorBidi" w:hAnsiTheme="majorBidi" w:cstheme="majorBidi"/>
                <w:sz w:val="20"/>
                <w:szCs w:val="20"/>
              </w:rPr>
              <w:tab/>
            </w:r>
            <w:r>
              <w:rPr>
                <w:rStyle w:val="normaltextrun"/>
                <w:rFonts w:asciiTheme="majorBidi" w:hAnsiTheme="majorBidi"/>
                <w:color w:val="222222"/>
                <w:sz w:val="20"/>
              </w:rPr>
              <w:t>Partially</w:t>
            </w:r>
          </w:p>
          <w:p w14:paraId="2BF9D82A"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sz w:val="20"/>
                <w:szCs w:val="20"/>
              </w:rPr>
              <w:t>(</w:t>
            </w:r>
            <w:r>
              <w:rPr>
                <w:rFonts w:asciiTheme="majorBidi" w:hAnsiTheme="majorBidi" w:cstheme="majorBidi"/>
                <w:sz w:val="20"/>
                <w:szCs w:val="20"/>
              </w:rPr>
              <w:t>d</w:t>
            </w:r>
            <w:r w:rsidRPr="00B617E3">
              <w:rPr>
                <w:rFonts w:asciiTheme="majorBidi" w:hAnsiTheme="majorBidi" w:cstheme="majorBidi"/>
                <w:sz w:val="20"/>
                <w:szCs w:val="20"/>
              </w:rPr>
              <w:t>)</w:t>
            </w:r>
            <w:r w:rsidRPr="00B617E3">
              <w:rPr>
                <w:rFonts w:asciiTheme="majorBidi" w:hAnsiTheme="majorBidi" w:cstheme="majorBidi"/>
                <w:sz w:val="20"/>
                <w:szCs w:val="20"/>
              </w:rPr>
              <w:tab/>
            </w:r>
            <w:r>
              <w:rPr>
                <w:rStyle w:val="normaltextrun"/>
                <w:rFonts w:asciiTheme="majorBidi" w:hAnsiTheme="majorBidi"/>
                <w:color w:val="222222"/>
                <w:sz w:val="20"/>
              </w:rPr>
              <w:t>F</w:t>
            </w:r>
            <w:r w:rsidRPr="00B617E3">
              <w:rPr>
                <w:rStyle w:val="normaltextrun"/>
                <w:rFonts w:asciiTheme="majorBidi" w:hAnsiTheme="majorBidi"/>
                <w:color w:val="222222"/>
                <w:sz w:val="20"/>
              </w:rPr>
              <w:t>ully]</w:t>
            </w:r>
          </w:p>
        </w:tc>
      </w:tr>
      <w:tr w:rsidR="00A74E6E" w:rsidRPr="00B617E3" w14:paraId="6239354F" w14:textId="77777777" w:rsidTr="007A036A">
        <w:trPr>
          <w:cantSplit/>
          <w:trHeight w:val="300"/>
        </w:trPr>
        <w:tc>
          <w:tcPr>
            <w:tcW w:w="9934" w:type="dxa"/>
            <w:gridSpan w:val="2"/>
            <w:shd w:val="clear" w:color="auto" w:fill="F2F2F2" w:themeFill="background1" w:themeFillShade="F2"/>
          </w:tcPr>
          <w:p w14:paraId="6A372FFF" w14:textId="77777777" w:rsidR="00A74E6E" w:rsidRPr="00B617E3" w:rsidRDefault="00A74E6E" w:rsidP="00A74E6E">
            <w:pPr>
              <w:keepNext/>
              <w:jc w:val="left"/>
              <w:rPr>
                <w:rFonts w:asciiTheme="majorBidi" w:hAnsiTheme="majorBidi" w:cstheme="majorBidi"/>
                <w:b/>
                <w:sz w:val="20"/>
                <w:szCs w:val="20"/>
              </w:rPr>
            </w:pPr>
            <w:r w:rsidRPr="00B617E3">
              <w:rPr>
                <w:rFonts w:asciiTheme="majorBidi" w:hAnsiTheme="majorBidi" w:cstheme="majorBidi"/>
                <w:b/>
                <w:color w:val="1D2228"/>
                <w:sz w:val="20"/>
                <w:szCs w:val="20"/>
              </w:rPr>
              <w:t xml:space="preserve">Target 20: </w:t>
            </w:r>
            <w:r w:rsidRPr="00B617E3">
              <w:rPr>
                <w:rFonts w:asciiTheme="majorBidi" w:hAnsiTheme="majorBidi" w:cstheme="majorBidi"/>
                <w:b/>
                <w:sz w:val="20"/>
                <w:szCs w:val="20"/>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A74E6E" w:rsidRPr="00B617E3" w14:paraId="035EEBA5" w14:textId="77777777" w:rsidTr="007A036A">
        <w:trPr>
          <w:cantSplit/>
          <w:trHeight w:val="300"/>
        </w:trPr>
        <w:tc>
          <w:tcPr>
            <w:tcW w:w="9934" w:type="dxa"/>
            <w:gridSpan w:val="2"/>
            <w:shd w:val="clear" w:color="auto" w:fill="FFFFFF" w:themeFill="background1"/>
          </w:tcPr>
          <w:p w14:paraId="47BEF236" w14:textId="77777777" w:rsidR="00A74E6E" w:rsidRPr="00B617E3" w:rsidRDefault="00A74E6E" w:rsidP="00A74E6E">
            <w:pPr>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Number of countries that have taken significant action to strengthen capacity-building, </w:t>
            </w:r>
            <w:proofErr w:type="gramStart"/>
            <w:r w:rsidRPr="00B617E3">
              <w:rPr>
                <w:rFonts w:asciiTheme="majorBidi" w:hAnsiTheme="majorBidi" w:cstheme="majorBidi"/>
                <w:b/>
                <w:bCs/>
                <w:color w:val="000000" w:themeColor="text1"/>
                <w:sz w:val="20"/>
                <w:szCs w:val="20"/>
              </w:rPr>
              <w:t>development</w:t>
            </w:r>
            <w:proofErr w:type="gramEnd"/>
            <w:r w:rsidRPr="00B617E3">
              <w:rPr>
                <w:rFonts w:asciiTheme="majorBidi" w:hAnsiTheme="majorBidi" w:cstheme="majorBidi"/>
                <w:b/>
                <w:bCs/>
                <w:color w:val="000000" w:themeColor="text1"/>
                <w:sz w:val="20"/>
                <w:szCs w:val="20"/>
              </w:rPr>
              <w:t xml:space="preserve"> and access to and transfer of technology and to promote the development of and access to innovation and technical and scientific cooperation.</w:t>
            </w:r>
          </w:p>
        </w:tc>
      </w:tr>
      <w:tr w:rsidR="00A74E6E" w:rsidRPr="00B617E3" w14:paraId="39CC07C3" w14:textId="77777777" w:rsidTr="007A036A">
        <w:trPr>
          <w:cantSplit/>
          <w:trHeight w:val="992"/>
        </w:trPr>
        <w:tc>
          <w:tcPr>
            <w:tcW w:w="7545" w:type="dxa"/>
            <w:shd w:val="clear" w:color="auto" w:fill="auto"/>
          </w:tcPr>
          <w:p w14:paraId="6B82CD3D" w14:textId="77777777" w:rsidR="00A74E6E" w:rsidRPr="00B617E3" w:rsidRDefault="00A74E6E" w:rsidP="00C65FAA">
            <w:pPr>
              <w:shd w:val="clear" w:color="auto" w:fill="FFFFFF" w:themeFill="background1"/>
              <w:tabs>
                <w:tab w:val="left" w:pos="553"/>
              </w:tabs>
              <w:spacing w:line="233" w:lineRule="atLeast"/>
              <w:ind w:left="-36"/>
              <w:rPr>
                <w:rFonts w:asciiTheme="majorBidi" w:hAnsiTheme="majorBidi" w:cstheme="majorBidi"/>
                <w:color w:val="1D2228"/>
                <w:sz w:val="20"/>
                <w:szCs w:val="20"/>
              </w:rPr>
            </w:pPr>
            <w:r w:rsidRPr="00B617E3">
              <w:rPr>
                <w:rFonts w:asciiTheme="majorBidi" w:hAnsiTheme="majorBidi" w:cstheme="majorBidi"/>
                <w:b/>
                <w:bCs/>
                <w:color w:val="1D2228"/>
                <w:sz w:val="20"/>
                <w:szCs w:val="20"/>
              </w:rPr>
              <w:t>20.1</w:t>
            </w:r>
            <w:r w:rsidRPr="00296F6C">
              <w:rPr>
                <w:sz w:val="24"/>
              </w:rPr>
              <w:tab/>
            </w:r>
            <w:r w:rsidRPr="00B617E3">
              <w:rPr>
                <w:rFonts w:asciiTheme="majorBidi" w:hAnsiTheme="majorBidi" w:cstheme="majorBidi"/>
                <w:color w:val="1D2228"/>
                <w:sz w:val="20"/>
                <w:szCs w:val="20"/>
              </w:rPr>
              <w:t xml:space="preserve">Does your country have a national capacity-building and development action plan or other policy or instrument for assessing the </w:t>
            </w:r>
            <w:r>
              <w:rPr>
                <w:rFonts w:asciiTheme="majorBidi" w:hAnsiTheme="majorBidi" w:cstheme="majorBidi"/>
                <w:color w:val="1D2228"/>
                <w:sz w:val="20"/>
                <w:szCs w:val="20"/>
              </w:rPr>
              <w:t xml:space="preserve">capacity-building and development </w:t>
            </w:r>
            <w:r w:rsidRPr="00B617E3">
              <w:rPr>
                <w:rFonts w:asciiTheme="majorBidi" w:hAnsiTheme="majorBidi" w:cstheme="majorBidi"/>
                <w:color w:val="1D2228"/>
                <w:sz w:val="20"/>
                <w:szCs w:val="20"/>
              </w:rPr>
              <w:t>needs for biodiversity?</w:t>
            </w:r>
          </w:p>
          <w:p w14:paraId="14089520" w14:textId="77777777" w:rsidR="00A74E6E" w:rsidRPr="00B617E3" w:rsidRDefault="00A74E6E" w:rsidP="00A74E6E">
            <w:pPr>
              <w:shd w:val="clear" w:color="auto" w:fill="FFFFFF" w:themeFill="background1"/>
              <w:spacing w:beforeAutospacing="1" w:afterAutospacing="1" w:line="233" w:lineRule="atLeast"/>
              <w:ind w:left="-36"/>
              <w:rPr>
                <w:rFonts w:asciiTheme="majorBidi" w:hAnsiTheme="majorBidi" w:cstheme="majorBidi"/>
                <w:color w:val="1D2228"/>
                <w:sz w:val="20"/>
                <w:szCs w:val="20"/>
              </w:rPr>
            </w:pPr>
          </w:p>
        </w:tc>
        <w:tc>
          <w:tcPr>
            <w:tcW w:w="2389" w:type="dxa"/>
            <w:shd w:val="clear" w:color="auto" w:fill="auto"/>
          </w:tcPr>
          <w:p w14:paraId="284D98C2"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43EA23CB" w14:textId="6DE82DB0"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086BEA02"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P</w:t>
            </w:r>
            <w:r w:rsidRPr="00B617E3">
              <w:rPr>
                <w:rStyle w:val="normaltextrun"/>
                <w:rFonts w:asciiTheme="majorBidi" w:hAnsiTheme="majorBidi" w:cstheme="majorBidi"/>
                <w:color w:val="222222"/>
                <w:sz w:val="20"/>
                <w:szCs w:val="20"/>
                <w:shd w:val="clear" w:color="auto" w:fill="FFFFFF"/>
              </w:rPr>
              <w:t>artially</w:t>
            </w:r>
          </w:p>
          <w:p w14:paraId="2EFCF83D"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w:t>
            </w:r>
            <w:r w:rsidRPr="00B617E3">
              <w:rPr>
                <w:rStyle w:val="normaltextrun"/>
                <w:rFonts w:asciiTheme="majorBidi" w:hAnsiTheme="majorBidi" w:cstheme="majorBidi"/>
                <w:color w:val="222222"/>
                <w:sz w:val="20"/>
                <w:szCs w:val="20"/>
                <w:shd w:val="clear" w:color="auto" w:fill="FFFFFF"/>
              </w:rPr>
              <w:t>ully</w:t>
            </w:r>
          </w:p>
        </w:tc>
      </w:tr>
      <w:tr w:rsidR="00A74E6E" w:rsidRPr="00B617E3" w14:paraId="636E447F" w14:textId="77777777" w:rsidTr="007A036A">
        <w:trPr>
          <w:cantSplit/>
          <w:trHeight w:val="992"/>
        </w:trPr>
        <w:tc>
          <w:tcPr>
            <w:tcW w:w="7545" w:type="dxa"/>
            <w:shd w:val="clear" w:color="auto" w:fill="auto"/>
          </w:tcPr>
          <w:p w14:paraId="6352A83E" w14:textId="10F2EA14" w:rsidR="00A74E6E" w:rsidRPr="006D018A" w:rsidRDefault="00A74E6E" w:rsidP="00C65FAA">
            <w:pPr>
              <w:pStyle w:val="paragraph"/>
              <w:tabs>
                <w:tab w:val="left" w:pos="565"/>
              </w:tabs>
              <w:spacing w:before="0" w:beforeAutospacing="0" w:after="0" w:afterAutospacing="0"/>
              <w:jc w:val="both"/>
              <w:textAlignment w:val="baseline"/>
              <w:rPr>
                <w:rFonts w:ascii="Segoe UI" w:hAnsi="Segoe UI" w:cs="Segoe UI"/>
                <w:color w:val="000000" w:themeColor="text1"/>
                <w:sz w:val="18"/>
                <w:szCs w:val="18"/>
              </w:rPr>
            </w:pPr>
            <w:r w:rsidRPr="006D018A">
              <w:rPr>
                <w:rStyle w:val="normaltextrun"/>
                <w:b/>
                <w:bCs/>
                <w:color w:val="000000" w:themeColor="text1"/>
                <w:sz w:val="20"/>
                <w:szCs w:val="20"/>
                <w:lang w:val="en-GB"/>
              </w:rPr>
              <w:t>20.</w:t>
            </w:r>
            <w:r>
              <w:rPr>
                <w:rStyle w:val="normaltextrun"/>
                <w:b/>
                <w:bCs/>
                <w:color w:val="000000" w:themeColor="text1"/>
                <w:sz w:val="20"/>
                <w:szCs w:val="20"/>
                <w:lang w:val="en-GB"/>
              </w:rPr>
              <w:t>2</w:t>
            </w:r>
            <w:r w:rsidR="006F43A7">
              <w:rPr>
                <w:rStyle w:val="normaltextrun"/>
                <w:color w:val="000000" w:themeColor="text1"/>
                <w:sz w:val="20"/>
                <w:szCs w:val="20"/>
                <w:lang w:val="en-GB"/>
              </w:rPr>
              <w:tab/>
            </w:r>
            <w:r w:rsidRPr="006D018A">
              <w:rPr>
                <w:rStyle w:val="normaltextrun"/>
                <w:color w:val="000000" w:themeColor="text1"/>
                <w:sz w:val="20"/>
                <w:szCs w:val="20"/>
                <w:lang w:val="en-GB"/>
              </w:rPr>
              <w:t xml:space="preserve">Do these plans include capacity-building and development plans with the full and effective participation of indigenous peoples and local communities, </w:t>
            </w:r>
            <w:proofErr w:type="gramStart"/>
            <w:r w:rsidRPr="006D018A">
              <w:rPr>
                <w:rStyle w:val="normaltextrun"/>
                <w:color w:val="000000" w:themeColor="text1"/>
                <w:sz w:val="20"/>
                <w:szCs w:val="20"/>
                <w:lang w:val="en-GB"/>
              </w:rPr>
              <w:t>women</w:t>
            </w:r>
            <w:proofErr w:type="gramEnd"/>
            <w:r w:rsidRPr="006D018A">
              <w:rPr>
                <w:rStyle w:val="normaltextrun"/>
                <w:color w:val="000000" w:themeColor="text1"/>
                <w:sz w:val="20"/>
                <w:szCs w:val="20"/>
                <w:lang w:val="en-GB"/>
              </w:rPr>
              <w:t xml:space="preserve"> and youth? (select all that apply)</w:t>
            </w:r>
          </w:p>
          <w:p w14:paraId="750D3BA5" w14:textId="77777777" w:rsidR="00A74E6E" w:rsidRPr="00296F6C" w:rsidDel="00895BA8" w:rsidRDefault="00A74E6E" w:rsidP="00A74E6E">
            <w:pPr>
              <w:shd w:val="clear" w:color="auto" w:fill="FFFFFF" w:themeFill="background1"/>
              <w:spacing w:line="233" w:lineRule="atLeast"/>
              <w:ind w:left="-36"/>
              <w:rPr>
                <w:rFonts w:asciiTheme="majorBidi" w:hAnsiTheme="majorBidi" w:cstheme="majorBidi"/>
                <w:color w:val="1D2228"/>
                <w:sz w:val="20"/>
                <w:szCs w:val="20"/>
              </w:rPr>
            </w:pPr>
          </w:p>
        </w:tc>
        <w:tc>
          <w:tcPr>
            <w:tcW w:w="2389" w:type="dxa"/>
            <w:shd w:val="clear" w:color="auto" w:fill="auto"/>
          </w:tcPr>
          <w:p w14:paraId="17B62314" w14:textId="77777777" w:rsidR="00A74E6E" w:rsidRDefault="00A74E6E" w:rsidP="00A74E6E">
            <w:pPr>
              <w:ind w:left="360" w:hanging="360"/>
              <w:jc w:val="left"/>
              <w:rPr>
                <w:rFonts w:asciiTheme="majorBidi" w:hAnsiTheme="majorBidi" w:cstheme="majorBidi"/>
                <w:bCs/>
                <w:sz w:val="20"/>
                <w:szCs w:val="20"/>
              </w:rPr>
            </w:pPr>
            <w:r>
              <w:rPr>
                <w:rFonts w:asciiTheme="majorBidi" w:hAnsiTheme="majorBidi" w:cstheme="majorBidi"/>
                <w:bCs/>
                <w:sz w:val="20"/>
                <w:szCs w:val="20"/>
              </w:rPr>
              <w:t>(a) Women and girls</w:t>
            </w:r>
          </w:p>
          <w:p w14:paraId="416C6CBD" w14:textId="77777777" w:rsidR="00A74E6E" w:rsidRDefault="00A74E6E" w:rsidP="00A74E6E">
            <w:pPr>
              <w:ind w:left="360" w:hanging="360"/>
              <w:jc w:val="left"/>
              <w:rPr>
                <w:rFonts w:asciiTheme="majorBidi" w:hAnsiTheme="majorBidi" w:cstheme="majorBidi"/>
                <w:bCs/>
                <w:sz w:val="20"/>
                <w:szCs w:val="20"/>
              </w:rPr>
            </w:pPr>
            <w:r>
              <w:rPr>
                <w:rFonts w:asciiTheme="majorBidi" w:hAnsiTheme="majorBidi" w:cstheme="majorBidi"/>
                <w:bCs/>
                <w:sz w:val="20"/>
                <w:szCs w:val="20"/>
              </w:rPr>
              <w:t>(b) Children and youth</w:t>
            </w:r>
          </w:p>
          <w:p w14:paraId="77946A85" w14:textId="77777777" w:rsidR="00A74E6E" w:rsidRDefault="00A74E6E" w:rsidP="00A74E6E">
            <w:pPr>
              <w:ind w:left="360" w:hanging="360"/>
              <w:jc w:val="left"/>
              <w:rPr>
                <w:rFonts w:asciiTheme="majorBidi" w:hAnsiTheme="majorBidi" w:cstheme="majorBidi"/>
                <w:bCs/>
                <w:sz w:val="20"/>
                <w:szCs w:val="20"/>
              </w:rPr>
            </w:pPr>
            <w:r>
              <w:rPr>
                <w:rFonts w:asciiTheme="majorBidi" w:hAnsiTheme="majorBidi" w:cstheme="majorBidi"/>
                <w:bCs/>
                <w:sz w:val="20"/>
                <w:szCs w:val="20"/>
              </w:rPr>
              <w:t>(c) People with disabilities</w:t>
            </w:r>
          </w:p>
          <w:p w14:paraId="13C764AF" w14:textId="77777777" w:rsidR="00A74E6E" w:rsidRPr="00B617E3" w:rsidRDefault="00A74E6E" w:rsidP="00A74E6E">
            <w:pPr>
              <w:ind w:left="360" w:hanging="360"/>
              <w:jc w:val="left"/>
              <w:rPr>
                <w:rFonts w:asciiTheme="majorBidi" w:hAnsiTheme="majorBidi" w:cstheme="majorBidi"/>
                <w:bCs/>
                <w:sz w:val="20"/>
                <w:szCs w:val="20"/>
              </w:rPr>
            </w:pPr>
            <w:r>
              <w:rPr>
                <w:rFonts w:asciiTheme="majorBidi" w:hAnsiTheme="majorBidi" w:cstheme="majorBidi"/>
                <w:bCs/>
                <w:sz w:val="20"/>
                <w:szCs w:val="20"/>
              </w:rPr>
              <w:t>(d) IPLCs</w:t>
            </w:r>
          </w:p>
        </w:tc>
      </w:tr>
      <w:tr w:rsidR="00A74E6E" w:rsidRPr="00B617E3" w14:paraId="3BED799F" w14:textId="77777777" w:rsidTr="007A036A">
        <w:trPr>
          <w:cantSplit/>
          <w:trHeight w:val="992"/>
        </w:trPr>
        <w:tc>
          <w:tcPr>
            <w:tcW w:w="7545" w:type="dxa"/>
            <w:shd w:val="clear" w:color="auto" w:fill="auto"/>
          </w:tcPr>
          <w:p w14:paraId="18469B73" w14:textId="77777777" w:rsidR="00A74E6E" w:rsidRPr="00B617E3" w:rsidRDefault="00A74E6E" w:rsidP="00C65FAA">
            <w:pPr>
              <w:shd w:val="clear" w:color="auto" w:fill="FFFFFF" w:themeFill="background1"/>
              <w:tabs>
                <w:tab w:val="left" w:pos="565"/>
              </w:tabs>
              <w:spacing w:line="233" w:lineRule="atLeast"/>
              <w:rPr>
                <w:rFonts w:asciiTheme="majorBidi" w:hAnsiTheme="majorBidi" w:cstheme="majorBidi"/>
                <w:color w:val="1D2228"/>
                <w:sz w:val="20"/>
                <w:szCs w:val="20"/>
              </w:rPr>
            </w:pPr>
            <w:r w:rsidRPr="00B617E3">
              <w:rPr>
                <w:rFonts w:asciiTheme="majorBidi" w:hAnsiTheme="majorBidi" w:cstheme="majorBidi"/>
                <w:b/>
                <w:color w:val="1D2228"/>
                <w:sz w:val="20"/>
                <w:szCs w:val="20"/>
              </w:rPr>
              <w:t>20.</w:t>
            </w:r>
            <w:r>
              <w:rPr>
                <w:rFonts w:asciiTheme="majorBidi" w:hAnsiTheme="majorBidi" w:cstheme="majorBidi"/>
                <w:b/>
                <w:color w:val="1D2228"/>
                <w:sz w:val="20"/>
                <w:szCs w:val="20"/>
              </w:rPr>
              <w:t>3</w:t>
            </w:r>
            <w:r w:rsidRPr="00B617E3">
              <w:rPr>
                <w:rFonts w:asciiTheme="majorBidi" w:hAnsiTheme="majorBidi" w:cstheme="majorBidi"/>
                <w:color w:val="1D2228"/>
                <w:sz w:val="20"/>
                <w:szCs w:val="20"/>
              </w:rPr>
              <w:tab/>
              <w:t xml:space="preserve">Has your country undertaken a national capacity self-assessment as part of the revision of its </w:t>
            </w:r>
            <w:r w:rsidRPr="00B617E3">
              <w:rPr>
                <w:rStyle w:val="normaltextrun"/>
                <w:rFonts w:asciiTheme="majorBidi" w:hAnsiTheme="majorBidi" w:cstheme="majorBidi"/>
                <w:sz w:val="20"/>
                <w:szCs w:val="20"/>
              </w:rPr>
              <w:t>national biodiversity strategy and action plan</w:t>
            </w:r>
            <w:r w:rsidRPr="00B617E3">
              <w:rPr>
                <w:rFonts w:asciiTheme="majorBidi" w:hAnsiTheme="majorBidi" w:cstheme="majorBidi"/>
                <w:color w:val="1D2228"/>
                <w:sz w:val="20"/>
                <w:szCs w:val="20"/>
              </w:rPr>
              <w:t>?</w:t>
            </w:r>
          </w:p>
        </w:tc>
        <w:tc>
          <w:tcPr>
            <w:tcW w:w="2389" w:type="dxa"/>
            <w:shd w:val="clear" w:color="auto" w:fill="auto"/>
          </w:tcPr>
          <w:p w14:paraId="67C6400D"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3B94122F" w14:textId="1413DAA5" w:rsidR="00A74E6E" w:rsidRPr="00B617E3" w:rsidRDefault="00A74E6E" w:rsidP="00A74E6E">
            <w:pPr>
              <w:ind w:left="360" w:hanging="360"/>
              <w:jc w:val="left"/>
              <w:rPr>
                <w:rStyle w:val="normaltextrun"/>
                <w:rFonts w:asciiTheme="majorBidi" w:hAnsiTheme="majorBidi" w:cstheme="majorBidi"/>
                <w:color w:val="222222"/>
                <w:sz w:val="20"/>
                <w:szCs w:val="20"/>
                <w:shd w:val="clear" w:color="auto" w:fill="FFFFFF"/>
              </w:rPr>
            </w:pPr>
            <w:r w:rsidRPr="00B617E3">
              <w:rPr>
                <w:rStyle w:val="normaltextrun"/>
                <w:rFonts w:asciiTheme="majorBidi" w:hAnsiTheme="majorBidi" w:cstheme="majorBidi"/>
                <w:bCs/>
                <w:color w:val="222222"/>
                <w:sz w:val="20"/>
                <w:szCs w:val="20"/>
              </w:rPr>
              <w:t>(b)</w:t>
            </w:r>
            <w:r w:rsidRPr="00B617E3">
              <w:rPr>
                <w:rStyle w:val="normaltextrun"/>
                <w:rFonts w:asciiTheme="majorBidi" w:hAnsiTheme="majorBidi" w:cstheme="majorBidi"/>
                <w:bCs/>
                <w:color w:val="222222"/>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3A8A5849"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P</w:t>
            </w:r>
            <w:r w:rsidRPr="00B617E3">
              <w:rPr>
                <w:rStyle w:val="normaltextrun"/>
                <w:rFonts w:asciiTheme="majorBidi" w:hAnsiTheme="majorBidi" w:cstheme="majorBidi"/>
                <w:color w:val="222222"/>
                <w:sz w:val="20"/>
                <w:szCs w:val="20"/>
                <w:shd w:val="clear" w:color="auto" w:fill="FFFFFF"/>
              </w:rPr>
              <w:t>artially</w:t>
            </w:r>
          </w:p>
          <w:p w14:paraId="6869BFBC" w14:textId="77777777" w:rsidR="00A74E6E" w:rsidRPr="00B617E3" w:rsidRDefault="00A74E6E" w:rsidP="00A74E6E">
            <w:pPr>
              <w:ind w:left="360" w:hanging="360"/>
              <w:jc w:val="left"/>
              <w:rPr>
                <w:rStyle w:val="normaltextrun"/>
                <w:color w:val="222222"/>
              </w:rPr>
            </w:pPr>
            <w:r w:rsidRPr="00B617E3">
              <w:rPr>
                <w:rFonts w:asciiTheme="majorBidi" w:hAnsiTheme="majorBidi" w:cstheme="majorBidi"/>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w:t>
            </w:r>
            <w:r w:rsidRPr="00B617E3">
              <w:rPr>
                <w:rStyle w:val="normaltextrun"/>
                <w:rFonts w:asciiTheme="majorBidi" w:hAnsiTheme="majorBidi" w:cstheme="majorBidi"/>
                <w:color w:val="222222"/>
                <w:sz w:val="20"/>
                <w:szCs w:val="20"/>
                <w:shd w:val="clear" w:color="auto" w:fill="FFFFFF"/>
              </w:rPr>
              <w:t>ully</w:t>
            </w:r>
          </w:p>
        </w:tc>
      </w:tr>
      <w:tr w:rsidR="00A74E6E" w:rsidRPr="00B617E3" w14:paraId="3472DEA5" w14:textId="77777777" w:rsidTr="007A036A">
        <w:trPr>
          <w:cantSplit/>
          <w:trHeight w:val="1070"/>
        </w:trPr>
        <w:tc>
          <w:tcPr>
            <w:tcW w:w="7545" w:type="dxa"/>
            <w:shd w:val="clear" w:color="auto" w:fill="auto"/>
          </w:tcPr>
          <w:p w14:paraId="205F98F0" w14:textId="520ACA05" w:rsidR="00A74E6E" w:rsidRPr="00B617E3" w:rsidRDefault="00A74E6E" w:rsidP="00C65FAA">
            <w:pPr>
              <w:shd w:val="clear" w:color="auto" w:fill="FFFFFF" w:themeFill="background1"/>
              <w:tabs>
                <w:tab w:val="left" w:pos="576"/>
              </w:tabs>
              <w:spacing w:line="233" w:lineRule="atLeast"/>
              <w:rPr>
                <w:rFonts w:asciiTheme="majorBidi" w:eastAsiaTheme="majorEastAsia" w:hAnsiTheme="majorBidi" w:cstheme="majorBidi"/>
                <w:b/>
                <w:bCs/>
                <w:color w:val="1D2228"/>
                <w:sz w:val="20"/>
                <w:szCs w:val="20"/>
              </w:rPr>
            </w:pPr>
            <w:r>
              <w:rPr>
                <w:rFonts w:asciiTheme="majorBidi" w:eastAsiaTheme="majorEastAsia" w:hAnsiTheme="majorBidi" w:cstheme="majorBidi"/>
                <w:b/>
                <w:bCs/>
                <w:color w:val="1D2228"/>
                <w:sz w:val="20"/>
                <w:szCs w:val="20"/>
              </w:rPr>
              <w:t>20.4</w:t>
            </w:r>
            <w:r w:rsidR="006F43A7">
              <w:rPr>
                <w:rFonts w:asciiTheme="majorBidi" w:eastAsiaTheme="majorEastAsia" w:hAnsiTheme="majorBidi" w:cstheme="majorBidi"/>
                <w:bCs/>
                <w:color w:val="1D2228"/>
                <w:sz w:val="20"/>
                <w:szCs w:val="20"/>
              </w:rPr>
              <w:tab/>
            </w:r>
            <w:r>
              <w:rPr>
                <w:rFonts w:asciiTheme="majorBidi" w:eastAsiaTheme="majorEastAsia" w:hAnsiTheme="majorBidi" w:cstheme="majorBidi"/>
                <w:bCs/>
                <w:color w:val="1D2228"/>
                <w:sz w:val="20"/>
                <w:szCs w:val="20"/>
              </w:rPr>
              <w:t xml:space="preserve">Has your country undertaken a national assessment of the capacity building and development needs of the following with free, </w:t>
            </w:r>
            <w:proofErr w:type="gramStart"/>
            <w:r>
              <w:rPr>
                <w:rFonts w:asciiTheme="majorBidi" w:eastAsiaTheme="majorEastAsia" w:hAnsiTheme="majorBidi" w:cstheme="majorBidi"/>
                <w:bCs/>
                <w:color w:val="1D2228"/>
                <w:sz w:val="20"/>
                <w:szCs w:val="20"/>
              </w:rPr>
              <w:t>prior</w:t>
            </w:r>
            <w:proofErr w:type="gramEnd"/>
            <w:r>
              <w:rPr>
                <w:rFonts w:asciiTheme="majorBidi" w:eastAsiaTheme="majorEastAsia" w:hAnsiTheme="majorBidi" w:cstheme="majorBidi"/>
                <w:bCs/>
                <w:color w:val="1D2228"/>
                <w:sz w:val="20"/>
                <w:szCs w:val="20"/>
              </w:rPr>
              <w:t xml:space="preserve"> and informed consent? (select all that apply)</w:t>
            </w:r>
          </w:p>
        </w:tc>
        <w:tc>
          <w:tcPr>
            <w:tcW w:w="2389" w:type="dxa"/>
            <w:shd w:val="clear" w:color="auto" w:fill="auto"/>
          </w:tcPr>
          <w:p w14:paraId="0E7AF04E" w14:textId="77777777" w:rsidR="00A74E6E" w:rsidRDefault="00A74E6E" w:rsidP="00A74E6E">
            <w:pPr>
              <w:ind w:left="360" w:hanging="360"/>
              <w:jc w:val="left"/>
              <w:rPr>
                <w:rFonts w:asciiTheme="majorBidi" w:hAnsiTheme="majorBidi" w:cstheme="majorBidi"/>
                <w:bCs/>
                <w:sz w:val="20"/>
                <w:szCs w:val="20"/>
              </w:rPr>
            </w:pPr>
            <w:r>
              <w:rPr>
                <w:rFonts w:asciiTheme="majorBidi" w:hAnsiTheme="majorBidi" w:cstheme="majorBidi"/>
                <w:bCs/>
                <w:sz w:val="20"/>
                <w:szCs w:val="20"/>
              </w:rPr>
              <w:t>(a) Women and girls</w:t>
            </w:r>
          </w:p>
          <w:p w14:paraId="1D618DE5" w14:textId="77777777" w:rsidR="00A74E6E" w:rsidRDefault="00A74E6E" w:rsidP="00A74E6E">
            <w:pPr>
              <w:ind w:left="360" w:hanging="360"/>
              <w:jc w:val="left"/>
              <w:rPr>
                <w:rFonts w:asciiTheme="majorBidi" w:hAnsiTheme="majorBidi" w:cstheme="majorBidi"/>
                <w:bCs/>
                <w:sz w:val="20"/>
                <w:szCs w:val="20"/>
              </w:rPr>
            </w:pPr>
            <w:r>
              <w:rPr>
                <w:rFonts w:asciiTheme="majorBidi" w:hAnsiTheme="majorBidi" w:cstheme="majorBidi"/>
                <w:bCs/>
                <w:sz w:val="20"/>
                <w:szCs w:val="20"/>
              </w:rPr>
              <w:t>(b) Children and youth</w:t>
            </w:r>
          </w:p>
          <w:p w14:paraId="428D4E74" w14:textId="77777777" w:rsidR="00A74E6E" w:rsidRDefault="00A74E6E" w:rsidP="00A74E6E">
            <w:pPr>
              <w:ind w:left="360" w:hanging="360"/>
              <w:jc w:val="left"/>
              <w:rPr>
                <w:rFonts w:asciiTheme="majorBidi" w:hAnsiTheme="majorBidi" w:cstheme="majorBidi"/>
                <w:bCs/>
                <w:sz w:val="20"/>
                <w:szCs w:val="20"/>
              </w:rPr>
            </w:pPr>
            <w:r>
              <w:rPr>
                <w:rFonts w:asciiTheme="majorBidi" w:hAnsiTheme="majorBidi" w:cstheme="majorBidi"/>
                <w:bCs/>
                <w:sz w:val="20"/>
                <w:szCs w:val="20"/>
              </w:rPr>
              <w:t>(c) People with disabilities</w:t>
            </w:r>
          </w:p>
          <w:p w14:paraId="42077DD3" w14:textId="77777777" w:rsidR="00A74E6E" w:rsidRPr="00B617E3" w:rsidRDefault="00A74E6E" w:rsidP="00A74E6E">
            <w:pPr>
              <w:ind w:left="360" w:hanging="360"/>
              <w:jc w:val="left"/>
              <w:rPr>
                <w:rFonts w:asciiTheme="majorBidi" w:hAnsiTheme="majorBidi" w:cstheme="majorBidi"/>
                <w:bCs/>
                <w:sz w:val="20"/>
                <w:szCs w:val="20"/>
              </w:rPr>
            </w:pPr>
            <w:r>
              <w:rPr>
                <w:rFonts w:asciiTheme="majorBidi" w:hAnsiTheme="majorBidi" w:cstheme="majorBidi"/>
                <w:bCs/>
                <w:sz w:val="20"/>
                <w:szCs w:val="20"/>
              </w:rPr>
              <w:t>(d) IPLCs</w:t>
            </w:r>
          </w:p>
        </w:tc>
      </w:tr>
      <w:tr w:rsidR="00A74E6E" w:rsidRPr="00B617E3" w14:paraId="6BA2E7AE" w14:textId="77777777" w:rsidTr="007A036A">
        <w:trPr>
          <w:cantSplit/>
          <w:trHeight w:val="1037"/>
        </w:trPr>
        <w:tc>
          <w:tcPr>
            <w:tcW w:w="7545" w:type="dxa"/>
            <w:shd w:val="clear" w:color="auto" w:fill="auto"/>
          </w:tcPr>
          <w:p w14:paraId="35D4355C" w14:textId="02F509F9" w:rsidR="00A74E6E" w:rsidRPr="00B617E3" w:rsidRDefault="00A74E6E" w:rsidP="00C65FAA">
            <w:pPr>
              <w:shd w:val="clear" w:color="auto" w:fill="FFFFFF" w:themeFill="background1"/>
              <w:tabs>
                <w:tab w:val="left" w:pos="576"/>
              </w:tabs>
              <w:jc w:val="left"/>
              <w:rPr>
                <w:rFonts w:asciiTheme="majorBidi" w:hAnsiTheme="majorBidi" w:cstheme="majorBidi"/>
                <w:color w:val="1D2228"/>
                <w:sz w:val="20"/>
                <w:szCs w:val="20"/>
              </w:rPr>
            </w:pPr>
            <w:r w:rsidRPr="00296F6C">
              <w:rPr>
                <w:rFonts w:eastAsiaTheme="majorEastAsia"/>
                <w:b/>
                <w:bCs/>
                <w:sz w:val="20"/>
                <w:szCs w:val="20"/>
              </w:rPr>
              <w:t>20.5</w:t>
            </w:r>
            <w:r w:rsidR="006F43A7">
              <w:rPr>
                <w:rFonts w:eastAsiaTheme="majorEastAsia"/>
                <w:b/>
                <w:bCs/>
                <w:sz w:val="20"/>
                <w:szCs w:val="20"/>
              </w:rPr>
              <w:tab/>
            </w:r>
            <w:r w:rsidRPr="00296F6C">
              <w:rPr>
                <w:rFonts w:eastAsiaTheme="majorEastAsia"/>
                <w:sz w:val="20"/>
                <w:szCs w:val="20"/>
              </w:rPr>
              <w:t>Has your country established partnerships to foster joint technology development and joint scientific resea</w:t>
            </w:r>
            <w:r>
              <w:rPr>
                <w:rFonts w:eastAsiaTheme="majorEastAsia"/>
                <w:sz w:val="20"/>
                <w:szCs w:val="20"/>
              </w:rPr>
              <w:t>r</w:t>
            </w:r>
            <w:r w:rsidRPr="00296F6C">
              <w:rPr>
                <w:rFonts w:eastAsiaTheme="majorEastAsia"/>
                <w:sz w:val="20"/>
                <w:szCs w:val="20"/>
              </w:rPr>
              <w:t>ch programmes for the conservation and sustainable use of biodiversity and strengthening scientific research and monitoring capabilities with other countries?</w:t>
            </w:r>
          </w:p>
        </w:tc>
        <w:tc>
          <w:tcPr>
            <w:tcW w:w="2389" w:type="dxa"/>
            <w:shd w:val="clear" w:color="auto" w:fill="auto"/>
          </w:tcPr>
          <w:p w14:paraId="290FE6F6"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621C2B5B" w14:textId="17C1D9AA" w:rsidR="00A74E6E" w:rsidRDefault="00A74E6E" w:rsidP="00A74E6E">
            <w:pPr>
              <w:ind w:left="360" w:hanging="360"/>
              <w:jc w:val="left"/>
              <w:rPr>
                <w:rStyle w:val="normaltextrun"/>
                <w:rFonts w:asciiTheme="majorBidi" w:hAnsiTheme="majorBidi" w:cstheme="majorBidi"/>
                <w:color w:val="222222"/>
                <w:sz w:val="20"/>
                <w:szCs w:val="20"/>
              </w:rPr>
            </w:pPr>
            <w:r w:rsidRPr="00B617E3">
              <w:rPr>
                <w:rFonts w:asciiTheme="majorBidi" w:hAnsiTheme="majorBidi" w:cstheme="majorBidi"/>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6DB8208A" w14:textId="77777777" w:rsidR="00A74E6E" w:rsidRPr="00B617E3" w:rsidRDefault="00A74E6E" w:rsidP="00A74E6E">
            <w:pPr>
              <w:ind w:left="360" w:hanging="360"/>
              <w:jc w:val="left"/>
              <w:rPr>
                <w:rStyle w:val="normaltextrun"/>
                <w:color w:val="222222"/>
              </w:rPr>
            </w:pPr>
            <w:r>
              <w:rPr>
                <w:rFonts w:asciiTheme="majorBidi" w:hAnsiTheme="majorBidi" w:cstheme="majorBidi"/>
                <w:sz w:val="20"/>
                <w:szCs w:val="20"/>
              </w:rPr>
              <w:t>(c)   Partially</w:t>
            </w:r>
          </w:p>
          <w:p w14:paraId="4BC55035" w14:textId="77777777" w:rsidR="00A74E6E" w:rsidRPr="00B617E3" w:rsidRDefault="00A74E6E" w:rsidP="00A74E6E">
            <w:pPr>
              <w:ind w:left="360" w:hanging="360"/>
              <w:jc w:val="left"/>
              <w:rPr>
                <w:rFonts w:asciiTheme="majorBidi" w:hAnsiTheme="majorBidi" w:cstheme="majorBidi"/>
                <w:sz w:val="20"/>
                <w:szCs w:val="20"/>
              </w:rPr>
            </w:pPr>
            <w:r>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Fully</w:t>
            </w:r>
          </w:p>
        </w:tc>
      </w:tr>
      <w:tr w:rsidR="00A74E6E" w:rsidRPr="00B617E3" w14:paraId="6190C87F" w14:textId="77777777" w:rsidTr="007A036A">
        <w:trPr>
          <w:cantSplit/>
          <w:trHeight w:val="300"/>
        </w:trPr>
        <w:tc>
          <w:tcPr>
            <w:tcW w:w="9934" w:type="dxa"/>
            <w:gridSpan w:val="2"/>
            <w:shd w:val="clear" w:color="auto" w:fill="F2F2F2" w:themeFill="background1" w:themeFillShade="F2"/>
          </w:tcPr>
          <w:p w14:paraId="639EE3A9" w14:textId="77777777" w:rsidR="00A74E6E" w:rsidRPr="00B617E3" w:rsidRDefault="00A74E6E" w:rsidP="00A74E6E">
            <w:pPr>
              <w:jc w:val="left"/>
              <w:rPr>
                <w:rFonts w:asciiTheme="majorBidi" w:hAnsiTheme="majorBidi" w:cstheme="majorBidi"/>
                <w:b/>
                <w:bCs/>
                <w:sz w:val="20"/>
                <w:szCs w:val="20"/>
              </w:rPr>
            </w:pPr>
            <w:r w:rsidRPr="00B617E3">
              <w:rPr>
                <w:rFonts w:asciiTheme="majorBidi" w:hAnsiTheme="majorBidi" w:cstheme="majorBidi"/>
                <w:b/>
                <w:bCs/>
                <w:sz w:val="20"/>
                <w:szCs w:val="20"/>
              </w:rPr>
              <w:br w:type="page"/>
              <w:t xml:space="preserve">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 </w:t>
            </w:r>
          </w:p>
        </w:tc>
      </w:tr>
      <w:tr w:rsidR="00A74E6E" w:rsidRPr="00B617E3" w14:paraId="6B89FF10" w14:textId="77777777" w:rsidTr="007A036A">
        <w:trPr>
          <w:cantSplit/>
          <w:trHeight w:val="300"/>
        </w:trPr>
        <w:tc>
          <w:tcPr>
            <w:tcW w:w="9934" w:type="dxa"/>
            <w:gridSpan w:val="2"/>
            <w:shd w:val="clear" w:color="auto" w:fill="FFFFFF" w:themeFill="background1"/>
          </w:tcPr>
          <w:p w14:paraId="0A68A4E1" w14:textId="77777777" w:rsidR="00A74E6E" w:rsidRPr="00F208F0" w:rsidRDefault="00A74E6E" w:rsidP="00A74E6E">
            <w:pPr>
              <w:jc w:val="left"/>
              <w:rPr>
                <w:sz w:val="20"/>
                <w:szCs w:val="20"/>
              </w:rPr>
            </w:pPr>
            <w:r w:rsidRPr="00B617E3">
              <w:rPr>
                <w:rFonts w:asciiTheme="majorBidi" w:hAnsiTheme="majorBidi" w:cstheme="majorBidi"/>
                <w:b/>
                <w:bCs/>
                <w:color w:val="000000" w:themeColor="text1"/>
                <w:sz w:val="20"/>
                <w:szCs w:val="20"/>
              </w:rPr>
              <w:t xml:space="preserve">Proposed indicator text: Number of countries </w:t>
            </w:r>
            <w:proofErr w:type="gramStart"/>
            <w:r>
              <w:rPr>
                <w:rFonts w:asciiTheme="majorBidi" w:hAnsiTheme="majorBidi" w:cstheme="majorBidi"/>
                <w:b/>
                <w:bCs/>
                <w:color w:val="000000" w:themeColor="text1"/>
                <w:sz w:val="20"/>
                <w:szCs w:val="20"/>
              </w:rPr>
              <w:t>taking action</w:t>
            </w:r>
            <w:proofErr w:type="gramEnd"/>
            <w:r>
              <w:rPr>
                <w:rFonts w:asciiTheme="majorBidi" w:hAnsiTheme="majorBidi" w:cstheme="majorBidi"/>
                <w:b/>
                <w:bCs/>
                <w:color w:val="000000" w:themeColor="text1"/>
                <w:sz w:val="20"/>
                <w:szCs w:val="20"/>
              </w:rPr>
              <w:t xml:space="preserve"> toward</w:t>
            </w:r>
            <w:r w:rsidRPr="00B617E3">
              <w:rPr>
                <w:rFonts w:asciiTheme="majorBidi" w:hAnsiTheme="majorBidi" w:cstheme="majorBidi"/>
                <w:b/>
                <w:bCs/>
                <w:color w:val="000000" w:themeColor="text1"/>
                <w:sz w:val="20"/>
                <w:szCs w:val="20"/>
              </w:rPr>
              <w:t xml:space="preserve"> </w:t>
            </w:r>
            <w:r w:rsidRPr="00B617E3">
              <w:rPr>
                <w:rFonts w:asciiTheme="majorBidi" w:hAnsiTheme="majorBidi" w:cstheme="majorBidi"/>
                <w:b/>
                <w:bCs/>
                <w:sz w:val="20"/>
                <w:szCs w:val="20"/>
              </w:rPr>
              <w:t>the full, equitable, inclusive, effective and gender</w:t>
            </w:r>
            <w:r w:rsidRPr="00B617E3">
              <w:rPr>
                <w:rFonts w:asciiTheme="majorBidi" w:hAnsiTheme="majorBidi" w:cstheme="majorBidi"/>
                <w:b/>
                <w:bCs/>
                <w:sz w:val="20"/>
                <w:szCs w:val="20"/>
              </w:rPr>
              <w:noBreakHyphen/>
              <w:t>responsive representation and participation</w:t>
            </w:r>
            <w:r>
              <w:rPr>
                <w:rFonts w:asciiTheme="majorBidi" w:hAnsiTheme="majorBidi" w:cstheme="majorBidi"/>
                <w:b/>
                <w:bCs/>
                <w:sz w:val="20"/>
                <w:szCs w:val="20"/>
              </w:rPr>
              <w:t>,</w:t>
            </w:r>
            <w:r w:rsidRPr="00B617E3">
              <w:rPr>
                <w:rFonts w:asciiTheme="majorBidi" w:hAnsiTheme="majorBidi" w:cstheme="majorBidi"/>
                <w:b/>
                <w:bCs/>
                <w:sz w:val="20"/>
                <w:szCs w:val="20"/>
              </w:rPr>
              <w:t xml:space="preserve"> </w:t>
            </w:r>
            <w:r w:rsidRPr="00B617E3">
              <w:rPr>
                <w:rFonts w:asciiTheme="majorBidi" w:hAnsiTheme="majorBidi" w:cstheme="majorBidi"/>
                <w:b/>
                <w:bCs/>
                <w:color w:val="000000" w:themeColor="text1"/>
                <w:sz w:val="20"/>
                <w:szCs w:val="20"/>
              </w:rPr>
              <w:t>recognizing the rights</w:t>
            </w:r>
            <w:r>
              <w:rPr>
                <w:rFonts w:asciiTheme="majorBidi" w:hAnsiTheme="majorBidi" w:cstheme="majorBidi"/>
                <w:b/>
                <w:bCs/>
                <w:color w:val="000000" w:themeColor="text1"/>
                <w:sz w:val="20"/>
                <w:szCs w:val="20"/>
              </w:rPr>
              <w:t>,</w:t>
            </w:r>
            <w:r w:rsidRPr="00B617E3">
              <w:rPr>
                <w:rFonts w:asciiTheme="majorBidi" w:hAnsiTheme="majorBidi" w:cstheme="majorBidi"/>
                <w:b/>
                <w:bCs/>
                <w:color w:val="000000" w:themeColor="text1"/>
                <w:sz w:val="20"/>
                <w:szCs w:val="20"/>
              </w:rPr>
              <w:t xml:space="preserve"> of indigenous peoples and local communities with respect to their traditional territories, cultures and practices, as well as the rights of environmental human rights defenders, women, youth and persons with disabilities, and the full protection of human rights of environmental defenders.</w:t>
            </w:r>
          </w:p>
        </w:tc>
      </w:tr>
      <w:tr w:rsidR="00A74E6E" w:rsidRPr="00B617E3" w14:paraId="26FE8F45" w14:textId="77777777" w:rsidTr="007A036A">
        <w:trPr>
          <w:cantSplit/>
          <w:trHeight w:val="300"/>
        </w:trPr>
        <w:tc>
          <w:tcPr>
            <w:tcW w:w="7545" w:type="dxa"/>
          </w:tcPr>
          <w:p w14:paraId="280AF2EA" w14:textId="77777777" w:rsidR="00A74E6E" w:rsidRPr="00B617E3" w:rsidRDefault="00A74E6E" w:rsidP="00C65FAA">
            <w:pPr>
              <w:tabs>
                <w:tab w:val="left" w:pos="565"/>
              </w:tabs>
              <w:jc w:val="left"/>
              <w:rPr>
                <w:rFonts w:asciiTheme="majorBidi" w:hAnsiTheme="majorBidi" w:cstheme="majorBidi"/>
                <w:sz w:val="20"/>
                <w:szCs w:val="20"/>
              </w:rPr>
            </w:pPr>
            <w:r w:rsidRPr="00B617E3">
              <w:rPr>
                <w:rFonts w:asciiTheme="majorBidi" w:hAnsiTheme="majorBidi" w:cstheme="majorBidi"/>
                <w:b/>
                <w:sz w:val="20"/>
                <w:szCs w:val="20"/>
              </w:rPr>
              <w:t>22.1</w:t>
            </w:r>
            <w:r w:rsidRPr="00B617E3">
              <w:rPr>
                <w:rFonts w:asciiTheme="majorBidi" w:hAnsiTheme="majorBidi" w:cstheme="majorBidi"/>
                <w:sz w:val="20"/>
                <w:szCs w:val="20"/>
              </w:rPr>
              <w:tab/>
              <w:t>Does your country have policy, legislative and administrative frameworks at the national and subnational levels that:</w:t>
            </w:r>
          </w:p>
        </w:tc>
        <w:tc>
          <w:tcPr>
            <w:tcW w:w="2389" w:type="dxa"/>
          </w:tcPr>
          <w:p w14:paraId="4715B647" w14:textId="77777777" w:rsidR="00A74E6E" w:rsidRPr="00B617E3" w:rsidRDefault="00A74E6E" w:rsidP="00A74E6E">
            <w:pPr>
              <w:jc w:val="left"/>
              <w:rPr>
                <w:rFonts w:asciiTheme="majorBidi" w:hAnsiTheme="majorBidi" w:cstheme="majorBidi"/>
                <w:sz w:val="20"/>
                <w:szCs w:val="20"/>
              </w:rPr>
            </w:pPr>
          </w:p>
        </w:tc>
      </w:tr>
      <w:tr w:rsidR="00A74E6E" w:rsidRPr="00B617E3" w14:paraId="77EE0194" w14:textId="77777777" w:rsidTr="007A036A">
        <w:trPr>
          <w:cantSplit/>
          <w:trHeight w:val="1180"/>
        </w:trPr>
        <w:tc>
          <w:tcPr>
            <w:tcW w:w="7545" w:type="dxa"/>
          </w:tcPr>
          <w:p w14:paraId="0ECB1CDE" w14:textId="77777777" w:rsidR="00A74E6E" w:rsidRPr="00B617E3" w:rsidRDefault="00A74E6E" w:rsidP="00A74E6E">
            <w:pPr>
              <w:tabs>
                <w:tab w:val="left" w:pos="360"/>
              </w:tabs>
              <w:ind w:hanging="720"/>
              <w:jc w:val="left"/>
              <w:rPr>
                <w:rFonts w:asciiTheme="majorBidi" w:hAnsiTheme="majorBidi" w:cstheme="majorBidi"/>
                <w:sz w:val="20"/>
                <w:szCs w:val="20"/>
              </w:rPr>
            </w:pPr>
            <w:r w:rsidRPr="00B617E3">
              <w:rPr>
                <w:rFonts w:asciiTheme="majorBidi" w:hAnsiTheme="majorBidi" w:cstheme="majorBidi"/>
                <w:sz w:val="20"/>
                <w:szCs w:val="20"/>
              </w:rPr>
              <w:t>1.</w:t>
            </w:r>
            <w:r w:rsidRPr="00B617E3">
              <w:tab/>
            </w:r>
            <w:r w:rsidRPr="00B617E3">
              <w:rPr>
                <w:rFonts w:asciiTheme="majorBidi" w:hAnsiTheme="majorBidi" w:cstheme="majorBidi"/>
                <w:sz w:val="20"/>
                <w:szCs w:val="20"/>
              </w:rPr>
              <w:t>(a)</w:t>
            </w:r>
            <w:r w:rsidRPr="00B617E3">
              <w:tab/>
            </w:r>
            <w:r w:rsidRPr="00B617E3">
              <w:rPr>
                <w:rFonts w:asciiTheme="majorBidi" w:hAnsiTheme="majorBidi" w:cstheme="majorBidi"/>
                <w:sz w:val="20"/>
                <w:szCs w:val="20"/>
              </w:rPr>
              <w:t>Ensure full, equitable, inclusive, effective and gender-responsive representation and participation in biodiversity decision-making related to biodiversity of the following? (Select all that apply)</w:t>
            </w:r>
          </w:p>
        </w:tc>
        <w:tc>
          <w:tcPr>
            <w:tcW w:w="2389" w:type="dxa"/>
          </w:tcPr>
          <w:p w14:paraId="211F191D"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Indigenous peoples and local communities</w:t>
            </w:r>
          </w:p>
          <w:p w14:paraId="4113244F"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Women and girls</w:t>
            </w:r>
          </w:p>
          <w:p w14:paraId="1664BC13"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Children and youth</w:t>
            </w:r>
          </w:p>
          <w:p w14:paraId="318FE26B"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Persons with disabilities</w:t>
            </w:r>
          </w:p>
        </w:tc>
      </w:tr>
      <w:tr w:rsidR="00A74E6E" w:rsidRPr="00B617E3" w14:paraId="726F2C44" w14:textId="77777777" w:rsidTr="007A036A">
        <w:trPr>
          <w:cantSplit/>
          <w:trHeight w:val="300"/>
        </w:trPr>
        <w:tc>
          <w:tcPr>
            <w:tcW w:w="7545" w:type="dxa"/>
          </w:tcPr>
          <w:p w14:paraId="00BF7B63" w14:textId="77777777" w:rsidR="00A74E6E" w:rsidRPr="00B617E3" w:rsidRDefault="00A74E6E" w:rsidP="00A74E6E">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lastRenderedPageBreak/>
              <w:t>(b)</w:t>
            </w:r>
            <w:r w:rsidRPr="00B617E3">
              <w:tab/>
            </w:r>
            <w:r w:rsidRPr="00B617E3">
              <w:rPr>
                <w:rFonts w:asciiTheme="majorBidi" w:hAnsiTheme="majorBidi" w:cstheme="majorBidi"/>
                <w:sz w:val="20"/>
                <w:szCs w:val="20"/>
              </w:rPr>
              <w:t xml:space="preserve">Respect </w:t>
            </w:r>
            <w:r>
              <w:rPr>
                <w:rFonts w:asciiTheme="majorBidi" w:hAnsiTheme="majorBidi" w:cstheme="majorBidi"/>
                <w:sz w:val="20"/>
                <w:szCs w:val="20"/>
              </w:rPr>
              <w:t xml:space="preserve">the following rights and cultures of </w:t>
            </w:r>
            <w:r w:rsidRPr="00B617E3">
              <w:rPr>
                <w:rFonts w:asciiTheme="majorBidi" w:hAnsiTheme="majorBidi" w:cstheme="majorBidi"/>
                <w:sz w:val="20"/>
                <w:szCs w:val="20"/>
              </w:rPr>
              <w:t>indigenous peoples and local communities? (Select all that apply)</w:t>
            </w:r>
          </w:p>
        </w:tc>
        <w:tc>
          <w:tcPr>
            <w:tcW w:w="2389" w:type="dxa"/>
          </w:tcPr>
          <w:p w14:paraId="4CED38BD"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Culture and practices </w:t>
            </w:r>
          </w:p>
          <w:p w14:paraId="43A69835"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Rights over lands and territories</w:t>
            </w:r>
          </w:p>
          <w:p w14:paraId="6929FD9F"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Rights over resources</w:t>
            </w:r>
          </w:p>
          <w:p w14:paraId="0AF3AAD6"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Rights over traditional knowledge</w:t>
            </w:r>
          </w:p>
          <w:p w14:paraId="40ED80B3"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rPr>
                <w:rFonts w:asciiTheme="majorBidi" w:hAnsiTheme="majorBidi" w:cstheme="majorBidi"/>
                <w:sz w:val="20"/>
                <w:szCs w:val="20"/>
              </w:rPr>
              <w:tab/>
              <w:t>Not applicable</w:t>
            </w:r>
          </w:p>
        </w:tc>
      </w:tr>
      <w:tr w:rsidR="00A74E6E" w:rsidRPr="00B617E3" w14:paraId="4A6B5AC5" w14:textId="77777777" w:rsidTr="007A036A">
        <w:trPr>
          <w:cantSplit/>
          <w:trHeight w:val="300"/>
        </w:trPr>
        <w:tc>
          <w:tcPr>
            <w:tcW w:w="7545" w:type="dxa"/>
          </w:tcPr>
          <w:p w14:paraId="2E02135B" w14:textId="77777777" w:rsidR="00A74E6E" w:rsidRPr="00B617E3" w:rsidRDefault="00A74E6E" w:rsidP="00A74E6E">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(c)</w:t>
            </w:r>
            <w:r w:rsidRPr="00B617E3">
              <w:rPr>
                <w:rFonts w:asciiTheme="majorBidi" w:hAnsiTheme="majorBidi" w:cstheme="majorBidi"/>
                <w:b/>
                <w:bCs/>
                <w:sz w:val="20"/>
                <w:szCs w:val="20"/>
              </w:rPr>
              <w:tab/>
            </w:r>
            <w:r w:rsidRPr="00B617E3">
              <w:rPr>
                <w:rFonts w:asciiTheme="majorBidi" w:hAnsiTheme="majorBidi" w:cstheme="majorBidi"/>
                <w:sz w:val="20"/>
                <w:szCs w:val="20"/>
              </w:rPr>
              <w:t>Ensure the full protection of environmental human rights defenders</w:t>
            </w:r>
            <w:r>
              <w:rPr>
                <w:rFonts w:asciiTheme="majorBidi" w:hAnsiTheme="majorBidi" w:cstheme="majorBidi"/>
                <w:sz w:val="20"/>
                <w:szCs w:val="20"/>
              </w:rPr>
              <w:t>, including women environmental defenders</w:t>
            </w:r>
            <w:r w:rsidRPr="00B617E3">
              <w:rPr>
                <w:rFonts w:asciiTheme="majorBidi" w:hAnsiTheme="majorBidi" w:cstheme="majorBidi"/>
                <w:sz w:val="20"/>
                <w:szCs w:val="20"/>
              </w:rPr>
              <w:t>?</w:t>
            </w:r>
          </w:p>
        </w:tc>
        <w:tc>
          <w:tcPr>
            <w:tcW w:w="2389" w:type="dxa"/>
          </w:tcPr>
          <w:p w14:paraId="20AD5E35"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3603CA0E"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Yes</w:t>
            </w:r>
          </w:p>
        </w:tc>
      </w:tr>
      <w:tr w:rsidR="00A74E6E" w:rsidRPr="00B617E3" w14:paraId="5E39F7D9" w14:textId="77777777" w:rsidTr="007A036A">
        <w:trPr>
          <w:cantSplit/>
          <w:trHeight w:val="300"/>
        </w:trPr>
        <w:tc>
          <w:tcPr>
            <w:tcW w:w="7545" w:type="dxa"/>
          </w:tcPr>
          <w:p w14:paraId="13860FAF" w14:textId="77777777" w:rsidR="00A74E6E" w:rsidRPr="00B617E3" w:rsidRDefault="00A74E6E" w:rsidP="00A74E6E">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(d)</w:t>
            </w:r>
            <w:r w:rsidRPr="00B617E3">
              <w:tab/>
            </w:r>
            <w:r w:rsidRPr="00B617E3">
              <w:rPr>
                <w:rFonts w:asciiTheme="majorBidi" w:hAnsiTheme="majorBidi" w:cstheme="majorBidi"/>
                <w:sz w:val="20"/>
                <w:szCs w:val="20"/>
              </w:rPr>
              <w:t xml:space="preserve">Ensure public access to information related to biodiversity for </w:t>
            </w:r>
            <w:r>
              <w:rPr>
                <w:rFonts w:asciiTheme="majorBidi" w:hAnsiTheme="majorBidi" w:cstheme="majorBidi"/>
                <w:sz w:val="20"/>
                <w:szCs w:val="20"/>
              </w:rPr>
              <w:t>the following</w:t>
            </w:r>
            <w:r w:rsidRPr="00B617E3">
              <w:rPr>
                <w:rFonts w:asciiTheme="majorBidi" w:hAnsiTheme="majorBidi" w:cstheme="majorBidi"/>
                <w:sz w:val="20"/>
                <w:szCs w:val="20"/>
              </w:rPr>
              <w:t xml:space="preserve">? </w:t>
            </w:r>
            <w:r w:rsidRPr="00B617E3">
              <w:rPr>
                <w:sz w:val="20"/>
                <w:szCs w:val="20"/>
              </w:rPr>
              <w:t>(Select all that apply)</w:t>
            </w:r>
          </w:p>
          <w:p w14:paraId="1914776E" w14:textId="77777777" w:rsidR="00A74E6E" w:rsidRPr="00B617E3" w:rsidRDefault="00A74E6E" w:rsidP="00A74E6E">
            <w:pPr>
              <w:pStyle w:val="ListParagraph"/>
              <w:tabs>
                <w:tab w:val="left" w:pos="326"/>
              </w:tabs>
              <w:ind w:left="0"/>
              <w:jc w:val="left"/>
              <w:rPr>
                <w:rFonts w:asciiTheme="majorBidi" w:hAnsiTheme="majorBidi" w:cstheme="majorBidi"/>
                <w:sz w:val="20"/>
                <w:szCs w:val="20"/>
              </w:rPr>
            </w:pPr>
          </w:p>
        </w:tc>
        <w:tc>
          <w:tcPr>
            <w:tcW w:w="2389" w:type="dxa"/>
          </w:tcPr>
          <w:p w14:paraId="41367C0C" w14:textId="77777777" w:rsidR="00A74E6E" w:rsidRPr="00296F6C" w:rsidRDefault="00A74E6E" w:rsidP="00A74E6E">
            <w:pPr>
              <w:ind w:left="360" w:hanging="360"/>
              <w:jc w:val="left"/>
              <w:rPr>
                <w:rFonts w:asciiTheme="majorBidi" w:hAnsiTheme="majorBidi" w:cstheme="majorBidi"/>
                <w:sz w:val="20"/>
                <w:szCs w:val="20"/>
              </w:rPr>
            </w:pPr>
            <w:r w:rsidRPr="00B617E3">
              <w:rPr>
                <w:rFonts w:asciiTheme="majorBidi" w:eastAsia="Calibri" w:hAnsiTheme="majorBidi" w:cstheme="majorBidi"/>
                <w:sz w:val="20"/>
                <w:szCs w:val="20"/>
              </w:rPr>
              <w:t>(a)</w:t>
            </w:r>
            <w:r w:rsidRPr="00B617E3">
              <w:rPr>
                <w:rFonts w:asciiTheme="majorBidi" w:eastAsia="Calibri" w:hAnsiTheme="majorBidi" w:cstheme="majorBidi"/>
                <w:sz w:val="20"/>
                <w:szCs w:val="20"/>
              </w:rPr>
              <w:tab/>
            </w:r>
            <w:r w:rsidRPr="00296F6C">
              <w:rPr>
                <w:rFonts w:asciiTheme="majorBidi" w:hAnsiTheme="majorBidi" w:cstheme="majorBidi"/>
                <w:sz w:val="20"/>
                <w:szCs w:val="20"/>
              </w:rPr>
              <w:t xml:space="preserve">Indigenous peoples and local communities, </w:t>
            </w:r>
          </w:p>
          <w:p w14:paraId="62419DF7" w14:textId="77777777" w:rsidR="00A74E6E" w:rsidRPr="00296F6C" w:rsidRDefault="00A74E6E" w:rsidP="00A74E6E">
            <w:pPr>
              <w:ind w:left="360" w:hanging="360"/>
              <w:jc w:val="left"/>
              <w:rPr>
                <w:rFonts w:asciiTheme="majorBidi" w:hAnsiTheme="majorBidi" w:cstheme="majorBidi"/>
                <w:sz w:val="20"/>
                <w:szCs w:val="20"/>
              </w:rPr>
            </w:pPr>
            <w:r w:rsidRPr="00296F6C">
              <w:rPr>
                <w:rFonts w:asciiTheme="majorBidi" w:hAnsiTheme="majorBidi" w:cstheme="majorBidi"/>
                <w:sz w:val="20"/>
                <w:szCs w:val="20"/>
              </w:rPr>
              <w:t>(b)</w:t>
            </w:r>
            <w:r w:rsidRPr="00296F6C">
              <w:rPr>
                <w:rFonts w:asciiTheme="majorBidi" w:hAnsiTheme="majorBidi" w:cstheme="majorBidi"/>
                <w:sz w:val="20"/>
                <w:szCs w:val="20"/>
              </w:rPr>
              <w:tab/>
              <w:t xml:space="preserve">Women and girls, </w:t>
            </w:r>
          </w:p>
          <w:p w14:paraId="0A56031F" w14:textId="77777777" w:rsidR="00A74E6E" w:rsidRPr="00296F6C" w:rsidRDefault="00A74E6E" w:rsidP="00A74E6E">
            <w:pPr>
              <w:ind w:left="360" w:hanging="360"/>
              <w:jc w:val="left"/>
              <w:rPr>
                <w:rFonts w:asciiTheme="majorBidi" w:hAnsiTheme="majorBidi" w:cstheme="majorBidi"/>
                <w:sz w:val="20"/>
                <w:szCs w:val="20"/>
              </w:rPr>
            </w:pPr>
            <w:r w:rsidRPr="00296F6C">
              <w:rPr>
                <w:rFonts w:asciiTheme="majorBidi" w:hAnsiTheme="majorBidi" w:cstheme="majorBidi"/>
                <w:sz w:val="20"/>
                <w:szCs w:val="20"/>
              </w:rPr>
              <w:t>(c)</w:t>
            </w:r>
            <w:r w:rsidRPr="00296F6C">
              <w:rPr>
                <w:rFonts w:asciiTheme="majorBidi" w:hAnsiTheme="majorBidi" w:cstheme="majorBidi"/>
                <w:sz w:val="20"/>
                <w:szCs w:val="20"/>
              </w:rPr>
              <w:tab/>
              <w:t xml:space="preserve">Children and </w:t>
            </w:r>
            <w:r w:rsidRPr="00B617E3">
              <w:rPr>
                <w:rFonts w:asciiTheme="majorBidi" w:hAnsiTheme="majorBidi" w:cstheme="majorBidi"/>
                <w:sz w:val="20"/>
                <w:szCs w:val="20"/>
              </w:rPr>
              <w:t>y</w:t>
            </w:r>
            <w:r w:rsidRPr="00296F6C">
              <w:rPr>
                <w:rFonts w:asciiTheme="majorBidi" w:hAnsiTheme="majorBidi" w:cstheme="majorBidi"/>
                <w:sz w:val="20"/>
                <w:szCs w:val="20"/>
              </w:rPr>
              <w:t xml:space="preserve">outh, </w:t>
            </w:r>
          </w:p>
          <w:p w14:paraId="20C26F71" w14:textId="77777777" w:rsidR="00A74E6E" w:rsidRPr="00B617E3" w:rsidRDefault="00A74E6E" w:rsidP="00A74E6E">
            <w:pPr>
              <w:tabs>
                <w:tab w:val="left" w:pos="417"/>
              </w:tabs>
              <w:ind w:left="417" w:hanging="417"/>
              <w:jc w:val="left"/>
              <w:rPr>
                <w:rFonts w:asciiTheme="majorBidi" w:hAnsiTheme="majorBidi" w:cstheme="majorBidi"/>
                <w:sz w:val="20"/>
                <w:szCs w:val="20"/>
              </w:rPr>
            </w:pPr>
            <w:r w:rsidRPr="00296F6C">
              <w:rPr>
                <w:rFonts w:asciiTheme="majorBidi" w:hAnsiTheme="majorBidi" w:cstheme="majorBidi"/>
                <w:sz w:val="20"/>
                <w:szCs w:val="20"/>
              </w:rPr>
              <w:t>(d)</w:t>
            </w:r>
            <w:r w:rsidRPr="00296F6C">
              <w:rPr>
                <w:rFonts w:asciiTheme="majorBidi" w:hAnsiTheme="majorBidi" w:cstheme="majorBidi"/>
                <w:sz w:val="20"/>
                <w:szCs w:val="20"/>
              </w:rPr>
              <w:tab/>
              <w:t>Persons with disabilities</w:t>
            </w:r>
          </w:p>
        </w:tc>
      </w:tr>
      <w:tr w:rsidR="00A74E6E" w:rsidRPr="00B617E3" w14:paraId="019FF739" w14:textId="77777777" w:rsidTr="007A036A">
        <w:trPr>
          <w:cantSplit/>
          <w:trHeight w:val="300"/>
        </w:trPr>
        <w:tc>
          <w:tcPr>
            <w:tcW w:w="7545" w:type="dxa"/>
          </w:tcPr>
          <w:p w14:paraId="70E629B4" w14:textId="77777777" w:rsidR="00A74E6E" w:rsidRPr="00B617E3" w:rsidRDefault="00A74E6E" w:rsidP="00A74E6E">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(e)</w:t>
            </w:r>
            <w:r w:rsidRPr="00B617E3">
              <w:tab/>
            </w:r>
            <w:r w:rsidRPr="00B617E3">
              <w:rPr>
                <w:rFonts w:asciiTheme="majorBidi" w:hAnsiTheme="majorBidi" w:cstheme="majorBidi"/>
                <w:sz w:val="20"/>
                <w:szCs w:val="20"/>
              </w:rPr>
              <w:t>Provide access to justice for one or more of the following categories? (Select all that apply)</w:t>
            </w:r>
          </w:p>
        </w:tc>
        <w:tc>
          <w:tcPr>
            <w:tcW w:w="2389" w:type="dxa"/>
          </w:tcPr>
          <w:p w14:paraId="48DAD17B"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Indigenous peoples and local communities</w:t>
            </w:r>
          </w:p>
          <w:p w14:paraId="0DA33587"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Women and girls</w:t>
            </w:r>
          </w:p>
          <w:p w14:paraId="4949275A"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Children and youth</w:t>
            </w:r>
          </w:p>
          <w:p w14:paraId="16778116"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Persons with disabilities</w:t>
            </w:r>
          </w:p>
        </w:tc>
      </w:tr>
      <w:tr w:rsidR="00A74E6E" w:rsidRPr="00B617E3" w14:paraId="01C14656" w14:textId="77777777" w:rsidTr="007A036A">
        <w:trPr>
          <w:cantSplit/>
          <w:trHeight w:val="300"/>
        </w:trPr>
        <w:tc>
          <w:tcPr>
            <w:tcW w:w="7545" w:type="dxa"/>
          </w:tcPr>
          <w:p w14:paraId="70DBEB18" w14:textId="77777777" w:rsidR="00A74E6E" w:rsidRPr="00B617E3" w:rsidRDefault="00A74E6E" w:rsidP="00C65FAA">
            <w:pPr>
              <w:tabs>
                <w:tab w:val="left" w:pos="588"/>
              </w:tabs>
              <w:jc w:val="left"/>
              <w:rPr>
                <w:rFonts w:asciiTheme="majorBidi" w:hAnsiTheme="majorBidi" w:cstheme="majorBidi"/>
                <w:sz w:val="20"/>
                <w:szCs w:val="20"/>
              </w:rPr>
            </w:pPr>
            <w:r w:rsidRPr="00B617E3">
              <w:rPr>
                <w:rFonts w:asciiTheme="majorBidi" w:hAnsiTheme="majorBidi" w:cstheme="majorBidi"/>
                <w:b/>
                <w:sz w:val="20"/>
                <w:szCs w:val="20"/>
              </w:rPr>
              <w:t>22.2</w:t>
            </w:r>
            <w:r w:rsidRPr="00B617E3">
              <w:rPr>
                <w:rFonts w:asciiTheme="majorBidi" w:hAnsiTheme="majorBidi" w:cstheme="majorBidi"/>
                <w:b/>
                <w:sz w:val="20"/>
                <w:szCs w:val="20"/>
              </w:rPr>
              <w:tab/>
            </w:r>
            <w:r w:rsidRPr="00B617E3">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389" w:type="dxa"/>
          </w:tcPr>
          <w:p w14:paraId="3FD6EA10"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w:t>
            </w:r>
          </w:p>
          <w:p w14:paraId="32DE2DDF" w14:textId="527156C6"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1092977C"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Fonts w:asciiTheme="majorBidi" w:hAnsiTheme="majorBidi" w:cstheme="majorBidi"/>
                <w:sz w:val="20"/>
                <w:szCs w:val="20"/>
              </w:rPr>
              <w:t>P</w:t>
            </w:r>
            <w:r w:rsidRPr="00B617E3">
              <w:rPr>
                <w:rFonts w:asciiTheme="majorBidi" w:hAnsiTheme="majorBidi" w:cstheme="majorBidi"/>
                <w:sz w:val="20"/>
                <w:szCs w:val="20"/>
              </w:rPr>
              <w:t>artially</w:t>
            </w:r>
          </w:p>
          <w:p w14:paraId="62CA30DC"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Fonts w:asciiTheme="majorBidi" w:hAnsiTheme="majorBidi" w:cstheme="majorBidi"/>
                <w:sz w:val="20"/>
                <w:szCs w:val="20"/>
              </w:rPr>
              <w:t>F</w:t>
            </w:r>
            <w:r w:rsidRPr="00B617E3">
              <w:rPr>
                <w:rFonts w:asciiTheme="majorBidi" w:hAnsiTheme="majorBidi" w:cstheme="majorBidi"/>
                <w:sz w:val="20"/>
                <w:szCs w:val="20"/>
              </w:rPr>
              <w:t>ully</w:t>
            </w:r>
          </w:p>
        </w:tc>
      </w:tr>
      <w:tr w:rsidR="00A74E6E" w:rsidRPr="00B617E3" w14:paraId="7B3C0FDA" w14:textId="77777777" w:rsidTr="007A036A">
        <w:trPr>
          <w:cantSplit/>
          <w:trHeight w:val="380"/>
        </w:trPr>
        <w:tc>
          <w:tcPr>
            <w:tcW w:w="7545" w:type="dxa"/>
            <w:vAlign w:val="center"/>
          </w:tcPr>
          <w:p w14:paraId="6EB3FF9F" w14:textId="77777777" w:rsidR="00A74E6E" w:rsidRPr="00B617E3" w:rsidRDefault="00A74E6E" w:rsidP="00C65FAA">
            <w:pPr>
              <w:keepNext/>
              <w:tabs>
                <w:tab w:val="left" w:pos="576"/>
              </w:tabs>
              <w:jc w:val="left"/>
              <w:rPr>
                <w:rFonts w:asciiTheme="majorBidi" w:hAnsiTheme="majorBidi" w:cstheme="majorBidi"/>
                <w:sz w:val="20"/>
                <w:szCs w:val="20"/>
              </w:rPr>
            </w:pPr>
            <w:r w:rsidRPr="00B617E3">
              <w:rPr>
                <w:rFonts w:asciiTheme="majorBidi" w:hAnsiTheme="majorBidi" w:cstheme="majorBidi"/>
                <w:b/>
                <w:sz w:val="20"/>
                <w:szCs w:val="20"/>
              </w:rPr>
              <w:t>22.</w:t>
            </w:r>
            <w:r>
              <w:rPr>
                <w:rFonts w:asciiTheme="majorBidi" w:hAnsiTheme="majorBidi" w:cstheme="majorBidi"/>
                <w:b/>
                <w:sz w:val="20"/>
                <w:szCs w:val="20"/>
              </w:rPr>
              <w:t>3</w:t>
            </w:r>
            <w:r w:rsidRPr="00B617E3">
              <w:rPr>
                <w:rFonts w:asciiTheme="majorBidi" w:hAnsiTheme="majorBidi" w:cstheme="majorBidi"/>
                <w:sz w:val="20"/>
                <w:szCs w:val="20"/>
              </w:rPr>
              <w:tab/>
              <w:t>Does your country monitor the following:</w:t>
            </w:r>
          </w:p>
        </w:tc>
        <w:tc>
          <w:tcPr>
            <w:tcW w:w="2389" w:type="dxa"/>
            <w:vAlign w:val="center"/>
          </w:tcPr>
          <w:p w14:paraId="0A626151" w14:textId="77777777" w:rsidR="00A74E6E" w:rsidRPr="00B617E3" w:rsidRDefault="00A74E6E" w:rsidP="00A74E6E">
            <w:pPr>
              <w:jc w:val="left"/>
              <w:rPr>
                <w:rFonts w:asciiTheme="majorBidi" w:hAnsiTheme="majorBidi" w:cstheme="majorBidi"/>
                <w:sz w:val="20"/>
                <w:szCs w:val="20"/>
              </w:rPr>
            </w:pPr>
          </w:p>
        </w:tc>
      </w:tr>
      <w:tr w:rsidR="00A74E6E" w:rsidRPr="00B617E3" w14:paraId="797F2176" w14:textId="77777777" w:rsidTr="007A036A">
        <w:trPr>
          <w:cantSplit/>
          <w:trHeight w:val="300"/>
        </w:trPr>
        <w:tc>
          <w:tcPr>
            <w:tcW w:w="7545" w:type="dxa"/>
          </w:tcPr>
          <w:p w14:paraId="4A391D93" w14:textId="77777777" w:rsidR="00A74E6E" w:rsidRPr="00B617E3" w:rsidRDefault="00A74E6E" w:rsidP="00A74E6E">
            <w:pPr>
              <w:pStyle w:val="ListParagraph"/>
              <w:tabs>
                <w:tab w:val="left" w:pos="339"/>
              </w:tabs>
              <w:ind w:left="0"/>
              <w:jc w:val="left"/>
              <w:rPr>
                <w:rFonts w:asciiTheme="majorBidi" w:hAnsiTheme="majorBidi" w:cstheme="majorBidi"/>
                <w:sz w:val="20"/>
                <w:szCs w:val="20"/>
              </w:rPr>
            </w:pPr>
            <w:r w:rsidRPr="00B617E3">
              <w:rPr>
                <w:rFonts w:asciiTheme="majorBidi" w:hAnsiTheme="majorBidi" w:cstheme="majorBidi"/>
                <w:sz w:val="20"/>
                <w:szCs w:val="20"/>
              </w:rPr>
              <w:t>(a)</w:t>
            </w:r>
            <w:r w:rsidRPr="00B617E3">
              <w:rPr>
                <w:rFonts w:asciiTheme="majorBidi" w:hAnsiTheme="majorBidi" w:cstheme="majorBidi"/>
                <w:b/>
                <w:bCs/>
                <w:sz w:val="20"/>
                <w:szCs w:val="20"/>
              </w:rPr>
              <w:tab/>
            </w:r>
            <w:r w:rsidRPr="00B617E3">
              <w:rPr>
                <w:rFonts w:asciiTheme="majorBidi" w:hAnsiTheme="majorBidi" w:cstheme="majorBidi"/>
                <w:sz w:val="20"/>
                <w:szCs w:val="20"/>
              </w:rPr>
              <w:t>The full, equitable, inclusive, effective and gender-responsive representation and participation in biodiversity decision-making of the following? (Select all that apply)</w:t>
            </w:r>
          </w:p>
        </w:tc>
        <w:tc>
          <w:tcPr>
            <w:tcW w:w="2389" w:type="dxa"/>
          </w:tcPr>
          <w:p w14:paraId="0C306227"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Indigenous peoples and local communities</w:t>
            </w:r>
          </w:p>
          <w:p w14:paraId="37322C2A"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Women and girls</w:t>
            </w:r>
          </w:p>
          <w:p w14:paraId="1AD5115D"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Children and youth</w:t>
            </w:r>
          </w:p>
          <w:p w14:paraId="7B07E8E9"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Persons with disabilities</w:t>
            </w:r>
          </w:p>
        </w:tc>
      </w:tr>
      <w:tr w:rsidR="00A74E6E" w:rsidRPr="00B617E3" w14:paraId="7CD69D1B" w14:textId="77777777" w:rsidTr="007A036A">
        <w:trPr>
          <w:cantSplit/>
          <w:trHeight w:val="1262"/>
        </w:trPr>
        <w:tc>
          <w:tcPr>
            <w:tcW w:w="7545" w:type="dxa"/>
          </w:tcPr>
          <w:p w14:paraId="1D339E96" w14:textId="77777777" w:rsidR="00A74E6E" w:rsidRPr="00B617E3" w:rsidRDefault="00A74E6E" w:rsidP="00A74E6E">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(b)</w:t>
            </w:r>
            <w:r w:rsidRPr="00B617E3">
              <w:rPr>
                <w:rFonts w:asciiTheme="majorBidi" w:hAnsiTheme="majorBidi" w:cstheme="majorBidi"/>
                <w:b/>
                <w:bCs/>
                <w:sz w:val="20"/>
                <w:szCs w:val="20"/>
              </w:rPr>
              <w:tab/>
            </w:r>
            <w:r w:rsidRPr="00B617E3">
              <w:rPr>
                <w:rFonts w:asciiTheme="majorBidi" w:hAnsiTheme="majorBidi" w:cstheme="majorBidi"/>
                <w:sz w:val="20"/>
                <w:szCs w:val="20"/>
              </w:rPr>
              <w:t>The following culture and rights of indigenous peoples and local communities? (Select all that apply)</w:t>
            </w:r>
          </w:p>
        </w:tc>
        <w:tc>
          <w:tcPr>
            <w:tcW w:w="2389" w:type="dxa"/>
          </w:tcPr>
          <w:p w14:paraId="60579790"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Culture and practices </w:t>
            </w:r>
          </w:p>
          <w:p w14:paraId="1B5E5C8F"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Rights over lands and territories</w:t>
            </w:r>
          </w:p>
          <w:p w14:paraId="0E11AD59"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sz w:val="20"/>
                <w:szCs w:val="20"/>
              </w:rPr>
              <w:t>(c)</w:t>
            </w:r>
            <w:r w:rsidRPr="00B617E3">
              <w:tab/>
            </w:r>
            <w:r w:rsidRPr="00B617E3">
              <w:rPr>
                <w:rFonts w:asciiTheme="majorBidi" w:hAnsiTheme="majorBidi" w:cstheme="majorBidi"/>
                <w:sz w:val="20"/>
                <w:szCs w:val="20"/>
              </w:rPr>
              <w:t>Rights over natural resources</w:t>
            </w:r>
          </w:p>
          <w:p w14:paraId="5733E92D"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Rights over traditional knowledge</w:t>
            </w:r>
          </w:p>
          <w:p w14:paraId="7D8545E0"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rPr>
                <w:rFonts w:asciiTheme="majorBidi" w:hAnsiTheme="majorBidi" w:cstheme="majorBidi"/>
                <w:sz w:val="20"/>
                <w:szCs w:val="20"/>
              </w:rPr>
              <w:tab/>
              <w:t>Not applicable</w:t>
            </w:r>
          </w:p>
        </w:tc>
      </w:tr>
      <w:tr w:rsidR="00A74E6E" w:rsidRPr="00B617E3" w14:paraId="747A35E2" w14:textId="77777777" w:rsidTr="007A036A">
        <w:trPr>
          <w:cantSplit/>
          <w:trHeight w:val="300"/>
        </w:trPr>
        <w:tc>
          <w:tcPr>
            <w:tcW w:w="7545" w:type="dxa"/>
          </w:tcPr>
          <w:p w14:paraId="50560307" w14:textId="77777777" w:rsidR="00A74E6E" w:rsidRPr="00B617E3" w:rsidRDefault="00A74E6E" w:rsidP="00A74E6E">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(c)</w:t>
            </w:r>
            <w:r w:rsidRPr="00B617E3">
              <w:rPr>
                <w:rFonts w:asciiTheme="majorBidi" w:hAnsiTheme="majorBidi" w:cstheme="majorBidi"/>
                <w:b/>
                <w:bCs/>
                <w:sz w:val="20"/>
                <w:szCs w:val="20"/>
              </w:rPr>
              <w:tab/>
            </w:r>
            <w:r w:rsidRPr="00B617E3">
              <w:rPr>
                <w:rFonts w:asciiTheme="majorBidi" w:hAnsiTheme="majorBidi" w:cstheme="majorBidi"/>
                <w:sz w:val="20"/>
                <w:szCs w:val="20"/>
              </w:rPr>
              <w:t>The full protection of environmental human rights defenders?</w:t>
            </w:r>
          </w:p>
        </w:tc>
        <w:tc>
          <w:tcPr>
            <w:tcW w:w="2389" w:type="dxa"/>
          </w:tcPr>
          <w:p w14:paraId="0EBF04E1"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512ADD57"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Yes</w:t>
            </w:r>
          </w:p>
        </w:tc>
      </w:tr>
      <w:tr w:rsidR="00A74E6E" w:rsidRPr="00B617E3" w14:paraId="2647BA9B" w14:textId="77777777" w:rsidTr="007A036A">
        <w:trPr>
          <w:cantSplit/>
          <w:trHeight w:val="300"/>
        </w:trPr>
        <w:tc>
          <w:tcPr>
            <w:tcW w:w="9934" w:type="dxa"/>
            <w:gridSpan w:val="2"/>
            <w:shd w:val="clear" w:color="auto" w:fill="F2F2F2" w:themeFill="background1" w:themeFillShade="F2"/>
          </w:tcPr>
          <w:p w14:paraId="0F7212CB" w14:textId="77777777" w:rsidR="00A74E6E" w:rsidRPr="00B617E3" w:rsidRDefault="00A74E6E" w:rsidP="00A74E6E">
            <w:pPr>
              <w:keepNext/>
              <w:jc w:val="left"/>
              <w:rPr>
                <w:rFonts w:asciiTheme="majorBidi" w:hAnsiTheme="majorBidi" w:cstheme="majorBidi"/>
                <w:b/>
                <w:bCs/>
                <w:sz w:val="20"/>
                <w:szCs w:val="20"/>
              </w:rPr>
            </w:pPr>
            <w:r w:rsidRPr="00B617E3">
              <w:rPr>
                <w:rFonts w:asciiTheme="majorBidi" w:hAnsiTheme="majorBidi" w:cstheme="majorBidi"/>
                <w:b/>
                <w:bCs/>
                <w:sz w:val="20"/>
                <w:szCs w:val="20"/>
              </w:rPr>
              <w:br w:type="page"/>
              <w:t>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A74E6E" w:rsidRPr="00B617E3" w14:paraId="34EBC0C2" w14:textId="77777777" w:rsidTr="007A036A">
        <w:trPr>
          <w:cantSplit/>
          <w:trHeight w:val="300"/>
        </w:trPr>
        <w:tc>
          <w:tcPr>
            <w:tcW w:w="9934" w:type="dxa"/>
            <w:gridSpan w:val="2"/>
            <w:shd w:val="clear" w:color="auto" w:fill="FFFFFF" w:themeFill="background1"/>
          </w:tcPr>
          <w:p w14:paraId="28CEA361" w14:textId="77777777" w:rsidR="00A74E6E" w:rsidRPr="00B617E3" w:rsidRDefault="00A74E6E" w:rsidP="00A74E6E">
            <w:pPr>
              <w:keepNext/>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Number of countries with legal, administrative or policy frameworks, including the Gender Plan of Action, as well as the allocation of specific financial resources to ensure that all women and girls have equal opportunity and capacity to contribute to the three objectives of the Convention, including by ensuring women’s equal rights and access to land and natural resources. </w:t>
            </w:r>
          </w:p>
          <w:p w14:paraId="1A5E7644" w14:textId="77777777" w:rsidR="00A74E6E" w:rsidRPr="00B617E3" w:rsidRDefault="00A74E6E" w:rsidP="00A74E6E">
            <w:pPr>
              <w:keepNext/>
              <w:jc w:val="left"/>
              <w:rPr>
                <w:rFonts w:asciiTheme="majorBidi" w:hAnsiTheme="majorBidi" w:cstheme="majorBidi"/>
                <w:b/>
                <w:bCs/>
                <w:color w:val="000000" w:themeColor="text1"/>
                <w:sz w:val="20"/>
                <w:szCs w:val="20"/>
              </w:rPr>
            </w:pPr>
          </w:p>
        </w:tc>
      </w:tr>
      <w:tr w:rsidR="00A74E6E" w:rsidRPr="00B617E3" w14:paraId="4BFA1BCD" w14:textId="77777777" w:rsidTr="007A036A">
        <w:trPr>
          <w:cantSplit/>
          <w:trHeight w:val="947"/>
        </w:trPr>
        <w:tc>
          <w:tcPr>
            <w:tcW w:w="7545" w:type="dxa"/>
          </w:tcPr>
          <w:p w14:paraId="534E92D7" w14:textId="77777777" w:rsidR="00A74E6E" w:rsidRPr="00B617E3" w:rsidRDefault="00A74E6E" w:rsidP="00C65FAA">
            <w:pPr>
              <w:tabs>
                <w:tab w:val="left" w:pos="565"/>
              </w:tabs>
              <w:jc w:val="left"/>
              <w:rPr>
                <w:rFonts w:asciiTheme="majorBidi" w:hAnsiTheme="majorBidi" w:cstheme="majorBidi"/>
                <w:sz w:val="20"/>
                <w:szCs w:val="20"/>
              </w:rPr>
            </w:pPr>
            <w:r w:rsidRPr="00B617E3">
              <w:rPr>
                <w:rFonts w:asciiTheme="majorBidi" w:hAnsiTheme="majorBidi" w:cstheme="majorBidi"/>
                <w:b/>
                <w:bCs/>
                <w:sz w:val="20"/>
                <w:szCs w:val="20"/>
              </w:rPr>
              <w:t>23.1</w:t>
            </w:r>
            <w:r w:rsidRPr="00B617E3">
              <w:tab/>
            </w:r>
            <w:r w:rsidRPr="00B617E3">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389" w:type="dxa"/>
          </w:tcPr>
          <w:p w14:paraId="08641D12"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03BC02A6" w14:textId="5A230D42"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5EBE5C3D"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P</w:t>
            </w:r>
            <w:r w:rsidRPr="00B617E3">
              <w:rPr>
                <w:rStyle w:val="normaltextrun"/>
                <w:rFonts w:asciiTheme="majorBidi" w:hAnsiTheme="majorBidi" w:cstheme="majorBidi"/>
                <w:color w:val="222222"/>
                <w:sz w:val="20"/>
                <w:szCs w:val="20"/>
                <w:shd w:val="clear" w:color="auto" w:fill="FFFFFF"/>
              </w:rPr>
              <w:t>artially</w:t>
            </w:r>
          </w:p>
          <w:p w14:paraId="47E58A5E"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w:t>
            </w:r>
            <w:r w:rsidRPr="00B617E3">
              <w:rPr>
                <w:rStyle w:val="normaltextrun"/>
                <w:rFonts w:asciiTheme="majorBidi" w:hAnsiTheme="majorBidi" w:cstheme="majorBidi"/>
                <w:color w:val="222222"/>
                <w:sz w:val="20"/>
                <w:szCs w:val="20"/>
                <w:shd w:val="clear" w:color="auto" w:fill="FFFFFF"/>
              </w:rPr>
              <w:t>ully</w:t>
            </w:r>
          </w:p>
        </w:tc>
      </w:tr>
      <w:tr w:rsidR="00A74E6E" w:rsidRPr="00B617E3" w14:paraId="35EBAE30" w14:textId="77777777" w:rsidTr="007A036A">
        <w:trPr>
          <w:cantSplit/>
          <w:trHeight w:val="992"/>
        </w:trPr>
        <w:tc>
          <w:tcPr>
            <w:tcW w:w="7545" w:type="dxa"/>
          </w:tcPr>
          <w:p w14:paraId="550977A4" w14:textId="77777777" w:rsidR="00A74E6E" w:rsidRPr="00B617E3" w:rsidRDefault="00A74E6E" w:rsidP="00C65FAA">
            <w:pPr>
              <w:tabs>
                <w:tab w:val="left" w:pos="565"/>
              </w:tabs>
              <w:jc w:val="left"/>
              <w:rPr>
                <w:rFonts w:asciiTheme="majorBidi" w:hAnsiTheme="majorBidi" w:cstheme="majorBidi"/>
                <w:sz w:val="20"/>
                <w:szCs w:val="20"/>
              </w:rPr>
            </w:pPr>
            <w:r w:rsidRPr="00B617E3">
              <w:rPr>
                <w:rFonts w:asciiTheme="majorBidi" w:hAnsiTheme="majorBidi" w:cstheme="majorBidi"/>
                <w:b/>
                <w:bCs/>
                <w:sz w:val="20"/>
                <w:szCs w:val="20"/>
              </w:rPr>
              <w:lastRenderedPageBreak/>
              <w:t>23.2</w:t>
            </w:r>
            <w:r w:rsidRPr="00B617E3">
              <w:tab/>
            </w:r>
            <w:r w:rsidRPr="00B617E3">
              <w:rPr>
                <w:rFonts w:asciiTheme="majorBidi" w:hAnsiTheme="majorBidi" w:cstheme="majorBidi"/>
                <w:sz w:val="20"/>
                <w:szCs w:val="20"/>
              </w:rPr>
              <w:t>Has your country adopted legislation or policy measures that explicitly recognize and protect all women and girl’s rights and access to land and natural or biodiversity resources?</w:t>
            </w:r>
          </w:p>
        </w:tc>
        <w:tc>
          <w:tcPr>
            <w:tcW w:w="2389" w:type="dxa"/>
          </w:tcPr>
          <w:p w14:paraId="673FA531"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0FB1481B" w14:textId="2DF98650"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1F27FE97"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P</w:t>
            </w:r>
            <w:r w:rsidRPr="00B617E3">
              <w:rPr>
                <w:rStyle w:val="normaltextrun"/>
                <w:rFonts w:asciiTheme="majorBidi" w:hAnsiTheme="majorBidi" w:cstheme="majorBidi"/>
                <w:color w:val="222222"/>
                <w:sz w:val="20"/>
                <w:szCs w:val="20"/>
                <w:shd w:val="clear" w:color="auto" w:fill="FFFFFF"/>
              </w:rPr>
              <w:t>artially</w:t>
            </w:r>
          </w:p>
          <w:p w14:paraId="5C5EA4F8"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w:t>
            </w:r>
            <w:r w:rsidRPr="00B617E3">
              <w:rPr>
                <w:rStyle w:val="normaltextrun"/>
                <w:rFonts w:asciiTheme="majorBidi" w:hAnsiTheme="majorBidi" w:cstheme="majorBidi"/>
                <w:color w:val="222222"/>
                <w:sz w:val="20"/>
                <w:szCs w:val="20"/>
                <w:shd w:val="clear" w:color="auto" w:fill="FFFFFF"/>
              </w:rPr>
              <w:t>ully</w:t>
            </w:r>
          </w:p>
        </w:tc>
      </w:tr>
      <w:tr w:rsidR="00A74E6E" w:rsidRPr="00B617E3" w14:paraId="0984FC8A" w14:textId="77777777" w:rsidTr="007A036A">
        <w:trPr>
          <w:cantSplit/>
          <w:trHeight w:val="911"/>
        </w:trPr>
        <w:tc>
          <w:tcPr>
            <w:tcW w:w="7545" w:type="dxa"/>
          </w:tcPr>
          <w:p w14:paraId="2D863716" w14:textId="77777777" w:rsidR="00A74E6E" w:rsidRPr="00B617E3" w:rsidRDefault="00A74E6E" w:rsidP="00C65FAA">
            <w:pPr>
              <w:tabs>
                <w:tab w:val="left" w:pos="565"/>
              </w:tabs>
              <w:jc w:val="left"/>
              <w:rPr>
                <w:rFonts w:asciiTheme="majorBidi" w:hAnsiTheme="majorBidi" w:cstheme="majorBidi"/>
                <w:sz w:val="20"/>
                <w:szCs w:val="20"/>
              </w:rPr>
            </w:pPr>
            <w:r w:rsidRPr="00B617E3">
              <w:rPr>
                <w:rFonts w:asciiTheme="majorBidi" w:hAnsiTheme="majorBidi" w:cstheme="majorBidi"/>
                <w:b/>
                <w:sz w:val="20"/>
                <w:szCs w:val="20"/>
              </w:rPr>
              <w:t>23.3</w:t>
            </w:r>
            <w:r w:rsidRPr="00B617E3">
              <w:rPr>
                <w:rFonts w:asciiTheme="majorBidi" w:hAnsiTheme="majorBidi" w:cstheme="majorBidi"/>
                <w:sz w:val="20"/>
                <w:szCs w:val="20"/>
              </w:rPr>
              <w:tab/>
              <w:t>Does your country</w:t>
            </w:r>
            <w:r>
              <w:rPr>
                <w:rFonts w:asciiTheme="majorBidi" w:hAnsiTheme="majorBidi" w:cstheme="majorBidi"/>
                <w:sz w:val="20"/>
                <w:szCs w:val="20"/>
              </w:rPr>
              <w:t xml:space="preserve"> explicitly </w:t>
            </w:r>
            <w:r w:rsidRPr="006D018A">
              <w:rPr>
                <w:rStyle w:val="normaltextrun"/>
                <w:color w:val="000000" w:themeColor="text1"/>
                <w:sz w:val="20"/>
                <w:szCs w:val="20"/>
                <w:lang w:val="en-CA"/>
              </w:rPr>
              <w:t>consider a gender-responsive approach and recognise the contributions and roles of women and girls</w:t>
            </w:r>
            <w:r>
              <w:rPr>
                <w:rFonts w:asciiTheme="majorBidi" w:hAnsiTheme="majorBidi" w:cstheme="majorBidi"/>
                <w:sz w:val="20"/>
                <w:szCs w:val="20"/>
              </w:rPr>
              <w:t xml:space="preserve"> in its</w:t>
            </w:r>
            <w:r w:rsidRPr="00B617E3">
              <w:rPr>
                <w:rFonts w:asciiTheme="majorBidi" w:hAnsiTheme="majorBidi" w:cstheme="majorBidi"/>
                <w:sz w:val="20"/>
                <w:szCs w:val="20"/>
              </w:rPr>
              <w:t xml:space="preserve"> implementation of the Framework</w:t>
            </w:r>
            <w:r>
              <w:rPr>
                <w:rFonts w:asciiTheme="majorBidi" w:hAnsiTheme="majorBidi" w:cstheme="majorBidi"/>
                <w:sz w:val="20"/>
                <w:szCs w:val="20"/>
              </w:rPr>
              <w:t xml:space="preserve"> through its national reports of national biodiversity strategy action plan</w:t>
            </w:r>
            <w:r w:rsidRPr="00B617E3">
              <w:rPr>
                <w:rFonts w:asciiTheme="majorBidi" w:hAnsiTheme="majorBidi" w:cstheme="majorBidi"/>
                <w:sz w:val="20"/>
                <w:szCs w:val="20"/>
              </w:rPr>
              <w:t>?</w:t>
            </w:r>
          </w:p>
        </w:tc>
        <w:tc>
          <w:tcPr>
            <w:tcW w:w="2389" w:type="dxa"/>
          </w:tcPr>
          <w:p w14:paraId="10FC240E"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33FFF77E" w14:textId="69EBF0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p>
          <w:p w14:paraId="7DC65E68"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P</w:t>
            </w:r>
            <w:r w:rsidRPr="00B617E3">
              <w:rPr>
                <w:rStyle w:val="normaltextrun"/>
                <w:rFonts w:asciiTheme="majorBidi" w:hAnsiTheme="majorBidi" w:cstheme="majorBidi"/>
                <w:color w:val="222222"/>
                <w:sz w:val="20"/>
                <w:szCs w:val="20"/>
                <w:shd w:val="clear" w:color="auto" w:fill="FFFFFF"/>
              </w:rPr>
              <w:t>artially</w:t>
            </w:r>
          </w:p>
          <w:p w14:paraId="3E20C07B"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w:t>
            </w:r>
            <w:r w:rsidRPr="00B617E3">
              <w:rPr>
                <w:rStyle w:val="normaltextrun"/>
                <w:rFonts w:asciiTheme="majorBidi" w:hAnsiTheme="majorBidi" w:cstheme="majorBidi"/>
                <w:color w:val="222222"/>
                <w:sz w:val="20"/>
                <w:szCs w:val="20"/>
                <w:shd w:val="clear" w:color="auto" w:fill="FFFFFF"/>
              </w:rPr>
              <w:t>ully</w:t>
            </w:r>
          </w:p>
        </w:tc>
      </w:tr>
      <w:tr w:rsidR="00A74E6E" w:rsidRPr="00B617E3" w14:paraId="7963A49D" w14:textId="77777777" w:rsidTr="007A036A">
        <w:trPr>
          <w:cantSplit/>
          <w:trHeight w:val="979"/>
        </w:trPr>
        <w:tc>
          <w:tcPr>
            <w:tcW w:w="7545" w:type="dxa"/>
          </w:tcPr>
          <w:p w14:paraId="4DD8E30B" w14:textId="0D8C3501" w:rsidR="00A74E6E" w:rsidRPr="00B617E3" w:rsidRDefault="00A74E6E" w:rsidP="00C65FAA">
            <w:pPr>
              <w:tabs>
                <w:tab w:val="left" w:pos="565"/>
              </w:tabs>
              <w:jc w:val="left"/>
              <w:rPr>
                <w:rFonts w:asciiTheme="majorBidi" w:hAnsiTheme="majorBidi" w:cstheme="majorBidi"/>
                <w:sz w:val="20"/>
                <w:szCs w:val="20"/>
              </w:rPr>
            </w:pPr>
            <w:r w:rsidRPr="00B617E3">
              <w:rPr>
                <w:rFonts w:asciiTheme="majorBidi" w:hAnsiTheme="majorBidi" w:cstheme="majorBidi"/>
                <w:b/>
                <w:bCs/>
                <w:sz w:val="20"/>
                <w:szCs w:val="20"/>
              </w:rPr>
              <w:t>23.</w:t>
            </w:r>
            <w:r w:rsidR="00E74175">
              <w:rPr>
                <w:rFonts w:asciiTheme="majorBidi" w:hAnsiTheme="majorBidi" w:cstheme="majorBidi"/>
                <w:b/>
                <w:bCs/>
                <w:sz w:val="20"/>
                <w:szCs w:val="20"/>
              </w:rPr>
              <w:t>4</w:t>
            </w:r>
            <w:r w:rsidRPr="00B617E3">
              <w:tab/>
            </w:r>
            <w:r w:rsidRPr="00B617E3">
              <w:rPr>
                <w:rFonts w:asciiTheme="majorBidi" w:hAnsiTheme="majorBidi" w:cstheme="majorBidi"/>
                <w:sz w:val="20"/>
                <w:szCs w:val="20"/>
              </w:rPr>
              <w:t>Has your country conducted sex-disaggregated data collection and analyses to assess the differential impacts of biodiversity policies and programmes?</w:t>
            </w:r>
          </w:p>
        </w:tc>
        <w:tc>
          <w:tcPr>
            <w:tcW w:w="2389" w:type="dxa"/>
          </w:tcPr>
          <w:p w14:paraId="148AFD95"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332EF5C7" w14:textId="6F2295C0"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004D2769">
              <w:rPr>
                <w:rStyle w:val="normaltextrun"/>
                <w:rFonts w:asciiTheme="majorBidi" w:hAnsiTheme="majorBidi" w:cstheme="majorBidi"/>
                <w:color w:val="222222"/>
                <w:sz w:val="20"/>
                <w:szCs w:val="20"/>
                <w:shd w:val="clear" w:color="auto" w:fill="FFFFFF"/>
              </w:rPr>
              <w:t>Under development</w:t>
            </w:r>
            <w:r w:rsidRPr="00B617E3">
              <w:rPr>
                <w:rStyle w:val="normaltextrun"/>
                <w:rFonts w:asciiTheme="majorBidi" w:hAnsiTheme="majorBidi" w:cstheme="majorBidi"/>
                <w:color w:val="222222"/>
                <w:sz w:val="20"/>
                <w:szCs w:val="20"/>
                <w:shd w:val="clear" w:color="auto" w:fill="FFFFFF"/>
              </w:rPr>
              <w:t xml:space="preserve"> </w:t>
            </w:r>
          </w:p>
          <w:p w14:paraId="2B97930F"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P</w:t>
            </w:r>
            <w:r w:rsidRPr="00B617E3">
              <w:rPr>
                <w:rStyle w:val="normaltextrun"/>
                <w:rFonts w:asciiTheme="majorBidi" w:hAnsiTheme="majorBidi" w:cstheme="majorBidi"/>
                <w:color w:val="222222"/>
                <w:sz w:val="20"/>
                <w:szCs w:val="20"/>
                <w:shd w:val="clear" w:color="auto" w:fill="FFFFFF"/>
              </w:rPr>
              <w:t>artially</w:t>
            </w:r>
          </w:p>
          <w:p w14:paraId="70F17007" w14:textId="77777777" w:rsidR="00A74E6E" w:rsidRPr="00B617E3" w:rsidRDefault="00A74E6E" w:rsidP="00A74E6E">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Pr>
                <w:rStyle w:val="normaltextrun"/>
                <w:rFonts w:asciiTheme="majorBidi" w:hAnsiTheme="majorBidi" w:cstheme="majorBidi"/>
                <w:color w:val="222222"/>
                <w:sz w:val="20"/>
                <w:szCs w:val="20"/>
                <w:shd w:val="clear" w:color="auto" w:fill="FFFFFF"/>
              </w:rPr>
              <w:t>F</w:t>
            </w:r>
            <w:r w:rsidRPr="00B617E3">
              <w:rPr>
                <w:rStyle w:val="normaltextrun"/>
                <w:rFonts w:asciiTheme="majorBidi" w:hAnsiTheme="majorBidi" w:cstheme="majorBidi"/>
                <w:color w:val="222222"/>
                <w:sz w:val="20"/>
                <w:szCs w:val="20"/>
                <w:shd w:val="clear" w:color="auto" w:fill="FFFFFF"/>
              </w:rPr>
              <w:t>ully</w:t>
            </w:r>
          </w:p>
        </w:tc>
      </w:tr>
    </w:tbl>
    <w:p w14:paraId="7EAF26C6" w14:textId="77777777" w:rsidR="00336F8E" w:rsidRPr="00B617E3" w:rsidRDefault="00336F8E" w:rsidP="00336F8E"/>
    <w:p w14:paraId="206F70FE" w14:textId="77777777" w:rsidR="00336F8E" w:rsidRPr="00B617E3" w:rsidRDefault="00336F8E" w:rsidP="00336F8E">
      <w:r w:rsidRPr="00B617E3">
        <w:t>]</w:t>
      </w:r>
    </w:p>
    <w:p w14:paraId="3B66B703" w14:textId="53CF589D" w:rsidR="00C05A66" w:rsidRPr="0050003A" w:rsidRDefault="00A640CC" w:rsidP="00C65FAA">
      <w:pPr>
        <w:pStyle w:val="ListParagraph"/>
        <w:suppressLineNumbers/>
        <w:suppressAutoHyphens/>
        <w:kinsoku w:val="0"/>
        <w:overflowPunct w:val="0"/>
        <w:autoSpaceDE w:val="0"/>
        <w:autoSpaceDN w:val="0"/>
        <w:adjustRightInd w:val="0"/>
        <w:snapToGrid w:val="0"/>
        <w:spacing w:before="60" w:after="60"/>
        <w:ind w:left="0"/>
        <w:contextualSpacing w:val="0"/>
        <w:jc w:val="center"/>
        <w:rPr>
          <w:color w:val="000000" w:themeColor="text1"/>
          <w:szCs w:val="22"/>
        </w:rPr>
      </w:pPr>
      <w:r>
        <w:rPr>
          <w:szCs w:val="28"/>
        </w:rPr>
        <w:t>__________</w:t>
      </w:r>
    </w:p>
    <w:sectPr w:rsidR="00C05A66" w:rsidRPr="0050003A" w:rsidSect="00B60521">
      <w:headerReference w:type="even" r:id="rId12"/>
      <w:headerReference w:type="default" r:id="rId13"/>
      <w:footerReference w:type="even" r:id="rId14"/>
      <w:footerReference w:type="default" r:id="rId15"/>
      <w:headerReference w:type="first" r:id="rId16"/>
      <w:pgSz w:w="11906" w:h="16838" w:code="9"/>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899C1E" w14:textId="77777777" w:rsidR="00DD2FAC" w:rsidRDefault="00DD2FAC" w:rsidP="00CF1848">
      <w:r>
        <w:separator/>
      </w:r>
    </w:p>
  </w:endnote>
  <w:endnote w:type="continuationSeparator" w:id="0">
    <w:p w14:paraId="05FCA9FB" w14:textId="77777777" w:rsidR="00DD2FAC" w:rsidRDefault="00DD2FAC" w:rsidP="00CF1848">
      <w:r>
        <w:continuationSeparator/>
      </w:r>
    </w:p>
  </w:endnote>
  <w:endnote w:type="continuationNotice" w:id="1">
    <w:p w14:paraId="47D1C1CC" w14:textId="77777777" w:rsidR="00DD2FAC" w:rsidRDefault="00DD2F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panose1 w:val="02020803070505020304"/>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Raleway">
    <w:charset w:val="00"/>
    <w:family w:val="auto"/>
    <w:pitch w:val="variable"/>
    <w:sig w:usb0="A00002FF" w:usb1="5000205B" w:usb2="00000000" w:usb3="00000000" w:csb0="00000197"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77314"/>
      <w:docPartObj>
        <w:docPartGallery w:val="Page Numbers (Top of Page)"/>
        <w:docPartUnique/>
      </w:docPartObj>
    </w:sdtPr>
    <w:sdtEndPr/>
    <w:sdtContent>
      <w:p w14:paraId="154247F0" w14:textId="19A11D7B" w:rsidR="00026F89" w:rsidRDefault="006B35A7"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176066"/>
      <w:docPartObj>
        <w:docPartGallery w:val="Page Numbers (Top of Page)"/>
        <w:docPartUnique/>
      </w:docPartObj>
    </w:sdtPr>
    <w:sdtEndPr/>
    <w:sdtContent>
      <w:p w14:paraId="6D3100E8" w14:textId="74EE0445" w:rsidR="00026F89" w:rsidRDefault="006B35A7"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23FA7" w14:textId="77777777" w:rsidR="00DD2FAC" w:rsidRDefault="00DD2FAC" w:rsidP="00CF1848">
      <w:r>
        <w:separator/>
      </w:r>
    </w:p>
  </w:footnote>
  <w:footnote w:type="continuationSeparator" w:id="0">
    <w:p w14:paraId="6D5FA67C" w14:textId="77777777" w:rsidR="00DD2FAC" w:rsidRDefault="00DD2FAC" w:rsidP="00CF1848">
      <w:r>
        <w:continuationSeparator/>
      </w:r>
    </w:p>
  </w:footnote>
  <w:footnote w:type="continuationNotice" w:id="1">
    <w:p w14:paraId="785E5928" w14:textId="77777777" w:rsidR="00DD2FAC" w:rsidRDefault="00DD2FAC"/>
  </w:footnote>
  <w:footnote w:id="2">
    <w:p w14:paraId="30FA24F2" w14:textId="77777777" w:rsidR="00D9517E" w:rsidRPr="00CB3F6F" w:rsidRDefault="00D9517E" w:rsidP="00D9517E">
      <w:pPr>
        <w:pStyle w:val="FootnoteText"/>
        <w:rPr>
          <w:lang w:val="en-US"/>
        </w:rPr>
      </w:pPr>
      <w:r>
        <w:rPr>
          <w:rStyle w:val="FootnoteReference"/>
        </w:rPr>
        <w:footnoteRef/>
      </w:r>
      <w:r>
        <w:t xml:space="preserve"> </w:t>
      </w:r>
      <w:r>
        <w:rPr>
          <w:lang w:val="en-US"/>
        </w:rPr>
        <w:t xml:space="preserve">Annex I would be amended in the CRP if this paragraph is agreed. </w:t>
      </w:r>
    </w:p>
  </w:footnote>
  <w:footnote w:id="3">
    <w:p w14:paraId="110AD978" w14:textId="722D2E3D" w:rsidR="004679F9" w:rsidRPr="00B27766" w:rsidRDefault="004679F9" w:rsidP="00784A7C">
      <w:pPr>
        <w:pStyle w:val="FootnoteText"/>
        <w:rPr>
          <w:sz w:val="18"/>
          <w:szCs w:val="18"/>
        </w:rPr>
      </w:pPr>
      <w:r w:rsidRPr="00B27766">
        <w:rPr>
          <w:rStyle w:val="FootnoteReference"/>
          <w:sz w:val="18"/>
          <w:szCs w:val="18"/>
        </w:rPr>
        <w:footnoteRef/>
      </w:r>
      <w:r w:rsidRPr="00B27766">
        <w:rPr>
          <w:sz w:val="18"/>
          <w:szCs w:val="18"/>
        </w:rPr>
        <w:t xml:space="preserve"> </w:t>
      </w:r>
      <w:r w:rsidR="008D0DF4" w:rsidRPr="00B27766">
        <w:rPr>
          <w:sz w:val="18"/>
          <w:szCs w:val="18"/>
        </w:rPr>
        <w:t xml:space="preserve">See </w:t>
      </w:r>
      <w:r w:rsidR="00332877" w:rsidRPr="00B27766">
        <w:rPr>
          <w:sz w:val="18"/>
          <w:szCs w:val="18"/>
        </w:rPr>
        <w:t>CBD/FM/TEG/</w:t>
      </w:r>
      <w:r w:rsidR="00332877" w:rsidRPr="007F29F7">
        <w:rPr>
          <w:sz w:val="18"/>
          <w:szCs w:val="18"/>
        </w:rPr>
        <w:t>2024/1/</w:t>
      </w:r>
      <w:r w:rsidR="00385499" w:rsidRPr="007F29F7">
        <w:rPr>
          <w:sz w:val="18"/>
          <w:szCs w:val="18"/>
        </w:rPr>
        <w:t>2.</w:t>
      </w:r>
    </w:p>
  </w:footnote>
  <w:footnote w:id="4">
    <w:p w14:paraId="3CED1C6A" w14:textId="5DB17C3E" w:rsidR="00264380" w:rsidRPr="00B27766" w:rsidRDefault="00264380" w:rsidP="00784A7C">
      <w:pPr>
        <w:pStyle w:val="FootnoteText"/>
        <w:rPr>
          <w:sz w:val="18"/>
          <w:szCs w:val="18"/>
        </w:rPr>
      </w:pPr>
      <w:r w:rsidRPr="00B27766">
        <w:rPr>
          <w:rStyle w:val="FootnoteReference"/>
          <w:sz w:val="18"/>
          <w:szCs w:val="18"/>
        </w:rPr>
        <w:footnoteRef/>
      </w:r>
      <w:r w:rsidRPr="00B27766">
        <w:rPr>
          <w:sz w:val="18"/>
          <w:szCs w:val="18"/>
        </w:rPr>
        <w:t xml:space="preserve"> </w:t>
      </w:r>
      <w:r w:rsidR="008D0DF4" w:rsidRPr="00B27766">
        <w:rPr>
          <w:sz w:val="18"/>
          <w:szCs w:val="18"/>
        </w:rPr>
        <w:t>See CBD/TSC/IAG/2024/1/2</w:t>
      </w:r>
      <w:r w:rsidR="006A07CC">
        <w:rPr>
          <w:szCs w:val="18"/>
        </w:rPr>
        <w:t>.</w:t>
      </w:r>
    </w:p>
  </w:footnote>
  <w:footnote w:id="5">
    <w:p w14:paraId="36C6EF85" w14:textId="4AB9609A" w:rsidR="00A554C2" w:rsidRPr="007F29F7" w:rsidRDefault="00A554C2" w:rsidP="00784A7C">
      <w:pPr>
        <w:pStyle w:val="FootnoteText"/>
        <w:rPr>
          <w:sz w:val="18"/>
        </w:rPr>
      </w:pPr>
      <w:r w:rsidRPr="007F29F7">
        <w:rPr>
          <w:rStyle w:val="FootnoteReference"/>
          <w:sz w:val="18"/>
        </w:rPr>
        <w:footnoteRef/>
      </w:r>
      <w:r w:rsidRPr="007F29F7">
        <w:rPr>
          <w:sz w:val="18"/>
        </w:rPr>
        <w:t xml:space="preserve"> </w:t>
      </w:r>
      <w:r w:rsidR="00AE0B51" w:rsidRPr="007F29F7">
        <w:rPr>
          <w:sz w:val="18"/>
        </w:rPr>
        <w:t xml:space="preserve">See </w:t>
      </w:r>
      <w:r w:rsidR="003542C8" w:rsidRPr="007F29F7">
        <w:rPr>
          <w:sz w:val="18"/>
        </w:rPr>
        <w:t>CBD/</w:t>
      </w:r>
      <w:r w:rsidR="003542C8" w:rsidRPr="00B27766">
        <w:rPr>
          <w:sz w:val="18"/>
          <w:szCs w:val="18"/>
        </w:rPr>
        <w:t>S</w:t>
      </w:r>
      <w:r w:rsidR="00F90B39">
        <w:rPr>
          <w:sz w:val="18"/>
          <w:szCs w:val="18"/>
        </w:rPr>
        <w:t>B</w:t>
      </w:r>
      <w:r w:rsidR="006D1B0E">
        <w:rPr>
          <w:sz w:val="18"/>
          <w:szCs w:val="18"/>
        </w:rPr>
        <w:t>S</w:t>
      </w:r>
      <w:r w:rsidR="003542C8" w:rsidRPr="00B27766">
        <w:rPr>
          <w:sz w:val="18"/>
          <w:szCs w:val="18"/>
        </w:rPr>
        <w:t>TTA</w:t>
      </w:r>
      <w:r w:rsidR="003542C8" w:rsidRPr="007F29F7">
        <w:rPr>
          <w:sz w:val="18"/>
        </w:rPr>
        <w:t>/26/INF/11</w:t>
      </w:r>
      <w:r w:rsidR="006A07CC">
        <w:rPr>
          <w:szCs w:val="18"/>
        </w:rPr>
        <w:t>.</w:t>
      </w:r>
    </w:p>
  </w:footnote>
  <w:footnote w:id="6">
    <w:p w14:paraId="0C3DDC87" w14:textId="41CE3D34" w:rsidR="005F5EB5" w:rsidRPr="00234F38" w:rsidRDefault="005F5EB5" w:rsidP="00784A7C">
      <w:pPr>
        <w:pStyle w:val="FootnoteText"/>
        <w:rPr>
          <w:lang w:val="en-US"/>
        </w:rPr>
      </w:pPr>
      <w:r w:rsidRPr="007F29F7">
        <w:rPr>
          <w:rStyle w:val="FootnoteReference"/>
          <w:sz w:val="18"/>
        </w:rPr>
        <w:footnoteRef/>
      </w:r>
      <w:r w:rsidRPr="007F29F7">
        <w:rPr>
          <w:sz w:val="18"/>
        </w:rPr>
        <w:t xml:space="preserve"> </w:t>
      </w:r>
      <w:r w:rsidR="00DB2805" w:rsidRPr="007F29F7">
        <w:rPr>
          <w:sz w:val="18"/>
        </w:rPr>
        <w:t>See CBD/SBSTTA/26/INF/13</w:t>
      </w:r>
      <w:r w:rsidR="006A07CC">
        <w:rPr>
          <w:szCs w:val="18"/>
        </w:rPr>
        <w:t>.</w:t>
      </w:r>
    </w:p>
  </w:footnote>
  <w:footnote w:id="7">
    <w:p w14:paraId="76F9A739" w14:textId="77FA3590" w:rsidR="00E0333E" w:rsidRPr="00234F38" w:rsidRDefault="00E0333E" w:rsidP="00582CFC">
      <w:pPr>
        <w:pStyle w:val="FootnoteText"/>
        <w:jc w:val="left"/>
        <w:rPr>
          <w:lang w:val="en-US"/>
        </w:rPr>
      </w:pPr>
      <w:r>
        <w:rPr>
          <w:rStyle w:val="FootnoteReference"/>
        </w:rPr>
        <w:footnoteRef/>
      </w:r>
      <w:r>
        <w:t xml:space="preserve"> </w:t>
      </w:r>
      <w:r w:rsidR="00EC4EB3">
        <w:t xml:space="preserve">See </w:t>
      </w:r>
      <w:hyperlink r:id="rId1" w:history="1">
        <w:r w:rsidR="006A07CC" w:rsidRPr="005E7D28">
          <w:rPr>
            <w:rStyle w:val="Hyperlink"/>
          </w:rPr>
          <w:t>www.unep.org/events/conference/bern-iii-conference-cooperation-among-biodiversity-related-conventions</w:t>
        </w:r>
      </w:hyperlink>
      <w:r w:rsidR="006A07CC">
        <w:t xml:space="preserve">. </w:t>
      </w:r>
    </w:p>
  </w:footnote>
  <w:footnote w:id="8">
    <w:p w14:paraId="05D76FC5" w14:textId="7B39499F" w:rsidR="0042054D" w:rsidRPr="007F29F7" w:rsidRDefault="0042054D">
      <w:pPr>
        <w:pStyle w:val="FootnoteText"/>
        <w:rPr>
          <w:lang w:val="en-US"/>
        </w:rPr>
      </w:pPr>
      <w:r>
        <w:rPr>
          <w:rStyle w:val="FootnoteReference"/>
        </w:rPr>
        <w:footnoteRef/>
      </w:r>
      <w:r>
        <w:t xml:space="preserve"> </w:t>
      </w:r>
      <w:r w:rsidRPr="007F29F7">
        <w:rPr>
          <w:sz w:val="18"/>
          <w:szCs w:val="18"/>
          <w:lang w:val="en-US"/>
        </w:rPr>
        <w:t xml:space="preserve">See also </w:t>
      </w:r>
      <w:r w:rsidRPr="007F29F7">
        <w:rPr>
          <w:rFonts w:asciiTheme="majorBidi" w:eastAsia="MS Mincho" w:hAnsiTheme="majorBidi"/>
          <w:sz w:val="18"/>
          <w:szCs w:val="18"/>
        </w:rPr>
        <w:t>recommendation 25/4 of the Subsidiary Body on Scientific, Technical and Technological Advice.</w:t>
      </w:r>
    </w:p>
  </w:footnote>
  <w:footnote w:id="9">
    <w:p w14:paraId="5A6AE349" w14:textId="51EBFAC9" w:rsidR="6D56246D" w:rsidRPr="006240A0" w:rsidRDefault="6D56246D" w:rsidP="006240A0">
      <w:pPr>
        <w:rPr>
          <w:sz w:val="18"/>
          <w:szCs w:val="18"/>
        </w:rPr>
      </w:pPr>
      <w:r w:rsidRPr="006240A0">
        <w:rPr>
          <w:sz w:val="18"/>
          <w:szCs w:val="18"/>
          <w:vertAlign w:val="superscript"/>
        </w:rPr>
        <w:footnoteRef/>
      </w:r>
      <w:r w:rsidRPr="006240A0">
        <w:rPr>
          <w:sz w:val="18"/>
          <w:szCs w:val="18"/>
        </w:rPr>
        <w:t xml:space="preserve"> This paragraph has been </w:t>
      </w:r>
      <w:r w:rsidR="000A65DF">
        <w:rPr>
          <w:sz w:val="18"/>
          <w:szCs w:val="18"/>
        </w:rPr>
        <w:t>reproduced</w:t>
      </w:r>
      <w:r w:rsidR="000A65DF" w:rsidRPr="006240A0">
        <w:rPr>
          <w:sz w:val="18"/>
          <w:szCs w:val="18"/>
        </w:rPr>
        <w:t xml:space="preserve"> </w:t>
      </w:r>
      <w:r w:rsidRPr="006240A0">
        <w:rPr>
          <w:sz w:val="18"/>
          <w:szCs w:val="18"/>
        </w:rPr>
        <w:t xml:space="preserve">from </w:t>
      </w:r>
      <w:r w:rsidR="00D34C1C">
        <w:rPr>
          <w:sz w:val="18"/>
          <w:szCs w:val="18"/>
        </w:rPr>
        <w:t xml:space="preserve">recommendation </w:t>
      </w:r>
      <w:r w:rsidR="009E0D48">
        <w:rPr>
          <w:sz w:val="18"/>
          <w:szCs w:val="18"/>
        </w:rPr>
        <w:t xml:space="preserve">25/1 of the </w:t>
      </w:r>
      <w:r w:rsidR="00D34C1C" w:rsidRPr="00D34C1C">
        <w:rPr>
          <w:sz w:val="18"/>
          <w:szCs w:val="18"/>
        </w:rPr>
        <w:t>Subsidiary Body on Scientific, Technical and Technological Advice</w:t>
      </w:r>
      <w:r w:rsidRPr="006240A0">
        <w:rPr>
          <w:sz w:val="18"/>
          <w:szCs w:val="18"/>
        </w:rPr>
        <w:t xml:space="preserve">. The annex </w:t>
      </w:r>
      <w:r w:rsidR="000A65DF">
        <w:rPr>
          <w:sz w:val="18"/>
          <w:szCs w:val="18"/>
        </w:rPr>
        <w:t>will be based on the annex to</w:t>
      </w:r>
      <w:r w:rsidR="000A65DF" w:rsidRPr="006240A0">
        <w:rPr>
          <w:sz w:val="18"/>
          <w:szCs w:val="18"/>
        </w:rPr>
        <w:t xml:space="preserve"> </w:t>
      </w:r>
      <w:r w:rsidRPr="006240A0">
        <w:rPr>
          <w:sz w:val="18"/>
          <w:szCs w:val="18"/>
        </w:rPr>
        <w:t>recommendation 25/1</w:t>
      </w:r>
      <w:r w:rsidR="000A65DF">
        <w:rPr>
          <w:sz w:val="18"/>
          <w:szCs w:val="18"/>
        </w:rPr>
        <w:t xml:space="preserve">, </w:t>
      </w:r>
      <w:proofErr w:type="gramStart"/>
      <w:r w:rsidR="000A65DF">
        <w:rPr>
          <w:sz w:val="18"/>
          <w:szCs w:val="18"/>
        </w:rPr>
        <w:t>taking into account</w:t>
      </w:r>
      <w:proofErr w:type="gramEnd"/>
      <w:r w:rsidR="000A65DF">
        <w:rPr>
          <w:sz w:val="18"/>
          <w:szCs w:val="18"/>
        </w:rPr>
        <w:t xml:space="preserve"> the advice on the wording of the questions and responses prepared by the Expert Group and contained in </w:t>
      </w:r>
      <w:r w:rsidR="00CC4127">
        <w:rPr>
          <w:sz w:val="18"/>
          <w:szCs w:val="18"/>
        </w:rPr>
        <w:t>document CBD/SBSTTA/26/</w:t>
      </w:r>
      <w:r w:rsidR="00825673">
        <w:rPr>
          <w:sz w:val="18"/>
          <w:szCs w:val="18"/>
        </w:rPr>
        <w:t>2</w:t>
      </w:r>
      <w:r w:rsidR="00CC4127">
        <w:rPr>
          <w:sz w:val="18"/>
          <w:szCs w:val="18"/>
        </w:rPr>
        <w:t>/Add.1</w:t>
      </w:r>
      <w:r w:rsidR="000A65DF">
        <w:rPr>
          <w:sz w:val="18"/>
          <w:szCs w:val="18"/>
        </w:rPr>
        <w:t xml:space="preserve">. </w:t>
      </w:r>
      <w:r w:rsidRPr="006240A0">
        <w:rPr>
          <w:sz w:val="18"/>
          <w:szCs w:val="18"/>
        </w:rPr>
        <w:t xml:space="preserve"> </w:t>
      </w:r>
    </w:p>
  </w:footnote>
  <w:footnote w:id="10">
    <w:p w14:paraId="279E0670" w14:textId="77777777" w:rsidR="008E7A31" w:rsidRPr="007F29F7" w:rsidRDefault="008E7A31" w:rsidP="008E7A31">
      <w:pPr>
        <w:pStyle w:val="FootnoteText"/>
        <w:rPr>
          <w:sz w:val="18"/>
          <w:lang w:val="en-US"/>
        </w:rPr>
      </w:pPr>
      <w:r w:rsidRPr="007F29F7">
        <w:rPr>
          <w:rStyle w:val="FootnoteReference"/>
          <w:sz w:val="18"/>
        </w:rPr>
        <w:footnoteRef/>
      </w:r>
      <w:r w:rsidRPr="007F29F7">
        <w:rPr>
          <w:sz w:val="18"/>
        </w:rPr>
        <w:t xml:space="preserve"> </w:t>
      </w:r>
      <w:r w:rsidRPr="007F29F7">
        <w:rPr>
          <w:rFonts w:asciiTheme="majorBidi" w:hAnsiTheme="majorBidi"/>
          <w:sz w:val="18"/>
          <w:shd w:val="clear" w:color="auto" w:fill="FFFFFF"/>
          <w:lang w:val="en-CA"/>
        </w:rPr>
        <w:t>CBD/SBSTTA/26/INF/14</w:t>
      </w:r>
      <w:r w:rsidRPr="007F29F7">
        <w:rPr>
          <w:rFonts w:asciiTheme="majorBidi" w:hAnsiTheme="majorBidi" w:cstheme="majorBidi"/>
          <w:sz w:val="18"/>
          <w:szCs w:val="18"/>
          <w:shd w:val="clear" w:color="auto" w:fill="FFFFFF"/>
          <w:lang w:val="en-CA"/>
        </w:rPr>
        <w:t>.</w:t>
      </w:r>
    </w:p>
  </w:footnote>
  <w:footnote w:id="11">
    <w:p w14:paraId="79074347" w14:textId="77777777" w:rsidR="00D9517E" w:rsidRPr="007F29F7" w:rsidRDefault="00D9517E" w:rsidP="00D9517E">
      <w:pPr>
        <w:pStyle w:val="FootnoteText"/>
        <w:rPr>
          <w:sz w:val="18"/>
        </w:rPr>
      </w:pPr>
      <w:r w:rsidRPr="002C77C9">
        <w:rPr>
          <w:rStyle w:val="FootnoteReference"/>
          <w:sz w:val="18"/>
          <w:szCs w:val="18"/>
        </w:rPr>
        <w:footnoteRef/>
      </w:r>
      <w:r w:rsidRPr="007F29F7">
        <w:rPr>
          <w:sz w:val="18"/>
        </w:rPr>
        <w:t xml:space="preserve"> Many of the monitoring gaps correspond to a need for scientific and technical tools and guidance to support implementation of the targets of the Framework as described in document CBD/SBSTTA/26/3 and its associated information documents, being considered under agenda item 4.</w:t>
      </w:r>
    </w:p>
  </w:footnote>
  <w:footnote w:id="12">
    <w:p w14:paraId="63AD8B65" w14:textId="273D9F13" w:rsidR="00336F8E" w:rsidRPr="00671ED7" w:rsidRDefault="00336F8E">
      <w:pPr>
        <w:pStyle w:val="FootnoteText"/>
        <w:rPr>
          <w:lang w:val="en-US"/>
        </w:rPr>
      </w:pPr>
      <w:r w:rsidRPr="007725C5">
        <w:rPr>
          <w:rStyle w:val="FootnoteReference"/>
        </w:rPr>
        <w:footnoteRef/>
      </w:r>
      <w:r w:rsidRPr="007725C5">
        <w:t xml:space="preserve"> </w:t>
      </w:r>
      <w:r w:rsidRPr="007725C5">
        <w:rPr>
          <w:lang w:val="en-US"/>
        </w:rPr>
        <w:t xml:space="preserve">Provided in </w:t>
      </w:r>
      <w:r w:rsidR="004C5B38">
        <w:rPr>
          <w:lang w:val="en-US"/>
        </w:rPr>
        <w:t>CBD/SBSTTA/26/</w:t>
      </w:r>
      <w:r w:rsidRPr="007725C5">
        <w:rPr>
          <w:lang w:val="en-US"/>
        </w:rPr>
        <w:t>INF</w:t>
      </w:r>
      <w:r w:rsidR="004C5B38">
        <w:rPr>
          <w:lang w:val="en-US"/>
        </w:rPr>
        <w:t>/</w:t>
      </w:r>
      <w:r w:rsidRPr="007725C5">
        <w:rPr>
          <w:lang w:val="en-US"/>
        </w:rPr>
        <w:t xml:space="preserve">14 and </w:t>
      </w:r>
      <w:r w:rsidR="004C5B38">
        <w:rPr>
          <w:lang w:val="en-US"/>
        </w:rPr>
        <w:t>CBD/SBSTTA/26/</w:t>
      </w:r>
      <w:r w:rsidRPr="007725C5">
        <w:rPr>
          <w:lang w:val="en-US"/>
        </w:rPr>
        <w:t>INF</w:t>
      </w:r>
      <w:r w:rsidR="004C5B38">
        <w:rPr>
          <w:lang w:val="en-US"/>
        </w:rPr>
        <w:t>/</w:t>
      </w:r>
      <w:proofErr w:type="gramStart"/>
      <w:r w:rsidRPr="007725C5">
        <w:rPr>
          <w:lang w:val="en-US"/>
        </w:rPr>
        <w:t>19, but</w:t>
      </w:r>
      <w:proofErr w:type="gramEnd"/>
      <w:r w:rsidRPr="007725C5">
        <w:rPr>
          <w:lang w:val="en-US"/>
        </w:rPr>
        <w:t xml:space="preserve"> would have a new document symbol if it is revised for </w:t>
      </w:r>
      <w:r w:rsidR="004C5B38">
        <w:rPr>
          <w:lang w:val="en-US"/>
        </w:rPr>
        <w:t>the sixteenth meeting of the Conference of the Parties</w:t>
      </w:r>
      <w:r w:rsidRPr="007725C5">
        <w:rPr>
          <w:lang w:val="en-US"/>
        </w:rPr>
        <w:t>.</w:t>
      </w:r>
    </w:p>
  </w:footnote>
  <w:footnote w:id="13">
    <w:p w14:paraId="73DF693E" w14:textId="5247CF91" w:rsidR="00961C1E" w:rsidRPr="00961C1E" w:rsidRDefault="00961C1E" w:rsidP="00582CFC">
      <w:pPr>
        <w:pStyle w:val="FootnoteText"/>
        <w:rPr>
          <w:lang w:val="en-US"/>
        </w:rPr>
      </w:pPr>
      <w:r>
        <w:rPr>
          <w:rStyle w:val="FootnoteReference"/>
        </w:rPr>
        <w:footnoteRef/>
      </w:r>
      <w:r>
        <w:t xml:space="preserve"> </w:t>
      </w:r>
      <w:r w:rsidRPr="007F29F7">
        <w:rPr>
          <w:sz w:val="18"/>
          <w:szCs w:val="18"/>
          <w:lang w:val="en-US"/>
        </w:rPr>
        <w:t xml:space="preserve">The </w:t>
      </w:r>
      <w:r w:rsidR="00114D56" w:rsidRPr="007F29F7">
        <w:rPr>
          <w:sz w:val="18"/>
          <w:szCs w:val="18"/>
          <w:lang w:val="en-US"/>
        </w:rPr>
        <w:t xml:space="preserve">procedures for the </w:t>
      </w:r>
      <w:r w:rsidR="00114D56" w:rsidRPr="007F29F7">
        <w:rPr>
          <w:rFonts w:asciiTheme="majorBidi" w:hAnsiTheme="majorBidi" w:cstheme="majorBidi"/>
          <w:sz w:val="18"/>
          <w:szCs w:val="18"/>
          <w:lang w:eastAsia="zh-CN"/>
        </w:rPr>
        <w:t>global review of collective progress in the implementation of the Framework will be discussed under agenda item 3 of the fourth meeting of the Subsidiary Body on Implementation.</w:t>
      </w:r>
      <w:r w:rsidR="00114D56">
        <w:rPr>
          <w:rFonts w:asciiTheme="majorBidi" w:hAnsiTheme="majorBidi" w:cstheme="majorBidi"/>
          <w:szCs w:val="22"/>
          <w:lang w:eastAsia="zh-CN"/>
        </w:rPr>
        <w:t xml:space="preserve"> </w:t>
      </w:r>
    </w:p>
  </w:footnote>
  <w:footnote w:id="14">
    <w:p w14:paraId="0A40FA10" w14:textId="328F5FC6" w:rsidR="001477C9" w:rsidRPr="007A036A" w:rsidRDefault="001477C9" w:rsidP="001477C9">
      <w:pPr>
        <w:pStyle w:val="FootnoteText"/>
        <w:rPr>
          <w:lang w:val="en-US"/>
        </w:rPr>
      </w:pPr>
      <w:r>
        <w:rPr>
          <w:rStyle w:val="FootnoteReference"/>
        </w:rPr>
        <w:footnoteRef/>
      </w:r>
      <w:r>
        <w:t xml:space="preserve"> </w:t>
      </w:r>
      <w:r w:rsidR="0041074C">
        <w:rPr>
          <w:lang w:val="en-US"/>
        </w:rPr>
        <w:t>To be r</w:t>
      </w:r>
      <w:r>
        <w:rPr>
          <w:lang w:val="en-US"/>
        </w:rPr>
        <w:t>eplace</w:t>
      </w:r>
      <w:r w:rsidR="0041074C">
        <w:rPr>
          <w:lang w:val="en-US"/>
        </w:rPr>
        <w:t>d</w:t>
      </w:r>
      <w:r>
        <w:rPr>
          <w:lang w:val="en-US"/>
        </w:rPr>
        <w:t xml:space="preserve"> with</w:t>
      </w:r>
      <w:r w:rsidR="0041074C">
        <w:rPr>
          <w:lang w:val="en-US"/>
        </w:rPr>
        <w:t xml:space="preserve"> the</w:t>
      </w:r>
      <w:r>
        <w:rPr>
          <w:lang w:val="en-US"/>
        </w:rPr>
        <w:t xml:space="preserve"> correct decision number at COP-16.</w:t>
      </w:r>
    </w:p>
  </w:footnote>
  <w:footnote w:id="15">
    <w:p w14:paraId="2EA41D80" w14:textId="2C103D4B" w:rsidR="00336F8E" w:rsidRPr="00671ED7" w:rsidRDefault="00336F8E">
      <w:pPr>
        <w:pStyle w:val="FootnoteText"/>
        <w:rPr>
          <w:lang w:val="en-US"/>
        </w:rPr>
      </w:pPr>
      <w:r>
        <w:rPr>
          <w:rStyle w:val="FootnoteReference"/>
        </w:rPr>
        <w:footnoteRef/>
      </w:r>
      <w:r w:rsidR="00676C56">
        <w:rPr>
          <w:lang w:val="en-US"/>
        </w:rPr>
        <w:t xml:space="preserve"> </w:t>
      </w:r>
      <w:r w:rsidR="004B6006">
        <w:rPr>
          <w:lang w:val="en-US"/>
        </w:rPr>
        <w:t xml:space="preserve">This text represents a consolidated version based on </w:t>
      </w:r>
      <w:r w:rsidR="00CE1C40">
        <w:rPr>
          <w:lang w:val="en-US"/>
        </w:rPr>
        <w:t xml:space="preserve">interventions at </w:t>
      </w:r>
      <w:r w:rsidR="006426C8">
        <w:rPr>
          <w:lang w:val="en-US"/>
        </w:rPr>
        <w:t>the twenty-sixth meeting of the Subsidiary Body</w:t>
      </w:r>
      <w:r w:rsidR="00CE1C40">
        <w:rPr>
          <w:lang w:val="en-US"/>
        </w:rPr>
        <w:t xml:space="preserve">. In the Contact Group, Parties may wish to start the negotiation with this consolidated </w:t>
      </w:r>
      <w:proofErr w:type="gramStart"/>
      <w:r w:rsidR="00CE1C40">
        <w:rPr>
          <w:lang w:val="en-US"/>
        </w:rPr>
        <w:t>version</w:t>
      </w:r>
      <w:proofErr w:type="gramEnd"/>
      <w:r w:rsidR="00CE1C40">
        <w:rPr>
          <w:lang w:val="en-US"/>
        </w:rPr>
        <w:t xml:space="preserve"> or they may wish to </w:t>
      </w:r>
      <w:r w:rsidR="00554992">
        <w:rPr>
          <w:lang w:val="en-US"/>
        </w:rPr>
        <w:t xml:space="preserve">use the </w:t>
      </w:r>
      <w:r w:rsidR="006426C8">
        <w:rPr>
          <w:lang w:val="en-US"/>
        </w:rPr>
        <w:t>a</w:t>
      </w:r>
      <w:r w:rsidR="00554992">
        <w:rPr>
          <w:lang w:val="en-US"/>
        </w:rPr>
        <w:t xml:space="preserve">nnex </w:t>
      </w:r>
      <w:r w:rsidR="006426C8">
        <w:rPr>
          <w:lang w:val="en-US"/>
        </w:rPr>
        <w:t>to recommendation 25/1 of the Subsidiary Body</w:t>
      </w:r>
      <w:r w:rsidR="006426C8">
        <w:rPr>
          <w:lang w:val="en-US"/>
        </w:rPr>
        <w:t xml:space="preserve"> </w:t>
      </w:r>
      <w:r w:rsidR="00554992">
        <w:rPr>
          <w:lang w:val="en-US"/>
        </w:rPr>
        <w:t>as the basis for the work.</w:t>
      </w:r>
    </w:p>
  </w:footnote>
  <w:footnote w:id="16">
    <w:p w14:paraId="5658F4C7" w14:textId="77777777" w:rsidR="00336F8E" w:rsidRPr="00F208F0" w:rsidRDefault="00336F8E" w:rsidP="00336F8E">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1D15" w14:textId="038639D6" w:rsidR="00544260" w:rsidRPr="007F29F7" w:rsidRDefault="00BF2D2A" w:rsidP="007F29F7">
    <w:pPr>
      <w:pStyle w:val="Header"/>
      <w:pBdr>
        <w:bottom w:val="single" w:sz="4" w:space="1" w:color="auto"/>
      </w:pBdr>
      <w:spacing w:after="240"/>
      <w:rPr>
        <w:sz w:val="20"/>
        <w:szCs w:val="20"/>
      </w:rPr>
    </w:pPr>
    <w:r w:rsidRPr="0039244D">
      <w:rPr>
        <w:sz w:val="20"/>
        <w:szCs w:val="20"/>
      </w:rPr>
      <w:t>CBD/SBSTTA/26/</w:t>
    </w:r>
    <w:r w:rsidR="00E22C5E">
      <w:rPr>
        <w:sz w:val="20"/>
        <w:szCs w:val="20"/>
      </w:rPr>
      <w:t xml:space="preserve">Non-paper on item </w:t>
    </w:r>
    <w:r w:rsidR="004B51F8">
      <w:rPr>
        <w:sz w:val="20"/>
        <w:szCs w:val="20"/>
      </w:rPr>
      <w:t>3 – 14 May</w:t>
    </w:r>
    <w:r w:rsidR="001E62C4">
      <w:rPr>
        <w:sz w:val="20"/>
        <w:szCs w:val="20"/>
      </w:rPr>
      <w:t xml:space="preserve"> – 2 pm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BA9C868" w14:textId="38FE2C3C" w:rsidR="00544260" w:rsidRPr="007F29F7" w:rsidRDefault="00E2046D" w:rsidP="00C65FAA">
        <w:pPr>
          <w:pStyle w:val="Header"/>
          <w:pBdr>
            <w:bottom w:val="single" w:sz="4" w:space="1" w:color="auto"/>
          </w:pBdr>
          <w:spacing w:after="240"/>
          <w:jc w:val="right"/>
          <w:rPr>
            <w:lang w:val="en-US"/>
          </w:rPr>
        </w:pPr>
        <w:r w:rsidRPr="007F29F7">
          <w:rPr>
            <w:sz w:val="20"/>
            <w:szCs w:val="20"/>
          </w:rPr>
          <w:t>CBD/SBSTTA/26/</w:t>
        </w:r>
        <w:r>
          <w:rPr>
            <w:sz w:val="20"/>
            <w:szCs w:val="20"/>
          </w:rPr>
          <w:t>Non-paper on ite</w:t>
        </w:r>
        <w:r w:rsidR="009445FE">
          <w:rPr>
            <w:sz w:val="20"/>
            <w:szCs w:val="20"/>
          </w:rPr>
          <w:t>m 3 – 14 May</w:t>
        </w:r>
        <w:r w:rsidR="00B82F82">
          <w:rPr>
            <w:sz w:val="20"/>
            <w:szCs w:val="20"/>
          </w:rPr>
          <w:t xml:space="preserve"> </w:t>
        </w:r>
        <w:r w:rsidR="00C368D5">
          <w:rPr>
            <w:sz w:val="20"/>
            <w:szCs w:val="20"/>
          </w:rPr>
          <w:t xml:space="preserve">2 </w:t>
        </w:r>
        <w:r w:rsidR="00B82F82">
          <w:rPr>
            <w:sz w:val="20"/>
            <w:szCs w:val="20"/>
          </w:rPr>
          <w:t>pm</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167"/>
      <w:gridCol w:w="3081"/>
      <w:gridCol w:w="3219"/>
      <w:gridCol w:w="1652"/>
    </w:tblGrid>
    <w:tr w:rsidR="00544260" w:rsidRPr="00AB3A92" w14:paraId="4E773DF9" w14:textId="77777777" w:rsidTr="00544260">
      <w:tc>
        <w:tcPr>
          <w:tcW w:w="2269" w:type="dxa"/>
          <w:shd w:val="clear" w:color="auto" w:fill="auto"/>
        </w:tcPr>
        <w:p w14:paraId="790AF1CF" w14:textId="77777777" w:rsidR="00544260" w:rsidRPr="00AB3A92" w:rsidRDefault="00544260" w:rsidP="00FF09FF">
          <w:pPr>
            <w:pStyle w:val="Cornernotation"/>
            <w:ind w:left="0" w:right="4" w:firstLine="0"/>
            <w:rPr>
              <w:szCs w:val="22"/>
            </w:rPr>
          </w:pPr>
          <w:r>
            <w:rPr>
              <w:szCs w:val="22"/>
            </w:rPr>
            <w:t>COP-15-WG1</w:t>
          </w:r>
        </w:p>
      </w:tc>
      <w:tc>
        <w:tcPr>
          <w:tcW w:w="3118" w:type="dxa"/>
          <w:shd w:val="clear" w:color="auto" w:fill="auto"/>
        </w:tcPr>
        <w:sdt>
          <w:sdtPr>
            <w:rPr>
              <w:szCs w:val="22"/>
            </w:rPr>
            <w:alias w:val="Subject"/>
            <w:tag w:val=""/>
            <w:id w:val="1365717533"/>
            <w:placeholder>
              <w:docPart w:val="1C000F92BFCD46DA926177F253D60CD7"/>
            </w:placeholder>
            <w:dataBinding w:prefixMappings="xmlns:ns0='http://purl.org/dc/elements/1.1/' xmlns:ns1='http://schemas.openxmlformats.org/package/2006/metadata/core-properties' " w:xpath="/ns1:coreProperties[1]/ns0:subject[1]" w:storeItemID="{6C3C8BC8-F283-45AE-878A-BAB7291924A1}"/>
            <w:text/>
          </w:sdtPr>
          <w:sdtEndPr/>
          <w:sdtContent>
            <w:p w14:paraId="33EB9D91" w14:textId="0053BB1B" w:rsidR="00544260" w:rsidRPr="00AB3A92" w:rsidRDefault="00C368D5" w:rsidP="00FF09FF">
              <w:pPr>
                <w:pStyle w:val="Cornernotation"/>
                <w:ind w:left="0" w:right="4" w:firstLine="0"/>
                <w:rPr>
                  <w:szCs w:val="22"/>
                </w:rPr>
              </w:pPr>
              <w:r>
                <w:rPr>
                  <w:szCs w:val="22"/>
                </w:rPr>
                <w:t>CBD/SBSTTA/26/Non-paper on item 3 – 14 May 2 pm</w:t>
              </w:r>
            </w:p>
          </w:sdtContent>
        </w:sdt>
      </w:tc>
      <w:tc>
        <w:tcPr>
          <w:tcW w:w="3403" w:type="dxa"/>
          <w:shd w:val="clear" w:color="auto" w:fill="auto"/>
        </w:tcPr>
        <w:p w14:paraId="710897D1" w14:textId="77777777" w:rsidR="00544260" w:rsidRPr="00AB3A92" w:rsidRDefault="00544260" w:rsidP="00FF09FF">
          <w:pPr>
            <w:pStyle w:val="Cornernotation"/>
            <w:ind w:left="0" w:right="4" w:firstLine="0"/>
            <w:rPr>
              <w:szCs w:val="22"/>
            </w:rPr>
          </w:pPr>
          <w:r w:rsidRPr="00AB3A92">
            <w:rPr>
              <w:szCs w:val="22"/>
            </w:rPr>
            <w:t>Date</w:t>
          </w:r>
          <w:r>
            <w:rPr>
              <w:szCs w:val="22"/>
            </w:rPr>
            <w:t>: 8-12-2022 – 5 pm</w:t>
          </w:r>
        </w:p>
      </w:tc>
      <w:tc>
        <w:tcPr>
          <w:tcW w:w="1700" w:type="dxa"/>
        </w:tcPr>
        <w:p w14:paraId="71B52C73" w14:textId="77777777" w:rsidR="00544260" w:rsidRPr="00AB3A92" w:rsidRDefault="00544260" w:rsidP="00FF09FF">
          <w:pPr>
            <w:pStyle w:val="Cornernotation"/>
            <w:ind w:left="0" w:right="4" w:firstLine="0"/>
            <w:rPr>
              <w:szCs w:val="22"/>
            </w:rPr>
          </w:pPr>
          <w:r>
            <w:rPr>
              <w:szCs w:val="22"/>
            </w:rPr>
            <w:t>Version 1</w:t>
          </w:r>
        </w:p>
      </w:tc>
    </w:tr>
  </w:tbl>
  <w:p w14:paraId="4F915F95" w14:textId="77777777" w:rsidR="00544260" w:rsidRPr="007F29F7" w:rsidRDefault="00544260" w:rsidP="007F29F7">
    <w:pPr>
      <w:pStyle w:val="Header"/>
      <w:spacing w:after="120"/>
      <w:rPr>
        <w:lang w:val="fr-FR"/>
      </w:rPr>
    </w:pPr>
    <w:r>
      <w:rPr>
        <w:lang w:val="fr-FR"/>
      </w:rPr>
      <w:t xml:space="preserve">Page </w:t>
    </w:r>
    <w:r w:rsidRPr="005278EF">
      <w:rPr>
        <w:lang w:val="fr-FR"/>
      </w:rPr>
      <w:fldChar w:fldCharType="begin"/>
    </w:r>
    <w:r w:rsidRPr="005278EF">
      <w:rPr>
        <w:lang w:val="fr-FR"/>
      </w:rPr>
      <w:instrText xml:space="preserve"> PAGE   \* MERGEFORMAT </w:instrText>
    </w:r>
    <w:r w:rsidRPr="005278EF">
      <w:rPr>
        <w:lang w:val="fr-FR"/>
      </w:rPr>
      <w:fldChar w:fldCharType="separate"/>
    </w:r>
    <w:r>
      <w:rPr>
        <w:lang w:val="fr-FR"/>
      </w:rPr>
      <w:t>1</w:t>
    </w:r>
    <w:r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33F3E"/>
    <w:multiLevelType w:val="hybridMultilevel"/>
    <w:tmpl w:val="7F9276BE"/>
    <w:lvl w:ilvl="0" w:tplc="1C96EA68">
      <w:start w:val="1"/>
      <w:numFmt w:val="decimal"/>
      <w:lvlText w:val="%1."/>
      <w:lvlJc w:val="left"/>
      <w:pPr>
        <w:tabs>
          <w:tab w:val="num" w:pos="1080"/>
        </w:tabs>
        <w:ind w:left="1080" w:hanging="72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start w:val="1"/>
      <w:numFmt w:val="lowerRoman"/>
      <w:lvlText w:val="%3."/>
      <w:lvlJc w:val="right"/>
      <w:pPr>
        <w:tabs>
          <w:tab w:val="num" w:pos="2160"/>
        </w:tabs>
        <w:ind w:left="2160" w:hanging="180"/>
      </w:pPr>
    </w:lvl>
    <w:lvl w:ilvl="3" w:tplc="F91A17CE">
      <w:start w:val="1"/>
      <w:numFmt w:val="decimal"/>
      <w:lvlText w:val="%4."/>
      <w:lvlJc w:val="left"/>
      <w:pPr>
        <w:tabs>
          <w:tab w:val="num" w:pos="2880"/>
        </w:tabs>
        <w:ind w:left="2880" w:hanging="360"/>
      </w:pPr>
      <w:rPr>
        <w:i w:val="0"/>
        <w:iCs/>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C64A5A"/>
    <w:multiLevelType w:val="hybridMultilevel"/>
    <w:tmpl w:val="E4B0E7C8"/>
    <w:lvl w:ilvl="0" w:tplc="05669A60">
      <w:start w:val="1"/>
      <w:numFmt w:val="decimal"/>
      <w:lvlText w:val="%1."/>
      <w:lvlJc w:val="left"/>
      <w:pPr>
        <w:ind w:left="1627"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4" w15:restartNumberingAfterBreak="0">
    <w:nsid w:val="0B2257B9"/>
    <w:multiLevelType w:val="hybridMultilevel"/>
    <w:tmpl w:val="38FEB22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F74915"/>
    <w:multiLevelType w:val="multilevel"/>
    <w:tmpl w:val="D9729252"/>
    <w:lvl w:ilvl="0">
      <w:start w:val="1"/>
      <w:numFmt w:val="decimal"/>
      <w:lvlText w:val="%1."/>
      <w:lvlJc w:val="left"/>
      <w:pPr>
        <w:tabs>
          <w:tab w:val="num" w:pos="2160"/>
        </w:tabs>
        <w:ind w:left="2160" w:hanging="720"/>
      </w:pPr>
    </w:lvl>
    <w:lvl w:ilvl="1">
      <w:start w:val="1"/>
      <w:numFmt w:val="decimal"/>
      <w:lvlText w:val="%2."/>
      <w:lvlJc w:val="left"/>
      <w:pPr>
        <w:tabs>
          <w:tab w:val="num" w:pos="2880"/>
        </w:tabs>
        <w:ind w:left="2880" w:hanging="720"/>
      </w:pPr>
    </w:lvl>
    <w:lvl w:ilvl="2">
      <w:start w:val="1"/>
      <w:numFmt w:val="decimal"/>
      <w:lvlText w:val="%3."/>
      <w:lvlJc w:val="left"/>
      <w:pPr>
        <w:tabs>
          <w:tab w:val="num" w:pos="3600"/>
        </w:tabs>
        <w:ind w:left="3600" w:hanging="720"/>
      </w:pPr>
    </w:lvl>
    <w:lvl w:ilvl="3">
      <w:start w:val="1"/>
      <w:numFmt w:val="decimal"/>
      <w:lvlText w:val="%4."/>
      <w:lvlJc w:val="left"/>
      <w:pPr>
        <w:tabs>
          <w:tab w:val="num" w:pos="4320"/>
        </w:tabs>
        <w:ind w:left="4320" w:hanging="720"/>
      </w:pPr>
    </w:lvl>
    <w:lvl w:ilvl="4">
      <w:start w:val="1"/>
      <w:numFmt w:val="decimal"/>
      <w:lvlText w:val="%5."/>
      <w:lvlJc w:val="left"/>
      <w:pPr>
        <w:tabs>
          <w:tab w:val="num" w:pos="5040"/>
        </w:tabs>
        <w:ind w:left="5040" w:hanging="720"/>
      </w:pPr>
    </w:lvl>
    <w:lvl w:ilvl="5">
      <w:start w:val="1"/>
      <w:numFmt w:val="decimal"/>
      <w:lvlText w:val="%6."/>
      <w:lvlJc w:val="left"/>
      <w:pPr>
        <w:tabs>
          <w:tab w:val="num" w:pos="5760"/>
        </w:tabs>
        <w:ind w:left="5760" w:hanging="720"/>
      </w:pPr>
    </w:lvl>
    <w:lvl w:ilvl="6">
      <w:start w:val="1"/>
      <w:numFmt w:val="decimal"/>
      <w:lvlText w:val="%7."/>
      <w:lvlJc w:val="left"/>
      <w:pPr>
        <w:tabs>
          <w:tab w:val="num" w:pos="6480"/>
        </w:tabs>
        <w:ind w:left="6480" w:hanging="720"/>
      </w:pPr>
    </w:lvl>
    <w:lvl w:ilvl="7">
      <w:start w:val="1"/>
      <w:numFmt w:val="decimal"/>
      <w:lvlText w:val="%8."/>
      <w:lvlJc w:val="left"/>
      <w:pPr>
        <w:tabs>
          <w:tab w:val="num" w:pos="7200"/>
        </w:tabs>
        <w:ind w:left="7200" w:hanging="720"/>
      </w:pPr>
    </w:lvl>
    <w:lvl w:ilvl="8">
      <w:start w:val="1"/>
      <w:numFmt w:val="decimal"/>
      <w:lvlText w:val="%9."/>
      <w:lvlJc w:val="left"/>
      <w:pPr>
        <w:tabs>
          <w:tab w:val="num" w:pos="7920"/>
        </w:tabs>
        <w:ind w:left="7920" w:hanging="720"/>
      </w:pPr>
    </w:lvl>
  </w:abstractNum>
  <w:abstractNum w:abstractNumId="8" w15:restartNumberingAfterBreak="0">
    <w:nsid w:val="10467C68"/>
    <w:multiLevelType w:val="hybridMultilevel"/>
    <w:tmpl w:val="0F928F0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200D86"/>
    <w:multiLevelType w:val="hybridMultilevel"/>
    <w:tmpl w:val="883877C8"/>
    <w:lvl w:ilvl="0" w:tplc="069291EE">
      <w:start w:val="1"/>
      <w:numFmt w:val="lowerLetter"/>
      <w:lvlText w:val="(%1)"/>
      <w:lvlJc w:val="left"/>
      <w:pPr>
        <w:ind w:left="1890" w:hanging="720"/>
      </w:pPr>
      <w:rPr>
        <w:rFonts w:asciiTheme="majorBidi" w:eastAsia="Times New Roman" w:hAnsiTheme="majorBidi" w:cstheme="majorBidi"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0" w15:restartNumberingAfterBreak="0">
    <w:nsid w:val="14367F5F"/>
    <w:multiLevelType w:val="hybridMultilevel"/>
    <w:tmpl w:val="710AF7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7071D4A"/>
    <w:multiLevelType w:val="hybridMultilevel"/>
    <w:tmpl w:val="6EA8AC2E"/>
    <w:lvl w:ilvl="0" w:tplc="E4E25D4C">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62A4857"/>
    <w:multiLevelType w:val="hybridMultilevel"/>
    <w:tmpl w:val="5030DB70"/>
    <w:lvl w:ilvl="0" w:tplc="4B50C0F0">
      <w:start w:val="17"/>
      <w:numFmt w:val="bullet"/>
      <w:lvlText w:val="-"/>
      <w:lvlJc w:val="left"/>
      <w:pPr>
        <w:ind w:left="720" w:hanging="360"/>
      </w:pPr>
      <w:rPr>
        <w:rFonts w:ascii="Times New Roman" w:eastAsia="DengXian" w:hAnsi="Times New Roman" w:cs="Times New Roman"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B6172BA"/>
    <w:multiLevelType w:val="hybridMultilevel"/>
    <w:tmpl w:val="50E4982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D0C5335"/>
    <w:multiLevelType w:val="hybridMultilevel"/>
    <w:tmpl w:val="ABDA653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EAC3D0E"/>
    <w:multiLevelType w:val="hybridMultilevel"/>
    <w:tmpl w:val="125A723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FB32D77"/>
    <w:multiLevelType w:val="hybridMultilevel"/>
    <w:tmpl w:val="E5DE025E"/>
    <w:lvl w:ilvl="0" w:tplc="231E90BE">
      <w:start w:val="1"/>
      <w:numFmt w:val="lowerLetter"/>
      <w:lvlText w:val="%1)"/>
      <w:lvlJc w:val="left"/>
      <w:pPr>
        <w:ind w:left="720" w:hanging="360"/>
      </w:pPr>
    </w:lvl>
    <w:lvl w:ilvl="1" w:tplc="3766D336">
      <w:start w:val="1"/>
      <w:numFmt w:val="lowerLetter"/>
      <w:lvlText w:val="%2)"/>
      <w:lvlJc w:val="left"/>
      <w:pPr>
        <w:ind w:left="720" w:hanging="360"/>
      </w:pPr>
    </w:lvl>
    <w:lvl w:ilvl="2" w:tplc="343A132C">
      <w:start w:val="1"/>
      <w:numFmt w:val="lowerLetter"/>
      <w:lvlText w:val="%3)"/>
      <w:lvlJc w:val="left"/>
      <w:pPr>
        <w:ind w:left="720" w:hanging="360"/>
      </w:pPr>
    </w:lvl>
    <w:lvl w:ilvl="3" w:tplc="F8602050">
      <w:start w:val="1"/>
      <w:numFmt w:val="lowerLetter"/>
      <w:lvlText w:val="%4)"/>
      <w:lvlJc w:val="left"/>
      <w:pPr>
        <w:ind w:left="720" w:hanging="360"/>
      </w:pPr>
    </w:lvl>
    <w:lvl w:ilvl="4" w:tplc="EED2A74A">
      <w:start w:val="1"/>
      <w:numFmt w:val="lowerLetter"/>
      <w:lvlText w:val="%5)"/>
      <w:lvlJc w:val="left"/>
      <w:pPr>
        <w:ind w:left="720" w:hanging="360"/>
      </w:pPr>
    </w:lvl>
    <w:lvl w:ilvl="5" w:tplc="76287A16">
      <w:start w:val="1"/>
      <w:numFmt w:val="lowerLetter"/>
      <w:lvlText w:val="%6)"/>
      <w:lvlJc w:val="left"/>
      <w:pPr>
        <w:ind w:left="720" w:hanging="360"/>
      </w:pPr>
    </w:lvl>
    <w:lvl w:ilvl="6" w:tplc="1DD6F348">
      <w:start w:val="1"/>
      <w:numFmt w:val="lowerLetter"/>
      <w:lvlText w:val="%7)"/>
      <w:lvlJc w:val="left"/>
      <w:pPr>
        <w:ind w:left="720" w:hanging="360"/>
      </w:pPr>
    </w:lvl>
    <w:lvl w:ilvl="7" w:tplc="B4104156">
      <w:start w:val="1"/>
      <w:numFmt w:val="lowerLetter"/>
      <w:lvlText w:val="%8)"/>
      <w:lvlJc w:val="left"/>
      <w:pPr>
        <w:ind w:left="720" w:hanging="360"/>
      </w:pPr>
    </w:lvl>
    <w:lvl w:ilvl="8" w:tplc="12C2FCB4">
      <w:start w:val="1"/>
      <w:numFmt w:val="lowerLetter"/>
      <w:lvlText w:val="%9)"/>
      <w:lvlJc w:val="left"/>
      <w:pPr>
        <w:ind w:left="720" w:hanging="360"/>
      </w:pPr>
    </w:lvl>
  </w:abstractNum>
  <w:abstractNum w:abstractNumId="34"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7737579"/>
    <w:multiLevelType w:val="hybridMultilevel"/>
    <w:tmpl w:val="80B06AA0"/>
    <w:lvl w:ilvl="0" w:tplc="26F4DFA2">
      <w:start w:val="1"/>
      <w:numFmt w:val="decimal"/>
      <w:lvlText w:val="%1."/>
      <w:lvlJc w:val="left"/>
      <w:pPr>
        <w:ind w:left="1287" w:hanging="360"/>
      </w:pPr>
      <w:rPr>
        <w:strike w:val="0"/>
      </w:rPr>
    </w:lvl>
    <w:lvl w:ilvl="1" w:tplc="0338D32A">
      <w:start w:val="1"/>
      <w:numFmt w:val="lowerLetter"/>
      <w:lvlText w:val="%2."/>
      <w:lvlJc w:val="left"/>
      <w:pPr>
        <w:ind w:left="2007" w:hanging="360"/>
      </w:pPr>
      <w:rPr>
        <w:b w:val="0"/>
        <w:bCs w:val="0"/>
        <w:color w:val="auto"/>
      </w:r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36"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39DB5453"/>
    <w:multiLevelType w:val="hybridMultilevel"/>
    <w:tmpl w:val="6ACEE74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0"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15:restartNumberingAfterBreak="0">
    <w:nsid w:val="46381BA1"/>
    <w:multiLevelType w:val="hybridMultilevel"/>
    <w:tmpl w:val="2D0EE6E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7B248EF"/>
    <w:multiLevelType w:val="hybridMultilevel"/>
    <w:tmpl w:val="6A36207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7DF6C9B"/>
    <w:multiLevelType w:val="hybridMultilevel"/>
    <w:tmpl w:val="ADB0C4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D4C320C"/>
    <w:multiLevelType w:val="hybridMultilevel"/>
    <w:tmpl w:val="143A4E2A"/>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DD52F34"/>
    <w:multiLevelType w:val="hybridMultilevel"/>
    <w:tmpl w:val="65BA18D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56E2770D"/>
    <w:multiLevelType w:val="hybridMultilevel"/>
    <w:tmpl w:val="CBA039EA"/>
    <w:lvl w:ilvl="0" w:tplc="71427D6A">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6"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C1C7075"/>
    <w:multiLevelType w:val="hybridMultilevel"/>
    <w:tmpl w:val="2FA4ED6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C2958AE"/>
    <w:multiLevelType w:val="hybridMultilevel"/>
    <w:tmpl w:val="61C64F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D9B430A"/>
    <w:multiLevelType w:val="hybridMultilevel"/>
    <w:tmpl w:val="A7782856"/>
    <w:lvl w:ilvl="0" w:tplc="1009000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3" w15:restartNumberingAfterBreak="0">
    <w:nsid w:val="62AC2B44"/>
    <w:multiLevelType w:val="hybridMultilevel"/>
    <w:tmpl w:val="1042FE46"/>
    <w:lvl w:ilvl="0" w:tplc="FFFFFFFF">
      <w:start w:val="1"/>
      <w:numFmt w:val="decimal"/>
      <w:lvlText w:val="%1."/>
      <w:lvlJc w:val="left"/>
      <w:pPr>
        <w:ind w:left="720" w:hanging="360"/>
      </w:pPr>
      <w:rPr>
        <w:rFonts w:hint="default"/>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7" w15:restartNumberingAfterBreak="0">
    <w:nsid w:val="65CC1B61"/>
    <w:multiLevelType w:val="hybridMultilevel"/>
    <w:tmpl w:val="BC2434C6"/>
    <w:lvl w:ilvl="0" w:tplc="FB78C65A">
      <w:start w:val="2"/>
      <w:numFmt w:val="upperLetter"/>
      <w:lvlText w:val="%1."/>
      <w:lvlJc w:val="left"/>
      <w:pPr>
        <w:ind w:left="720" w:hanging="360"/>
      </w:pPr>
      <w:rPr>
        <w:rFonts w:hint="default"/>
        <w:b/>
        <w:bCs/>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6617567C"/>
    <w:multiLevelType w:val="hybridMultilevel"/>
    <w:tmpl w:val="434407E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7767A17"/>
    <w:multiLevelType w:val="hybridMultilevel"/>
    <w:tmpl w:val="4152569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6B3A4E45"/>
    <w:multiLevelType w:val="hybridMultilevel"/>
    <w:tmpl w:val="DADEFD9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6E9E05CD"/>
    <w:multiLevelType w:val="hybridMultilevel"/>
    <w:tmpl w:val="5066DF2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7A992569"/>
    <w:multiLevelType w:val="hybridMultilevel"/>
    <w:tmpl w:val="D82821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7BD61AE1"/>
    <w:multiLevelType w:val="hybridMultilevel"/>
    <w:tmpl w:val="D83C207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7BED7FA2"/>
    <w:multiLevelType w:val="hybridMultilevel"/>
    <w:tmpl w:val="77DE140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7BFA04DB"/>
    <w:multiLevelType w:val="hybridMultilevel"/>
    <w:tmpl w:val="10224DA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7DA73A26"/>
    <w:multiLevelType w:val="hybridMultilevel"/>
    <w:tmpl w:val="1E8C3F3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454788445">
    <w:abstractNumId w:val="43"/>
  </w:num>
  <w:num w:numId="2" w16cid:durableId="889456824">
    <w:abstractNumId w:val="15"/>
  </w:num>
  <w:num w:numId="3" w16cid:durableId="179242434">
    <w:abstractNumId w:val="39"/>
  </w:num>
  <w:num w:numId="4" w16cid:durableId="770323406">
    <w:abstractNumId w:val="90"/>
  </w:num>
  <w:num w:numId="5" w16cid:durableId="1148939127">
    <w:abstractNumId w:val="62"/>
  </w:num>
  <w:num w:numId="6" w16cid:durableId="926572300">
    <w:abstractNumId w:val="57"/>
  </w:num>
  <w:num w:numId="7" w16cid:durableId="639304076">
    <w:abstractNumId w:val="72"/>
  </w:num>
  <w:num w:numId="8" w16cid:durableId="1726946029">
    <w:abstractNumId w:val="72"/>
  </w:num>
  <w:num w:numId="9" w16cid:durableId="1369379149">
    <w:abstractNumId w:val="35"/>
  </w:num>
  <w:num w:numId="10" w16cid:durableId="63455523">
    <w:abstractNumId w:val="33"/>
  </w:num>
  <w:num w:numId="11" w16cid:durableId="2060595108">
    <w:abstractNumId w:val="59"/>
  </w:num>
  <w:num w:numId="12" w16cid:durableId="1680428774">
    <w:abstractNumId w:val="3"/>
  </w:num>
  <w:num w:numId="13" w16cid:durableId="2107263727">
    <w:abstractNumId w:val="63"/>
  </w:num>
  <w:num w:numId="14" w16cid:durableId="2050370327">
    <w:abstractNumId w:val="45"/>
  </w:num>
  <w:num w:numId="15" w16cid:durableId="888805926">
    <w:abstractNumId w:val="49"/>
  </w:num>
  <w:num w:numId="16" w16cid:durableId="1166481263">
    <w:abstractNumId w:val="12"/>
  </w:num>
  <w:num w:numId="17" w16cid:durableId="632054707">
    <w:abstractNumId w:val="67"/>
  </w:num>
  <w:num w:numId="18" w16cid:durableId="9232272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5304991">
    <w:abstractNumId w:val="66"/>
  </w:num>
  <w:num w:numId="20" w16cid:durableId="951594750">
    <w:abstractNumId w:val="28"/>
  </w:num>
  <w:num w:numId="21" w16cid:durableId="1910723746">
    <w:abstractNumId w:val="50"/>
  </w:num>
  <w:num w:numId="22" w16cid:durableId="262154826">
    <w:abstractNumId w:val="69"/>
  </w:num>
  <w:num w:numId="23" w16cid:durableId="262230038">
    <w:abstractNumId w:val="56"/>
  </w:num>
  <w:num w:numId="24" w16cid:durableId="845091743">
    <w:abstractNumId w:val="81"/>
  </w:num>
  <w:num w:numId="25" w16cid:durableId="2008239363">
    <w:abstractNumId w:val="5"/>
  </w:num>
  <w:num w:numId="26" w16cid:durableId="915671605">
    <w:abstractNumId w:val="36"/>
  </w:num>
  <w:num w:numId="27" w16cid:durableId="1120146158">
    <w:abstractNumId w:val="37"/>
  </w:num>
  <w:num w:numId="28" w16cid:durableId="1475027433">
    <w:abstractNumId w:val="64"/>
  </w:num>
  <w:num w:numId="29" w16cid:durableId="308678151">
    <w:abstractNumId w:val="71"/>
  </w:num>
  <w:num w:numId="30" w16cid:durableId="1628926707">
    <w:abstractNumId w:val="83"/>
  </w:num>
  <w:num w:numId="31" w16cid:durableId="794493216">
    <w:abstractNumId w:val="17"/>
  </w:num>
  <w:num w:numId="32" w16cid:durableId="1401560774">
    <w:abstractNumId w:val="31"/>
  </w:num>
  <w:num w:numId="33" w16cid:durableId="1478448606">
    <w:abstractNumId w:val="6"/>
  </w:num>
  <w:num w:numId="34" w16cid:durableId="1658727508">
    <w:abstractNumId w:val="53"/>
  </w:num>
  <w:num w:numId="35" w16cid:durableId="1603537322">
    <w:abstractNumId w:val="24"/>
  </w:num>
  <w:num w:numId="36" w16cid:durableId="2093768382">
    <w:abstractNumId w:val="41"/>
  </w:num>
  <w:num w:numId="37" w16cid:durableId="1574007432">
    <w:abstractNumId w:val="86"/>
  </w:num>
  <w:num w:numId="38" w16cid:durableId="556862288">
    <w:abstractNumId w:val="46"/>
  </w:num>
  <w:num w:numId="39" w16cid:durableId="749499982">
    <w:abstractNumId w:val="84"/>
  </w:num>
  <w:num w:numId="40" w16cid:durableId="1405637727">
    <w:abstractNumId w:val="74"/>
  </w:num>
  <w:num w:numId="41" w16cid:durableId="261688868">
    <w:abstractNumId w:val="89"/>
  </w:num>
  <w:num w:numId="42" w16cid:durableId="642543107">
    <w:abstractNumId w:val="85"/>
  </w:num>
  <w:num w:numId="43" w16cid:durableId="1094397644">
    <w:abstractNumId w:val="47"/>
  </w:num>
  <w:num w:numId="44" w16cid:durableId="1978217566">
    <w:abstractNumId w:val="10"/>
  </w:num>
  <w:num w:numId="45" w16cid:durableId="1260135233">
    <w:abstractNumId w:val="8"/>
  </w:num>
  <w:num w:numId="46" w16cid:durableId="497885138">
    <w:abstractNumId w:val="44"/>
  </w:num>
  <w:num w:numId="47" w16cid:durableId="1960915633">
    <w:abstractNumId w:val="29"/>
  </w:num>
  <w:num w:numId="48" w16cid:durableId="1802382325">
    <w:abstractNumId w:val="76"/>
  </w:num>
  <w:num w:numId="49" w16cid:durableId="271978435">
    <w:abstractNumId w:val="38"/>
  </w:num>
  <w:num w:numId="50" w16cid:durableId="1501501784">
    <w:abstractNumId w:val="32"/>
  </w:num>
  <w:num w:numId="51" w16cid:durableId="78328487">
    <w:abstractNumId w:val="70"/>
  </w:num>
  <w:num w:numId="52" w16cid:durableId="1700281884">
    <w:abstractNumId w:val="11"/>
  </w:num>
  <w:num w:numId="53" w16cid:durableId="124012987">
    <w:abstractNumId w:val="58"/>
  </w:num>
  <w:num w:numId="54" w16cid:durableId="1393314108">
    <w:abstractNumId w:val="16"/>
  </w:num>
  <w:num w:numId="55" w16cid:durableId="908927676">
    <w:abstractNumId w:val="19"/>
  </w:num>
  <w:num w:numId="56" w16cid:durableId="986906979">
    <w:abstractNumId w:val="1"/>
  </w:num>
  <w:num w:numId="57" w16cid:durableId="1634557443">
    <w:abstractNumId w:val="88"/>
  </w:num>
  <w:num w:numId="58" w16cid:durableId="1496530308">
    <w:abstractNumId w:val="2"/>
  </w:num>
  <w:num w:numId="59" w16cid:durableId="766727944">
    <w:abstractNumId w:val="14"/>
  </w:num>
  <w:num w:numId="60" w16cid:durableId="150413807">
    <w:abstractNumId w:val="4"/>
  </w:num>
  <w:num w:numId="61" w16cid:durableId="69349561">
    <w:abstractNumId w:val="40"/>
  </w:num>
  <w:num w:numId="62" w16cid:durableId="1835759575">
    <w:abstractNumId w:val="61"/>
  </w:num>
  <w:num w:numId="63" w16cid:durableId="1379356096">
    <w:abstractNumId w:val="54"/>
  </w:num>
  <w:num w:numId="64" w16cid:durableId="2101677133">
    <w:abstractNumId w:val="42"/>
  </w:num>
  <w:num w:numId="65" w16cid:durableId="491798804">
    <w:abstractNumId w:val="87"/>
  </w:num>
  <w:num w:numId="66" w16cid:durableId="1260455578">
    <w:abstractNumId w:val="75"/>
  </w:num>
  <w:num w:numId="67" w16cid:durableId="1868979948">
    <w:abstractNumId w:val="18"/>
  </w:num>
  <w:num w:numId="68" w16cid:durableId="1261403864">
    <w:abstractNumId w:val="13"/>
  </w:num>
  <w:num w:numId="69" w16cid:durableId="72045466">
    <w:abstractNumId w:val="34"/>
  </w:num>
  <w:num w:numId="70" w16cid:durableId="42408348">
    <w:abstractNumId w:val="30"/>
  </w:num>
  <w:num w:numId="71" w16cid:durableId="739447002">
    <w:abstractNumId w:val="21"/>
  </w:num>
  <w:num w:numId="72" w16cid:durableId="648902921">
    <w:abstractNumId w:val="77"/>
  </w:num>
  <w:num w:numId="73" w16cid:durableId="260262444">
    <w:abstractNumId w:val="51"/>
  </w:num>
  <w:num w:numId="74" w16cid:durableId="747508277">
    <w:abstractNumId w:val="78"/>
  </w:num>
  <w:num w:numId="75" w16cid:durableId="663703713">
    <w:abstractNumId w:val="73"/>
  </w:num>
  <w:num w:numId="76" w16cid:durableId="1736053474">
    <w:abstractNumId w:val="79"/>
  </w:num>
  <w:num w:numId="77" w16cid:durableId="379089030">
    <w:abstractNumId w:val="45"/>
    <w:lvlOverride w:ilvl="0">
      <w:startOverride w:val="1"/>
    </w:lvlOverride>
  </w:num>
  <w:num w:numId="78" w16cid:durableId="1848136449">
    <w:abstractNumId w:val="72"/>
    <w:lvlOverride w:ilvl="0">
      <w:startOverride w:val="1"/>
    </w:lvlOverride>
  </w:num>
  <w:num w:numId="79" w16cid:durableId="914513692">
    <w:abstractNumId w:val="48"/>
  </w:num>
  <w:num w:numId="80" w16cid:durableId="1238705407">
    <w:abstractNumId w:val="27"/>
  </w:num>
  <w:num w:numId="81" w16cid:durableId="1299609750">
    <w:abstractNumId w:val="82"/>
  </w:num>
  <w:num w:numId="82" w16cid:durableId="1692804803">
    <w:abstractNumId w:val="20"/>
  </w:num>
  <w:num w:numId="83" w16cid:durableId="1387337788">
    <w:abstractNumId w:val="22"/>
  </w:num>
  <w:num w:numId="84" w16cid:durableId="1909150921">
    <w:abstractNumId w:val="26"/>
  </w:num>
  <w:num w:numId="85" w16cid:durableId="2019116806">
    <w:abstractNumId w:val="68"/>
  </w:num>
  <w:num w:numId="86" w16cid:durableId="2061052140">
    <w:abstractNumId w:val="65"/>
  </w:num>
  <w:num w:numId="87" w16cid:durableId="726494299">
    <w:abstractNumId w:val="52"/>
  </w:num>
  <w:num w:numId="88" w16cid:durableId="908423176">
    <w:abstractNumId w:val="25"/>
  </w:num>
  <w:num w:numId="89" w16cid:durableId="1263953771">
    <w:abstractNumId w:val="25"/>
    <w:lvlOverride w:ilvl="0">
      <w:startOverride w:val="1"/>
    </w:lvlOverride>
  </w:num>
  <w:num w:numId="90" w16cid:durableId="1967006738">
    <w:abstractNumId w:val="72"/>
    <w:lvlOverride w:ilvl="0">
      <w:startOverride w:val="1"/>
    </w:lvlOverride>
  </w:num>
  <w:num w:numId="91" w16cid:durableId="323556548">
    <w:abstractNumId w:val="72"/>
    <w:lvlOverride w:ilvl="0">
      <w:startOverride w:val="1"/>
    </w:lvlOverride>
  </w:num>
  <w:num w:numId="92" w16cid:durableId="160661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808860228">
    <w:abstractNumId w:val="60"/>
  </w:num>
  <w:num w:numId="94" w16cid:durableId="230163047">
    <w:abstractNumId w:val="23"/>
  </w:num>
  <w:num w:numId="95" w16cid:durableId="1472865054">
    <w:abstractNumId w:val="0"/>
  </w:num>
  <w:num w:numId="96" w16cid:durableId="1634555617">
    <w:abstractNumId w:val="55"/>
  </w:num>
  <w:num w:numId="97" w16cid:durableId="1092239694">
    <w:abstractNumId w:val="9"/>
  </w:num>
  <w:num w:numId="98" w16cid:durableId="1527020836">
    <w:abstractNumId w:val="80"/>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wNzG1NDGyMDa3NDdS0lEKTi0uzszPAykwqgUAr/59WiwAAAA="/>
  </w:docVars>
  <w:rsids>
    <w:rsidRoot w:val="0054172D"/>
    <w:rsid w:val="000018FA"/>
    <w:rsid w:val="00001A14"/>
    <w:rsid w:val="000027FD"/>
    <w:rsid w:val="0000316D"/>
    <w:rsid w:val="00003F88"/>
    <w:rsid w:val="00004769"/>
    <w:rsid w:val="00005180"/>
    <w:rsid w:val="00005B38"/>
    <w:rsid w:val="000066CF"/>
    <w:rsid w:val="00006954"/>
    <w:rsid w:val="000075E5"/>
    <w:rsid w:val="00007B48"/>
    <w:rsid w:val="00007DD7"/>
    <w:rsid w:val="00011CE4"/>
    <w:rsid w:val="00011DF1"/>
    <w:rsid w:val="0001251A"/>
    <w:rsid w:val="00012D12"/>
    <w:rsid w:val="000131B1"/>
    <w:rsid w:val="0001352F"/>
    <w:rsid w:val="000137DD"/>
    <w:rsid w:val="00014C60"/>
    <w:rsid w:val="000152FF"/>
    <w:rsid w:val="000163F1"/>
    <w:rsid w:val="0001741E"/>
    <w:rsid w:val="00017B4C"/>
    <w:rsid w:val="00017C21"/>
    <w:rsid w:val="00017D53"/>
    <w:rsid w:val="00020BBE"/>
    <w:rsid w:val="00021D4E"/>
    <w:rsid w:val="00021E34"/>
    <w:rsid w:val="00023FFA"/>
    <w:rsid w:val="000241F3"/>
    <w:rsid w:val="00024CC6"/>
    <w:rsid w:val="00024DEE"/>
    <w:rsid w:val="00026C5D"/>
    <w:rsid w:val="00026F89"/>
    <w:rsid w:val="000275B8"/>
    <w:rsid w:val="000301C6"/>
    <w:rsid w:val="000305DD"/>
    <w:rsid w:val="00032262"/>
    <w:rsid w:val="00033359"/>
    <w:rsid w:val="00033798"/>
    <w:rsid w:val="00034132"/>
    <w:rsid w:val="00034187"/>
    <w:rsid w:val="000341EA"/>
    <w:rsid w:val="0003567A"/>
    <w:rsid w:val="0003665C"/>
    <w:rsid w:val="00036A73"/>
    <w:rsid w:val="0003721D"/>
    <w:rsid w:val="00037610"/>
    <w:rsid w:val="00037954"/>
    <w:rsid w:val="000401B1"/>
    <w:rsid w:val="00040305"/>
    <w:rsid w:val="00040CA7"/>
    <w:rsid w:val="0004110A"/>
    <w:rsid w:val="00041790"/>
    <w:rsid w:val="000421B1"/>
    <w:rsid w:val="0004226B"/>
    <w:rsid w:val="00043B76"/>
    <w:rsid w:val="00043CC2"/>
    <w:rsid w:val="00044928"/>
    <w:rsid w:val="00044C7B"/>
    <w:rsid w:val="00044FA9"/>
    <w:rsid w:val="000459D6"/>
    <w:rsid w:val="00046106"/>
    <w:rsid w:val="0004622E"/>
    <w:rsid w:val="000479CA"/>
    <w:rsid w:val="0005024B"/>
    <w:rsid w:val="0005045A"/>
    <w:rsid w:val="0005046F"/>
    <w:rsid w:val="00050FD3"/>
    <w:rsid w:val="0005177B"/>
    <w:rsid w:val="00051C69"/>
    <w:rsid w:val="000532CC"/>
    <w:rsid w:val="00053396"/>
    <w:rsid w:val="00053435"/>
    <w:rsid w:val="0005367C"/>
    <w:rsid w:val="00053A0B"/>
    <w:rsid w:val="000544A9"/>
    <w:rsid w:val="00054AFA"/>
    <w:rsid w:val="000552D8"/>
    <w:rsid w:val="0005597F"/>
    <w:rsid w:val="00055A25"/>
    <w:rsid w:val="00056673"/>
    <w:rsid w:val="000607D5"/>
    <w:rsid w:val="00060AF9"/>
    <w:rsid w:val="000613CE"/>
    <w:rsid w:val="0006355F"/>
    <w:rsid w:val="000636BA"/>
    <w:rsid w:val="00064BBE"/>
    <w:rsid w:val="00064DA4"/>
    <w:rsid w:val="00065211"/>
    <w:rsid w:val="000659D3"/>
    <w:rsid w:val="00066017"/>
    <w:rsid w:val="00066336"/>
    <w:rsid w:val="00067208"/>
    <w:rsid w:val="00067803"/>
    <w:rsid w:val="000701DF"/>
    <w:rsid w:val="00070A86"/>
    <w:rsid w:val="0007171B"/>
    <w:rsid w:val="00071D24"/>
    <w:rsid w:val="00073918"/>
    <w:rsid w:val="000740C8"/>
    <w:rsid w:val="00074B1F"/>
    <w:rsid w:val="00075A7E"/>
    <w:rsid w:val="00075C4C"/>
    <w:rsid w:val="00075CDA"/>
    <w:rsid w:val="000765DD"/>
    <w:rsid w:val="00076A87"/>
    <w:rsid w:val="00076E06"/>
    <w:rsid w:val="00080A5C"/>
    <w:rsid w:val="00081EAB"/>
    <w:rsid w:val="00082131"/>
    <w:rsid w:val="000825DB"/>
    <w:rsid w:val="00085EC8"/>
    <w:rsid w:val="00090273"/>
    <w:rsid w:val="00090986"/>
    <w:rsid w:val="00093CAF"/>
    <w:rsid w:val="0009419E"/>
    <w:rsid w:val="000947E2"/>
    <w:rsid w:val="00095B2E"/>
    <w:rsid w:val="00095F81"/>
    <w:rsid w:val="00097177"/>
    <w:rsid w:val="0009772A"/>
    <w:rsid w:val="000A05A6"/>
    <w:rsid w:val="000A0D66"/>
    <w:rsid w:val="000A143C"/>
    <w:rsid w:val="000A152C"/>
    <w:rsid w:val="000A1CCF"/>
    <w:rsid w:val="000A3265"/>
    <w:rsid w:val="000A3586"/>
    <w:rsid w:val="000A362E"/>
    <w:rsid w:val="000A3C3B"/>
    <w:rsid w:val="000A3D72"/>
    <w:rsid w:val="000A42C1"/>
    <w:rsid w:val="000A4D67"/>
    <w:rsid w:val="000A4F05"/>
    <w:rsid w:val="000A595B"/>
    <w:rsid w:val="000A65DF"/>
    <w:rsid w:val="000A708D"/>
    <w:rsid w:val="000A77E9"/>
    <w:rsid w:val="000A7C6D"/>
    <w:rsid w:val="000B0E06"/>
    <w:rsid w:val="000B0FE4"/>
    <w:rsid w:val="000B121C"/>
    <w:rsid w:val="000B12AD"/>
    <w:rsid w:val="000B1A06"/>
    <w:rsid w:val="000B1FAC"/>
    <w:rsid w:val="000B3AD4"/>
    <w:rsid w:val="000B42EC"/>
    <w:rsid w:val="000B43FF"/>
    <w:rsid w:val="000B5521"/>
    <w:rsid w:val="000B582D"/>
    <w:rsid w:val="000B6AAC"/>
    <w:rsid w:val="000B7557"/>
    <w:rsid w:val="000B7F39"/>
    <w:rsid w:val="000C17E3"/>
    <w:rsid w:val="000C1A4C"/>
    <w:rsid w:val="000C1DAC"/>
    <w:rsid w:val="000C4F58"/>
    <w:rsid w:val="000C4FC8"/>
    <w:rsid w:val="000C687A"/>
    <w:rsid w:val="000C708E"/>
    <w:rsid w:val="000C7680"/>
    <w:rsid w:val="000C7CAF"/>
    <w:rsid w:val="000D016F"/>
    <w:rsid w:val="000D0A58"/>
    <w:rsid w:val="000D0F57"/>
    <w:rsid w:val="000D21B1"/>
    <w:rsid w:val="000D2524"/>
    <w:rsid w:val="000D2927"/>
    <w:rsid w:val="000D3C3F"/>
    <w:rsid w:val="000D45A2"/>
    <w:rsid w:val="000D45DB"/>
    <w:rsid w:val="000D4A54"/>
    <w:rsid w:val="000D5A18"/>
    <w:rsid w:val="000D5F11"/>
    <w:rsid w:val="000D6101"/>
    <w:rsid w:val="000D6EA5"/>
    <w:rsid w:val="000D6F09"/>
    <w:rsid w:val="000D7B9B"/>
    <w:rsid w:val="000E0417"/>
    <w:rsid w:val="000E05AF"/>
    <w:rsid w:val="000E0AB3"/>
    <w:rsid w:val="000E2329"/>
    <w:rsid w:val="000E24EC"/>
    <w:rsid w:val="000E3CA5"/>
    <w:rsid w:val="000E3E00"/>
    <w:rsid w:val="000E4274"/>
    <w:rsid w:val="000E4359"/>
    <w:rsid w:val="000E43CB"/>
    <w:rsid w:val="000E4584"/>
    <w:rsid w:val="000E579F"/>
    <w:rsid w:val="000E5ECA"/>
    <w:rsid w:val="000E6683"/>
    <w:rsid w:val="000E673A"/>
    <w:rsid w:val="000E6962"/>
    <w:rsid w:val="000E6F9C"/>
    <w:rsid w:val="000E700A"/>
    <w:rsid w:val="000E7368"/>
    <w:rsid w:val="000E74AF"/>
    <w:rsid w:val="000E791A"/>
    <w:rsid w:val="000F04E2"/>
    <w:rsid w:val="000F089A"/>
    <w:rsid w:val="000F0FD8"/>
    <w:rsid w:val="000F1100"/>
    <w:rsid w:val="000F15EA"/>
    <w:rsid w:val="000F16BF"/>
    <w:rsid w:val="000F207D"/>
    <w:rsid w:val="000F2516"/>
    <w:rsid w:val="000F2E15"/>
    <w:rsid w:val="000F3569"/>
    <w:rsid w:val="000F633C"/>
    <w:rsid w:val="000F6C46"/>
    <w:rsid w:val="000F74F5"/>
    <w:rsid w:val="00100926"/>
    <w:rsid w:val="00100DE6"/>
    <w:rsid w:val="0010148D"/>
    <w:rsid w:val="001017A2"/>
    <w:rsid w:val="001022AD"/>
    <w:rsid w:val="00102307"/>
    <w:rsid w:val="0010232A"/>
    <w:rsid w:val="0010261A"/>
    <w:rsid w:val="001039E0"/>
    <w:rsid w:val="00105372"/>
    <w:rsid w:val="00105926"/>
    <w:rsid w:val="00106CC3"/>
    <w:rsid w:val="00106F1A"/>
    <w:rsid w:val="00107347"/>
    <w:rsid w:val="0010740F"/>
    <w:rsid w:val="00107E59"/>
    <w:rsid w:val="00110DD6"/>
    <w:rsid w:val="00110F9A"/>
    <w:rsid w:val="001115CE"/>
    <w:rsid w:val="001139E0"/>
    <w:rsid w:val="00114191"/>
    <w:rsid w:val="00114CAA"/>
    <w:rsid w:val="00114D56"/>
    <w:rsid w:val="001161E2"/>
    <w:rsid w:val="001163F1"/>
    <w:rsid w:val="00116EE8"/>
    <w:rsid w:val="001173AF"/>
    <w:rsid w:val="00117C71"/>
    <w:rsid w:val="00117EC8"/>
    <w:rsid w:val="00120B0E"/>
    <w:rsid w:val="00120E55"/>
    <w:rsid w:val="001210E3"/>
    <w:rsid w:val="001213F9"/>
    <w:rsid w:val="0012165F"/>
    <w:rsid w:val="0012203D"/>
    <w:rsid w:val="001246EC"/>
    <w:rsid w:val="00125C3B"/>
    <w:rsid w:val="00127451"/>
    <w:rsid w:val="001278DD"/>
    <w:rsid w:val="00127FC8"/>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CEB"/>
    <w:rsid w:val="00136E0A"/>
    <w:rsid w:val="001370DA"/>
    <w:rsid w:val="0013750A"/>
    <w:rsid w:val="001377B4"/>
    <w:rsid w:val="0014028A"/>
    <w:rsid w:val="0014088E"/>
    <w:rsid w:val="00140C24"/>
    <w:rsid w:val="00141459"/>
    <w:rsid w:val="00141D00"/>
    <w:rsid w:val="00141F44"/>
    <w:rsid w:val="001421A9"/>
    <w:rsid w:val="00143063"/>
    <w:rsid w:val="001446D6"/>
    <w:rsid w:val="00144D9B"/>
    <w:rsid w:val="00145996"/>
    <w:rsid w:val="00145FF2"/>
    <w:rsid w:val="00146D11"/>
    <w:rsid w:val="001477C9"/>
    <w:rsid w:val="0015084D"/>
    <w:rsid w:val="00150F09"/>
    <w:rsid w:val="00151B21"/>
    <w:rsid w:val="0015292B"/>
    <w:rsid w:val="00153B41"/>
    <w:rsid w:val="001544F0"/>
    <w:rsid w:val="0015453D"/>
    <w:rsid w:val="00154EBA"/>
    <w:rsid w:val="00155E50"/>
    <w:rsid w:val="00156D0F"/>
    <w:rsid w:val="00157D98"/>
    <w:rsid w:val="001604DF"/>
    <w:rsid w:val="00162139"/>
    <w:rsid w:val="0016260A"/>
    <w:rsid w:val="00162FDA"/>
    <w:rsid w:val="0016378D"/>
    <w:rsid w:val="00164676"/>
    <w:rsid w:val="00165E6C"/>
    <w:rsid w:val="00167363"/>
    <w:rsid w:val="001675EB"/>
    <w:rsid w:val="001676B8"/>
    <w:rsid w:val="00167865"/>
    <w:rsid w:val="001718D0"/>
    <w:rsid w:val="001724E2"/>
    <w:rsid w:val="001725E5"/>
    <w:rsid w:val="001726D2"/>
    <w:rsid w:val="00172AF6"/>
    <w:rsid w:val="00173004"/>
    <w:rsid w:val="00173E30"/>
    <w:rsid w:val="00173EF6"/>
    <w:rsid w:val="00173FAE"/>
    <w:rsid w:val="001743D4"/>
    <w:rsid w:val="00175CDA"/>
    <w:rsid w:val="00176CEE"/>
    <w:rsid w:val="001771E8"/>
    <w:rsid w:val="001773ED"/>
    <w:rsid w:val="00177454"/>
    <w:rsid w:val="00177803"/>
    <w:rsid w:val="00177AFF"/>
    <w:rsid w:val="00177B2A"/>
    <w:rsid w:val="00180A0E"/>
    <w:rsid w:val="00181F8F"/>
    <w:rsid w:val="0018289A"/>
    <w:rsid w:val="00182A3E"/>
    <w:rsid w:val="00182DB8"/>
    <w:rsid w:val="00182EE7"/>
    <w:rsid w:val="001836DE"/>
    <w:rsid w:val="001842A6"/>
    <w:rsid w:val="00184B68"/>
    <w:rsid w:val="001850F5"/>
    <w:rsid w:val="00185885"/>
    <w:rsid w:val="00185987"/>
    <w:rsid w:val="00185B28"/>
    <w:rsid w:val="00185E55"/>
    <w:rsid w:val="00186A43"/>
    <w:rsid w:val="00186CA7"/>
    <w:rsid w:val="00186DD8"/>
    <w:rsid w:val="00186F52"/>
    <w:rsid w:val="0019065B"/>
    <w:rsid w:val="00190849"/>
    <w:rsid w:val="00191D23"/>
    <w:rsid w:val="00191F9D"/>
    <w:rsid w:val="00191FBE"/>
    <w:rsid w:val="0019214A"/>
    <w:rsid w:val="00192759"/>
    <w:rsid w:val="001928F4"/>
    <w:rsid w:val="00192CC7"/>
    <w:rsid w:val="00193BB9"/>
    <w:rsid w:val="00194449"/>
    <w:rsid w:val="00194B66"/>
    <w:rsid w:val="00194F5E"/>
    <w:rsid w:val="00195034"/>
    <w:rsid w:val="001953C3"/>
    <w:rsid w:val="00195FD6"/>
    <w:rsid w:val="00196B41"/>
    <w:rsid w:val="00196E03"/>
    <w:rsid w:val="001977AC"/>
    <w:rsid w:val="00197D65"/>
    <w:rsid w:val="001A1E7A"/>
    <w:rsid w:val="001A23A2"/>
    <w:rsid w:val="001A2B2D"/>
    <w:rsid w:val="001A3B62"/>
    <w:rsid w:val="001A4917"/>
    <w:rsid w:val="001A4B11"/>
    <w:rsid w:val="001A4C03"/>
    <w:rsid w:val="001A587C"/>
    <w:rsid w:val="001A5A92"/>
    <w:rsid w:val="001A61E7"/>
    <w:rsid w:val="001A6299"/>
    <w:rsid w:val="001A72AE"/>
    <w:rsid w:val="001A77DC"/>
    <w:rsid w:val="001A7FEB"/>
    <w:rsid w:val="001B05B1"/>
    <w:rsid w:val="001B13FE"/>
    <w:rsid w:val="001B2125"/>
    <w:rsid w:val="001B3312"/>
    <w:rsid w:val="001B351B"/>
    <w:rsid w:val="001B3AA8"/>
    <w:rsid w:val="001B3CD1"/>
    <w:rsid w:val="001B47B8"/>
    <w:rsid w:val="001B7180"/>
    <w:rsid w:val="001B720A"/>
    <w:rsid w:val="001B75F3"/>
    <w:rsid w:val="001B7A1A"/>
    <w:rsid w:val="001C1A49"/>
    <w:rsid w:val="001C1F43"/>
    <w:rsid w:val="001C2810"/>
    <w:rsid w:val="001C3884"/>
    <w:rsid w:val="001C4477"/>
    <w:rsid w:val="001C46BD"/>
    <w:rsid w:val="001C4CEB"/>
    <w:rsid w:val="001C5DC4"/>
    <w:rsid w:val="001C5DEF"/>
    <w:rsid w:val="001C6EB3"/>
    <w:rsid w:val="001C76E0"/>
    <w:rsid w:val="001C7D7C"/>
    <w:rsid w:val="001D0030"/>
    <w:rsid w:val="001D09A6"/>
    <w:rsid w:val="001D0AC8"/>
    <w:rsid w:val="001D0B9E"/>
    <w:rsid w:val="001D173D"/>
    <w:rsid w:val="001D1C74"/>
    <w:rsid w:val="001D1CAF"/>
    <w:rsid w:val="001D3B67"/>
    <w:rsid w:val="001D3BAD"/>
    <w:rsid w:val="001D3BF1"/>
    <w:rsid w:val="001D41BD"/>
    <w:rsid w:val="001D4AE4"/>
    <w:rsid w:val="001D4F31"/>
    <w:rsid w:val="001D5E13"/>
    <w:rsid w:val="001D6D7C"/>
    <w:rsid w:val="001D750E"/>
    <w:rsid w:val="001D75F1"/>
    <w:rsid w:val="001E2128"/>
    <w:rsid w:val="001E25EC"/>
    <w:rsid w:val="001E2E3C"/>
    <w:rsid w:val="001E2E53"/>
    <w:rsid w:val="001E3986"/>
    <w:rsid w:val="001E4A0F"/>
    <w:rsid w:val="001E5751"/>
    <w:rsid w:val="001E5EBB"/>
    <w:rsid w:val="001E62C4"/>
    <w:rsid w:val="001E6821"/>
    <w:rsid w:val="001F2F73"/>
    <w:rsid w:val="001F37A3"/>
    <w:rsid w:val="001F41BA"/>
    <w:rsid w:val="001F4C84"/>
    <w:rsid w:val="001F5E39"/>
    <w:rsid w:val="001F6490"/>
    <w:rsid w:val="001F6F9E"/>
    <w:rsid w:val="0020044C"/>
    <w:rsid w:val="00200CFB"/>
    <w:rsid w:val="00200E4C"/>
    <w:rsid w:val="002026EB"/>
    <w:rsid w:val="002027BF"/>
    <w:rsid w:val="00202CA5"/>
    <w:rsid w:val="002032EE"/>
    <w:rsid w:val="0020335B"/>
    <w:rsid w:val="00204452"/>
    <w:rsid w:val="00204CB4"/>
    <w:rsid w:val="002052A7"/>
    <w:rsid w:val="00205F28"/>
    <w:rsid w:val="0020770A"/>
    <w:rsid w:val="00210836"/>
    <w:rsid w:val="00211218"/>
    <w:rsid w:val="00211BC4"/>
    <w:rsid w:val="00212A8C"/>
    <w:rsid w:val="00213A83"/>
    <w:rsid w:val="00213C9D"/>
    <w:rsid w:val="00213D6D"/>
    <w:rsid w:val="0021484A"/>
    <w:rsid w:val="002152BD"/>
    <w:rsid w:val="00215539"/>
    <w:rsid w:val="0021604B"/>
    <w:rsid w:val="002172D0"/>
    <w:rsid w:val="002174B3"/>
    <w:rsid w:val="00220D35"/>
    <w:rsid w:val="002215CD"/>
    <w:rsid w:val="002218D4"/>
    <w:rsid w:val="00221EC2"/>
    <w:rsid w:val="00222F4A"/>
    <w:rsid w:val="0022390B"/>
    <w:rsid w:val="00223C34"/>
    <w:rsid w:val="00224A31"/>
    <w:rsid w:val="00225139"/>
    <w:rsid w:val="00226EB7"/>
    <w:rsid w:val="00227645"/>
    <w:rsid w:val="00230795"/>
    <w:rsid w:val="002312A1"/>
    <w:rsid w:val="00231B5C"/>
    <w:rsid w:val="00232345"/>
    <w:rsid w:val="00232603"/>
    <w:rsid w:val="00232A6F"/>
    <w:rsid w:val="00233FE1"/>
    <w:rsid w:val="00234766"/>
    <w:rsid w:val="00234891"/>
    <w:rsid w:val="00234F38"/>
    <w:rsid w:val="0023506C"/>
    <w:rsid w:val="002372C6"/>
    <w:rsid w:val="0023777C"/>
    <w:rsid w:val="00237A06"/>
    <w:rsid w:val="00240BB4"/>
    <w:rsid w:val="00242622"/>
    <w:rsid w:val="00242D96"/>
    <w:rsid w:val="00243D55"/>
    <w:rsid w:val="00244E4B"/>
    <w:rsid w:val="00244F03"/>
    <w:rsid w:val="00244F13"/>
    <w:rsid w:val="002452E2"/>
    <w:rsid w:val="0024566A"/>
    <w:rsid w:val="00246371"/>
    <w:rsid w:val="00246CE8"/>
    <w:rsid w:val="00247483"/>
    <w:rsid w:val="00247754"/>
    <w:rsid w:val="0025003A"/>
    <w:rsid w:val="00251671"/>
    <w:rsid w:val="00251A65"/>
    <w:rsid w:val="00251A9B"/>
    <w:rsid w:val="00251C44"/>
    <w:rsid w:val="00251ED3"/>
    <w:rsid w:val="002524E8"/>
    <w:rsid w:val="0025412F"/>
    <w:rsid w:val="00254F93"/>
    <w:rsid w:val="0025585B"/>
    <w:rsid w:val="002558E0"/>
    <w:rsid w:val="002566E2"/>
    <w:rsid w:val="00256ED2"/>
    <w:rsid w:val="0025791A"/>
    <w:rsid w:val="0026004E"/>
    <w:rsid w:val="002604BE"/>
    <w:rsid w:val="002606BE"/>
    <w:rsid w:val="00261377"/>
    <w:rsid w:val="0026230F"/>
    <w:rsid w:val="00262428"/>
    <w:rsid w:val="00262673"/>
    <w:rsid w:val="00263785"/>
    <w:rsid w:val="00263D63"/>
    <w:rsid w:val="00264245"/>
    <w:rsid w:val="00264380"/>
    <w:rsid w:val="00265D1A"/>
    <w:rsid w:val="00265E42"/>
    <w:rsid w:val="00267228"/>
    <w:rsid w:val="002675A4"/>
    <w:rsid w:val="002700DD"/>
    <w:rsid w:val="0027039A"/>
    <w:rsid w:val="00271CDF"/>
    <w:rsid w:val="00272BC9"/>
    <w:rsid w:val="00272FF5"/>
    <w:rsid w:val="00273420"/>
    <w:rsid w:val="00273A8F"/>
    <w:rsid w:val="002749E4"/>
    <w:rsid w:val="00274A28"/>
    <w:rsid w:val="00275239"/>
    <w:rsid w:val="00275661"/>
    <w:rsid w:val="00276704"/>
    <w:rsid w:val="00277897"/>
    <w:rsid w:val="00277F72"/>
    <w:rsid w:val="00280600"/>
    <w:rsid w:val="0028127E"/>
    <w:rsid w:val="002815A7"/>
    <w:rsid w:val="002827CF"/>
    <w:rsid w:val="002827D4"/>
    <w:rsid w:val="00284B36"/>
    <w:rsid w:val="002851AF"/>
    <w:rsid w:val="0028572A"/>
    <w:rsid w:val="002858F9"/>
    <w:rsid w:val="00285ECC"/>
    <w:rsid w:val="00286378"/>
    <w:rsid w:val="002865C6"/>
    <w:rsid w:val="00286941"/>
    <w:rsid w:val="00286992"/>
    <w:rsid w:val="00286B33"/>
    <w:rsid w:val="00286DF1"/>
    <w:rsid w:val="0029029E"/>
    <w:rsid w:val="00291481"/>
    <w:rsid w:val="00291C38"/>
    <w:rsid w:val="00291CD7"/>
    <w:rsid w:val="00292E8D"/>
    <w:rsid w:val="002932A1"/>
    <w:rsid w:val="002933A6"/>
    <w:rsid w:val="00293D37"/>
    <w:rsid w:val="0029407E"/>
    <w:rsid w:val="00294E7B"/>
    <w:rsid w:val="00295111"/>
    <w:rsid w:val="00296043"/>
    <w:rsid w:val="0029605F"/>
    <w:rsid w:val="00296189"/>
    <w:rsid w:val="002973D1"/>
    <w:rsid w:val="00297EF5"/>
    <w:rsid w:val="002A0AFB"/>
    <w:rsid w:val="002A0C87"/>
    <w:rsid w:val="002A1B63"/>
    <w:rsid w:val="002A251D"/>
    <w:rsid w:val="002A332B"/>
    <w:rsid w:val="002A587D"/>
    <w:rsid w:val="002A5C59"/>
    <w:rsid w:val="002A5E8F"/>
    <w:rsid w:val="002A6776"/>
    <w:rsid w:val="002B0135"/>
    <w:rsid w:val="002B020E"/>
    <w:rsid w:val="002B0237"/>
    <w:rsid w:val="002B1B91"/>
    <w:rsid w:val="002B205B"/>
    <w:rsid w:val="002B2144"/>
    <w:rsid w:val="002B3633"/>
    <w:rsid w:val="002B3B33"/>
    <w:rsid w:val="002B5179"/>
    <w:rsid w:val="002B5FFF"/>
    <w:rsid w:val="002C11FA"/>
    <w:rsid w:val="002C12D3"/>
    <w:rsid w:val="002C15EA"/>
    <w:rsid w:val="002C1ACD"/>
    <w:rsid w:val="002C28C5"/>
    <w:rsid w:val="002C2CAF"/>
    <w:rsid w:val="002C36D3"/>
    <w:rsid w:val="002C3E18"/>
    <w:rsid w:val="002C5554"/>
    <w:rsid w:val="002C5EC0"/>
    <w:rsid w:val="002C722A"/>
    <w:rsid w:val="002C763A"/>
    <w:rsid w:val="002C77C9"/>
    <w:rsid w:val="002C7D15"/>
    <w:rsid w:val="002D13A5"/>
    <w:rsid w:val="002D2DF6"/>
    <w:rsid w:val="002D2E32"/>
    <w:rsid w:val="002D3BE6"/>
    <w:rsid w:val="002D5ADA"/>
    <w:rsid w:val="002D6E80"/>
    <w:rsid w:val="002D710D"/>
    <w:rsid w:val="002E06FD"/>
    <w:rsid w:val="002E0FB9"/>
    <w:rsid w:val="002E149F"/>
    <w:rsid w:val="002E1B01"/>
    <w:rsid w:val="002E2302"/>
    <w:rsid w:val="002E2622"/>
    <w:rsid w:val="002E26CE"/>
    <w:rsid w:val="002E3855"/>
    <w:rsid w:val="002E3D3B"/>
    <w:rsid w:val="002E430F"/>
    <w:rsid w:val="002E49D7"/>
    <w:rsid w:val="002E6038"/>
    <w:rsid w:val="002E648B"/>
    <w:rsid w:val="002E6547"/>
    <w:rsid w:val="002E6BD0"/>
    <w:rsid w:val="002F0F75"/>
    <w:rsid w:val="002F0F9D"/>
    <w:rsid w:val="002F11B9"/>
    <w:rsid w:val="002F1652"/>
    <w:rsid w:val="002F169C"/>
    <w:rsid w:val="002F1CCE"/>
    <w:rsid w:val="002F1F24"/>
    <w:rsid w:val="002F2F35"/>
    <w:rsid w:val="002F3188"/>
    <w:rsid w:val="002F323D"/>
    <w:rsid w:val="002F3445"/>
    <w:rsid w:val="002F34F9"/>
    <w:rsid w:val="002F35C9"/>
    <w:rsid w:val="002F37A8"/>
    <w:rsid w:val="002F412B"/>
    <w:rsid w:val="002F4A11"/>
    <w:rsid w:val="002F5176"/>
    <w:rsid w:val="002F5455"/>
    <w:rsid w:val="002F5722"/>
    <w:rsid w:val="002F61D0"/>
    <w:rsid w:val="002F7B61"/>
    <w:rsid w:val="00300200"/>
    <w:rsid w:val="003008A2"/>
    <w:rsid w:val="0030093F"/>
    <w:rsid w:val="0030169D"/>
    <w:rsid w:val="00302AAD"/>
    <w:rsid w:val="00302E9E"/>
    <w:rsid w:val="00303411"/>
    <w:rsid w:val="00303E7F"/>
    <w:rsid w:val="00303F36"/>
    <w:rsid w:val="00304CFB"/>
    <w:rsid w:val="00304E6E"/>
    <w:rsid w:val="003053E4"/>
    <w:rsid w:val="0030561C"/>
    <w:rsid w:val="003058FB"/>
    <w:rsid w:val="003060A7"/>
    <w:rsid w:val="003060EB"/>
    <w:rsid w:val="003068FC"/>
    <w:rsid w:val="00307C0D"/>
    <w:rsid w:val="00307D0C"/>
    <w:rsid w:val="00310B1C"/>
    <w:rsid w:val="00310FC9"/>
    <w:rsid w:val="00311508"/>
    <w:rsid w:val="003115DF"/>
    <w:rsid w:val="00311B94"/>
    <w:rsid w:val="003133DD"/>
    <w:rsid w:val="003153EB"/>
    <w:rsid w:val="003162B0"/>
    <w:rsid w:val="003208C3"/>
    <w:rsid w:val="00320C29"/>
    <w:rsid w:val="00321334"/>
    <w:rsid w:val="00321985"/>
    <w:rsid w:val="00321DB6"/>
    <w:rsid w:val="0032211D"/>
    <w:rsid w:val="003224AE"/>
    <w:rsid w:val="003229BE"/>
    <w:rsid w:val="00323E8C"/>
    <w:rsid w:val="00324730"/>
    <w:rsid w:val="00324E97"/>
    <w:rsid w:val="0032567F"/>
    <w:rsid w:val="003258E2"/>
    <w:rsid w:val="0032662E"/>
    <w:rsid w:val="00326DBC"/>
    <w:rsid w:val="00326F8B"/>
    <w:rsid w:val="0032765D"/>
    <w:rsid w:val="00330A54"/>
    <w:rsid w:val="003311D5"/>
    <w:rsid w:val="003317B7"/>
    <w:rsid w:val="003323D6"/>
    <w:rsid w:val="00332877"/>
    <w:rsid w:val="00332DB2"/>
    <w:rsid w:val="00333CBA"/>
    <w:rsid w:val="0033459B"/>
    <w:rsid w:val="00334A34"/>
    <w:rsid w:val="00334CBE"/>
    <w:rsid w:val="00335BD8"/>
    <w:rsid w:val="00336F8E"/>
    <w:rsid w:val="003371A1"/>
    <w:rsid w:val="00337201"/>
    <w:rsid w:val="00337FD2"/>
    <w:rsid w:val="0034155B"/>
    <w:rsid w:val="0034160D"/>
    <w:rsid w:val="0034216D"/>
    <w:rsid w:val="003422E4"/>
    <w:rsid w:val="00342454"/>
    <w:rsid w:val="0034253A"/>
    <w:rsid w:val="003429BA"/>
    <w:rsid w:val="00342DDA"/>
    <w:rsid w:val="0034301E"/>
    <w:rsid w:val="00344903"/>
    <w:rsid w:val="00346269"/>
    <w:rsid w:val="00346401"/>
    <w:rsid w:val="00350268"/>
    <w:rsid w:val="00350D0D"/>
    <w:rsid w:val="00351205"/>
    <w:rsid w:val="00351DEC"/>
    <w:rsid w:val="00351F72"/>
    <w:rsid w:val="00352677"/>
    <w:rsid w:val="0035298B"/>
    <w:rsid w:val="003542C8"/>
    <w:rsid w:val="003566DB"/>
    <w:rsid w:val="0036026F"/>
    <w:rsid w:val="00360CED"/>
    <w:rsid w:val="00361105"/>
    <w:rsid w:val="00361162"/>
    <w:rsid w:val="00361269"/>
    <w:rsid w:val="003626E1"/>
    <w:rsid w:val="0036343D"/>
    <w:rsid w:val="0036480E"/>
    <w:rsid w:val="00364A05"/>
    <w:rsid w:val="00364BAA"/>
    <w:rsid w:val="00364C3B"/>
    <w:rsid w:val="00365B4D"/>
    <w:rsid w:val="0036676E"/>
    <w:rsid w:val="00366CB7"/>
    <w:rsid w:val="00366D5F"/>
    <w:rsid w:val="00367113"/>
    <w:rsid w:val="00367CEE"/>
    <w:rsid w:val="00367DB4"/>
    <w:rsid w:val="003702C4"/>
    <w:rsid w:val="003703C7"/>
    <w:rsid w:val="0037084C"/>
    <w:rsid w:val="003710AF"/>
    <w:rsid w:val="00371F61"/>
    <w:rsid w:val="003727CA"/>
    <w:rsid w:val="00372ABA"/>
    <w:rsid w:val="00372F74"/>
    <w:rsid w:val="00373517"/>
    <w:rsid w:val="00373A44"/>
    <w:rsid w:val="00373AFA"/>
    <w:rsid w:val="00373BCE"/>
    <w:rsid w:val="00373D8E"/>
    <w:rsid w:val="00375241"/>
    <w:rsid w:val="003752E9"/>
    <w:rsid w:val="00375644"/>
    <w:rsid w:val="00375B82"/>
    <w:rsid w:val="0037636C"/>
    <w:rsid w:val="00376B7B"/>
    <w:rsid w:val="00376E2A"/>
    <w:rsid w:val="00376FD0"/>
    <w:rsid w:val="003777DA"/>
    <w:rsid w:val="00380128"/>
    <w:rsid w:val="0038020C"/>
    <w:rsid w:val="00380470"/>
    <w:rsid w:val="0038121B"/>
    <w:rsid w:val="00382190"/>
    <w:rsid w:val="0038324A"/>
    <w:rsid w:val="00383E3C"/>
    <w:rsid w:val="003840F6"/>
    <w:rsid w:val="00384239"/>
    <w:rsid w:val="00384E54"/>
    <w:rsid w:val="00384F99"/>
    <w:rsid w:val="00385499"/>
    <w:rsid w:val="00386048"/>
    <w:rsid w:val="003860FD"/>
    <w:rsid w:val="003862F6"/>
    <w:rsid w:val="00386599"/>
    <w:rsid w:val="00386E80"/>
    <w:rsid w:val="00391188"/>
    <w:rsid w:val="00392094"/>
    <w:rsid w:val="00393224"/>
    <w:rsid w:val="003935F2"/>
    <w:rsid w:val="00393907"/>
    <w:rsid w:val="00393D72"/>
    <w:rsid w:val="00393E1C"/>
    <w:rsid w:val="0039425C"/>
    <w:rsid w:val="00395BA4"/>
    <w:rsid w:val="003968C8"/>
    <w:rsid w:val="003A0E02"/>
    <w:rsid w:val="003A139D"/>
    <w:rsid w:val="003A14A9"/>
    <w:rsid w:val="003A15A6"/>
    <w:rsid w:val="003A1B99"/>
    <w:rsid w:val="003A2341"/>
    <w:rsid w:val="003A5405"/>
    <w:rsid w:val="003A66A5"/>
    <w:rsid w:val="003A6917"/>
    <w:rsid w:val="003A6C17"/>
    <w:rsid w:val="003A6C5F"/>
    <w:rsid w:val="003A7D36"/>
    <w:rsid w:val="003A7F37"/>
    <w:rsid w:val="003B02C0"/>
    <w:rsid w:val="003B0D84"/>
    <w:rsid w:val="003B0F6C"/>
    <w:rsid w:val="003B1C6D"/>
    <w:rsid w:val="003B2D8A"/>
    <w:rsid w:val="003B32A9"/>
    <w:rsid w:val="003B3E5E"/>
    <w:rsid w:val="003B547B"/>
    <w:rsid w:val="003B594D"/>
    <w:rsid w:val="003B5B6C"/>
    <w:rsid w:val="003B5FAB"/>
    <w:rsid w:val="003B638D"/>
    <w:rsid w:val="003B6478"/>
    <w:rsid w:val="003B7AFE"/>
    <w:rsid w:val="003B7FB5"/>
    <w:rsid w:val="003C0378"/>
    <w:rsid w:val="003C0E39"/>
    <w:rsid w:val="003C14E5"/>
    <w:rsid w:val="003C1A1C"/>
    <w:rsid w:val="003C1C8E"/>
    <w:rsid w:val="003C226B"/>
    <w:rsid w:val="003C2953"/>
    <w:rsid w:val="003C2EBC"/>
    <w:rsid w:val="003C33D6"/>
    <w:rsid w:val="003C45E2"/>
    <w:rsid w:val="003C4A4E"/>
    <w:rsid w:val="003C4AFA"/>
    <w:rsid w:val="003C5190"/>
    <w:rsid w:val="003C5557"/>
    <w:rsid w:val="003C6219"/>
    <w:rsid w:val="003C692B"/>
    <w:rsid w:val="003C7522"/>
    <w:rsid w:val="003C75F3"/>
    <w:rsid w:val="003C7702"/>
    <w:rsid w:val="003C77D5"/>
    <w:rsid w:val="003D018A"/>
    <w:rsid w:val="003D1F4A"/>
    <w:rsid w:val="003D206F"/>
    <w:rsid w:val="003D38EF"/>
    <w:rsid w:val="003D39E0"/>
    <w:rsid w:val="003D3D1F"/>
    <w:rsid w:val="003D489E"/>
    <w:rsid w:val="003D5832"/>
    <w:rsid w:val="003D6957"/>
    <w:rsid w:val="003D6A6E"/>
    <w:rsid w:val="003D6B8B"/>
    <w:rsid w:val="003D70A1"/>
    <w:rsid w:val="003D7701"/>
    <w:rsid w:val="003E0670"/>
    <w:rsid w:val="003E095B"/>
    <w:rsid w:val="003E0F89"/>
    <w:rsid w:val="003E1182"/>
    <w:rsid w:val="003E1327"/>
    <w:rsid w:val="003E28BC"/>
    <w:rsid w:val="003E29A5"/>
    <w:rsid w:val="003E31D2"/>
    <w:rsid w:val="003E48B9"/>
    <w:rsid w:val="003E4EDA"/>
    <w:rsid w:val="003E5167"/>
    <w:rsid w:val="003E5B0D"/>
    <w:rsid w:val="003E5DFA"/>
    <w:rsid w:val="003E5E0A"/>
    <w:rsid w:val="003E7DE1"/>
    <w:rsid w:val="003F14B2"/>
    <w:rsid w:val="003F1F01"/>
    <w:rsid w:val="003F28B0"/>
    <w:rsid w:val="003F34F7"/>
    <w:rsid w:val="003F3C78"/>
    <w:rsid w:val="003F3F5C"/>
    <w:rsid w:val="003F46B4"/>
    <w:rsid w:val="003F532B"/>
    <w:rsid w:val="003F5DBD"/>
    <w:rsid w:val="003F63FC"/>
    <w:rsid w:val="003F6D6F"/>
    <w:rsid w:val="003F716E"/>
    <w:rsid w:val="003F71F5"/>
    <w:rsid w:val="003F7224"/>
    <w:rsid w:val="003F775B"/>
    <w:rsid w:val="00400920"/>
    <w:rsid w:val="004017DC"/>
    <w:rsid w:val="00402029"/>
    <w:rsid w:val="0040235D"/>
    <w:rsid w:val="004025CE"/>
    <w:rsid w:val="0040349D"/>
    <w:rsid w:val="004047D1"/>
    <w:rsid w:val="00405F75"/>
    <w:rsid w:val="00406760"/>
    <w:rsid w:val="00406E30"/>
    <w:rsid w:val="004072C9"/>
    <w:rsid w:val="0041074C"/>
    <w:rsid w:val="00410C30"/>
    <w:rsid w:val="004112FE"/>
    <w:rsid w:val="00412AAF"/>
    <w:rsid w:val="00412CF6"/>
    <w:rsid w:val="00413206"/>
    <w:rsid w:val="004136F3"/>
    <w:rsid w:val="00414373"/>
    <w:rsid w:val="004144C2"/>
    <w:rsid w:val="004144FF"/>
    <w:rsid w:val="00414BF1"/>
    <w:rsid w:val="00415199"/>
    <w:rsid w:val="004154D2"/>
    <w:rsid w:val="00415CB8"/>
    <w:rsid w:val="00416347"/>
    <w:rsid w:val="004163EF"/>
    <w:rsid w:val="0041683C"/>
    <w:rsid w:val="00417547"/>
    <w:rsid w:val="00417657"/>
    <w:rsid w:val="0041784D"/>
    <w:rsid w:val="00417867"/>
    <w:rsid w:val="004178D6"/>
    <w:rsid w:val="00417F99"/>
    <w:rsid w:val="0042054D"/>
    <w:rsid w:val="004209DC"/>
    <w:rsid w:val="00420E66"/>
    <w:rsid w:val="00421B0A"/>
    <w:rsid w:val="00421CD8"/>
    <w:rsid w:val="004223DC"/>
    <w:rsid w:val="00422D87"/>
    <w:rsid w:val="00423638"/>
    <w:rsid w:val="004236ED"/>
    <w:rsid w:val="00426533"/>
    <w:rsid w:val="004267C3"/>
    <w:rsid w:val="004271DD"/>
    <w:rsid w:val="00427D21"/>
    <w:rsid w:val="0043010A"/>
    <w:rsid w:val="00430E63"/>
    <w:rsid w:val="00431323"/>
    <w:rsid w:val="004330BD"/>
    <w:rsid w:val="0043523E"/>
    <w:rsid w:val="00435A3B"/>
    <w:rsid w:val="004361A4"/>
    <w:rsid w:val="00436A28"/>
    <w:rsid w:val="004372C9"/>
    <w:rsid w:val="004374CF"/>
    <w:rsid w:val="00437578"/>
    <w:rsid w:val="004377AB"/>
    <w:rsid w:val="004400E9"/>
    <w:rsid w:val="00442DFA"/>
    <w:rsid w:val="00442EED"/>
    <w:rsid w:val="004430A0"/>
    <w:rsid w:val="0044399E"/>
    <w:rsid w:val="00443E56"/>
    <w:rsid w:val="00444DE8"/>
    <w:rsid w:val="00445725"/>
    <w:rsid w:val="004457D9"/>
    <w:rsid w:val="00445BEB"/>
    <w:rsid w:val="00445EE0"/>
    <w:rsid w:val="004465BE"/>
    <w:rsid w:val="00446B4F"/>
    <w:rsid w:val="004479D0"/>
    <w:rsid w:val="00447EA3"/>
    <w:rsid w:val="004520A0"/>
    <w:rsid w:val="00453B60"/>
    <w:rsid w:val="00454033"/>
    <w:rsid w:val="004548F9"/>
    <w:rsid w:val="00454DFD"/>
    <w:rsid w:val="00454ED9"/>
    <w:rsid w:val="004552BD"/>
    <w:rsid w:val="00455322"/>
    <w:rsid w:val="004553CB"/>
    <w:rsid w:val="004555CB"/>
    <w:rsid w:val="00456E1C"/>
    <w:rsid w:val="00456FF5"/>
    <w:rsid w:val="004576F5"/>
    <w:rsid w:val="0046085F"/>
    <w:rsid w:val="00461DA0"/>
    <w:rsid w:val="00461DD2"/>
    <w:rsid w:val="0046304A"/>
    <w:rsid w:val="0046429B"/>
    <w:rsid w:val="004644C2"/>
    <w:rsid w:val="00466162"/>
    <w:rsid w:val="00466608"/>
    <w:rsid w:val="00466ACC"/>
    <w:rsid w:val="0046781C"/>
    <w:rsid w:val="004679F9"/>
    <w:rsid w:val="00467F9C"/>
    <w:rsid w:val="0047052A"/>
    <w:rsid w:val="00472FF0"/>
    <w:rsid w:val="00473CB5"/>
    <w:rsid w:val="00473DC7"/>
    <w:rsid w:val="00474A53"/>
    <w:rsid w:val="0047604A"/>
    <w:rsid w:val="00476819"/>
    <w:rsid w:val="00476E8D"/>
    <w:rsid w:val="0047731D"/>
    <w:rsid w:val="00477EC9"/>
    <w:rsid w:val="00477EFB"/>
    <w:rsid w:val="0048020C"/>
    <w:rsid w:val="004804E9"/>
    <w:rsid w:val="004807C6"/>
    <w:rsid w:val="00481C58"/>
    <w:rsid w:val="00482336"/>
    <w:rsid w:val="00483406"/>
    <w:rsid w:val="00483CA3"/>
    <w:rsid w:val="0048587A"/>
    <w:rsid w:val="00485EB6"/>
    <w:rsid w:val="00486C28"/>
    <w:rsid w:val="00486F8C"/>
    <w:rsid w:val="00486FB0"/>
    <w:rsid w:val="00487668"/>
    <w:rsid w:val="0048790B"/>
    <w:rsid w:val="00490771"/>
    <w:rsid w:val="004909B5"/>
    <w:rsid w:val="00492703"/>
    <w:rsid w:val="00492A7A"/>
    <w:rsid w:val="00493501"/>
    <w:rsid w:val="00494BDE"/>
    <w:rsid w:val="00496316"/>
    <w:rsid w:val="0049725E"/>
    <w:rsid w:val="004979C5"/>
    <w:rsid w:val="00497F5F"/>
    <w:rsid w:val="004A03D6"/>
    <w:rsid w:val="004A0A8E"/>
    <w:rsid w:val="004A0F2A"/>
    <w:rsid w:val="004A10C9"/>
    <w:rsid w:val="004A15E2"/>
    <w:rsid w:val="004A1F89"/>
    <w:rsid w:val="004A2333"/>
    <w:rsid w:val="004A249C"/>
    <w:rsid w:val="004A2764"/>
    <w:rsid w:val="004A2AD0"/>
    <w:rsid w:val="004A375C"/>
    <w:rsid w:val="004A3F10"/>
    <w:rsid w:val="004A404B"/>
    <w:rsid w:val="004A41D6"/>
    <w:rsid w:val="004A426E"/>
    <w:rsid w:val="004A5189"/>
    <w:rsid w:val="004A5222"/>
    <w:rsid w:val="004A6458"/>
    <w:rsid w:val="004A65C1"/>
    <w:rsid w:val="004A6E49"/>
    <w:rsid w:val="004A79F2"/>
    <w:rsid w:val="004A7C31"/>
    <w:rsid w:val="004B0992"/>
    <w:rsid w:val="004B0B51"/>
    <w:rsid w:val="004B16D5"/>
    <w:rsid w:val="004B2102"/>
    <w:rsid w:val="004B21E6"/>
    <w:rsid w:val="004B22F3"/>
    <w:rsid w:val="004B277F"/>
    <w:rsid w:val="004B2A5E"/>
    <w:rsid w:val="004B4180"/>
    <w:rsid w:val="004B513C"/>
    <w:rsid w:val="004B51F8"/>
    <w:rsid w:val="004B5A54"/>
    <w:rsid w:val="004B5BC5"/>
    <w:rsid w:val="004B5F84"/>
    <w:rsid w:val="004B6006"/>
    <w:rsid w:val="004B7EBD"/>
    <w:rsid w:val="004C0569"/>
    <w:rsid w:val="004C0CDC"/>
    <w:rsid w:val="004C1BEB"/>
    <w:rsid w:val="004C2141"/>
    <w:rsid w:val="004C234F"/>
    <w:rsid w:val="004C2761"/>
    <w:rsid w:val="004C3D73"/>
    <w:rsid w:val="004C3F79"/>
    <w:rsid w:val="004C46AE"/>
    <w:rsid w:val="004C48CF"/>
    <w:rsid w:val="004C52C5"/>
    <w:rsid w:val="004C5321"/>
    <w:rsid w:val="004C59BC"/>
    <w:rsid w:val="004C5B38"/>
    <w:rsid w:val="004C5E58"/>
    <w:rsid w:val="004C6070"/>
    <w:rsid w:val="004C67CA"/>
    <w:rsid w:val="004C6D6C"/>
    <w:rsid w:val="004C75B0"/>
    <w:rsid w:val="004D0D24"/>
    <w:rsid w:val="004D20CA"/>
    <w:rsid w:val="004D2209"/>
    <w:rsid w:val="004D252C"/>
    <w:rsid w:val="004D2769"/>
    <w:rsid w:val="004D3620"/>
    <w:rsid w:val="004D3A45"/>
    <w:rsid w:val="004D3F6E"/>
    <w:rsid w:val="004D41FA"/>
    <w:rsid w:val="004D440A"/>
    <w:rsid w:val="004D4E46"/>
    <w:rsid w:val="004D58CA"/>
    <w:rsid w:val="004D604B"/>
    <w:rsid w:val="004D620B"/>
    <w:rsid w:val="004D6C3B"/>
    <w:rsid w:val="004D7077"/>
    <w:rsid w:val="004D7595"/>
    <w:rsid w:val="004E0984"/>
    <w:rsid w:val="004E0B68"/>
    <w:rsid w:val="004E0B6E"/>
    <w:rsid w:val="004E0FA8"/>
    <w:rsid w:val="004E102C"/>
    <w:rsid w:val="004E16D2"/>
    <w:rsid w:val="004E1AE3"/>
    <w:rsid w:val="004E2465"/>
    <w:rsid w:val="004E3EDF"/>
    <w:rsid w:val="004E5BFE"/>
    <w:rsid w:val="004E7292"/>
    <w:rsid w:val="004E7B88"/>
    <w:rsid w:val="004F0170"/>
    <w:rsid w:val="004F05FD"/>
    <w:rsid w:val="004F098D"/>
    <w:rsid w:val="004F0CE0"/>
    <w:rsid w:val="004F31E1"/>
    <w:rsid w:val="004F415D"/>
    <w:rsid w:val="004F4AC9"/>
    <w:rsid w:val="004F4DD3"/>
    <w:rsid w:val="004F4E06"/>
    <w:rsid w:val="004F64E5"/>
    <w:rsid w:val="004F6CBC"/>
    <w:rsid w:val="004F7BFD"/>
    <w:rsid w:val="0050003A"/>
    <w:rsid w:val="00500245"/>
    <w:rsid w:val="0050028C"/>
    <w:rsid w:val="005007CA"/>
    <w:rsid w:val="00500906"/>
    <w:rsid w:val="00502A0D"/>
    <w:rsid w:val="00502ACE"/>
    <w:rsid w:val="00502BBF"/>
    <w:rsid w:val="00502E0D"/>
    <w:rsid w:val="005044A5"/>
    <w:rsid w:val="00504C9D"/>
    <w:rsid w:val="00504EED"/>
    <w:rsid w:val="005056F9"/>
    <w:rsid w:val="005061D2"/>
    <w:rsid w:val="00506E58"/>
    <w:rsid w:val="0050735E"/>
    <w:rsid w:val="00507452"/>
    <w:rsid w:val="00507C97"/>
    <w:rsid w:val="005102C1"/>
    <w:rsid w:val="005104A3"/>
    <w:rsid w:val="00510E4C"/>
    <w:rsid w:val="00510F71"/>
    <w:rsid w:val="0051147E"/>
    <w:rsid w:val="005117A5"/>
    <w:rsid w:val="00511A03"/>
    <w:rsid w:val="00511FE3"/>
    <w:rsid w:val="005122FF"/>
    <w:rsid w:val="005123A0"/>
    <w:rsid w:val="00513A15"/>
    <w:rsid w:val="00513B01"/>
    <w:rsid w:val="0051438C"/>
    <w:rsid w:val="005148F9"/>
    <w:rsid w:val="00514924"/>
    <w:rsid w:val="005176BC"/>
    <w:rsid w:val="00517874"/>
    <w:rsid w:val="00520805"/>
    <w:rsid w:val="0052085D"/>
    <w:rsid w:val="005208AC"/>
    <w:rsid w:val="00521848"/>
    <w:rsid w:val="00521CA4"/>
    <w:rsid w:val="00522F82"/>
    <w:rsid w:val="00522F9B"/>
    <w:rsid w:val="00524042"/>
    <w:rsid w:val="00525A18"/>
    <w:rsid w:val="00525DD9"/>
    <w:rsid w:val="0052623E"/>
    <w:rsid w:val="0052727F"/>
    <w:rsid w:val="005272F9"/>
    <w:rsid w:val="005273E7"/>
    <w:rsid w:val="00527542"/>
    <w:rsid w:val="00527F5B"/>
    <w:rsid w:val="00530E44"/>
    <w:rsid w:val="005310ED"/>
    <w:rsid w:val="0053166E"/>
    <w:rsid w:val="005318AF"/>
    <w:rsid w:val="00531C8F"/>
    <w:rsid w:val="00532CF1"/>
    <w:rsid w:val="00534681"/>
    <w:rsid w:val="00534A17"/>
    <w:rsid w:val="00534EF8"/>
    <w:rsid w:val="0053568C"/>
    <w:rsid w:val="00535D2A"/>
    <w:rsid w:val="005360FD"/>
    <w:rsid w:val="00537865"/>
    <w:rsid w:val="00537FEB"/>
    <w:rsid w:val="00540301"/>
    <w:rsid w:val="0054172D"/>
    <w:rsid w:val="00541A9B"/>
    <w:rsid w:val="00541D97"/>
    <w:rsid w:val="00542107"/>
    <w:rsid w:val="00542575"/>
    <w:rsid w:val="0054291B"/>
    <w:rsid w:val="00542F8B"/>
    <w:rsid w:val="00544260"/>
    <w:rsid w:val="005449F6"/>
    <w:rsid w:val="00544EAB"/>
    <w:rsid w:val="0054531B"/>
    <w:rsid w:val="0054660A"/>
    <w:rsid w:val="00546782"/>
    <w:rsid w:val="00546E84"/>
    <w:rsid w:val="005470CC"/>
    <w:rsid w:val="00547846"/>
    <w:rsid w:val="005478CA"/>
    <w:rsid w:val="00550B15"/>
    <w:rsid w:val="00550B5E"/>
    <w:rsid w:val="00551A8A"/>
    <w:rsid w:val="00551C75"/>
    <w:rsid w:val="005521A2"/>
    <w:rsid w:val="005522DF"/>
    <w:rsid w:val="00552328"/>
    <w:rsid w:val="0055243E"/>
    <w:rsid w:val="00552442"/>
    <w:rsid w:val="00552EDF"/>
    <w:rsid w:val="00554992"/>
    <w:rsid w:val="00554E84"/>
    <w:rsid w:val="0055526A"/>
    <w:rsid w:val="0055542E"/>
    <w:rsid w:val="00556E12"/>
    <w:rsid w:val="005570D8"/>
    <w:rsid w:val="005575D9"/>
    <w:rsid w:val="00560465"/>
    <w:rsid w:val="00561357"/>
    <w:rsid w:val="00561E19"/>
    <w:rsid w:val="0056259D"/>
    <w:rsid w:val="0056313C"/>
    <w:rsid w:val="00563442"/>
    <w:rsid w:val="00563BFA"/>
    <w:rsid w:val="005653F5"/>
    <w:rsid w:val="00565B42"/>
    <w:rsid w:val="005663D1"/>
    <w:rsid w:val="00567575"/>
    <w:rsid w:val="00567FBA"/>
    <w:rsid w:val="005715FB"/>
    <w:rsid w:val="00571901"/>
    <w:rsid w:val="00573100"/>
    <w:rsid w:val="005746F5"/>
    <w:rsid w:val="005748BF"/>
    <w:rsid w:val="00576A65"/>
    <w:rsid w:val="00576BFF"/>
    <w:rsid w:val="005817CF"/>
    <w:rsid w:val="005817F8"/>
    <w:rsid w:val="005820A2"/>
    <w:rsid w:val="00582172"/>
    <w:rsid w:val="00582CE0"/>
    <w:rsid w:val="00582CFC"/>
    <w:rsid w:val="00582E16"/>
    <w:rsid w:val="00583944"/>
    <w:rsid w:val="0058399A"/>
    <w:rsid w:val="005839AB"/>
    <w:rsid w:val="0058426B"/>
    <w:rsid w:val="00584BC2"/>
    <w:rsid w:val="00585608"/>
    <w:rsid w:val="005857DF"/>
    <w:rsid w:val="00586875"/>
    <w:rsid w:val="00586EA5"/>
    <w:rsid w:val="0059028E"/>
    <w:rsid w:val="00590E5A"/>
    <w:rsid w:val="00591541"/>
    <w:rsid w:val="0059251A"/>
    <w:rsid w:val="00592DF5"/>
    <w:rsid w:val="005939A6"/>
    <w:rsid w:val="005950ED"/>
    <w:rsid w:val="00595DDC"/>
    <w:rsid w:val="0059621F"/>
    <w:rsid w:val="005967CF"/>
    <w:rsid w:val="005977BC"/>
    <w:rsid w:val="005979C3"/>
    <w:rsid w:val="005A0BEE"/>
    <w:rsid w:val="005A11FE"/>
    <w:rsid w:val="005A2C88"/>
    <w:rsid w:val="005A4663"/>
    <w:rsid w:val="005A4CA5"/>
    <w:rsid w:val="005A4F47"/>
    <w:rsid w:val="005A5E55"/>
    <w:rsid w:val="005A64DD"/>
    <w:rsid w:val="005A6D93"/>
    <w:rsid w:val="005A7663"/>
    <w:rsid w:val="005A7B40"/>
    <w:rsid w:val="005A7E06"/>
    <w:rsid w:val="005B0FA5"/>
    <w:rsid w:val="005B12F0"/>
    <w:rsid w:val="005B1466"/>
    <w:rsid w:val="005B319D"/>
    <w:rsid w:val="005B33EB"/>
    <w:rsid w:val="005B3A9A"/>
    <w:rsid w:val="005B4321"/>
    <w:rsid w:val="005B4501"/>
    <w:rsid w:val="005B45B5"/>
    <w:rsid w:val="005B4924"/>
    <w:rsid w:val="005B54A1"/>
    <w:rsid w:val="005B6088"/>
    <w:rsid w:val="005B6ED1"/>
    <w:rsid w:val="005B7DAD"/>
    <w:rsid w:val="005C03A3"/>
    <w:rsid w:val="005C111B"/>
    <w:rsid w:val="005C2FA9"/>
    <w:rsid w:val="005C4CE6"/>
    <w:rsid w:val="005C7273"/>
    <w:rsid w:val="005C7B06"/>
    <w:rsid w:val="005C7B0A"/>
    <w:rsid w:val="005D1433"/>
    <w:rsid w:val="005D24EE"/>
    <w:rsid w:val="005D3D04"/>
    <w:rsid w:val="005D586A"/>
    <w:rsid w:val="005D67F3"/>
    <w:rsid w:val="005D6BB5"/>
    <w:rsid w:val="005D6F4A"/>
    <w:rsid w:val="005D7216"/>
    <w:rsid w:val="005D770D"/>
    <w:rsid w:val="005E3324"/>
    <w:rsid w:val="005E407F"/>
    <w:rsid w:val="005E79C3"/>
    <w:rsid w:val="005E7F3E"/>
    <w:rsid w:val="005F2959"/>
    <w:rsid w:val="005F310E"/>
    <w:rsid w:val="005F314F"/>
    <w:rsid w:val="005F380D"/>
    <w:rsid w:val="005F4777"/>
    <w:rsid w:val="005F4C2E"/>
    <w:rsid w:val="005F5B8E"/>
    <w:rsid w:val="005F5EB5"/>
    <w:rsid w:val="005F6035"/>
    <w:rsid w:val="005F6ADD"/>
    <w:rsid w:val="005F6F60"/>
    <w:rsid w:val="005F7521"/>
    <w:rsid w:val="005F7874"/>
    <w:rsid w:val="006009A2"/>
    <w:rsid w:val="00601527"/>
    <w:rsid w:val="00601D31"/>
    <w:rsid w:val="00601E6C"/>
    <w:rsid w:val="006025C5"/>
    <w:rsid w:val="00603102"/>
    <w:rsid w:val="00603AB3"/>
    <w:rsid w:val="0060480B"/>
    <w:rsid w:val="00607478"/>
    <w:rsid w:val="006078D8"/>
    <w:rsid w:val="006101DF"/>
    <w:rsid w:val="00610E0F"/>
    <w:rsid w:val="00611F55"/>
    <w:rsid w:val="006122BA"/>
    <w:rsid w:val="0061429C"/>
    <w:rsid w:val="0061497C"/>
    <w:rsid w:val="00614B74"/>
    <w:rsid w:val="00615009"/>
    <w:rsid w:val="00615FC8"/>
    <w:rsid w:val="00616541"/>
    <w:rsid w:val="0061655E"/>
    <w:rsid w:val="00616A93"/>
    <w:rsid w:val="00616EFA"/>
    <w:rsid w:val="00617041"/>
    <w:rsid w:val="0061713B"/>
    <w:rsid w:val="006174A9"/>
    <w:rsid w:val="006202AD"/>
    <w:rsid w:val="006203B9"/>
    <w:rsid w:val="00620E58"/>
    <w:rsid w:val="00621030"/>
    <w:rsid w:val="006210B6"/>
    <w:rsid w:val="00621515"/>
    <w:rsid w:val="0062290E"/>
    <w:rsid w:val="00622F6B"/>
    <w:rsid w:val="00623E82"/>
    <w:rsid w:val="00623F09"/>
    <w:rsid w:val="00623F7A"/>
    <w:rsid w:val="006240A0"/>
    <w:rsid w:val="0062456F"/>
    <w:rsid w:val="00624748"/>
    <w:rsid w:val="006247DF"/>
    <w:rsid w:val="00624800"/>
    <w:rsid w:val="006249CD"/>
    <w:rsid w:val="0062519E"/>
    <w:rsid w:val="006253A9"/>
    <w:rsid w:val="00625D52"/>
    <w:rsid w:val="0062681A"/>
    <w:rsid w:val="0062688D"/>
    <w:rsid w:val="00626901"/>
    <w:rsid w:val="00626B68"/>
    <w:rsid w:val="00627175"/>
    <w:rsid w:val="006300BD"/>
    <w:rsid w:val="006306DA"/>
    <w:rsid w:val="00631587"/>
    <w:rsid w:val="00631C17"/>
    <w:rsid w:val="00632B00"/>
    <w:rsid w:val="006338D7"/>
    <w:rsid w:val="0063404F"/>
    <w:rsid w:val="00634229"/>
    <w:rsid w:val="00635A6F"/>
    <w:rsid w:val="006361F3"/>
    <w:rsid w:val="00636496"/>
    <w:rsid w:val="0063669E"/>
    <w:rsid w:val="006369B8"/>
    <w:rsid w:val="00636DD1"/>
    <w:rsid w:val="006370A1"/>
    <w:rsid w:val="006373F0"/>
    <w:rsid w:val="006374A7"/>
    <w:rsid w:val="006426C8"/>
    <w:rsid w:val="006429D5"/>
    <w:rsid w:val="00642E76"/>
    <w:rsid w:val="00643B89"/>
    <w:rsid w:val="006441A8"/>
    <w:rsid w:val="00645A04"/>
    <w:rsid w:val="006468D4"/>
    <w:rsid w:val="00646B9B"/>
    <w:rsid w:val="00647A25"/>
    <w:rsid w:val="006500DD"/>
    <w:rsid w:val="0065034D"/>
    <w:rsid w:val="00650689"/>
    <w:rsid w:val="00652569"/>
    <w:rsid w:val="006526DA"/>
    <w:rsid w:val="00654190"/>
    <w:rsid w:val="006543E1"/>
    <w:rsid w:val="00654899"/>
    <w:rsid w:val="00654C99"/>
    <w:rsid w:val="00655F2B"/>
    <w:rsid w:val="006567B8"/>
    <w:rsid w:val="00656E3B"/>
    <w:rsid w:val="00656E53"/>
    <w:rsid w:val="0065706C"/>
    <w:rsid w:val="00657691"/>
    <w:rsid w:val="00657CD8"/>
    <w:rsid w:val="0066011A"/>
    <w:rsid w:val="00660D01"/>
    <w:rsid w:val="00661066"/>
    <w:rsid w:val="00661EAC"/>
    <w:rsid w:val="006620B1"/>
    <w:rsid w:val="00662269"/>
    <w:rsid w:val="006622B6"/>
    <w:rsid w:val="00662430"/>
    <w:rsid w:val="00662E72"/>
    <w:rsid w:val="006632FA"/>
    <w:rsid w:val="00663D8F"/>
    <w:rsid w:val="0066498D"/>
    <w:rsid w:val="00664B5A"/>
    <w:rsid w:val="00664FE4"/>
    <w:rsid w:val="0066528B"/>
    <w:rsid w:val="00665A35"/>
    <w:rsid w:val="00665BE9"/>
    <w:rsid w:val="00666025"/>
    <w:rsid w:val="00666101"/>
    <w:rsid w:val="00666828"/>
    <w:rsid w:val="00667D3A"/>
    <w:rsid w:val="00670691"/>
    <w:rsid w:val="00670B63"/>
    <w:rsid w:val="006718F0"/>
    <w:rsid w:val="00671ED7"/>
    <w:rsid w:val="006726E6"/>
    <w:rsid w:val="00672747"/>
    <w:rsid w:val="006734AE"/>
    <w:rsid w:val="0067394E"/>
    <w:rsid w:val="0067485F"/>
    <w:rsid w:val="00674A90"/>
    <w:rsid w:val="006755E0"/>
    <w:rsid w:val="00675C2E"/>
    <w:rsid w:val="00676430"/>
    <w:rsid w:val="00676C56"/>
    <w:rsid w:val="00676DAB"/>
    <w:rsid w:val="0067745D"/>
    <w:rsid w:val="0067755E"/>
    <w:rsid w:val="0067770A"/>
    <w:rsid w:val="00677D2D"/>
    <w:rsid w:val="0068067F"/>
    <w:rsid w:val="00680701"/>
    <w:rsid w:val="00680A3B"/>
    <w:rsid w:val="00682705"/>
    <w:rsid w:val="00682D5A"/>
    <w:rsid w:val="00683598"/>
    <w:rsid w:val="00683B16"/>
    <w:rsid w:val="0068401D"/>
    <w:rsid w:val="006845D2"/>
    <w:rsid w:val="006864C4"/>
    <w:rsid w:val="00686E55"/>
    <w:rsid w:val="00686E7D"/>
    <w:rsid w:val="00686F51"/>
    <w:rsid w:val="00690244"/>
    <w:rsid w:val="006908C9"/>
    <w:rsid w:val="00691E64"/>
    <w:rsid w:val="00692076"/>
    <w:rsid w:val="0069232B"/>
    <w:rsid w:val="00692825"/>
    <w:rsid w:val="00692CE1"/>
    <w:rsid w:val="0069354F"/>
    <w:rsid w:val="00694531"/>
    <w:rsid w:val="00694B90"/>
    <w:rsid w:val="00694E91"/>
    <w:rsid w:val="006957FD"/>
    <w:rsid w:val="0069663D"/>
    <w:rsid w:val="00696D14"/>
    <w:rsid w:val="00696DBA"/>
    <w:rsid w:val="00696E0D"/>
    <w:rsid w:val="006971B6"/>
    <w:rsid w:val="00697B39"/>
    <w:rsid w:val="00697C92"/>
    <w:rsid w:val="00697E73"/>
    <w:rsid w:val="00697EAA"/>
    <w:rsid w:val="006A0107"/>
    <w:rsid w:val="006A02E4"/>
    <w:rsid w:val="006A07CC"/>
    <w:rsid w:val="006A0C48"/>
    <w:rsid w:val="006A1671"/>
    <w:rsid w:val="006A24BC"/>
    <w:rsid w:val="006A32A1"/>
    <w:rsid w:val="006A3AA7"/>
    <w:rsid w:val="006A3AE2"/>
    <w:rsid w:val="006A3EC0"/>
    <w:rsid w:val="006A56F5"/>
    <w:rsid w:val="006A6114"/>
    <w:rsid w:val="006A6267"/>
    <w:rsid w:val="006A6A47"/>
    <w:rsid w:val="006B0537"/>
    <w:rsid w:val="006B1467"/>
    <w:rsid w:val="006B2290"/>
    <w:rsid w:val="006B35A7"/>
    <w:rsid w:val="006B3FEB"/>
    <w:rsid w:val="006B4728"/>
    <w:rsid w:val="006B6085"/>
    <w:rsid w:val="006B6F72"/>
    <w:rsid w:val="006B7264"/>
    <w:rsid w:val="006B7F17"/>
    <w:rsid w:val="006C068D"/>
    <w:rsid w:val="006C109D"/>
    <w:rsid w:val="006C156F"/>
    <w:rsid w:val="006C2A53"/>
    <w:rsid w:val="006C2CF0"/>
    <w:rsid w:val="006C2F81"/>
    <w:rsid w:val="006C4E01"/>
    <w:rsid w:val="006C5C89"/>
    <w:rsid w:val="006C61E8"/>
    <w:rsid w:val="006C657F"/>
    <w:rsid w:val="006C70CC"/>
    <w:rsid w:val="006C78CA"/>
    <w:rsid w:val="006C7E17"/>
    <w:rsid w:val="006D1B0E"/>
    <w:rsid w:val="006D1B98"/>
    <w:rsid w:val="006D28C6"/>
    <w:rsid w:val="006D365D"/>
    <w:rsid w:val="006D6EEB"/>
    <w:rsid w:val="006D7080"/>
    <w:rsid w:val="006D7773"/>
    <w:rsid w:val="006D77A8"/>
    <w:rsid w:val="006D7836"/>
    <w:rsid w:val="006D7C43"/>
    <w:rsid w:val="006E0F06"/>
    <w:rsid w:val="006E14C5"/>
    <w:rsid w:val="006E1862"/>
    <w:rsid w:val="006E1BEF"/>
    <w:rsid w:val="006E223E"/>
    <w:rsid w:val="006E29D7"/>
    <w:rsid w:val="006E35B3"/>
    <w:rsid w:val="006E362F"/>
    <w:rsid w:val="006E41EE"/>
    <w:rsid w:val="006E4209"/>
    <w:rsid w:val="006E4598"/>
    <w:rsid w:val="006E556E"/>
    <w:rsid w:val="006E587C"/>
    <w:rsid w:val="006E5EEF"/>
    <w:rsid w:val="006E66AC"/>
    <w:rsid w:val="006E67DB"/>
    <w:rsid w:val="006E748D"/>
    <w:rsid w:val="006E74BF"/>
    <w:rsid w:val="006E790F"/>
    <w:rsid w:val="006E7BDC"/>
    <w:rsid w:val="006F00A0"/>
    <w:rsid w:val="006F03B0"/>
    <w:rsid w:val="006F0437"/>
    <w:rsid w:val="006F088F"/>
    <w:rsid w:val="006F0E2C"/>
    <w:rsid w:val="006F0F4F"/>
    <w:rsid w:val="006F1B7D"/>
    <w:rsid w:val="006F26FC"/>
    <w:rsid w:val="006F2791"/>
    <w:rsid w:val="006F2D15"/>
    <w:rsid w:val="006F3EAF"/>
    <w:rsid w:val="006F4367"/>
    <w:rsid w:val="006F43A7"/>
    <w:rsid w:val="006F4620"/>
    <w:rsid w:val="006F4727"/>
    <w:rsid w:val="006F48CA"/>
    <w:rsid w:val="006F5608"/>
    <w:rsid w:val="006F6803"/>
    <w:rsid w:val="006F680E"/>
    <w:rsid w:val="006F6CE7"/>
    <w:rsid w:val="006F75F9"/>
    <w:rsid w:val="006F7A28"/>
    <w:rsid w:val="00701926"/>
    <w:rsid w:val="00702693"/>
    <w:rsid w:val="007036CB"/>
    <w:rsid w:val="0070421D"/>
    <w:rsid w:val="00704260"/>
    <w:rsid w:val="00704679"/>
    <w:rsid w:val="00705FE9"/>
    <w:rsid w:val="00706530"/>
    <w:rsid w:val="00706A22"/>
    <w:rsid w:val="00706CF7"/>
    <w:rsid w:val="00707F32"/>
    <w:rsid w:val="0071005E"/>
    <w:rsid w:val="007103DC"/>
    <w:rsid w:val="007106EF"/>
    <w:rsid w:val="0071096E"/>
    <w:rsid w:val="00712230"/>
    <w:rsid w:val="0071243A"/>
    <w:rsid w:val="007127A2"/>
    <w:rsid w:val="00712F6C"/>
    <w:rsid w:val="0071317F"/>
    <w:rsid w:val="00713A49"/>
    <w:rsid w:val="00713AC1"/>
    <w:rsid w:val="0071416B"/>
    <w:rsid w:val="007156AC"/>
    <w:rsid w:val="007159CB"/>
    <w:rsid w:val="00715BF7"/>
    <w:rsid w:val="00715FCD"/>
    <w:rsid w:val="007165E9"/>
    <w:rsid w:val="007167CC"/>
    <w:rsid w:val="00716E14"/>
    <w:rsid w:val="00717256"/>
    <w:rsid w:val="00717478"/>
    <w:rsid w:val="00717686"/>
    <w:rsid w:val="00717D88"/>
    <w:rsid w:val="007218DD"/>
    <w:rsid w:val="00722591"/>
    <w:rsid w:val="00722764"/>
    <w:rsid w:val="0072483E"/>
    <w:rsid w:val="00725C00"/>
    <w:rsid w:val="00725E08"/>
    <w:rsid w:val="0072612A"/>
    <w:rsid w:val="007265EB"/>
    <w:rsid w:val="00726F9E"/>
    <w:rsid w:val="0073002D"/>
    <w:rsid w:val="0073091D"/>
    <w:rsid w:val="00730BC6"/>
    <w:rsid w:val="00731C25"/>
    <w:rsid w:val="0073224E"/>
    <w:rsid w:val="00732568"/>
    <w:rsid w:val="00733749"/>
    <w:rsid w:val="0073538F"/>
    <w:rsid w:val="00736368"/>
    <w:rsid w:val="007371DB"/>
    <w:rsid w:val="00737513"/>
    <w:rsid w:val="00737BFD"/>
    <w:rsid w:val="00740192"/>
    <w:rsid w:val="00740647"/>
    <w:rsid w:val="007413BC"/>
    <w:rsid w:val="00742936"/>
    <w:rsid w:val="00742EB9"/>
    <w:rsid w:val="00742EC2"/>
    <w:rsid w:val="00744257"/>
    <w:rsid w:val="007442B9"/>
    <w:rsid w:val="0074478C"/>
    <w:rsid w:val="0074490F"/>
    <w:rsid w:val="00745517"/>
    <w:rsid w:val="0074563E"/>
    <w:rsid w:val="00746124"/>
    <w:rsid w:val="00746D38"/>
    <w:rsid w:val="00747190"/>
    <w:rsid w:val="0074742F"/>
    <w:rsid w:val="00750054"/>
    <w:rsid w:val="00750328"/>
    <w:rsid w:val="00750E18"/>
    <w:rsid w:val="0075123E"/>
    <w:rsid w:val="00751897"/>
    <w:rsid w:val="00752310"/>
    <w:rsid w:val="00752503"/>
    <w:rsid w:val="00752F42"/>
    <w:rsid w:val="0075417A"/>
    <w:rsid w:val="007549EB"/>
    <w:rsid w:val="00754A6A"/>
    <w:rsid w:val="00754B53"/>
    <w:rsid w:val="00754CC9"/>
    <w:rsid w:val="007554CE"/>
    <w:rsid w:val="00757B01"/>
    <w:rsid w:val="00757BDD"/>
    <w:rsid w:val="00757F66"/>
    <w:rsid w:val="007612E4"/>
    <w:rsid w:val="0076171F"/>
    <w:rsid w:val="0076190E"/>
    <w:rsid w:val="00761DBC"/>
    <w:rsid w:val="00762481"/>
    <w:rsid w:val="007627CE"/>
    <w:rsid w:val="00763261"/>
    <w:rsid w:val="007635B5"/>
    <w:rsid w:val="007636F5"/>
    <w:rsid w:val="00763720"/>
    <w:rsid w:val="00763A9C"/>
    <w:rsid w:val="007649A8"/>
    <w:rsid w:val="00766546"/>
    <w:rsid w:val="00766910"/>
    <w:rsid w:val="00766B40"/>
    <w:rsid w:val="00766D0E"/>
    <w:rsid w:val="007716FF"/>
    <w:rsid w:val="0077217B"/>
    <w:rsid w:val="0077227C"/>
    <w:rsid w:val="007725C5"/>
    <w:rsid w:val="00772994"/>
    <w:rsid w:val="00772C4E"/>
    <w:rsid w:val="00772EAE"/>
    <w:rsid w:val="00772F1D"/>
    <w:rsid w:val="00773B57"/>
    <w:rsid w:val="007755B7"/>
    <w:rsid w:val="00775FAD"/>
    <w:rsid w:val="00776A99"/>
    <w:rsid w:val="007774A1"/>
    <w:rsid w:val="00777AC1"/>
    <w:rsid w:val="0078060B"/>
    <w:rsid w:val="00781384"/>
    <w:rsid w:val="00782B3D"/>
    <w:rsid w:val="007835A5"/>
    <w:rsid w:val="00783A58"/>
    <w:rsid w:val="00784A7C"/>
    <w:rsid w:val="007858E2"/>
    <w:rsid w:val="00785D3B"/>
    <w:rsid w:val="00785FC5"/>
    <w:rsid w:val="00786056"/>
    <w:rsid w:val="00786175"/>
    <w:rsid w:val="00786AEE"/>
    <w:rsid w:val="00787374"/>
    <w:rsid w:val="00787753"/>
    <w:rsid w:val="00787E26"/>
    <w:rsid w:val="0079040D"/>
    <w:rsid w:val="007907D3"/>
    <w:rsid w:val="00790D86"/>
    <w:rsid w:val="00791291"/>
    <w:rsid w:val="00791623"/>
    <w:rsid w:val="0079178C"/>
    <w:rsid w:val="007928EE"/>
    <w:rsid w:val="00792BDF"/>
    <w:rsid w:val="00793F03"/>
    <w:rsid w:val="007941A8"/>
    <w:rsid w:val="00794221"/>
    <w:rsid w:val="007942D3"/>
    <w:rsid w:val="00794B84"/>
    <w:rsid w:val="00794C1D"/>
    <w:rsid w:val="007973D3"/>
    <w:rsid w:val="0079745E"/>
    <w:rsid w:val="007977A3"/>
    <w:rsid w:val="00797BC0"/>
    <w:rsid w:val="00797D70"/>
    <w:rsid w:val="00797F2A"/>
    <w:rsid w:val="007A06C3"/>
    <w:rsid w:val="007A1E72"/>
    <w:rsid w:val="007A3648"/>
    <w:rsid w:val="007A3726"/>
    <w:rsid w:val="007A4124"/>
    <w:rsid w:val="007A4B56"/>
    <w:rsid w:val="007A510E"/>
    <w:rsid w:val="007A5984"/>
    <w:rsid w:val="007A64A6"/>
    <w:rsid w:val="007B0C25"/>
    <w:rsid w:val="007B1711"/>
    <w:rsid w:val="007B1AAA"/>
    <w:rsid w:val="007B2099"/>
    <w:rsid w:val="007B240E"/>
    <w:rsid w:val="007B2A3C"/>
    <w:rsid w:val="007B4F4B"/>
    <w:rsid w:val="007B538D"/>
    <w:rsid w:val="007B6243"/>
    <w:rsid w:val="007B632B"/>
    <w:rsid w:val="007B666B"/>
    <w:rsid w:val="007B6759"/>
    <w:rsid w:val="007B6C09"/>
    <w:rsid w:val="007B7741"/>
    <w:rsid w:val="007B78E4"/>
    <w:rsid w:val="007B7D25"/>
    <w:rsid w:val="007C289F"/>
    <w:rsid w:val="007C33DF"/>
    <w:rsid w:val="007C4614"/>
    <w:rsid w:val="007C4D1D"/>
    <w:rsid w:val="007C4E61"/>
    <w:rsid w:val="007C564A"/>
    <w:rsid w:val="007C6362"/>
    <w:rsid w:val="007C7574"/>
    <w:rsid w:val="007D040F"/>
    <w:rsid w:val="007D0C75"/>
    <w:rsid w:val="007D1A43"/>
    <w:rsid w:val="007D1D3F"/>
    <w:rsid w:val="007D2DE1"/>
    <w:rsid w:val="007D3D3B"/>
    <w:rsid w:val="007D4EEF"/>
    <w:rsid w:val="007D557B"/>
    <w:rsid w:val="007D670C"/>
    <w:rsid w:val="007D7A8B"/>
    <w:rsid w:val="007D7B22"/>
    <w:rsid w:val="007D7C59"/>
    <w:rsid w:val="007D7F00"/>
    <w:rsid w:val="007E002A"/>
    <w:rsid w:val="007E00A8"/>
    <w:rsid w:val="007E09B1"/>
    <w:rsid w:val="007E09DA"/>
    <w:rsid w:val="007E0A59"/>
    <w:rsid w:val="007E0AE7"/>
    <w:rsid w:val="007E0CFF"/>
    <w:rsid w:val="007E0D50"/>
    <w:rsid w:val="007E1052"/>
    <w:rsid w:val="007E1129"/>
    <w:rsid w:val="007E1A00"/>
    <w:rsid w:val="007E1C27"/>
    <w:rsid w:val="007E1EC3"/>
    <w:rsid w:val="007E265F"/>
    <w:rsid w:val="007E2B20"/>
    <w:rsid w:val="007E2DB6"/>
    <w:rsid w:val="007E4221"/>
    <w:rsid w:val="007E4800"/>
    <w:rsid w:val="007E4F4A"/>
    <w:rsid w:val="007E6191"/>
    <w:rsid w:val="007E69F1"/>
    <w:rsid w:val="007E779F"/>
    <w:rsid w:val="007E7A54"/>
    <w:rsid w:val="007E7D0B"/>
    <w:rsid w:val="007F0644"/>
    <w:rsid w:val="007F0E02"/>
    <w:rsid w:val="007F10DA"/>
    <w:rsid w:val="007F11FD"/>
    <w:rsid w:val="007F14BD"/>
    <w:rsid w:val="007F1756"/>
    <w:rsid w:val="007F20D3"/>
    <w:rsid w:val="007F2643"/>
    <w:rsid w:val="007F2945"/>
    <w:rsid w:val="007F29F7"/>
    <w:rsid w:val="007F3330"/>
    <w:rsid w:val="007F40F5"/>
    <w:rsid w:val="007F4200"/>
    <w:rsid w:val="007F45CE"/>
    <w:rsid w:val="007F5C11"/>
    <w:rsid w:val="007F5D63"/>
    <w:rsid w:val="007F6641"/>
    <w:rsid w:val="007F6777"/>
    <w:rsid w:val="007F716D"/>
    <w:rsid w:val="007F7403"/>
    <w:rsid w:val="007F740A"/>
    <w:rsid w:val="007F74DE"/>
    <w:rsid w:val="007F7DF4"/>
    <w:rsid w:val="0080140D"/>
    <w:rsid w:val="008045BA"/>
    <w:rsid w:val="00804E0E"/>
    <w:rsid w:val="00805323"/>
    <w:rsid w:val="00805974"/>
    <w:rsid w:val="00805F6F"/>
    <w:rsid w:val="0080620C"/>
    <w:rsid w:val="00806468"/>
    <w:rsid w:val="00806D24"/>
    <w:rsid w:val="00807F4E"/>
    <w:rsid w:val="008104BD"/>
    <w:rsid w:val="008104DF"/>
    <w:rsid w:val="008111F9"/>
    <w:rsid w:val="008117A2"/>
    <w:rsid w:val="00811C82"/>
    <w:rsid w:val="0081208C"/>
    <w:rsid w:val="00812FCE"/>
    <w:rsid w:val="00813E42"/>
    <w:rsid w:val="00814C42"/>
    <w:rsid w:val="008153FE"/>
    <w:rsid w:val="008158E0"/>
    <w:rsid w:val="00816363"/>
    <w:rsid w:val="00816C8C"/>
    <w:rsid w:val="00816FB4"/>
    <w:rsid w:val="008178B6"/>
    <w:rsid w:val="00817EE0"/>
    <w:rsid w:val="0082027D"/>
    <w:rsid w:val="008208C9"/>
    <w:rsid w:val="00820D33"/>
    <w:rsid w:val="008210F9"/>
    <w:rsid w:val="0082121E"/>
    <w:rsid w:val="0082191A"/>
    <w:rsid w:val="008224FE"/>
    <w:rsid w:val="00822C16"/>
    <w:rsid w:val="00822DBE"/>
    <w:rsid w:val="00822F30"/>
    <w:rsid w:val="0082388B"/>
    <w:rsid w:val="00823A4D"/>
    <w:rsid w:val="008246B8"/>
    <w:rsid w:val="00824962"/>
    <w:rsid w:val="0082499E"/>
    <w:rsid w:val="00825673"/>
    <w:rsid w:val="00826479"/>
    <w:rsid w:val="008269D7"/>
    <w:rsid w:val="0082CAD7"/>
    <w:rsid w:val="0083160A"/>
    <w:rsid w:val="00831EBF"/>
    <w:rsid w:val="00832851"/>
    <w:rsid w:val="00833177"/>
    <w:rsid w:val="008331C6"/>
    <w:rsid w:val="0083357D"/>
    <w:rsid w:val="008335BA"/>
    <w:rsid w:val="0083421C"/>
    <w:rsid w:val="008342A8"/>
    <w:rsid w:val="0083452A"/>
    <w:rsid w:val="00834859"/>
    <w:rsid w:val="00835C63"/>
    <w:rsid w:val="00840BB8"/>
    <w:rsid w:val="00840DCE"/>
    <w:rsid w:val="00841376"/>
    <w:rsid w:val="008417D9"/>
    <w:rsid w:val="0084193D"/>
    <w:rsid w:val="00842281"/>
    <w:rsid w:val="00842402"/>
    <w:rsid w:val="00842966"/>
    <w:rsid w:val="00842A83"/>
    <w:rsid w:val="00842D50"/>
    <w:rsid w:val="0084336A"/>
    <w:rsid w:val="00843484"/>
    <w:rsid w:val="00844CBF"/>
    <w:rsid w:val="0084520F"/>
    <w:rsid w:val="00845E2C"/>
    <w:rsid w:val="008462CE"/>
    <w:rsid w:val="00846306"/>
    <w:rsid w:val="0084709B"/>
    <w:rsid w:val="0085007A"/>
    <w:rsid w:val="008500D7"/>
    <w:rsid w:val="00850355"/>
    <w:rsid w:val="008509E5"/>
    <w:rsid w:val="0085139B"/>
    <w:rsid w:val="00851CBE"/>
    <w:rsid w:val="00852284"/>
    <w:rsid w:val="00853040"/>
    <w:rsid w:val="008530CE"/>
    <w:rsid w:val="0085334F"/>
    <w:rsid w:val="0085491C"/>
    <w:rsid w:val="00854EFC"/>
    <w:rsid w:val="00856333"/>
    <w:rsid w:val="008568B2"/>
    <w:rsid w:val="00856A4D"/>
    <w:rsid w:val="00857115"/>
    <w:rsid w:val="00857909"/>
    <w:rsid w:val="00857D3E"/>
    <w:rsid w:val="00857DF3"/>
    <w:rsid w:val="008614FD"/>
    <w:rsid w:val="00861772"/>
    <w:rsid w:val="00862C43"/>
    <w:rsid w:val="00863487"/>
    <w:rsid w:val="00863DD6"/>
    <w:rsid w:val="0086427C"/>
    <w:rsid w:val="008647EE"/>
    <w:rsid w:val="00864B86"/>
    <w:rsid w:val="008655E0"/>
    <w:rsid w:val="0086573B"/>
    <w:rsid w:val="00865857"/>
    <w:rsid w:val="00865B74"/>
    <w:rsid w:val="008661AC"/>
    <w:rsid w:val="00866B55"/>
    <w:rsid w:val="00867303"/>
    <w:rsid w:val="008703DC"/>
    <w:rsid w:val="00870680"/>
    <w:rsid w:val="00870993"/>
    <w:rsid w:val="00870F0E"/>
    <w:rsid w:val="00871A6E"/>
    <w:rsid w:val="00872341"/>
    <w:rsid w:val="00872953"/>
    <w:rsid w:val="00873912"/>
    <w:rsid w:val="00873BBA"/>
    <w:rsid w:val="0087560B"/>
    <w:rsid w:val="00876202"/>
    <w:rsid w:val="00876DBF"/>
    <w:rsid w:val="008770F6"/>
    <w:rsid w:val="00877769"/>
    <w:rsid w:val="00877CCA"/>
    <w:rsid w:val="00877CF8"/>
    <w:rsid w:val="00877D59"/>
    <w:rsid w:val="0088046A"/>
    <w:rsid w:val="008823C4"/>
    <w:rsid w:val="0088256C"/>
    <w:rsid w:val="00883CBF"/>
    <w:rsid w:val="0088508D"/>
    <w:rsid w:val="0088520D"/>
    <w:rsid w:val="008853FA"/>
    <w:rsid w:val="00885476"/>
    <w:rsid w:val="00887040"/>
    <w:rsid w:val="00887512"/>
    <w:rsid w:val="0088778C"/>
    <w:rsid w:val="00887919"/>
    <w:rsid w:val="00887BC5"/>
    <w:rsid w:val="00887CF1"/>
    <w:rsid w:val="00887E43"/>
    <w:rsid w:val="00890165"/>
    <w:rsid w:val="00890491"/>
    <w:rsid w:val="00890C31"/>
    <w:rsid w:val="0089131F"/>
    <w:rsid w:val="008916E4"/>
    <w:rsid w:val="00891E4B"/>
    <w:rsid w:val="00892427"/>
    <w:rsid w:val="008926F0"/>
    <w:rsid w:val="0089283B"/>
    <w:rsid w:val="0089305D"/>
    <w:rsid w:val="00893589"/>
    <w:rsid w:val="008935F9"/>
    <w:rsid w:val="00893B89"/>
    <w:rsid w:val="00894AB6"/>
    <w:rsid w:val="008957DD"/>
    <w:rsid w:val="00895864"/>
    <w:rsid w:val="008974F0"/>
    <w:rsid w:val="00897A00"/>
    <w:rsid w:val="00897D87"/>
    <w:rsid w:val="008A110D"/>
    <w:rsid w:val="008A1657"/>
    <w:rsid w:val="008A23C5"/>
    <w:rsid w:val="008A2BC4"/>
    <w:rsid w:val="008A3ADB"/>
    <w:rsid w:val="008A62EC"/>
    <w:rsid w:val="008A65AA"/>
    <w:rsid w:val="008A6F7C"/>
    <w:rsid w:val="008A777A"/>
    <w:rsid w:val="008A79B4"/>
    <w:rsid w:val="008B008F"/>
    <w:rsid w:val="008B012A"/>
    <w:rsid w:val="008B0BE5"/>
    <w:rsid w:val="008B0CD9"/>
    <w:rsid w:val="008B11F5"/>
    <w:rsid w:val="008B126E"/>
    <w:rsid w:val="008B2090"/>
    <w:rsid w:val="008B3641"/>
    <w:rsid w:val="008B3915"/>
    <w:rsid w:val="008B51BF"/>
    <w:rsid w:val="008B5462"/>
    <w:rsid w:val="008B55DC"/>
    <w:rsid w:val="008B5679"/>
    <w:rsid w:val="008B5AE7"/>
    <w:rsid w:val="008B5E40"/>
    <w:rsid w:val="008B7B96"/>
    <w:rsid w:val="008C067A"/>
    <w:rsid w:val="008C164A"/>
    <w:rsid w:val="008C198A"/>
    <w:rsid w:val="008C27A5"/>
    <w:rsid w:val="008C2F2C"/>
    <w:rsid w:val="008C31CB"/>
    <w:rsid w:val="008C36CB"/>
    <w:rsid w:val="008C3DB0"/>
    <w:rsid w:val="008C3E48"/>
    <w:rsid w:val="008C3EC4"/>
    <w:rsid w:val="008C3F4C"/>
    <w:rsid w:val="008C40EA"/>
    <w:rsid w:val="008C4300"/>
    <w:rsid w:val="008C551D"/>
    <w:rsid w:val="008C749A"/>
    <w:rsid w:val="008C7BAE"/>
    <w:rsid w:val="008D00FF"/>
    <w:rsid w:val="008D029D"/>
    <w:rsid w:val="008D047B"/>
    <w:rsid w:val="008D099D"/>
    <w:rsid w:val="008D0DA2"/>
    <w:rsid w:val="008D0DF4"/>
    <w:rsid w:val="008D1B42"/>
    <w:rsid w:val="008D220F"/>
    <w:rsid w:val="008D260D"/>
    <w:rsid w:val="008D3FDB"/>
    <w:rsid w:val="008D6209"/>
    <w:rsid w:val="008D66D8"/>
    <w:rsid w:val="008D6A12"/>
    <w:rsid w:val="008D6D5E"/>
    <w:rsid w:val="008D723A"/>
    <w:rsid w:val="008D7DE9"/>
    <w:rsid w:val="008E0491"/>
    <w:rsid w:val="008E1CB5"/>
    <w:rsid w:val="008E249B"/>
    <w:rsid w:val="008E3825"/>
    <w:rsid w:val="008E3A20"/>
    <w:rsid w:val="008E507E"/>
    <w:rsid w:val="008E69FC"/>
    <w:rsid w:val="008E7131"/>
    <w:rsid w:val="008E727F"/>
    <w:rsid w:val="008E7440"/>
    <w:rsid w:val="008E7A31"/>
    <w:rsid w:val="008E7A73"/>
    <w:rsid w:val="008E7DEE"/>
    <w:rsid w:val="008F08F8"/>
    <w:rsid w:val="008F0A55"/>
    <w:rsid w:val="008F1348"/>
    <w:rsid w:val="008F2335"/>
    <w:rsid w:val="008F27D6"/>
    <w:rsid w:val="008F3642"/>
    <w:rsid w:val="008F3C6E"/>
    <w:rsid w:val="008F4334"/>
    <w:rsid w:val="008F49BC"/>
    <w:rsid w:val="008F58D4"/>
    <w:rsid w:val="008F5FD0"/>
    <w:rsid w:val="008F624E"/>
    <w:rsid w:val="008F63E5"/>
    <w:rsid w:val="008F6988"/>
    <w:rsid w:val="008F6C81"/>
    <w:rsid w:val="008F6DD2"/>
    <w:rsid w:val="008F712A"/>
    <w:rsid w:val="009007ED"/>
    <w:rsid w:val="00900C67"/>
    <w:rsid w:val="00900DB6"/>
    <w:rsid w:val="00900DD8"/>
    <w:rsid w:val="0090100C"/>
    <w:rsid w:val="00901273"/>
    <w:rsid w:val="00902E92"/>
    <w:rsid w:val="009030C7"/>
    <w:rsid w:val="009038F7"/>
    <w:rsid w:val="00903B40"/>
    <w:rsid w:val="009040CE"/>
    <w:rsid w:val="00904836"/>
    <w:rsid w:val="0090536A"/>
    <w:rsid w:val="00905B5F"/>
    <w:rsid w:val="00905C21"/>
    <w:rsid w:val="00905E3D"/>
    <w:rsid w:val="009063C6"/>
    <w:rsid w:val="009065E2"/>
    <w:rsid w:val="00906DC4"/>
    <w:rsid w:val="00906E17"/>
    <w:rsid w:val="00906FD8"/>
    <w:rsid w:val="009071DC"/>
    <w:rsid w:val="009079ED"/>
    <w:rsid w:val="009100A8"/>
    <w:rsid w:val="009109B4"/>
    <w:rsid w:val="00911B40"/>
    <w:rsid w:val="00911CCF"/>
    <w:rsid w:val="00912C7B"/>
    <w:rsid w:val="009132B6"/>
    <w:rsid w:val="009136A9"/>
    <w:rsid w:val="00914049"/>
    <w:rsid w:val="0091418D"/>
    <w:rsid w:val="0091487C"/>
    <w:rsid w:val="0091491B"/>
    <w:rsid w:val="0091633E"/>
    <w:rsid w:val="00916752"/>
    <w:rsid w:val="00916D7C"/>
    <w:rsid w:val="009173C7"/>
    <w:rsid w:val="00917645"/>
    <w:rsid w:val="009202A8"/>
    <w:rsid w:val="00921B62"/>
    <w:rsid w:val="00921CA0"/>
    <w:rsid w:val="00922CEE"/>
    <w:rsid w:val="009232D9"/>
    <w:rsid w:val="009250BE"/>
    <w:rsid w:val="00925109"/>
    <w:rsid w:val="00925458"/>
    <w:rsid w:val="009255E5"/>
    <w:rsid w:val="00925E3B"/>
    <w:rsid w:val="00926321"/>
    <w:rsid w:val="00926FE4"/>
    <w:rsid w:val="009275A7"/>
    <w:rsid w:val="00927615"/>
    <w:rsid w:val="00927A64"/>
    <w:rsid w:val="009307AE"/>
    <w:rsid w:val="00930BA1"/>
    <w:rsid w:val="00930F3F"/>
    <w:rsid w:val="00931331"/>
    <w:rsid w:val="0093169E"/>
    <w:rsid w:val="00931EE3"/>
    <w:rsid w:val="00932AA8"/>
    <w:rsid w:val="009339A6"/>
    <w:rsid w:val="009342C0"/>
    <w:rsid w:val="00934DF7"/>
    <w:rsid w:val="00934F88"/>
    <w:rsid w:val="0093548A"/>
    <w:rsid w:val="00935D1A"/>
    <w:rsid w:val="00935FC0"/>
    <w:rsid w:val="00937D67"/>
    <w:rsid w:val="00937E57"/>
    <w:rsid w:val="009400B5"/>
    <w:rsid w:val="0094029E"/>
    <w:rsid w:val="0094054C"/>
    <w:rsid w:val="00941CFB"/>
    <w:rsid w:val="0094215B"/>
    <w:rsid w:val="00942BC8"/>
    <w:rsid w:val="009431E0"/>
    <w:rsid w:val="00943515"/>
    <w:rsid w:val="0094363F"/>
    <w:rsid w:val="009438E2"/>
    <w:rsid w:val="009445FE"/>
    <w:rsid w:val="00944775"/>
    <w:rsid w:val="00946562"/>
    <w:rsid w:val="00946B34"/>
    <w:rsid w:val="00946CEB"/>
    <w:rsid w:val="0094727F"/>
    <w:rsid w:val="009472F4"/>
    <w:rsid w:val="00947B68"/>
    <w:rsid w:val="00947FFC"/>
    <w:rsid w:val="0095019B"/>
    <w:rsid w:val="009505C9"/>
    <w:rsid w:val="00950752"/>
    <w:rsid w:val="009509D2"/>
    <w:rsid w:val="00950D9C"/>
    <w:rsid w:val="00951A04"/>
    <w:rsid w:val="00951EBB"/>
    <w:rsid w:val="00952424"/>
    <w:rsid w:val="00952B4F"/>
    <w:rsid w:val="0095357B"/>
    <w:rsid w:val="009537D6"/>
    <w:rsid w:val="00953B72"/>
    <w:rsid w:val="00953B9A"/>
    <w:rsid w:val="00953F23"/>
    <w:rsid w:val="0095424C"/>
    <w:rsid w:val="00954BAD"/>
    <w:rsid w:val="009560FE"/>
    <w:rsid w:val="0095627C"/>
    <w:rsid w:val="00956747"/>
    <w:rsid w:val="00956BFA"/>
    <w:rsid w:val="009574FB"/>
    <w:rsid w:val="009575E3"/>
    <w:rsid w:val="00957958"/>
    <w:rsid w:val="00957A8B"/>
    <w:rsid w:val="00957C22"/>
    <w:rsid w:val="00960D2E"/>
    <w:rsid w:val="00961724"/>
    <w:rsid w:val="00961C1E"/>
    <w:rsid w:val="00961C80"/>
    <w:rsid w:val="00961F15"/>
    <w:rsid w:val="0096219D"/>
    <w:rsid w:val="00962B1A"/>
    <w:rsid w:val="00962B27"/>
    <w:rsid w:val="0096370A"/>
    <w:rsid w:val="0096389D"/>
    <w:rsid w:val="0096584B"/>
    <w:rsid w:val="009658BA"/>
    <w:rsid w:val="009659CA"/>
    <w:rsid w:val="00966424"/>
    <w:rsid w:val="00966D9C"/>
    <w:rsid w:val="00967EE7"/>
    <w:rsid w:val="0097096E"/>
    <w:rsid w:val="009709C1"/>
    <w:rsid w:val="009726EF"/>
    <w:rsid w:val="00972C9C"/>
    <w:rsid w:val="009734C5"/>
    <w:rsid w:val="00973B27"/>
    <w:rsid w:val="00973EDD"/>
    <w:rsid w:val="00973EFA"/>
    <w:rsid w:val="009744B7"/>
    <w:rsid w:val="00974C18"/>
    <w:rsid w:val="00975B1D"/>
    <w:rsid w:val="00975EF4"/>
    <w:rsid w:val="00981466"/>
    <w:rsid w:val="009816A9"/>
    <w:rsid w:val="00981E99"/>
    <w:rsid w:val="00983C0F"/>
    <w:rsid w:val="00984AD5"/>
    <w:rsid w:val="009853BA"/>
    <w:rsid w:val="00985779"/>
    <w:rsid w:val="00985A95"/>
    <w:rsid w:val="00986CD6"/>
    <w:rsid w:val="00987704"/>
    <w:rsid w:val="009900CE"/>
    <w:rsid w:val="00990D4A"/>
    <w:rsid w:val="0099260D"/>
    <w:rsid w:val="00994596"/>
    <w:rsid w:val="009953A4"/>
    <w:rsid w:val="009A05B1"/>
    <w:rsid w:val="009A07B7"/>
    <w:rsid w:val="009A11E7"/>
    <w:rsid w:val="009A1C8C"/>
    <w:rsid w:val="009A1CE8"/>
    <w:rsid w:val="009A1D83"/>
    <w:rsid w:val="009A1EA2"/>
    <w:rsid w:val="009A2267"/>
    <w:rsid w:val="009A327E"/>
    <w:rsid w:val="009A3470"/>
    <w:rsid w:val="009A3531"/>
    <w:rsid w:val="009A3984"/>
    <w:rsid w:val="009A3B45"/>
    <w:rsid w:val="009A403E"/>
    <w:rsid w:val="009A535A"/>
    <w:rsid w:val="009A6883"/>
    <w:rsid w:val="009A6A9E"/>
    <w:rsid w:val="009B086F"/>
    <w:rsid w:val="009B09C8"/>
    <w:rsid w:val="009B1B15"/>
    <w:rsid w:val="009B2474"/>
    <w:rsid w:val="009B29BE"/>
    <w:rsid w:val="009B2AE2"/>
    <w:rsid w:val="009B312C"/>
    <w:rsid w:val="009B34D7"/>
    <w:rsid w:val="009B3D5F"/>
    <w:rsid w:val="009B41F2"/>
    <w:rsid w:val="009B480E"/>
    <w:rsid w:val="009B4D75"/>
    <w:rsid w:val="009B549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11"/>
    <w:rsid w:val="009C52E8"/>
    <w:rsid w:val="009C55B0"/>
    <w:rsid w:val="009C5753"/>
    <w:rsid w:val="009C5DA4"/>
    <w:rsid w:val="009C5EFA"/>
    <w:rsid w:val="009C6883"/>
    <w:rsid w:val="009C6EB6"/>
    <w:rsid w:val="009C766A"/>
    <w:rsid w:val="009D12D9"/>
    <w:rsid w:val="009D2B14"/>
    <w:rsid w:val="009D3085"/>
    <w:rsid w:val="009D3278"/>
    <w:rsid w:val="009D3A3D"/>
    <w:rsid w:val="009D49A8"/>
    <w:rsid w:val="009D6226"/>
    <w:rsid w:val="009D6725"/>
    <w:rsid w:val="009D6A53"/>
    <w:rsid w:val="009D799B"/>
    <w:rsid w:val="009D7E29"/>
    <w:rsid w:val="009E0469"/>
    <w:rsid w:val="009E0D48"/>
    <w:rsid w:val="009E24C1"/>
    <w:rsid w:val="009E2AD9"/>
    <w:rsid w:val="009E4081"/>
    <w:rsid w:val="009E4A0A"/>
    <w:rsid w:val="009E517E"/>
    <w:rsid w:val="009E55F7"/>
    <w:rsid w:val="009E5BD2"/>
    <w:rsid w:val="009E72B4"/>
    <w:rsid w:val="009F00BB"/>
    <w:rsid w:val="009F0F41"/>
    <w:rsid w:val="009F0FBA"/>
    <w:rsid w:val="009F12F7"/>
    <w:rsid w:val="009F2ADA"/>
    <w:rsid w:val="009F2DBB"/>
    <w:rsid w:val="009F2E43"/>
    <w:rsid w:val="009F333F"/>
    <w:rsid w:val="009F334F"/>
    <w:rsid w:val="009F3C23"/>
    <w:rsid w:val="009F40D0"/>
    <w:rsid w:val="009F4DEB"/>
    <w:rsid w:val="009F50DC"/>
    <w:rsid w:val="009F5AE8"/>
    <w:rsid w:val="009F71A3"/>
    <w:rsid w:val="009F7CC6"/>
    <w:rsid w:val="00A002E7"/>
    <w:rsid w:val="00A00C87"/>
    <w:rsid w:val="00A013BD"/>
    <w:rsid w:val="00A015FF"/>
    <w:rsid w:val="00A01A23"/>
    <w:rsid w:val="00A01A3F"/>
    <w:rsid w:val="00A02A4F"/>
    <w:rsid w:val="00A0303B"/>
    <w:rsid w:val="00A035AC"/>
    <w:rsid w:val="00A0378D"/>
    <w:rsid w:val="00A03926"/>
    <w:rsid w:val="00A041A6"/>
    <w:rsid w:val="00A0434C"/>
    <w:rsid w:val="00A04664"/>
    <w:rsid w:val="00A04893"/>
    <w:rsid w:val="00A048B4"/>
    <w:rsid w:val="00A04ECA"/>
    <w:rsid w:val="00A054E8"/>
    <w:rsid w:val="00A05D39"/>
    <w:rsid w:val="00A076D1"/>
    <w:rsid w:val="00A0772F"/>
    <w:rsid w:val="00A10B57"/>
    <w:rsid w:val="00A10B64"/>
    <w:rsid w:val="00A11DF7"/>
    <w:rsid w:val="00A1263D"/>
    <w:rsid w:val="00A128AB"/>
    <w:rsid w:val="00A132A6"/>
    <w:rsid w:val="00A13E6D"/>
    <w:rsid w:val="00A1409F"/>
    <w:rsid w:val="00A14EAE"/>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27B9F"/>
    <w:rsid w:val="00A27E74"/>
    <w:rsid w:val="00A300A7"/>
    <w:rsid w:val="00A30180"/>
    <w:rsid w:val="00A30274"/>
    <w:rsid w:val="00A30369"/>
    <w:rsid w:val="00A306AD"/>
    <w:rsid w:val="00A313E2"/>
    <w:rsid w:val="00A31E48"/>
    <w:rsid w:val="00A32249"/>
    <w:rsid w:val="00A33457"/>
    <w:rsid w:val="00A337A6"/>
    <w:rsid w:val="00A347A9"/>
    <w:rsid w:val="00A34B41"/>
    <w:rsid w:val="00A352F0"/>
    <w:rsid w:val="00A3554B"/>
    <w:rsid w:val="00A361D4"/>
    <w:rsid w:val="00A373EB"/>
    <w:rsid w:val="00A400EB"/>
    <w:rsid w:val="00A40D2A"/>
    <w:rsid w:val="00A4104C"/>
    <w:rsid w:val="00A4148F"/>
    <w:rsid w:val="00A41DBC"/>
    <w:rsid w:val="00A42BE5"/>
    <w:rsid w:val="00A43B2D"/>
    <w:rsid w:val="00A44BBC"/>
    <w:rsid w:val="00A44EAC"/>
    <w:rsid w:val="00A45A87"/>
    <w:rsid w:val="00A45DDF"/>
    <w:rsid w:val="00A463E6"/>
    <w:rsid w:val="00A468ED"/>
    <w:rsid w:val="00A476AB"/>
    <w:rsid w:val="00A500F4"/>
    <w:rsid w:val="00A50239"/>
    <w:rsid w:val="00A50CB4"/>
    <w:rsid w:val="00A50D21"/>
    <w:rsid w:val="00A51514"/>
    <w:rsid w:val="00A523E0"/>
    <w:rsid w:val="00A53D5A"/>
    <w:rsid w:val="00A54E85"/>
    <w:rsid w:val="00A5518E"/>
    <w:rsid w:val="00A554C2"/>
    <w:rsid w:val="00A56849"/>
    <w:rsid w:val="00A56A78"/>
    <w:rsid w:val="00A5719E"/>
    <w:rsid w:val="00A57498"/>
    <w:rsid w:val="00A574AB"/>
    <w:rsid w:val="00A612F8"/>
    <w:rsid w:val="00A613A0"/>
    <w:rsid w:val="00A6187A"/>
    <w:rsid w:val="00A6318B"/>
    <w:rsid w:val="00A637C2"/>
    <w:rsid w:val="00A640CC"/>
    <w:rsid w:val="00A66E00"/>
    <w:rsid w:val="00A66E6E"/>
    <w:rsid w:val="00A6730E"/>
    <w:rsid w:val="00A673CE"/>
    <w:rsid w:val="00A70973"/>
    <w:rsid w:val="00A709AE"/>
    <w:rsid w:val="00A713C2"/>
    <w:rsid w:val="00A7181B"/>
    <w:rsid w:val="00A723BD"/>
    <w:rsid w:val="00A72A13"/>
    <w:rsid w:val="00A72C99"/>
    <w:rsid w:val="00A73288"/>
    <w:rsid w:val="00A7338C"/>
    <w:rsid w:val="00A735B5"/>
    <w:rsid w:val="00A74E6E"/>
    <w:rsid w:val="00A74E7D"/>
    <w:rsid w:val="00A74FFE"/>
    <w:rsid w:val="00A765FB"/>
    <w:rsid w:val="00A76990"/>
    <w:rsid w:val="00A76EA9"/>
    <w:rsid w:val="00A80161"/>
    <w:rsid w:val="00A80389"/>
    <w:rsid w:val="00A806E9"/>
    <w:rsid w:val="00A835CE"/>
    <w:rsid w:val="00A83CFD"/>
    <w:rsid w:val="00A855D5"/>
    <w:rsid w:val="00A86D30"/>
    <w:rsid w:val="00A901FB"/>
    <w:rsid w:val="00A9086B"/>
    <w:rsid w:val="00A919CA"/>
    <w:rsid w:val="00A92052"/>
    <w:rsid w:val="00A9359D"/>
    <w:rsid w:val="00A94BBB"/>
    <w:rsid w:val="00A95097"/>
    <w:rsid w:val="00A96E2F"/>
    <w:rsid w:val="00A9794A"/>
    <w:rsid w:val="00A97B35"/>
    <w:rsid w:val="00AA01C6"/>
    <w:rsid w:val="00AA03C5"/>
    <w:rsid w:val="00AA0407"/>
    <w:rsid w:val="00AA08ED"/>
    <w:rsid w:val="00AA13DA"/>
    <w:rsid w:val="00AA14E5"/>
    <w:rsid w:val="00AA24B6"/>
    <w:rsid w:val="00AA27AB"/>
    <w:rsid w:val="00AA2E6F"/>
    <w:rsid w:val="00AA2ECA"/>
    <w:rsid w:val="00AA408A"/>
    <w:rsid w:val="00AA4495"/>
    <w:rsid w:val="00AA45F5"/>
    <w:rsid w:val="00AA47FF"/>
    <w:rsid w:val="00AA5CA2"/>
    <w:rsid w:val="00AA6F92"/>
    <w:rsid w:val="00AA7706"/>
    <w:rsid w:val="00AA7931"/>
    <w:rsid w:val="00AB00DF"/>
    <w:rsid w:val="00AB023C"/>
    <w:rsid w:val="00AB0CDF"/>
    <w:rsid w:val="00AB12E0"/>
    <w:rsid w:val="00AB19CF"/>
    <w:rsid w:val="00AB1C86"/>
    <w:rsid w:val="00AB2888"/>
    <w:rsid w:val="00AB28A6"/>
    <w:rsid w:val="00AB2FC2"/>
    <w:rsid w:val="00AB46C5"/>
    <w:rsid w:val="00AB4BAD"/>
    <w:rsid w:val="00AB52CE"/>
    <w:rsid w:val="00AB565C"/>
    <w:rsid w:val="00AB5FC6"/>
    <w:rsid w:val="00AB6934"/>
    <w:rsid w:val="00AB7686"/>
    <w:rsid w:val="00AB7A93"/>
    <w:rsid w:val="00AB7B06"/>
    <w:rsid w:val="00AC052F"/>
    <w:rsid w:val="00AC09D2"/>
    <w:rsid w:val="00AC1915"/>
    <w:rsid w:val="00AC20AD"/>
    <w:rsid w:val="00AC256D"/>
    <w:rsid w:val="00AC259E"/>
    <w:rsid w:val="00AC280F"/>
    <w:rsid w:val="00AC3238"/>
    <w:rsid w:val="00AC3330"/>
    <w:rsid w:val="00AC458E"/>
    <w:rsid w:val="00AC4819"/>
    <w:rsid w:val="00AC48AF"/>
    <w:rsid w:val="00AC4D5D"/>
    <w:rsid w:val="00AC4E31"/>
    <w:rsid w:val="00AC5F81"/>
    <w:rsid w:val="00AC6995"/>
    <w:rsid w:val="00AC6A71"/>
    <w:rsid w:val="00AC6C3B"/>
    <w:rsid w:val="00AC77AC"/>
    <w:rsid w:val="00AD0175"/>
    <w:rsid w:val="00AD082B"/>
    <w:rsid w:val="00AD15B2"/>
    <w:rsid w:val="00AD16BB"/>
    <w:rsid w:val="00AD1BE6"/>
    <w:rsid w:val="00AD1E24"/>
    <w:rsid w:val="00AD20C2"/>
    <w:rsid w:val="00AD2268"/>
    <w:rsid w:val="00AD2DC6"/>
    <w:rsid w:val="00AD3379"/>
    <w:rsid w:val="00AD3B2C"/>
    <w:rsid w:val="00AD3B99"/>
    <w:rsid w:val="00AD3D97"/>
    <w:rsid w:val="00AD3DBB"/>
    <w:rsid w:val="00AD465F"/>
    <w:rsid w:val="00AD46C9"/>
    <w:rsid w:val="00AD488D"/>
    <w:rsid w:val="00AD53F0"/>
    <w:rsid w:val="00AD5675"/>
    <w:rsid w:val="00AD5A39"/>
    <w:rsid w:val="00AD5B08"/>
    <w:rsid w:val="00AD657F"/>
    <w:rsid w:val="00AD65F1"/>
    <w:rsid w:val="00AD6838"/>
    <w:rsid w:val="00AD7744"/>
    <w:rsid w:val="00AD77D7"/>
    <w:rsid w:val="00AE0A98"/>
    <w:rsid w:val="00AE0B51"/>
    <w:rsid w:val="00AE17F1"/>
    <w:rsid w:val="00AE18CA"/>
    <w:rsid w:val="00AE19C1"/>
    <w:rsid w:val="00AE200F"/>
    <w:rsid w:val="00AE2131"/>
    <w:rsid w:val="00AE31AC"/>
    <w:rsid w:val="00AE378F"/>
    <w:rsid w:val="00AE41B0"/>
    <w:rsid w:val="00AE54E4"/>
    <w:rsid w:val="00AE5576"/>
    <w:rsid w:val="00AE60EC"/>
    <w:rsid w:val="00AE6764"/>
    <w:rsid w:val="00AF0204"/>
    <w:rsid w:val="00AF35F9"/>
    <w:rsid w:val="00AF380A"/>
    <w:rsid w:val="00AF42DE"/>
    <w:rsid w:val="00AF4830"/>
    <w:rsid w:val="00AF542B"/>
    <w:rsid w:val="00AF54EC"/>
    <w:rsid w:val="00AF5601"/>
    <w:rsid w:val="00AF5C79"/>
    <w:rsid w:val="00AF670B"/>
    <w:rsid w:val="00AF68E4"/>
    <w:rsid w:val="00AF7537"/>
    <w:rsid w:val="00AF762F"/>
    <w:rsid w:val="00AF76A0"/>
    <w:rsid w:val="00B00692"/>
    <w:rsid w:val="00B009BE"/>
    <w:rsid w:val="00B00B94"/>
    <w:rsid w:val="00B01854"/>
    <w:rsid w:val="00B01AB0"/>
    <w:rsid w:val="00B02E6D"/>
    <w:rsid w:val="00B03A69"/>
    <w:rsid w:val="00B03D00"/>
    <w:rsid w:val="00B049B8"/>
    <w:rsid w:val="00B05421"/>
    <w:rsid w:val="00B05711"/>
    <w:rsid w:val="00B060FB"/>
    <w:rsid w:val="00B0697E"/>
    <w:rsid w:val="00B078B9"/>
    <w:rsid w:val="00B100C5"/>
    <w:rsid w:val="00B102E3"/>
    <w:rsid w:val="00B10C60"/>
    <w:rsid w:val="00B10F12"/>
    <w:rsid w:val="00B119D4"/>
    <w:rsid w:val="00B12494"/>
    <w:rsid w:val="00B12C8E"/>
    <w:rsid w:val="00B132A2"/>
    <w:rsid w:val="00B1399E"/>
    <w:rsid w:val="00B14396"/>
    <w:rsid w:val="00B151EF"/>
    <w:rsid w:val="00B1594F"/>
    <w:rsid w:val="00B16CC1"/>
    <w:rsid w:val="00B17B9F"/>
    <w:rsid w:val="00B17E16"/>
    <w:rsid w:val="00B21F7F"/>
    <w:rsid w:val="00B225DD"/>
    <w:rsid w:val="00B22C50"/>
    <w:rsid w:val="00B23815"/>
    <w:rsid w:val="00B23E17"/>
    <w:rsid w:val="00B240C7"/>
    <w:rsid w:val="00B25083"/>
    <w:rsid w:val="00B250C7"/>
    <w:rsid w:val="00B2628D"/>
    <w:rsid w:val="00B26B02"/>
    <w:rsid w:val="00B26B0D"/>
    <w:rsid w:val="00B27766"/>
    <w:rsid w:val="00B30A96"/>
    <w:rsid w:val="00B32A7F"/>
    <w:rsid w:val="00B32A98"/>
    <w:rsid w:val="00B32E8F"/>
    <w:rsid w:val="00B3369F"/>
    <w:rsid w:val="00B34CE6"/>
    <w:rsid w:val="00B3680B"/>
    <w:rsid w:val="00B375A8"/>
    <w:rsid w:val="00B37699"/>
    <w:rsid w:val="00B37D2F"/>
    <w:rsid w:val="00B3B00C"/>
    <w:rsid w:val="00B404F9"/>
    <w:rsid w:val="00B408BE"/>
    <w:rsid w:val="00B40C1F"/>
    <w:rsid w:val="00B41255"/>
    <w:rsid w:val="00B41325"/>
    <w:rsid w:val="00B41F45"/>
    <w:rsid w:val="00B42062"/>
    <w:rsid w:val="00B423B0"/>
    <w:rsid w:val="00B43712"/>
    <w:rsid w:val="00B43E82"/>
    <w:rsid w:val="00B44CB9"/>
    <w:rsid w:val="00B451CE"/>
    <w:rsid w:val="00B45B01"/>
    <w:rsid w:val="00B51207"/>
    <w:rsid w:val="00B527AB"/>
    <w:rsid w:val="00B52883"/>
    <w:rsid w:val="00B52B7E"/>
    <w:rsid w:val="00B5364C"/>
    <w:rsid w:val="00B561D5"/>
    <w:rsid w:val="00B563AA"/>
    <w:rsid w:val="00B56695"/>
    <w:rsid w:val="00B567E6"/>
    <w:rsid w:val="00B57258"/>
    <w:rsid w:val="00B57554"/>
    <w:rsid w:val="00B57FCF"/>
    <w:rsid w:val="00B60521"/>
    <w:rsid w:val="00B60FDE"/>
    <w:rsid w:val="00B61395"/>
    <w:rsid w:val="00B61AC1"/>
    <w:rsid w:val="00B61FC7"/>
    <w:rsid w:val="00B624F2"/>
    <w:rsid w:val="00B630E2"/>
    <w:rsid w:val="00B631A4"/>
    <w:rsid w:val="00B64BE5"/>
    <w:rsid w:val="00B65750"/>
    <w:rsid w:val="00B66F44"/>
    <w:rsid w:val="00B70F71"/>
    <w:rsid w:val="00B7245A"/>
    <w:rsid w:val="00B72BC8"/>
    <w:rsid w:val="00B73DB2"/>
    <w:rsid w:val="00B7460D"/>
    <w:rsid w:val="00B74AF5"/>
    <w:rsid w:val="00B76B55"/>
    <w:rsid w:val="00B76E4D"/>
    <w:rsid w:val="00B778D6"/>
    <w:rsid w:val="00B7791B"/>
    <w:rsid w:val="00B80199"/>
    <w:rsid w:val="00B802D7"/>
    <w:rsid w:val="00B80DD5"/>
    <w:rsid w:val="00B81475"/>
    <w:rsid w:val="00B814A2"/>
    <w:rsid w:val="00B828CF"/>
    <w:rsid w:val="00B82F82"/>
    <w:rsid w:val="00B832E1"/>
    <w:rsid w:val="00B837E4"/>
    <w:rsid w:val="00B8475C"/>
    <w:rsid w:val="00B84889"/>
    <w:rsid w:val="00B84FD5"/>
    <w:rsid w:val="00B8529B"/>
    <w:rsid w:val="00B852D1"/>
    <w:rsid w:val="00B86061"/>
    <w:rsid w:val="00B863DF"/>
    <w:rsid w:val="00B863F8"/>
    <w:rsid w:val="00B864D2"/>
    <w:rsid w:val="00B868A7"/>
    <w:rsid w:val="00B86915"/>
    <w:rsid w:val="00B87374"/>
    <w:rsid w:val="00B8758E"/>
    <w:rsid w:val="00B878B0"/>
    <w:rsid w:val="00B902C2"/>
    <w:rsid w:val="00B90AB2"/>
    <w:rsid w:val="00B90B69"/>
    <w:rsid w:val="00B9211F"/>
    <w:rsid w:val="00B92613"/>
    <w:rsid w:val="00B926F9"/>
    <w:rsid w:val="00B930E5"/>
    <w:rsid w:val="00B93107"/>
    <w:rsid w:val="00B93A85"/>
    <w:rsid w:val="00B9478B"/>
    <w:rsid w:val="00B94E6C"/>
    <w:rsid w:val="00B956B6"/>
    <w:rsid w:val="00B956B9"/>
    <w:rsid w:val="00B95CA0"/>
    <w:rsid w:val="00B9644A"/>
    <w:rsid w:val="00B964E5"/>
    <w:rsid w:val="00B96B8C"/>
    <w:rsid w:val="00B96F01"/>
    <w:rsid w:val="00B96FF9"/>
    <w:rsid w:val="00BA0CCF"/>
    <w:rsid w:val="00BA116A"/>
    <w:rsid w:val="00BA2845"/>
    <w:rsid w:val="00BA3B2F"/>
    <w:rsid w:val="00BA4AD3"/>
    <w:rsid w:val="00BA4E69"/>
    <w:rsid w:val="00BA58E5"/>
    <w:rsid w:val="00BA6F56"/>
    <w:rsid w:val="00BA796D"/>
    <w:rsid w:val="00BB0223"/>
    <w:rsid w:val="00BB023A"/>
    <w:rsid w:val="00BB13CA"/>
    <w:rsid w:val="00BB279D"/>
    <w:rsid w:val="00BB3485"/>
    <w:rsid w:val="00BB34B4"/>
    <w:rsid w:val="00BB3D51"/>
    <w:rsid w:val="00BB403C"/>
    <w:rsid w:val="00BB4606"/>
    <w:rsid w:val="00BB4CB9"/>
    <w:rsid w:val="00BB5178"/>
    <w:rsid w:val="00BB612A"/>
    <w:rsid w:val="00BB65E2"/>
    <w:rsid w:val="00BB6F90"/>
    <w:rsid w:val="00BB741E"/>
    <w:rsid w:val="00BB764C"/>
    <w:rsid w:val="00BB7C95"/>
    <w:rsid w:val="00BC07BA"/>
    <w:rsid w:val="00BC131B"/>
    <w:rsid w:val="00BC1344"/>
    <w:rsid w:val="00BC1C51"/>
    <w:rsid w:val="00BC2CEC"/>
    <w:rsid w:val="00BC2F53"/>
    <w:rsid w:val="00BC4C03"/>
    <w:rsid w:val="00BC5121"/>
    <w:rsid w:val="00BC59AB"/>
    <w:rsid w:val="00BC6691"/>
    <w:rsid w:val="00BD083F"/>
    <w:rsid w:val="00BD0927"/>
    <w:rsid w:val="00BD0E59"/>
    <w:rsid w:val="00BD1EA4"/>
    <w:rsid w:val="00BD2731"/>
    <w:rsid w:val="00BD3157"/>
    <w:rsid w:val="00BD3273"/>
    <w:rsid w:val="00BD3287"/>
    <w:rsid w:val="00BD3372"/>
    <w:rsid w:val="00BD33BE"/>
    <w:rsid w:val="00BD4B21"/>
    <w:rsid w:val="00BD512A"/>
    <w:rsid w:val="00BD5290"/>
    <w:rsid w:val="00BD5834"/>
    <w:rsid w:val="00BD5A36"/>
    <w:rsid w:val="00BD6B84"/>
    <w:rsid w:val="00BD6E45"/>
    <w:rsid w:val="00BD6F1C"/>
    <w:rsid w:val="00BE0D2D"/>
    <w:rsid w:val="00BE1959"/>
    <w:rsid w:val="00BE2C53"/>
    <w:rsid w:val="00BE379C"/>
    <w:rsid w:val="00BE4632"/>
    <w:rsid w:val="00BE5509"/>
    <w:rsid w:val="00BE551B"/>
    <w:rsid w:val="00BE5826"/>
    <w:rsid w:val="00BE6616"/>
    <w:rsid w:val="00BE6710"/>
    <w:rsid w:val="00BE6B33"/>
    <w:rsid w:val="00BE6CDB"/>
    <w:rsid w:val="00BE764F"/>
    <w:rsid w:val="00BF01F8"/>
    <w:rsid w:val="00BF0AB9"/>
    <w:rsid w:val="00BF0C3B"/>
    <w:rsid w:val="00BF106A"/>
    <w:rsid w:val="00BF1499"/>
    <w:rsid w:val="00BF2D2A"/>
    <w:rsid w:val="00BF33E7"/>
    <w:rsid w:val="00BF39E2"/>
    <w:rsid w:val="00BF3CA0"/>
    <w:rsid w:val="00BF3E78"/>
    <w:rsid w:val="00BF66F5"/>
    <w:rsid w:val="00C00514"/>
    <w:rsid w:val="00C008CC"/>
    <w:rsid w:val="00C00E2D"/>
    <w:rsid w:val="00C01A34"/>
    <w:rsid w:val="00C01A9B"/>
    <w:rsid w:val="00C01D1D"/>
    <w:rsid w:val="00C026C2"/>
    <w:rsid w:val="00C026DA"/>
    <w:rsid w:val="00C03C62"/>
    <w:rsid w:val="00C04563"/>
    <w:rsid w:val="00C04D35"/>
    <w:rsid w:val="00C057AA"/>
    <w:rsid w:val="00C05A66"/>
    <w:rsid w:val="00C06894"/>
    <w:rsid w:val="00C074F2"/>
    <w:rsid w:val="00C075A3"/>
    <w:rsid w:val="00C10977"/>
    <w:rsid w:val="00C11363"/>
    <w:rsid w:val="00C114A8"/>
    <w:rsid w:val="00C1162F"/>
    <w:rsid w:val="00C11C31"/>
    <w:rsid w:val="00C1210F"/>
    <w:rsid w:val="00C12E2A"/>
    <w:rsid w:val="00C12EF5"/>
    <w:rsid w:val="00C13141"/>
    <w:rsid w:val="00C13C6E"/>
    <w:rsid w:val="00C1419F"/>
    <w:rsid w:val="00C14211"/>
    <w:rsid w:val="00C15359"/>
    <w:rsid w:val="00C1554D"/>
    <w:rsid w:val="00C155F8"/>
    <w:rsid w:val="00C15D30"/>
    <w:rsid w:val="00C173F1"/>
    <w:rsid w:val="00C174CC"/>
    <w:rsid w:val="00C17F51"/>
    <w:rsid w:val="00C17FF7"/>
    <w:rsid w:val="00C201F0"/>
    <w:rsid w:val="00C21B8A"/>
    <w:rsid w:val="00C22A90"/>
    <w:rsid w:val="00C23B5F"/>
    <w:rsid w:val="00C23B73"/>
    <w:rsid w:val="00C23D2F"/>
    <w:rsid w:val="00C246AB"/>
    <w:rsid w:val="00C24724"/>
    <w:rsid w:val="00C25B14"/>
    <w:rsid w:val="00C2676F"/>
    <w:rsid w:val="00C268B5"/>
    <w:rsid w:val="00C2697E"/>
    <w:rsid w:val="00C26ADC"/>
    <w:rsid w:val="00C26F64"/>
    <w:rsid w:val="00C272E0"/>
    <w:rsid w:val="00C27360"/>
    <w:rsid w:val="00C27CF9"/>
    <w:rsid w:val="00C27E70"/>
    <w:rsid w:val="00C30641"/>
    <w:rsid w:val="00C3075B"/>
    <w:rsid w:val="00C30FE8"/>
    <w:rsid w:val="00C31561"/>
    <w:rsid w:val="00C319EE"/>
    <w:rsid w:val="00C3291F"/>
    <w:rsid w:val="00C33E27"/>
    <w:rsid w:val="00C35DF2"/>
    <w:rsid w:val="00C368D5"/>
    <w:rsid w:val="00C36F16"/>
    <w:rsid w:val="00C37E6B"/>
    <w:rsid w:val="00C40053"/>
    <w:rsid w:val="00C401C1"/>
    <w:rsid w:val="00C40427"/>
    <w:rsid w:val="00C40860"/>
    <w:rsid w:val="00C408C3"/>
    <w:rsid w:val="00C41EC5"/>
    <w:rsid w:val="00C42622"/>
    <w:rsid w:val="00C42D9D"/>
    <w:rsid w:val="00C443BD"/>
    <w:rsid w:val="00C451C5"/>
    <w:rsid w:val="00C452AC"/>
    <w:rsid w:val="00C457AB"/>
    <w:rsid w:val="00C45A6D"/>
    <w:rsid w:val="00C45BB0"/>
    <w:rsid w:val="00C45FAC"/>
    <w:rsid w:val="00C464F5"/>
    <w:rsid w:val="00C4701E"/>
    <w:rsid w:val="00C47210"/>
    <w:rsid w:val="00C4736E"/>
    <w:rsid w:val="00C47C73"/>
    <w:rsid w:val="00C503EB"/>
    <w:rsid w:val="00C5155E"/>
    <w:rsid w:val="00C51862"/>
    <w:rsid w:val="00C51E79"/>
    <w:rsid w:val="00C52A67"/>
    <w:rsid w:val="00C52B8D"/>
    <w:rsid w:val="00C5300F"/>
    <w:rsid w:val="00C533AF"/>
    <w:rsid w:val="00C533C1"/>
    <w:rsid w:val="00C5392D"/>
    <w:rsid w:val="00C54C95"/>
    <w:rsid w:val="00C550BD"/>
    <w:rsid w:val="00C551BF"/>
    <w:rsid w:val="00C5538B"/>
    <w:rsid w:val="00C55D7E"/>
    <w:rsid w:val="00C560C6"/>
    <w:rsid w:val="00C56EBC"/>
    <w:rsid w:val="00C57CFE"/>
    <w:rsid w:val="00C607B6"/>
    <w:rsid w:val="00C60806"/>
    <w:rsid w:val="00C608A1"/>
    <w:rsid w:val="00C629DD"/>
    <w:rsid w:val="00C62A15"/>
    <w:rsid w:val="00C6438C"/>
    <w:rsid w:val="00C651CA"/>
    <w:rsid w:val="00C6598A"/>
    <w:rsid w:val="00C65ADD"/>
    <w:rsid w:val="00C65FAA"/>
    <w:rsid w:val="00C65FEA"/>
    <w:rsid w:val="00C7043C"/>
    <w:rsid w:val="00C70BFA"/>
    <w:rsid w:val="00C70ECF"/>
    <w:rsid w:val="00C71179"/>
    <w:rsid w:val="00C7157B"/>
    <w:rsid w:val="00C7183A"/>
    <w:rsid w:val="00C723B6"/>
    <w:rsid w:val="00C72EB7"/>
    <w:rsid w:val="00C72F4D"/>
    <w:rsid w:val="00C73321"/>
    <w:rsid w:val="00C738FF"/>
    <w:rsid w:val="00C73E71"/>
    <w:rsid w:val="00C7439A"/>
    <w:rsid w:val="00C7448F"/>
    <w:rsid w:val="00C74ACC"/>
    <w:rsid w:val="00C74ADD"/>
    <w:rsid w:val="00C7510B"/>
    <w:rsid w:val="00C7519C"/>
    <w:rsid w:val="00C757C2"/>
    <w:rsid w:val="00C75AC4"/>
    <w:rsid w:val="00C75BA2"/>
    <w:rsid w:val="00C75E15"/>
    <w:rsid w:val="00C774D5"/>
    <w:rsid w:val="00C77589"/>
    <w:rsid w:val="00C80898"/>
    <w:rsid w:val="00C820F6"/>
    <w:rsid w:val="00C82440"/>
    <w:rsid w:val="00C826B4"/>
    <w:rsid w:val="00C82A6E"/>
    <w:rsid w:val="00C82F51"/>
    <w:rsid w:val="00C832E9"/>
    <w:rsid w:val="00C8384B"/>
    <w:rsid w:val="00C83956"/>
    <w:rsid w:val="00C83C12"/>
    <w:rsid w:val="00C840F8"/>
    <w:rsid w:val="00C842B4"/>
    <w:rsid w:val="00C842B5"/>
    <w:rsid w:val="00C844A0"/>
    <w:rsid w:val="00C845C1"/>
    <w:rsid w:val="00C84853"/>
    <w:rsid w:val="00C8494B"/>
    <w:rsid w:val="00C85049"/>
    <w:rsid w:val="00C85D99"/>
    <w:rsid w:val="00C85E49"/>
    <w:rsid w:val="00C86D0C"/>
    <w:rsid w:val="00C87807"/>
    <w:rsid w:val="00C905C2"/>
    <w:rsid w:val="00C90E1F"/>
    <w:rsid w:val="00C91035"/>
    <w:rsid w:val="00C91424"/>
    <w:rsid w:val="00C9151B"/>
    <w:rsid w:val="00C9161D"/>
    <w:rsid w:val="00C91F25"/>
    <w:rsid w:val="00C91FB4"/>
    <w:rsid w:val="00C921B2"/>
    <w:rsid w:val="00C921B6"/>
    <w:rsid w:val="00C93DA8"/>
    <w:rsid w:val="00C93F3B"/>
    <w:rsid w:val="00C949DB"/>
    <w:rsid w:val="00C94AC0"/>
    <w:rsid w:val="00C94EC9"/>
    <w:rsid w:val="00C95A2F"/>
    <w:rsid w:val="00C95C55"/>
    <w:rsid w:val="00C961BE"/>
    <w:rsid w:val="00C963D4"/>
    <w:rsid w:val="00C96456"/>
    <w:rsid w:val="00C9671F"/>
    <w:rsid w:val="00C967E2"/>
    <w:rsid w:val="00C96D48"/>
    <w:rsid w:val="00C96F94"/>
    <w:rsid w:val="00C979C1"/>
    <w:rsid w:val="00CA0090"/>
    <w:rsid w:val="00CA010B"/>
    <w:rsid w:val="00CA03D6"/>
    <w:rsid w:val="00CA0626"/>
    <w:rsid w:val="00CA07DA"/>
    <w:rsid w:val="00CA0C1D"/>
    <w:rsid w:val="00CA10C0"/>
    <w:rsid w:val="00CA169A"/>
    <w:rsid w:val="00CA1A85"/>
    <w:rsid w:val="00CA1DB1"/>
    <w:rsid w:val="00CA2CCB"/>
    <w:rsid w:val="00CA2EEE"/>
    <w:rsid w:val="00CA2F04"/>
    <w:rsid w:val="00CA31B1"/>
    <w:rsid w:val="00CA3510"/>
    <w:rsid w:val="00CA367F"/>
    <w:rsid w:val="00CA52ED"/>
    <w:rsid w:val="00CA62AD"/>
    <w:rsid w:val="00CA64A6"/>
    <w:rsid w:val="00CB06BF"/>
    <w:rsid w:val="00CB0BE5"/>
    <w:rsid w:val="00CB1553"/>
    <w:rsid w:val="00CB1F77"/>
    <w:rsid w:val="00CB32CC"/>
    <w:rsid w:val="00CB3420"/>
    <w:rsid w:val="00CB36A7"/>
    <w:rsid w:val="00CB3F6F"/>
    <w:rsid w:val="00CB3FEC"/>
    <w:rsid w:val="00CB5007"/>
    <w:rsid w:val="00CB5071"/>
    <w:rsid w:val="00CB5D1A"/>
    <w:rsid w:val="00CB5EEE"/>
    <w:rsid w:val="00CC1082"/>
    <w:rsid w:val="00CC2237"/>
    <w:rsid w:val="00CC27DC"/>
    <w:rsid w:val="00CC31E1"/>
    <w:rsid w:val="00CC3A2E"/>
    <w:rsid w:val="00CC4127"/>
    <w:rsid w:val="00CC460A"/>
    <w:rsid w:val="00CC4E3C"/>
    <w:rsid w:val="00CC6996"/>
    <w:rsid w:val="00CC6ADB"/>
    <w:rsid w:val="00CC74A8"/>
    <w:rsid w:val="00CC7DC7"/>
    <w:rsid w:val="00CD04CF"/>
    <w:rsid w:val="00CD1004"/>
    <w:rsid w:val="00CD104E"/>
    <w:rsid w:val="00CD18A0"/>
    <w:rsid w:val="00CD1C6A"/>
    <w:rsid w:val="00CD2425"/>
    <w:rsid w:val="00CD2C7C"/>
    <w:rsid w:val="00CD3965"/>
    <w:rsid w:val="00CD3EE1"/>
    <w:rsid w:val="00CD4D36"/>
    <w:rsid w:val="00CD58EA"/>
    <w:rsid w:val="00CD62AE"/>
    <w:rsid w:val="00CD6F7D"/>
    <w:rsid w:val="00CD71D0"/>
    <w:rsid w:val="00CE0B55"/>
    <w:rsid w:val="00CE0DB3"/>
    <w:rsid w:val="00CE1692"/>
    <w:rsid w:val="00CE16F1"/>
    <w:rsid w:val="00CE1C40"/>
    <w:rsid w:val="00CE2430"/>
    <w:rsid w:val="00CE2CC7"/>
    <w:rsid w:val="00CE36C5"/>
    <w:rsid w:val="00CE415B"/>
    <w:rsid w:val="00CE566E"/>
    <w:rsid w:val="00CE5BF4"/>
    <w:rsid w:val="00CE5CAD"/>
    <w:rsid w:val="00CE601A"/>
    <w:rsid w:val="00CF0026"/>
    <w:rsid w:val="00CF1848"/>
    <w:rsid w:val="00CF1B7A"/>
    <w:rsid w:val="00CF37B8"/>
    <w:rsid w:val="00CF3AEF"/>
    <w:rsid w:val="00CF3D02"/>
    <w:rsid w:val="00CF479A"/>
    <w:rsid w:val="00CF56F6"/>
    <w:rsid w:val="00CF6B03"/>
    <w:rsid w:val="00CF6D54"/>
    <w:rsid w:val="00CF7B7D"/>
    <w:rsid w:val="00D00030"/>
    <w:rsid w:val="00D00768"/>
    <w:rsid w:val="00D014D4"/>
    <w:rsid w:val="00D032BE"/>
    <w:rsid w:val="00D035EB"/>
    <w:rsid w:val="00D04800"/>
    <w:rsid w:val="00D06173"/>
    <w:rsid w:val="00D062BF"/>
    <w:rsid w:val="00D0672F"/>
    <w:rsid w:val="00D071D4"/>
    <w:rsid w:val="00D102E3"/>
    <w:rsid w:val="00D111A2"/>
    <w:rsid w:val="00D11230"/>
    <w:rsid w:val="00D11444"/>
    <w:rsid w:val="00D119BD"/>
    <w:rsid w:val="00D12044"/>
    <w:rsid w:val="00D12147"/>
    <w:rsid w:val="00D1245E"/>
    <w:rsid w:val="00D1316A"/>
    <w:rsid w:val="00D13E6B"/>
    <w:rsid w:val="00D14B73"/>
    <w:rsid w:val="00D202D8"/>
    <w:rsid w:val="00D226B3"/>
    <w:rsid w:val="00D2316D"/>
    <w:rsid w:val="00D23C9C"/>
    <w:rsid w:val="00D255EF"/>
    <w:rsid w:val="00D2573A"/>
    <w:rsid w:val="00D2605C"/>
    <w:rsid w:val="00D2608E"/>
    <w:rsid w:val="00D26AE7"/>
    <w:rsid w:val="00D308E6"/>
    <w:rsid w:val="00D31055"/>
    <w:rsid w:val="00D31937"/>
    <w:rsid w:val="00D31A9E"/>
    <w:rsid w:val="00D3230A"/>
    <w:rsid w:val="00D32C2D"/>
    <w:rsid w:val="00D33EFC"/>
    <w:rsid w:val="00D34C1C"/>
    <w:rsid w:val="00D369BE"/>
    <w:rsid w:val="00D40DBC"/>
    <w:rsid w:val="00D40F4F"/>
    <w:rsid w:val="00D4169E"/>
    <w:rsid w:val="00D42703"/>
    <w:rsid w:val="00D42985"/>
    <w:rsid w:val="00D42A31"/>
    <w:rsid w:val="00D42BF9"/>
    <w:rsid w:val="00D431C9"/>
    <w:rsid w:val="00D44EC9"/>
    <w:rsid w:val="00D45504"/>
    <w:rsid w:val="00D4570F"/>
    <w:rsid w:val="00D45F67"/>
    <w:rsid w:val="00D46069"/>
    <w:rsid w:val="00D465A2"/>
    <w:rsid w:val="00D47CFD"/>
    <w:rsid w:val="00D47D3F"/>
    <w:rsid w:val="00D500F3"/>
    <w:rsid w:val="00D50AB8"/>
    <w:rsid w:val="00D50BBD"/>
    <w:rsid w:val="00D5158B"/>
    <w:rsid w:val="00D516FD"/>
    <w:rsid w:val="00D51D12"/>
    <w:rsid w:val="00D52CB1"/>
    <w:rsid w:val="00D5381B"/>
    <w:rsid w:val="00D53BF4"/>
    <w:rsid w:val="00D542AF"/>
    <w:rsid w:val="00D543D7"/>
    <w:rsid w:val="00D55B46"/>
    <w:rsid w:val="00D5766E"/>
    <w:rsid w:val="00D604D2"/>
    <w:rsid w:val="00D60BDA"/>
    <w:rsid w:val="00D60C82"/>
    <w:rsid w:val="00D610FE"/>
    <w:rsid w:val="00D613D0"/>
    <w:rsid w:val="00D61527"/>
    <w:rsid w:val="00D619E4"/>
    <w:rsid w:val="00D61F38"/>
    <w:rsid w:val="00D62843"/>
    <w:rsid w:val="00D62D9E"/>
    <w:rsid w:val="00D64318"/>
    <w:rsid w:val="00D64DDF"/>
    <w:rsid w:val="00D65D91"/>
    <w:rsid w:val="00D65F61"/>
    <w:rsid w:val="00D66392"/>
    <w:rsid w:val="00D668A0"/>
    <w:rsid w:val="00D669DA"/>
    <w:rsid w:val="00D67077"/>
    <w:rsid w:val="00D67FC1"/>
    <w:rsid w:val="00D70CAD"/>
    <w:rsid w:val="00D70D18"/>
    <w:rsid w:val="00D71221"/>
    <w:rsid w:val="00D73664"/>
    <w:rsid w:val="00D74516"/>
    <w:rsid w:val="00D75EDF"/>
    <w:rsid w:val="00D75F02"/>
    <w:rsid w:val="00D764BA"/>
    <w:rsid w:val="00D76A18"/>
    <w:rsid w:val="00D77196"/>
    <w:rsid w:val="00D7789B"/>
    <w:rsid w:val="00D7CF41"/>
    <w:rsid w:val="00D80849"/>
    <w:rsid w:val="00D80A2D"/>
    <w:rsid w:val="00D814C0"/>
    <w:rsid w:val="00D81571"/>
    <w:rsid w:val="00D81FB2"/>
    <w:rsid w:val="00D82232"/>
    <w:rsid w:val="00D82C83"/>
    <w:rsid w:val="00D82E8F"/>
    <w:rsid w:val="00D83673"/>
    <w:rsid w:val="00D842B1"/>
    <w:rsid w:val="00D8471B"/>
    <w:rsid w:val="00D856B4"/>
    <w:rsid w:val="00D85B32"/>
    <w:rsid w:val="00D8608B"/>
    <w:rsid w:val="00D86413"/>
    <w:rsid w:val="00D86868"/>
    <w:rsid w:val="00D878A2"/>
    <w:rsid w:val="00D87C73"/>
    <w:rsid w:val="00D87F50"/>
    <w:rsid w:val="00D87FC5"/>
    <w:rsid w:val="00D90F6A"/>
    <w:rsid w:val="00D91559"/>
    <w:rsid w:val="00D9220C"/>
    <w:rsid w:val="00D941D7"/>
    <w:rsid w:val="00D94354"/>
    <w:rsid w:val="00D94BA2"/>
    <w:rsid w:val="00D9517E"/>
    <w:rsid w:val="00D958A7"/>
    <w:rsid w:val="00D96015"/>
    <w:rsid w:val="00D973DE"/>
    <w:rsid w:val="00D975E3"/>
    <w:rsid w:val="00D97605"/>
    <w:rsid w:val="00D97BB4"/>
    <w:rsid w:val="00DA02CC"/>
    <w:rsid w:val="00DA05F4"/>
    <w:rsid w:val="00DA0834"/>
    <w:rsid w:val="00DA0FD0"/>
    <w:rsid w:val="00DA2A7B"/>
    <w:rsid w:val="00DA3133"/>
    <w:rsid w:val="00DA3CC2"/>
    <w:rsid w:val="00DA3DB5"/>
    <w:rsid w:val="00DA4027"/>
    <w:rsid w:val="00DA4054"/>
    <w:rsid w:val="00DA4A37"/>
    <w:rsid w:val="00DA51C5"/>
    <w:rsid w:val="00DA5C13"/>
    <w:rsid w:val="00DA63FC"/>
    <w:rsid w:val="00DA6B58"/>
    <w:rsid w:val="00DA6C91"/>
    <w:rsid w:val="00DB0062"/>
    <w:rsid w:val="00DB0A74"/>
    <w:rsid w:val="00DB0AF3"/>
    <w:rsid w:val="00DB0F57"/>
    <w:rsid w:val="00DB11DF"/>
    <w:rsid w:val="00DB21A7"/>
    <w:rsid w:val="00DB2543"/>
    <w:rsid w:val="00DB2805"/>
    <w:rsid w:val="00DB31C5"/>
    <w:rsid w:val="00DB33C5"/>
    <w:rsid w:val="00DB33D7"/>
    <w:rsid w:val="00DB3AB9"/>
    <w:rsid w:val="00DB3B5F"/>
    <w:rsid w:val="00DB42BC"/>
    <w:rsid w:val="00DB4622"/>
    <w:rsid w:val="00DB5173"/>
    <w:rsid w:val="00DB5E59"/>
    <w:rsid w:val="00DB5F0A"/>
    <w:rsid w:val="00DB6D10"/>
    <w:rsid w:val="00DB700D"/>
    <w:rsid w:val="00DB7739"/>
    <w:rsid w:val="00DC0184"/>
    <w:rsid w:val="00DC05C8"/>
    <w:rsid w:val="00DC08B3"/>
    <w:rsid w:val="00DC1DE8"/>
    <w:rsid w:val="00DC3946"/>
    <w:rsid w:val="00DC4308"/>
    <w:rsid w:val="00DC4DB7"/>
    <w:rsid w:val="00DC4E09"/>
    <w:rsid w:val="00DC5C7C"/>
    <w:rsid w:val="00DC67B0"/>
    <w:rsid w:val="00DC7370"/>
    <w:rsid w:val="00DD118C"/>
    <w:rsid w:val="00DD1BFC"/>
    <w:rsid w:val="00DD25F6"/>
    <w:rsid w:val="00DD2AC2"/>
    <w:rsid w:val="00DD2FAC"/>
    <w:rsid w:val="00DD3D16"/>
    <w:rsid w:val="00DD3E78"/>
    <w:rsid w:val="00DD479A"/>
    <w:rsid w:val="00DD4D02"/>
    <w:rsid w:val="00DD50AF"/>
    <w:rsid w:val="00DD564C"/>
    <w:rsid w:val="00DD60E9"/>
    <w:rsid w:val="00DD7AB2"/>
    <w:rsid w:val="00DD7D32"/>
    <w:rsid w:val="00DD7FDC"/>
    <w:rsid w:val="00DE0355"/>
    <w:rsid w:val="00DE055E"/>
    <w:rsid w:val="00DE0C0F"/>
    <w:rsid w:val="00DE11A4"/>
    <w:rsid w:val="00DE15B9"/>
    <w:rsid w:val="00DE1610"/>
    <w:rsid w:val="00DE280F"/>
    <w:rsid w:val="00DE29B2"/>
    <w:rsid w:val="00DE2A36"/>
    <w:rsid w:val="00DE3F44"/>
    <w:rsid w:val="00DE441B"/>
    <w:rsid w:val="00DE49B3"/>
    <w:rsid w:val="00DE4F85"/>
    <w:rsid w:val="00DE5236"/>
    <w:rsid w:val="00DE5558"/>
    <w:rsid w:val="00DE5F8E"/>
    <w:rsid w:val="00DE6833"/>
    <w:rsid w:val="00DE6D29"/>
    <w:rsid w:val="00DE7BBE"/>
    <w:rsid w:val="00DE7DDC"/>
    <w:rsid w:val="00DE7FE0"/>
    <w:rsid w:val="00DF0A09"/>
    <w:rsid w:val="00DF0FFD"/>
    <w:rsid w:val="00DF1739"/>
    <w:rsid w:val="00DF2501"/>
    <w:rsid w:val="00DF273E"/>
    <w:rsid w:val="00DF2A2C"/>
    <w:rsid w:val="00DF2B0D"/>
    <w:rsid w:val="00DF3D2E"/>
    <w:rsid w:val="00DF4E17"/>
    <w:rsid w:val="00DF52A8"/>
    <w:rsid w:val="00DF5C52"/>
    <w:rsid w:val="00DF619B"/>
    <w:rsid w:val="00DF71F1"/>
    <w:rsid w:val="00DF7E1B"/>
    <w:rsid w:val="00E014FF"/>
    <w:rsid w:val="00E025EB"/>
    <w:rsid w:val="00E0333E"/>
    <w:rsid w:val="00E03BF7"/>
    <w:rsid w:val="00E046B3"/>
    <w:rsid w:val="00E04B18"/>
    <w:rsid w:val="00E04E39"/>
    <w:rsid w:val="00E04FFC"/>
    <w:rsid w:val="00E051FD"/>
    <w:rsid w:val="00E05A8B"/>
    <w:rsid w:val="00E063CE"/>
    <w:rsid w:val="00E07908"/>
    <w:rsid w:val="00E10A3F"/>
    <w:rsid w:val="00E10C21"/>
    <w:rsid w:val="00E110DB"/>
    <w:rsid w:val="00E11B5D"/>
    <w:rsid w:val="00E12137"/>
    <w:rsid w:val="00E12426"/>
    <w:rsid w:val="00E13AEA"/>
    <w:rsid w:val="00E13B36"/>
    <w:rsid w:val="00E13B7F"/>
    <w:rsid w:val="00E14159"/>
    <w:rsid w:val="00E143AC"/>
    <w:rsid w:val="00E14403"/>
    <w:rsid w:val="00E1472C"/>
    <w:rsid w:val="00E14AB1"/>
    <w:rsid w:val="00E152DC"/>
    <w:rsid w:val="00E1539A"/>
    <w:rsid w:val="00E15ADF"/>
    <w:rsid w:val="00E1625A"/>
    <w:rsid w:val="00E2046D"/>
    <w:rsid w:val="00E20568"/>
    <w:rsid w:val="00E217B3"/>
    <w:rsid w:val="00E220EC"/>
    <w:rsid w:val="00E22162"/>
    <w:rsid w:val="00E22C5E"/>
    <w:rsid w:val="00E23434"/>
    <w:rsid w:val="00E240F5"/>
    <w:rsid w:val="00E24757"/>
    <w:rsid w:val="00E24D9B"/>
    <w:rsid w:val="00E258F7"/>
    <w:rsid w:val="00E25A93"/>
    <w:rsid w:val="00E2623A"/>
    <w:rsid w:val="00E266F6"/>
    <w:rsid w:val="00E26AED"/>
    <w:rsid w:val="00E26F07"/>
    <w:rsid w:val="00E270F8"/>
    <w:rsid w:val="00E311EC"/>
    <w:rsid w:val="00E312A3"/>
    <w:rsid w:val="00E31419"/>
    <w:rsid w:val="00E3300D"/>
    <w:rsid w:val="00E34188"/>
    <w:rsid w:val="00E34E22"/>
    <w:rsid w:val="00E34F4C"/>
    <w:rsid w:val="00E3511A"/>
    <w:rsid w:val="00E357A1"/>
    <w:rsid w:val="00E357BC"/>
    <w:rsid w:val="00E36F6D"/>
    <w:rsid w:val="00E3726C"/>
    <w:rsid w:val="00E40798"/>
    <w:rsid w:val="00E408F3"/>
    <w:rsid w:val="00E419F4"/>
    <w:rsid w:val="00E41E79"/>
    <w:rsid w:val="00E4298C"/>
    <w:rsid w:val="00E42CE7"/>
    <w:rsid w:val="00E42DB8"/>
    <w:rsid w:val="00E43877"/>
    <w:rsid w:val="00E43FC0"/>
    <w:rsid w:val="00E44138"/>
    <w:rsid w:val="00E45227"/>
    <w:rsid w:val="00E454D4"/>
    <w:rsid w:val="00E45502"/>
    <w:rsid w:val="00E46997"/>
    <w:rsid w:val="00E47146"/>
    <w:rsid w:val="00E503EF"/>
    <w:rsid w:val="00E5056F"/>
    <w:rsid w:val="00E5223B"/>
    <w:rsid w:val="00E52434"/>
    <w:rsid w:val="00E52CC1"/>
    <w:rsid w:val="00E531A7"/>
    <w:rsid w:val="00E539F0"/>
    <w:rsid w:val="00E55034"/>
    <w:rsid w:val="00E565CA"/>
    <w:rsid w:val="00E56ECD"/>
    <w:rsid w:val="00E5777C"/>
    <w:rsid w:val="00E57958"/>
    <w:rsid w:val="00E579B0"/>
    <w:rsid w:val="00E57F02"/>
    <w:rsid w:val="00E60341"/>
    <w:rsid w:val="00E60D79"/>
    <w:rsid w:val="00E61D34"/>
    <w:rsid w:val="00E62D5F"/>
    <w:rsid w:val="00E63747"/>
    <w:rsid w:val="00E63DDC"/>
    <w:rsid w:val="00E648AC"/>
    <w:rsid w:val="00E64D7F"/>
    <w:rsid w:val="00E65F3F"/>
    <w:rsid w:val="00E66235"/>
    <w:rsid w:val="00E66D8D"/>
    <w:rsid w:val="00E66EA5"/>
    <w:rsid w:val="00E67173"/>
    <w:rsid w:val="00E67579"/>
    <w:rsid w:val="00E675DC"/>
    <w:rsid w:val="00E67A4B"/>
    <w:rsid w:val="00E701AB"/>
    <w:rsid w:val="00E704DF"/>
    <w:rsid w:val="00E70752"/>
    <w:rsid w:val="00E70BEA"/>
    <w:rsid w:val="00E720F7"/>
    <w:rsid w:val="00E72202"/>
    <w:rsid w:val="00E72ACA"/>
    <w:rsid w:val="00E738A1"/>
    <w:rsid w:val="00E73DBB"/>
    <w:rsid w:val="00E74175"/>
    <w:rsid w:val="00E744E3"/>
    <w:rsid w:val="00E745CF"/>
    <w:rsid w:val="00E7460C"/>
    <w:rsid w:val="00E74B6D"/>
    <w:rsid w:val="00E75305"/>
    <w:rsid w:val="00E75BAF"/>
    <w:rsid w:val="00E7750A"/>
    <w:rsid w:val="00E77D21"/>
    <w:rsid w:val="00E80B1F"/>
    <w:rsid w:val="00E80D9A"/>
    <w:rsid w:val="00E811C4"/>
    <w:rsid w:val="00E8196C"/>
    <w:rsid w:val="00E82253"/>
    <w:rsid w:val="00E83C24"/>
    <w:rsid w:val="00E83DFD"/>
    <w:rsid w:val="00E866EF"/>
    <w:rsid w:val="00E86A81"/>
    <w:rsid w:val="00E86CC2"/>
    <w:rsid w:val="00E87650"/>
    <w:rsid w:val="00E904EC"/>
    <w:rsid w:val="00E90BC5"/>
    <w:rsid w:val="00E90EC1"/>
    <w:rsid w:val="00E91C66"/>
    <w:rsid w:val="00E9209E"/>
    <w:rsid w:val="00E9318D"/>
    <w:rsid w:val="00E932E7"/>
    <w:rsid w:val="00E939B7"/>
    <w:rsid w:val="00E9487F"/>
    <w:rsid w:val="00E94E42"/>
    <w:rsid w:val="00E9617A"/>
    <w:rsid w:val="00E9650C"/>
    <w:rsid w:val="00E96E72"/>
    <w:rsid w:val="00E9783A"/>
    <w:rsid w:val="00EA053D"/>
    <w:rsid w:val="00EA1658"/>
    <w:rsid w:val="00EA1F76"/>
    <w:rsid w:val="00EA2ED3"/>
    <w:rsid w:val="00EA355C"/>
    <w:rsid w:val="00EA441C"/>
    <w:rsid w:val="00EA46C1"/>
    <w:rsid w:val="00EA4C46"/>
    <w:rsid w:val="00EA4F3D"/>
    <w:rsid w:val="00EA5939"/>
    <w:rsid w:val="00EA6035"/>
    <w:rsid w:val="00EA69A9"/>
    <w:rsid w:val="00EA7553"/>
    <w:rsid w:val="00EA7C68"/>
    <w:rsid w:val="00EA7F35"/>
    <w:rsid w:val="00EB1512"/>
    <w:rsid w:val="00EB2857"/>
    <w:rsid w:val="00EB2C6E"/>
    <w:rsid w:val="00EB3775"/>
    <w:rsid w:val="00EB3F91"/>
    <w:rsid w:val="00EB425D"/>
    <w:rsid w:val="00EB47AA"/>
    <w:rsid w:val="00EB48F9"/>
    <w:rsid w:val="00EB5125"/>
    <w:rsid w:val="00EB57C4"/>
    <w:rsid w:val="00EB6099"/>
    <w:rsid w:val="00EB6B78"/>
    <w:rsid w:val="00EB7A4C"/>
    <w:rsid w:val="00EC012D"/>
    <w:rsid w:val="00EC01E1"/>
    <w:rsid w:val="00EC294F"/>
    <w:rsid w:val="00EC38A7"/>
    <w:rsid w:val="00EC3F92"/>
    <w:rsid w:val="00EC411E"/>
    <w:rsid w:val="00EC4877"/>
    <w:rsid w:val="00EC4C9F"/>
    <w:rsid w:val="00EC4E3C"/>
    <w:rsid w:val="00EC4EB3"/>
    <w:rsid w:val="00EC598A"/>
    <w:rsid w:val="00EC6535"/>
    <w:rsid w:val="00EC6E97"/>
    <w:rsid w:val="00EC6FB8"/>
    <w:rsid w:val="00EC70D7"/>
    <w:rsid w:val="00EC7422"/>
    <w:rsid w:val="00EC7732"/>
    <w:rsid w:val="00ED0019"/>
    <w:rsid w:val="00ED1415"/>
    <w:rsid w:val="00ED1E18"/>
    <w:rsid w:val="00ED2F3A"/>
    <w:rsid w:val="00ED3BEF"/>
    <w:rsid w:val="00ED4115"/>
    <w:rsid w:val="00ED4364"/>
    <w:rsid w:val="00ED4916"/>
    <w:rsid w:val="00ED55F7"/>
    <w:rsid w:val="00ED5896"/>
    <w:rsid w:val="00ED68E7"/>
    <w:rsid w:val="00EE2492"/>
    <w:rsid w:val="00EE25F0"/>
    <w:rsid w:val="00EE2971"/>
    <w:rsid w:val="00EE2FAB"/>
    <w:rsid w:val="00EE3744"/>
    <w:rsid w:val="00EE3792"/>
    <w:rsid w:val="00EE3D3C"/>
    <w:rsid w:val="00EE4039"/>
    <w:rsid w:val="00EE482E"/>
    <w:rsid w:val="00EE4CE4"/>
    <w:rsid w:val="00EE5566"/>
    <w:rsid w:val="00EE660E"/>
    <w:rsid w:val="00EE66D9"/>
    <w:rsid w:val="00EE78DA"/>
    <w:rsid w:val="00EE7A3C"/>
    <w:rsid w:val="00EF1DB3"/>
    <w:rsid w:val="00EF1FCB"/>
    <w:rsid w:val="00EF2D09"/>
    <w:rsid w:val="00EF3F0A"/>
    <w:rsid w:val="00EF423E"/>
    <w:rsid w:val="00EF4931"/>
    <w:rsid w:val="00EF5167"/>
    <w:rsid w:val="00EF5DAC"/>
    <w:rsid w:val="00EF5E4D"/>
    <w:rsid w:val="00EF6653"/>
    <w:rsid w:val="00EF7E6E"/>
    <w:rsid w:val="00F0038B"/>
    <w:rsid w:val="00F01228"/>
    <w:rsid w:val="00F013C3"/>
    <w:rsid w:val="00F01BB3"/>
    <w:rsid w:val="00F02668"/>
    <w:rsid w:val="00F02A56"/>
    <w:rsid w:val="00F03121"/>
    <w:rsid w:val="00F04E59"/>
    <w:rsid w:val="00F05679"/>
    <w:rsid w:val="00F07F9B"/>
    <w:rsid w:val="00F131F5"/>
    <w:rsid w:val="00F13393"/>
    <w:rsid w:val="00F1567F"/>
    <w:rsid w:val="00F157B0"/>
    <w:rsid w:val="00F15A4E"/>
    <w:rsid w:val="00F174FF"/>
    <w:rsid w:val="00F17B38"/>
    <w:rsid w:val="00F17B47"/>
    <w:rsid w:val="00F17ECA"/>
    <w:rsid w:val="00F2040E"/>
    <w:rsid w:val="00F20565"/>
    <w:rsid w:val="00F2109E"/>
    <w:rsid w:val="00F21E10"/>
    <w:rsid w:val="00F248EC"/>
    <w:rsid w:val="00F24D92"/>
    <w:rsid w:val="00F2524E"/>
    <w:rsid w:val="00F255E9"/>
    <w:rsid w:val="00F26327"/>
    <w:rsid w:val="00F26353"/>
    <w:rsid w:val="00F26A98"/>
    <w:rsid w:val="00F26F7C"/>
    <w:rsid w:val="00F270CC"/>
    <w:rsid w:val="00F31248"/>
    <w:rsid w:val="00F31E50"/>
    <w:rsid w:val="00F323B7"/>
    <w:rsid w:val="00F325FC"/>
    <w:rsid w:val="00F32602"/>
    <w:rsid w:val="00F32A79"/>
    <w:rsid w:val="00F3329C"/>
    <w:rsid w:val="00F33876"/>
    <w:rsid w:val="00F33D78"/>
    <w:rsid w:val="00F34385"/>
    <w:rsid w:val="00F3445E"/>
    <w:rsid w:val="00F34778"/>
    <w:rsid w:val="00F347B8"/>
    <w:rsid w:val="00F34CD0"/>
    <w:rsid w:val="00F34D94"/>
    <w:rsid w:val="00F35683"/>
    <w:rsid w:val="00F35CAA"/>
    <w:rsid w:val="00F362C4"/>
    <w:rsid w:val="00F364C3"/>
    <w:rsid w:val="00F37415"/>
    <w:rsid w:val="00F37F2D"/>
    <w:rsid w:val="00F40254"/>
    <w:rsid w:val="00F41E2C"/>
    <w:rsid w:val="00F421D0"/>
    <w:rsid w:val="00F42959"/>
    <w:rsid w:val="00F43CC6"/>
    <w:rsid w:val="00F449EB"/>
    <w:rsid w:val="00F44CD1"/>
    <w:rsid w:val="00F44F14"/>
    <w:rsid w:val="00F45AF0"/>
    <w:rsid w:val="00F45CCA"/>
    <w:rsid w:val="00F461A9"/>
    <w:rsid w:val="00F46E24"/>
    <w:rsid w:val="00F47363"/>
    <w:rsid w:val="00F5097E"/>
    <w:rsid w:val="00F50E0E"/>
    <w:rsid w:val="00F50FB4"/>
    <w:rsid w:val="00F518B9"/>
    <w:rsid w:val="00F52EE5"/>
    <w:rsid w:val="00F53193"/>
    <w:rsid w:val="00F5357E"/>
    <w:rsid w:val="00F54187"/>
    <w:rsid w:val="00F54783"/>
    <w:rsid w:val="00F54AC0"/>
    <w:rsid w:val="00F561E7"/>
    <w:rsid w:val="00F56310"/>
    <w:rsid w:val="00F56D59"/>
    <w:rsid w:val="00F5702E"/>
    <w:rsid w:val="00F57C1F"/>
    <w:rsid w:val="00F57D17"/>
    <w:rsid w:val="00F60C8E"/>
    <w:rsid w:val="00F61340"/>
    <w:rsid w:val="00F62E73"/>
    <w:rsid w:val="00F62E9C"/>
    <w:rsid w:val="00F635C5"/>
    <w:rsid w:val="00F63A61"/>
    <w:rsid w:val="00F63B67"/>
    <w:rsid w:val="00F63CA5"/>
    <w:rsid w:val="00F64C05"/>
    <w:rsid w:val="00F64C6D"/>
    <w:rsid w:val="00F65245"/>
    <w:rsid w:val="00F6583D"/>
    <w:rsid w:val="00F6586C"/>
    <w:rsid w:val="00F65E55"/>
    <w:rsid w:val="00F65EE8"/>
    <w:rsid w:val="00F6601C"/>
    <w:rsid w:val="00F66242"/>
    <w:rsid w:val="00F667E9"/>
    <w:rsid w:val="00F66BA4"/>
    <w:rsid w:val="00F66F16"/>
    <w:rsid w:val="00F70275"/>
    <w:rsid w:val="00F70299"/>
    <w:rsid w:val="00F70F69"/>
    <w:rsid w:val="00F714ED"/>
    <w:rsid w:val="00F721A0"/>
    <w:rsid w:val="00F72736"/>
    <w:rsid w:val="00F72A6C"/>
    <w:rsid w:val="00F7309B"/>
    <w:rsid w:val="00F73DBE"/>
    <w:rsid w:val="00F80A00"/>
    <w:rsid w:val="00F81963"/>
    <w:rsid w:val="00F81E29"/>
    <w:rsid w:val="00F81E6A"/>
    <w:rsid w:val="00F825CB"/>
    <w:rsid w:val="00F826B5"/>
    <w:rsid w:val="00F82921"/>
    <w:rsid w:val="00F83C25"/>
    <w:rsid w:val="00F8432D"/>
    <w:rsid w:val="00F843BC"/>
    <w:rsid w:val="00F84487"/>
    <w:rsid w:val="00F84861"/>
    <w:rsid w:val="00F852D9"/>
    <w:rsid w:val="00F85361"/>
    <w:rsid w:val="00F85EEE"/>
    <w:rsid w:val="00F864DE"/>
    <w:rsid w:val="00F90B39"/>
    <w:rsid w:val="00F91BC3"/>
    <w:rsid w:val="00F93264"/>
    <w:rsid w:val="00F94189"/>
    <w:rsid w:val="00F941E5"/>
    <w:rsid w:val="00F94774"/>
    <w:rsid w:val="00F95675"/>
    <w:rsid w:val="00F9795B"/>
    <w:rsid w:val="00FA0927"/>
    <w:rsid w:val="00FA0E34"/>
    <w:rsid w:val="00FA1153"/>
    <w:rsid w:val="00FA1378"/>
    <w:rsid w:val="00FA1412"/>
    <w:rsid w:val="00FA1C37"/>
    <w:rsid w:val="00FA297E"/>
    <w:rsid w:val="00FA2A3B"/>
    <w:rsid w:val="00FA3150"/>
    <w:rsid w:val="00FA39DD"/>
    <w:rsid w:val="00FA3B9D"/>
    <w:rsid w:val="00FA3C42"/>
    <w:rsid w:val="00FA3CA7"/>
    <w:rsid w:val="00FA412C"/>
    <w:rsid w:val="00FA5227"/>
    <w:rsid w:val="00FA5D4C"/>
    <w:rsid w:val="00FA5FD7"/>
    <w:rsid w:val="00FA663B"/>
    <w:rsid w:val="00FA6BAD"/>
    <w:rsid w:val="00FA7068"/>
    <w:rsid w:val="00FA727A"/>
    <w:rsid w:val="00FA7704"/>
    <w:rsid w:val="00FA78CD"/>
    <w:rsid w:val="00FA7DE9"/>
    <w:rsid w:val="00FB03E1"/>
    <w:rsid w:val="00FB108A"/>
    <w:rsid w:val="00FB1863"/>
    <w:rsid w:val="00FB1867"/>
    <w:rsid w:val="00FB2057"/>
    <w:rsid w:val="00FB2BCD"/>
    <w:rsid w:val="00FB52EA"/>
    <w:rsid w:val="00FB5686"/>
    <w:rsid w:val="00FB5BC6"/>
    <w:rsid w:val="00FB6D39"/>
    <w:rsid w:val="00FB776E"/>
    <w:rsid w:val="00FC047A"/>
    <w:rsid w:val="00FC072E"/>
    <w:rsid w:val="00FC2E36"/>
    <w:rsid w:val="00FC43DD"/>
    <w:rsid w:val="00FC4419"/>
    <w:rsid w:val="00FC4FBB"/>
    <w:rsid w:val="00FC53DB"/>
    <w:rsid w:val="00FC6497"/>
    <w:rsid w:val="00FD01D3"/>
    <w:rsid w:val="00FD025E"/>
    <w:rsid w:val="00FD0EEF"/>
    <w:rsid w:val="00FD114B"/>
    <w:rsid w:val="00FD121C"/>
    <w:rsid w:val="00FD1797"/>
    <w:rsid w:val="00FD2B09"/>
    <w:rsid w:val="00FD3A72"/>
    <w:rsid w:val="00FD481B"/>
    <w:rsid w:val="00FD4C44"/>
    <w:rsid w:val="00FD6960"/>
    <w:rsid w:val="00FD7A82"/>
    <w:rsid w:val="00FD7BDF"/>
    <w:rsid w:val="00FE2CF0"/>
    <w:rsid w:val="00FE2E61"/>
    <w:rsid w:val="00FE2F86"/>
    <w:rsid w:val="00FE44D3"/>
    <w:rsid w:val="00FE45AD"/>
    <w:rsid w:val="00FE4644"/>
    <w:rsid w:val="00FE54BF"/>
    <w:rsid w:val="00FE618D"/>
    <w:rsid w:val="00FE64BF"/>
    <w:rsid w:val="00FE68C4"/>
    <w:rsid w:val="00FE6E26"/>
    <w:rsid w:val="00FE7556"/>
    <w:rsid w:val="00FF003E"/>
    <w:rsid w:val="00FF09FF"/>
    <w:rsid w:val="00FF0E39"/>
    <w:rsid w:val="00FF0FAA"/>
    <w:rsid w:val="00FF3528"/>
    <w:rsid w:val="00FF3636"/>
    <w:rsid w:val="00FF448C"/>
    <w:rsid w:val="00FF449D"/>
    <w:rsid w:val="00FF5550"/>
    <w:rsid w:val="00FF5F54"/>
    <w:rsid w:val="00FF6F7E"/>
    <w:rsid w:val="00FF7ED2"/>
    <w:rsid w:val="01098DCC"/>
    <w:rsid w:val="01301BD3"/>
    <w:rsid w:val="01B826FF"/>
    <w:rsid w:val="01EB534C"/>
    <w:rsid w:val="01EF5CCB"/>
    <w:rsid w:val="028A1D55"/>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6698E0"/>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7AA74"/>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8BC3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CBE1A1"/>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10962"/>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90959B"/>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273D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89E832"/>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605D0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3A48C6"/>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0EFB7F"/>
    <w:rsid w:val="6D2253DF"/>
    <w:rsid w:val="6D550971"/>
    <w:rsid w:val="6D56246D"/>
    <w:rsid w:val="6D5E901A"/>
    <w:rsid w:val="6DE06BD6"/>
    <w:rsid w:val="6DF09EA2"/>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0B8F39"/>
    <w:rsid w:val="772E6DA4"/>
    <w:rsid w:val="775E90F1"/>
    <w:rsid w:val="77F85DB4"/>
    <w:rsid w:val="77F8E77D"/>
    <w:rsid w:val="781AF7AB"/>
    <w:rsid w:val="784E3D46"/>
    <w:rsid w:val="786B3126"/>
    <w:rsid w:val="7874E9D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AF7786"/>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AD9FE24D-F3F1-49D9-B107-A39470D15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82CFC"/>
    <w:pPr>
      <w:keepNext/>
      <w:keepLines/>
      <w:numPr>
        <w:numId w:val="6"/>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nhideWhenUsed/>
    <w:rsid w:val="00C368D5"/>
    <w:pPr>
      <w:tabs>
        <w:tab w:val="center" w:pos="4680"/>
        <w:tab w:val="right" w:pos="9360"/>
      </w:tabs>
    </w:pPr>
  </w:style>
  <w:style w:type="character" w:customStyle="1" w:styleId="HeaderChar">
    <w:name w:val="Header Char"/>
    <w:basedOn w:val="DefaultParagraphFont"/>
    <w:link w:val="Header"/>
    <w:rsid w:val="00C368D5"/>
    <w:rPr>
      <w:rFonts w:ascii="Times New Roman" w:eastAsia="Times New Roman" w:hAnsi="Times New Roman" w:cs="Times New Roman"/>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rsid w:val="00784A7C"/>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iPriority w:val="99"/>
    <w:unhideWhenUsed/>
    <w:rsid w:val="00582CFC"/>
    <w:rPr>
      <w:sz w:val="20"/>
      <w:szCs w:val="20"/>
    </w:rPr>
  </w:style>
  <w:style w:type="character" w:customStyle="1" w:styleId="CommentTextChar">
    <w:name w:val="Comment Text Char"/>
    <w:basedOn w:val="DefaultParagraphFont"/>
    <w:link w:val="CommentText"/>
    <w:uiPriority w:val="99"/>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7"/>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1"/>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uiPriority w:val="99"/>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046106"/>
    <w:pPr>
      <w:keepLines/>
      <w:numPr>
        <w:numId w:val="3"/>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5"/>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UnresolvedMention">
    <w:name w:val="Unresolved Mention"/>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 w:type="character" w:customStyle="1" w:styleId="UnresolvedMention1">
    <w:name w:val="Unresolved Mention1"/>
    <w:basedOn w:val="DefaultParagraphFont"/>
    <w:uiPriority w:val="99"/>
    <w:semiHidden/>
    <w:unhideWhenUsed/>
    <w:rsid w:val="00B01AB0"/>
    <w:rPr>
      <w:color w:val="605E5C"/>
      <w:shd w:val="clear" w:color="auto" w:fill="E1DFDD"/>
    </w:rPr>
  </w:style>
  <w:style w:type="character" w:customStyle="1" w:styleId="UnresolvedMention2">
    <w:name w:val="Unresolved Mention2"/>
    <w:basedOn w:val="DefaultParagraphFont"/>
    <w:uiPriority w:val="99"/>
    <w:semiHidden/>
    <w:unhideWhenUsed/>
    <w:rsid w:val="00B01AB0"/>
    <w:rPr>
      <w:color w:val="605E5C"/>
      <w:shd w:val="clear" w:color="auto" w:fill="E1DFDD"/>
    </w:rPr>
  </w:style>
  <w:style w:type="character" w:customStyle="1" w:styleId="eop">
    <w:name w:val="eop"/>
    <w:basedOn w:val="DefaultParagraphFont"/>
    <w:rsid w:val="00B01AB0"/>
  </w:style>
  <w:style w:type="character" w:customStyle="1" w:styleId="preferred">
    <w:name w:val="preferred"/>
    <w:basedOn w:val="DefaultParagraphFont"/>
    <w:rsid w:val="00B01AB0"/>
  </w:style>
  <w:style w:type="character" w:customStyle="1" w:styleId="UnresolvedMention3">
    <w:name w:val="Unresolved Mention3"/>
    <w:basedOn w:val="DefaultParagraphFont"/>
    <w:uiPriority w:val="99"/>
    <w:semiHidden/>
    <w:unhideWhenUsed/>
    <w:rsid w:val="00B01AB0"/>
    <w:rPr>
      <w:color w:val="605E5C"/>
      <w:shd w:val="clear" w:color="auto" w:fill="E1DFDD"/>
    </w:rPr>
  </w:style>
  <w:style w:type="paragraph" w:customStyle="1" w:styleId="Title1">
    <w:name w:val="Title1"/>
    <w:basedOn w:val="Normal"/>
    <w:next w:val="Normal"/>
    <w:uiPriority w:val="10"/>
    <w:qFormat/>
    <w:rsid w:val="00B01AB0"/>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B01AB0"/>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B01AB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B01AB0"/>
    <w:rPr>
      <w:rFonts w:eastAsiaTheme="minorEastAsia"/>
      <w:color w:val="5A5A5A" w:themeColor="text1" w:themeTint="A5"/>
      <w:spacing w:val="15"/>
    </w:rPr>
  </w:style>
  <w:style w:type="paragraph" w:customStyle="1" w:styleId="CBD-Sub-Item">
    <w:name w:val="CBD-Sub-Item"/>
    <w:basedOn w:val="Normal"/>
    <w:uiPriority w:val="99"/>
    <w:rsid w:val="00B01AB0"/>
    <w:pPr>
      <w:keepNext/>
      <w:spacing w:before="240" w:after="120"/>
      <w:ind w:left="1134" w:hanging="1134"/>
      <w:jc w:val="center"/>
    </w:pPr>
    <w:rPr>
      <w:b/>
      <w:i/>
      <w:szCs w:val="22"/>
      <w:lang w:val="en-US"/>
    </w:rPr>
  </w:style>
  <w:style w:type="table" w:customStyle="1" w:styleId="TableGrid2">
    <w:name w:val="Table Grid2"/>
    <w:basedOn w:val="TableNormal"/>
    <w:next w:val="TableGrid"/>
    <w:uiPriority w:val="59"/>
    <w:qFormat/>
    <w:rsid w:val="00B01AB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itle-recommendationdecision">
    <w:name w:val="CBD-title-recommendation/decision"/>
    <w:basedOn w:val="Title"/>
    <w:qFormat/>
    <w:rsid w:val="00B01AB0"/>
    <w:pPr>
      <w:ind w:left="63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
      <w:docPartPr>
        <w:name w:val="1C000F92BFCD46DA926177F253D60CD7"/>
        <w:category>
          <w:name w:val="General"/>
          <w:gallery w:val="placeholder"/>
        </w:category>
        <w:types>
          <w:type w:val="bbPlcHdr"/>
        </w:types>
        <w:behaviors>
          <w:behavior w:val="content"/>
        </w:behaviors>
        <w:guid w:val="{BA4A13AF-656B-400F-83B7-5996B3A3BA0C}"/>
      </w:docPartPr>
      <w:docPartBody>
        <w:p w:rsidR="008414D7" w:rsidRDefault="00334A34" w:rsidP="00334A34">
          <w:pPr>
            <w:pStyle w:val="1C000F92BFCD46DA926177F253D60CD7"/>
          </w:pPr>
          <w:r w:rsidRPr="000C096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panose1 w:val="02020803070505020304"/>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Raleway">
    <w:charset w:val="00"/>
    <w:family w:val="auto"/>
    <w:pitch w:val="variable"/>
    <w:sig w:usb0="A00002FF" w:usb1="5000205B" w:usb2="00000000" w:usb3="00000000" w:csb0="00000197"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4FA9"/>
    <w:rsid w:val="00047427"/>
    <w:rsid w:val="000564FF"/>
    <w:rsid w:val="0006481E"/>
    <w:rsid w:val="000A1387"/>
    <w:rsid w:val="000A3265"/>
    <w:rsid w:val="000A5EDF"/>
    <w:rsid w:val="000E74AF"/>
    <w:rsid w:val="00131E5C"/>
    <w:rsid w:val="00152F1C"/>
    <w:rsid w:val="001570B4"/>
    <w:rsid w:val="0016760D"/>
    <w:rsid w:val="001932FE"/>
    <w:rsid w:val="001A2C7F"/>
    <w:rsid w:val="001F2B3B"/>
    <w:rsid w:val="00234766"/>
    <w:rsid w:val="00263BF3"/>
    <w:rsid w:val="002E5FD8"/>
    <w:rsid w:val="003159BC"/>
    <w:rsid w:val="00334A34"/>
    <w:rsid w:val="00373488"/>
    <w:rsid w:val="00392F7B"/>
    <w:rsid w:val="003B7FB5"/>
    <w:rsid w:val="003C344A"/>
    <w:rsid w:val="003D23E5"/>
    <w:rsid w:val="003E5A0E"/>
    <w:rsid w:val="00403CEF"/>
    <w:rsid w:val="00406E77"/>
    <w:rsid w:val="00471DC8"/>
    <w:rsid w:val="00490D60"/>
    <w:rsid w:val="004C6765"/>
    <w:rsid w:val="004E71D1"/>
    <w:rsid w:val="00515377"/>
    <w:rsid w:val="005400BA"/>
    <w:rsid w:val="0058106F"/>
    <w:rsid w:val="00586A11"/>
    <w:rsid w:val="005F3428"/>
    <w:rsid w:val="0060708E"/>
    <w:rsid w:val="00611506"/>
    <w:rsid w:val="00612070"/>
    <w:rsid w:val="0062042C"/>
    <w:rsid w:val="006524AB"/>
    <w:rsid w:val="0066042D"/>
    <w:rsid w:val="0066528B"/>
    <w:rsid w:val="00681440"/>
    <w:rsid w:val="00693C4F"/>
    <w:rsid w:val="006B0394"/>
    <w:rsid w:val="006C25B9"/>
    <w:rsid w:val="006D0039"/>
    <w:rsid w:val="006D2673"/>
    <w:rsid w:val="006D3743"/>
    <w:rsid w:val="006E6B1B"/>
    <w:rsid w:val="00763A10"/>
    <w:rsid w:val="007C4614"/>
    <w:rsid w:val="007C7D84"/>
    <w:rsid w:val="007E2D65"/>
    <w:rsid w:val="007F1EB9"/>
    <w:rsid w:val="00800648"/>
    <w:rsid w:val="008109FD"/>
    <w:rsid w:val="008414D7"/>
    <w:rsid w:val="0084769E"/>
    <w:rsid w:val="00850F86"/>
    <w:rsid w:val="00854BF9"/>
    <w:rsid w:val="00861276"/>
    <w:rsid w:val="008A796B"/>
    <w:rsid w:val="008D075C"/>
    <w:rsid w:val="008D3877"/>
    <w:rsid w:val="00904BC3"/>
    <w:rsid w:val="00917E44"/>
    <w:rsid w:val="00937009"/>
    <w:rsid w:val="009440F1"/>
    <w:rsid w:val="009A09AB"/>
    <w:rsid w:val="009B4621"/>
    <w:rsid w:val="00A27BE2"/>
    <w:rsid w:val="00A6551D"/>
    <w:rsid w:val="00A867E5"/>
    <w:rsid w:val="00A86DB4"/>
    <w:rsid w:val="00AB72FA"/>
    <w:rsid w:val="00AD744C"/>
    <w:rsid w:val="00AF1FD9"/>
    <w:rsid w:val="00B04E52"/>
    <w:rsid w:val="00B0607F"/>
    <w:rsid w:val="00B10AF6"/>
    <w:rsid w:val="00B33A01"/>
    <w:rsid w:val="00B8762B"/>
    <w:rsid w:val="00B93068"/>
    <w:rsid w:val="00BC3A6D"/>
    <w:rsid w:val="00BE7CC1"/>
    <w:rsid w:val="00BF6F88"/>
    <w:rsid w:val="00C000A0"/>
    <w:rsid w:val="00C04B8C"/>
    <w:rsid w:val="00C457AB"/>
    <w:rsid w:val="00C54315"/>
    <w:rsid w:val="00C60459"/>
    <w:rsid w:val="00C74F88"/>
    <w:rsid w:val="00C75AC4"/>
    <w:rsid w:val="00C75B7D"/>
    <w:rsid w:val="00CA670B"/>
    <w:rsid w:val="00D03561"/>
    <w:rsid w:val="00D36602"/>
    <w:rsid w:val="00D40D76"/>
    <w:rsid w:val="00D6088E"/>
    <w:rsid w:val="00D87439"/>
    <w:rsid w:val="00DC147E"/>
    <w:rsid w:val="00DD25EC"/>
    <w:rsid w:val="00DF1DD4"/>
    <w:rsid w:val="00DF619B"/>
    <w:rsid w:val="00E23DFF"/>
    <w:rsid w:val="00E31FC4"/>
    <w:rsid w:val="00E63DDC"/>
    <w:rsid w:val="00E7228A"/>
    <w:rsid w:val="00EC1235"/>
    <w:rsid w:val="00EC7A44"/>
    <w:rsid w:val="00ED0BC8"/>
    <w:rsid w:val="00ED69FA"/>
    <w:rsid w:val="00F12983"/>
    <w:rsid w:val="00F46C8B"/>
    <w:rsid w:val="00F60C9F"/>
    <w:rsid w:val="00FA7F36"/>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14:ligatures w14:val="standardContextual"/>
    </w:rPr>
  </w:style>
  <w:style w:type="paragraph" w:customStyle="1" w:styleId="1C000F92BFCD46DA926177F253D60CD7">
    <w:name w:val="1C000F92BFCD46DA926177F253D60CD7"/>
    <w:rsid w:val="00334A34"/>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543AC12F-6617-4A95-BD53-A66720093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72</TotalTime>
  <Pages>14</Pages>
  <Words>6649</Words>
  <Characters>37903</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SCBD</Company>
  <LinksUpToDate>false</LinksUpToDate>
  <CharactersWithSpaces>44464</CharactersWithSpaces>
  <SharedDoc>false</SharedDoc>
  <HLinks>
    <vt:vector size="1218" baseType="variant">
      <vt:variant>
        <vt:i4>6750244</vt:i4>
      </vt:variant>
      <vt:variant>
        <vt:i4>603</vt:i4>
      </vt:variant>
      <vt:variant>
        <vt:i4>0</vt:i4>
      </vt:variant>
      <vt:variant>
        <vt:i4>5</vt:i4>
      </vt:variant>
      <vt:variant>
        <vt:lpwstr>https://s3.amazonaws.com/cbddocumentspublic-imagebucket-15w2zyxk3prl8/c79fd8314a0266a1d4fe2a4556a63717</vt:lpwstr>
      </vt:variant>
      <vt:variant>
        <vt:lpwstr/>
      </vt:variant>
      <vt:variant>
        <vt:i4>6750244</vt:i4>
      </vt:variant>
      <vt:variant>
        <vt:i4>600</vt:i4>
      </vt:variant>
      <vt:variant>
        <vt:i4>0</vt:i4>
      </vt:variant>
      <vt:variant>
        <vt:i4>5</vt:i4>
      </vt:variant>
      <vt:variant>
        <vt:lpwstr>https://s3.amazonaws.com/cbddocumentspublic-imagebucket-15w2zyxk3prl8/c79fd8314a0266a1d4fe2a4556a63717</vt:lpwstr>
      </vt:variant>
      <vt:variant>
        <vt:lpwstr/>
      </vt:variant>
      <vt:variant>
        <vt:i4>65626</vt:i4>
      </vt:variant>
      <vt:variant>
        <vt:i4>597</vt:i4>
      </vt:variant>
      <vt:variant>
        <vt:i4>0</vt:i4>
      </vt:variant>
      <vt:variant>
        <vt:i4>5</vt:i4>
      </vt:variant>
      <vt:variant>
        <vt:lpwstr>https://www.un.org/peacebuilding/sites/www.un.org.peacebuilding/files/documents/yps_programming_handbook.pdf</vt:lpwstr>
      </vt:variant>
      <vt:variant>
        <vt:lpwstr/>
      </vt:variant>
      <vt:variant>
        <vt:i4>262153</vt:i4>
      </vt:variant>
      <vt:variant>
        <vt:i4>594</vt:i4>
      </vt:variant>
      <vt:variant>
        <vt:i4>0</vt:i4>
      </vt:variant>
      <vt:variant>
        <vt:i4>5</vt:i4>
      </vt:variant>
      <vt:variant>
        <vt:lpwstr>https://www.un.org/sites/un2.un.org/files/our-common-agenda-policy-brief-youth-engagement-en.pdf</vt:lpwstr>
      </vt:variant>
      <vt:variant>
        <vt:lpwstr/>
      </vt:variant>
      <vt:variant>
        <vt:i4>7798892</vt:i4>
      </vt:variant>
      <vt:variant>
        <vt:i4>591</vt:i4>
      </vt:variant>
      <vt:variant>
        <vt:i4>0</vt:i4>
      </vt:variant>
      <vt:variant>
        <vt:i4>5</vt:i4>
      </vt:variant>
      <vt:variant>
        <vt:lpwstr>https://www.unesco.org/en/open-science</vt:lpwstr>
      </vt:variant>
      <vt:variant>
        <vt:lpwstr/>
      </vt:variant>
      <vt:variant>
        <vt:i4>4849773</vt:i4>
      </vt:variant>
      <vt:variant>
        <vt:i4>588</vt:i4>
      </vt:variant>
      <vt:variant>
        <vt:i4>0</vt:i4>
      </vt:variant>
      <vt:variant>
        <vt:i4>5</vt:i4>
      </vt:variant>
      <vt:variant>
        <vt:lpwstr>https://www.ohchr.org/sites/default/files/Documents/Publications/Human_rights_indicators_en.pdf</vt:lpwstr>
      </vt:variant>
      <vt:variant>
        <vt:lpwstr/>
      </vt:variant>
      <vt:variant>
        <vt:i4>1376343</vt:i4>
      </vt:variant>
      <vt:variant>
        <vt:i4>585</vt:i4>
      </vt:variant>
      <vt:variant>
        <vt:i4>0</vt:i4>
      </vt:variant>
      <vt:variant>
        <vt:i4>5</vt:i4>
      </vt:variant>
      <vt:variant>
        <vt:lpwstr>https://unemg.org/wp-content/uploads/2022/12/NBSAP-guidance-final.pdf</vt:lpwstr>
      </vt:variant>
      <vt:variant>
        <vt:lpwstr/>
      </vt:variant>
      <vt:variant>
        <vt:i4>917569</vt:i4>
      </vt:variant>
      <vt:variant>
        <vt:i4>582</vt:i4>
      </vt:variant>
      <vt:variant>
        <vt:i4>0</vt:i4>
      </vt:variant>
      <vt:variant>
        <vt:i4>5</vt:i4>
      </vt:variant>
      <vt:variant>
        <vt:lpwstr>https://www.forestpeoples.org/sites/fpp/files/publication/2015/11/fpp-2015-cbmis-and-cbd.pdf</vt:lpwstr>
      </vt:variant>
      <vt:variant>
        <vt:lpwstr/>
      </vt:variant>
      <vt:variant>
        <vt:i4>6160405</vt:i4>
      </vt:variant>
      <vt:variant>
        <vt:i4>579</vt:i4>
      </vt:variant>
      <vt:variant>
        <vt:i4>0</vt:i4>
      </vt:variant>
      <vt:variant>
        <vt:i4>5</vt:i4>
      </vt:variant>
      <vt:variant>
        <vt:lpwstr>https://www.gida-global.org/care</vt:lpwstr>
      </vt:variant>
      <vt:variant>
        <vt:lpwstr/>
      </vt:variant>
      <vt:variant>
        <vt:i4>720971</vt:i4>
      </vt:variant>
      <vt:variant>
        <vt:i4>576</vt:i4>
      </vt:variant>
      <vt:variant>
        <vt:i4>0</vt:i4>
      </vt:variant>
      <vt:variant>
        <vt:i4>5</vt:i4>
      </vt:variant>
      <vt:variant>
        <vt:lpwstr>https://www.cbd.int/doc/decisions/cop-15/cop-15-dec-05-en.pdf</vt:lpwstr>
      </vt:variant>
      <vt:variant>
        <vt:lpwstr/>
      </vt:variant>
      <vt:variant>
        <vt:i4>524363</vt:i4>
      </vt:variant>
      <vt:variant>
        <vt:i4>573</vt:i4>
      </vt:variant>
      <vt:variant>
        <vt:i4>0</vt:i4>
      </vt:variant>
      <vt:variant>
        <vt:i4>5</vt:i4>
      </vt:variant>
      <vt:variant>
        <vt:lpwstr>https://www.cbd.int/doc/decisions/cop-15/cop-15-dec-06-en.pdf</vt:lpwstr>
      </vt:variant>
      <vt:variant>
        <vt:lpwstr/>
      </vt:variant>
      <vt:variant>
        <vt:i4>720971</vt:i4>
      </vt:variant>
      <vt:variant>
        <vt:i4>570</vt:i4>
      </vt:variant>
      <vt:variant>
        <vt:i4>0</vt:i4>
      </vt:variant>
      <vt:variant>
        <vt:i4>5</vt:i4>
      </vt:variant>
      <vt:variant>
        <vt:lpwstr>https://www.cbd.int/doc/decisions/cop-15/cop-15-dec-05-en.pdf</vt:lpwstr>
      </vt:variant>
      <vt:variant>
        <vt:lpwstr/>
      </vt:variant>
      <vt:variant>
        <vt:i4>5832770</vt:i4>
      </vt:variant>
      <vt:variant>
        <vt:i4>567</vt:i4>
      </vt:variant>
      <vt:variant>
        <vt:i4>0</vt:i4>
      </vt:variant>
      <vt:variant>
        <vt:i4>5</vt:i4>
      </vt:variant>
      <vt:variant>
        <vt:lpwstr>https://unstats.un.org/sdgs/metadata/files/Metadata-05-0A-02.pdf</vt:lpwstr>
      </vt:variant>
      <vt:variant>
        <vt:lpwstr/>
      </vt:variant>
      <vt:variant>
        <vt:i4>5898261</vt:i4>
      </vt:variant>
      <vt:variant>
        <vt:i4>564</vt:i4>
      </vt:variant>
      <vt:variant>
        <vt:i4>0</vt:i4>
      </vt:variant>
      <vt:variant>
        <vt:i4>5</vt:i4>
      </vt:variant>
      <vt:variant>
        <vt:lpwstr>https://unstats.un.org/sdgs/metadata/files/Metadata-16-07-02.pdf</vt:lpwstr>
      </vt:variant>
      <vt:variant>
        <vt:lpwstr/>
      </vt:variant>
      <vt:variant>
        <vt:i4>5898306</vt:i4>
      </vt:variant>
      <vt:variant>
        <vt:i4>561</vt:i4>
      </vt:variant>
      <vt:variant>
        <vt:i4>0</vt:i4>
      </vt:variant>
      <vt:variant>
        <vt:i4>5</vt:i4>
      </vt:variant>
      <vt:variant>
        <vt:lpwstr>https://unstats.un.org/sdgs/metadata/files/Metadata-05-0a-01.pdf</vt:lpwstr>
      </vt:variant>
      <vt:variant>
        <vt:lpwstr/>
      </vt:variant>
      <vt:variant>
        <vt:i4>327758</vt:i4>
      </vt:variant>
      <vt:variant>
        <vt:i4>558</vt:i4>
      </vt:variant>
      <vt:variant>
        <vt:i4>0</vt:i4>
      </vt:variant>
      <vt:variant>
        <vt:i4>5</vt:i4>
      </vt:variant>
      <vt:variant>
        <vt:lpwstr>https://unstats.un.org/sdgs/metadata/files/Metadata-16-07-01A.pdf</vt:lpwstr>
      </vt:variant>
      <vt:variant>
        <vt:lpwstr/>
      </vt:variant>
      <vt:variant>
        <vt:i4>6094871</vt:i4>
      </vt:variant>
      <vt:variant>
        <vt:i4>555</vt:i4>
      </vt:variant>
      <vt:variant>
        <vt:i4>0</vt:i4>
      </vt:variant>
      <vt:variant>
        <vt:i4>5</vt:i4>
      </vt:variant>
      <vt:variant>
        <vt:lpwstr>https://unstats.un.org/sdgs/metadata/files/Metadata-01-04-02.pdf</vt:lpwstr>
      </vt:variant>
      <vt:variant>
        <vt:lpwstr/>
      </vt:variant>
      <vt:variant>
        <vt:i4>2097193</vt:i4>
      </vt:variant>
      <vt:variant>
        <vt:i4>552</vt:i4>
      </vt:variant>
      <vt:variant>
        <vt:i4>0</vt:i4>
      </vt:variant>
      <vt:variant>
        <vt:i4>5</vt:i4>
      </vt:variant>
      <vt:variant>
        <vt:lpwstr>https://www.landexglobal.org/en/news/ip-lc-land-use-tenure/</vt:lpwstr>
      </vt:variant>
      <vt:variant>
        <vt:lpwstr/>
      </vt:variant>
      <vt:variant>
        <vt:i4>4653081</vt:i4>
      </vt:variant>
      <vt:variant>
        <vt:i4>549</vt:i4>
      </vt:variant>
      <vt:variant>
        <vt:i4>0</vt:i4>
      </vt:variant>
      <vt:variant>
        <vt:i4>5</vt:i4>
      </vt:variant>
      <vt:variant>
        <vt:lpwstr>https://www.ipu.org/women-in-parliament-2020</vt:lpwstr>
      </vt:variant>
      <vt:variant>
        <vt:lpwstr/>
      </vt:variant>
      <vt:variant>
        <vt:i4>983060</vt:i4>
      </vt:variant>
      <vt:variant>
        <vt:i4>546</vt:i4>
      </vt:variant>
      <vt:variant>
        <vt:i4>0</vt:i4>
      </vt:variant>
      <vt:variant>
        <vt:i4>5</vt:i4>
      </vt:variant>
      <vt:variant>
        <vt:lpwstr>https://www.iccaregistry.org/en/data-summary</vt:lpwstr>
      </vt:variant>
      <vt:variant>
        <vt:lpwstr/>
      </vt:variant>
      <vt:variant>
        <vt:i4>5898261</vt:i4>
      </vt:variant>
      <vt:variant>
        <vt:i4>543</vt:i4>
      </vt:variant>
      <vt:variant>
        <vt:i4>0</vt:i4>
      </vt:variant>
      <vt:variant>
        <vt:i4>5</vt:i4>
      </vt:variant>
      <vt:variant>
        <vt:lpwstr>https://unstats.un.org/sdgs/metadata/files/Metadata-16-07-02.pdf</vt:lpwstr>
      </vt:variant>
      <vt:variant>
        <vt:lpwstr/>
      </vt:variant>
      <vt:variant>
        <vt:i4>5832770</vt:i4>
      </vt:variant>
      <vt:variant>
        <vt:i4>540</vt:i4>
      </vt:variant>
      <vt:variant>
        <vt:i4>0</vt:i4>
      </vt:variant>
      <vt:variant>
        <vt:i4>5</vt:i4>
      </vt:variant>
      <vt:variant>
        <vt:lpwstr>https://unstats.un.org/sdgs/metadata/files/Metadata-05-0A-02.pdf</vt:lpwstr>
      </vt:variant>
      <vt:variant>
        <vt:lpwstr/>
      </vt:variant>
      <vt:variant>
        <vt:i4>5898306</vt:i4>
      </vt:variant>
      <vt:variant>
        <vt:i4>537</vt:i4>
      </vt:variant>
      <vt:variant>
        <vt:i4>0</vt:i4>
      </vt:variant>
      <vt:variant>
        <vt:i4>5</vt:i4>
      </vt:variant>
      <vt:variant>
        <vt:lpwstr>https://unstats.un.org/sdgs/metadata/files/Metadata-05-0a-01.pdf</vt:lpwstr>
      </vt:variant>
      <vt:variant>
        <vt:lpwstr/>
      </vt:variant>
      <vt:variant>
        <vt:i4>5898304</vt:i4>
      </vt:variant>
      <vt:variant>
        <vt:i4>534</vt:i4>
      </vt:variant>
      <vt:variant>
        <vt:i4>0</vt:i4>
      </vt:variant>
      <vt:variant>
        <vt:i4>5</vt:i4>
      </vt:variant>
      <vt:variant>
        <vt:lpwstr>https://unstats.un.org/sdgs/metadata/files/Metadata-05-0c-01.pdf</vt:lpwstr>
      </vt:variant>
      <vt:variant>
        <vt:lpwstr/>
      </vt:variant>
      <vt:variant>
        <vt:i4>327758</vt:i4>
      </vt:variant>
      <vt:variant>
        <vt:i4>531</vt:i4>
      </vt:variant>
      <vt:variant>
        <vt:i4>0</vt:i4>
      </vt:variant>
      <vt:variant>
        <vt:i4>5</vt:i4>
      </vt:variant>
      <vt:variant>
        <vt:lpwstr>https://unstats.un.org/sdgs/metadata/files/Metadata-16-07-01A.pdf</vt:lpwstr>
      </vt:variant>
      <vt:variant>
        <vt:lpwstr/>
      </vt:variant>
      <vt:variant>
        <vt:i4>1900614</vt:i4>
      </vt:variant>
      <vt:variant>
        <vt:i4>528</vt:i4>
      </vt:variant>
      <vt:variant>
        <vt:i4>0</vt:i4>
      </vt:variant>
      <vt:variant>
        <vt:i4>5</vt:i4>
      </vt:variant>
      <vt:variant>
        <vt:lpwstr>https://www.ohchr.org/en/instruments-and-mechanisms/human-rights-indicators/sdg-indicators-under-ohchrs-custodianship</vt:lpwstr>
      </vt:variant>
      <vt:variant>
        <vt:lpwstr/>
      </vt:variant>
      <vt:variant>
        <vt:i4>6094871</vt:i4>
      </vt:variant>
      <vt:variant>
        <vt:i4>525</vt:i4>
      </vt:variant>
      <vt:variant>
        <vt:i4>0</vt:i4>
      </vt:variant>
      <vt:variant>
        <vt:i4>5</vt:i4>
      </vt:variant>
      <vt:variant>
        <vt:lpwstr>https://unstats.un.org/sdgs/metadata/files/Metadata-01-04-02.pdf</vt:lpwstr>
      </vt:variant>
      <vt:variant>
        <vt:lpwstr/>
      </vt:variant>
      <vt:variant>
        <vt:i4>7340033</vt:i4>
      </vt:variant>
      <vt:variant>
        <vt:i4>522</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519</vt:i4>
      </vt:variant>
      <vt:variant>
        <vt:i4>0</vt:i4>
      </vt:variant>
      <vt:variant>
        <vt:i4>5</vt:i4>
      </vt:variant>
      <vt:variant>
        <vt:lpwstr>https://indigenousnavigator.org/</vt:lpwstr>
      </vt:variant>
      <vt:variant>
        <vt:lpwstr/>
      </vt:variant>
      <vt:variant>
        <vt:i4>7274622</vt:i4>
      </vt:variant>
      <vt:variant>
        <vt:i4>516</vt:i4>
      </vt:variant>
      <vt:variant>
        <vt:i4>0</vt:i4>
      </vt:variant>
      <vt:variant>
        <vt:i4>5</vt:i4>
      </vt:variant>
      <vt:variant>
        <vt:lpwstr>https://www.bipindicators.net/indicators/waza-bio-literacy-survey-biodiversity-literacy-in-global-zoo-and-aquarium-visitors</vt:lpwstr>
      </vt:variant>
      <vt:variant>
        <vt:lpwstr/>
      </vt:variant>
      <vt:variant>
        <vt:i4>4587591</vt:i4>
      </vt:variant>
      <vt:variant>
        <vt:i4>513</vt:i4>
      </vt:variant>
      <vt:variant>
        <vt:i4>0</vt:i4>
      </vt:variant>
      <vt:variant>
        <vt:i4>5</vt:i4>
      </vt:variant>
      <vt:variant>
        <vt:lpwstr>https://www.iucnredlist.org/resources/summary-statistics</vt:lpwstr>
      </vt:variant>
      <vt:variant>
        <vt:lpwstr/>
      </vt:variant>
      <vt:variant>
        <vt:i4>7602208</vt:i4>
      </vt:variant>
      <vt:variant>
        <vt:i4>510</vt:i4>
      </vt:variant>
      <vt:variant>
        <vt:i4>0</vt:i4>
      </vt:variant>
      <vt:variant>
        <vt:i4>5</vt:i4>
      </vt:variant>
      <vt:variant>
        <vt:lpwstr>https://www.bipindicators.net/indicators/red-list-index/proportion-of-known-species-assessed-through-the-iucn-red-list</vt:lpwstr>
      </vt:variant>
      <vt:variant>
        <vt:lpwstr/>
      </vt:variant>
      <vt:variant>
        <vt:i4>524314</vt:i4>
      </vt:variant>
      <vt:variant>
        <vt:i4>507</vt:i4>
      </vt:variant>
      <vt:variant>
        <vt:i4>0</vt:i4>
      </vt:variant>
      <vt:variant>
        <vt:i4>5</vt:i4>
      </vt:variant>
      <vt:variant>
        <vt:lpwstr>https://obis.org/</vt:lpwstr>
      </vt:variant>
      <vt:variant>
        <vt:lpwstr/>
      </vt:variant>
      <vt:variant>
        <vt:i4>7995428</vt:i4>
      </vt:variant>
      <vt:variant>
        <vt:i4>504</vt:i4>
      </vt:variant>
      <vt:variant>
        <vt:i4>0</vt:i4>
      </vt:variant>
      <vt:variant>
        <vt:i4>5</vt:i4>
      </vt:variant>
      <vt:variant>
        <vt:lpwstr>https://www.gbif.org/occurrence/charts</vt:lpwstr>
      </vt:variant>
      <vt:variant>
        <vt:lpwstr/>
      </vt:variant>
      <vt:variant>
        <vt:i4>7864367</vt:i4>
      </vt:variant>
      <vt:variant>
        <vt:i4>501</vt:i4>
      </vt:variant>
      <vt:variant>
        <vt:i4>0</vt:i4>
      </vt:variant>
      <vt:variant>
        <vt:i4>5</vt:i4>
      </vt:variant>
      <vt:variant>
        <vt:lpwstr>https://livingplanetindex.org/stats</vt:lpwstr>
      </vt:variant>
      <vt:variant>
        <vt:lpwstr/>
      </vt:variant>
      <vt:variant>
        <vt:i4>7340033</vt:i4>
      </vt:variant>
      <vt:variant>
        <vt:i4>498</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495</vt:i4>
      </vt:variant>
      <vt:variant>
        <vt:i4>0</vt:i4>
      </vt:variant>
      <vt:variant>
        <vt:i4>5</vt:i4>
      </vt:variant>
      <vt:variant>
        <vt:lpwstr>https://indigenousnavigator.org/</vt:lpwstr>
      </vt:variant>
      <vt:variant>
        <vt:lpwstr/>
      </vt:variant>
      <vt:variant>
        <vt:i4>917572</vt:i4>
      </vt:variant>
      <vt:variant>
        <vt:i4>492</vt:i4>
      </vt:variant>
      <vt:variant>
        <vt:i4>0</vt:i4>
      </vt:variant>
      <vt:variant>
        <vt:i4>5</vt:i4>
      </vt:variant>
      <vt:variant>
        <vt:lpwstr>https://geobon.org/ebvs/indicators/species-status-information-index/</vt:lpwstr>
      </vt:variant>
      <vt:variant>
        <vt:lpwstr/>
      </vt:variant>
      <vt:variant>
        <vt:i4>5767189</vt:i4>
      </vt:variant>
      <vt:variant>
        <vt:i4>489</vt:i4>
      </vt:variant>
      <vt:variant>
        <vt:i4>0</vt:i4>
      </vt:variant>
      <vt:variant>
        <vt:i4>5</vt:i4>
      </vt:variant>
      <vt:variant>
        <vt:lpwstr>https://unstats.un.org/sdgs/metadata/files/Metadata-17-07-01.pdf</vt:lpwstr>
      </vt:variant>
      <vt:variant>
        <vt:lpwstr/>
      </vt:variant>
      <vt:variant>
        <vt:i4>4980742</vt:i4>
      </vt:variant>
      <vt:variant>
        <vt:i4>486</vt:i4>
      </vt:variant>
      <vt:variant>
        <vt:i4>0</vt:i4>
      </vt:variant>
      <vt:variant>
        <vt:i4>5</vt:i4>
      </vt:variant>
      <vt:variant>
        <vt:lpwstr>https://unctadstat.unctad.org/datacentre/dataviewer/US.IctGoodsValue</vt:lpwstr>
      </vt:variant>
      <vt:variant>
        <vt:lpwstr/>
      </vt:variant>
      <vt:variant>
        <vt:i4>5963841</vt:i4>
      </vt:variant>
      <vt:variant>
        <vt:i4>483</vt:i4>
      </vt:variant>
      <vt:variant>
        <vt:i4>0</vt:i4>
      </vt:variant>
      <vt:variant>
        <vt:i4>5</vt:i4>
      </vt:variant>
      <vt:variant>
        <vt:lpwstr>https://unstats.un.org/sdgs/metadata/files/Metadata-04-0B-01.pdf</vt:lpwstr>
      </vt:variant>
      <vt:variant>
        <vt:lpwstr/>
      </vt:variant>
      <vt:variant>
        <vt:i4>5963843</vt:i4>
      </vt:variant>
      <vt:variant>
        <vt:i4>480</vt:i4>
      </vt:variant>
      <vt:variant>
        <vt:i4>0</vt:i4>
      </vt:variant>
      <vt:variant>
        <vt:i4>5</vt:i4>
      </vt:variant>
      <vt:variant>
        <vt:lpwstr>https://unstats.un.org/sdgs/metadata/files/Metadata-14-0a-01.pdf</vt:lpwstr>
      </vt:variant>
      <vt:variant>
        <vt:lpwstr/>
      </vt:variant>
      <vt:variant>
        <vt:i4>524314</vt:i4>
      </vt:variant>
      <vt:variant>
        <vt:i4>477</vt:i4>
      </vt:variant>
      <vt:variant>
        <vt:i4>0</vt:i4>
      </vt:variant>
      <vt:variant>
        <vt:i4>5</vt:i4>
      </vt:variant>
      <vt:variant>
        <vt:lpwstr>https://obis.org/</vt:lpwstr>
      </vt:variant>
      <vt:variant>
        <vt:lpwstr/>
      </vt:variant>
      <vt:variant>
        <vt:i4>2293795</vt:i4>
      </vt:variant>
      <vt:variant>
        <vt:i4>474</vt:i4>
      </vt:variant>
      <vt:variant>
        <vt:i4>0</vt:i4>
      </vt:variant>
      <vt:variant>
        <vt:i4>5</vt:i4>
      </vt:variant>
      <vt:variant>
        <vt:lpwstr>http://data.uis.unesco.org/index.aspx?queryid=3685</vt:lpwstr>
      </vt:variant>
      <vt:variant>
        <vt:lpwstr/>
      </vt:variant>
      <vt:variant>
        <vt:i4>6094913</vt:i4>
      </vt:variant>
      <vt:variant>
        <vt:i4>471</vt:i4>
      </vt:variant>
      <vt:variant>
        <vt:i4>0</vt:i4>
      </vt:variant>
      <vt:variant>
        <vt:i4>5</vt:i4>
      </vt:variant>
      <vt:variant>
        <vt:lpwstr>https://unstats.un.org/sdgs/metadata/files/Metadata-12-0c-01.pdf</vt:lpwstr>
      </vt:variant>
      <vt:variant>
        <vt:lpwstr/>
      </vt:variant>
      <vt:variant>
        <vt:i4>2359346</vt:i4>
      </vt:variant>
      <vt:variant>
        <vt:i4>468</vt:i4>
      </vt:variant>
      <vt:variant>
        <vt:i4>0</vt:i4>
      </vt:variant>
      <vt:variant>
        <vt:i4>5</vt:i4>
      </vt:variant>
      <vt:variant>
        <vt:lpwstr>https://www.bipindicators.net/indicators/trends-in-potentially-environmentally-harmful-elements-of-government-support-to-agriculture-producer-support-estimate</vt:lpwstr>
      </vt:variant>
      <vt:variant>
        <vt:lpwstr/>
      </vt:variant>
      <vt:variant>
        <vt:i4>2752617</vt:i4>
      </vt:variant>
      <vt:variant>
        <vt:i4>465</vt:i4>
      </vt:variant>
      <vt:variant>
        <vt:i4>0</vt:i4>
      </vt:variant>
      <vt:variant>
        <vt:i4>5</vt:i4>
      </vt:variant>
      <vt:variant>
        <vt:lpwstr>https://www.bipindicators.net/indicators/number-of-countries-with-biodiversity-relevant-tradable-permit-schemes</vt:lpwstr>
      </vt:variant>
      <vt:variant>
        <vt:lpwstr/>
      </vt:variant>
      <vt:variant>
        <vt:i4>1638470</vt:i4>
      </vt:variant>
      <vt:variant>
        <vt:i4>462</vt:i4>
      </vt:variant>
      <vt:variant>
        <vt:i4>0</vt:i4>
      </vt:variant>
      <vt:variant>
        <vt:i4>5</vt:i4>
      </vt:variant>
      <vt:variant>
        <vt:lpwstr>https://www.bipindicators.net/indicators/number-of-countries-with-biodiversity-relevant-charges-and-fees</vt:lpwstr>
      </vt:variant>
      <vt:variant>
        <vt:lpwstr/>
      </vt:variant>
      <vt:variant>
        <vt:i4>1704026</vt:i4>
      </vt:variant>
      <vt:variant>
        <vt:i4>459</vt:i4>
      </vt:variant>
      <vt:variant>
        <vt:i4>0</vt:i4>
      </vt:variant>
      <vt:variant>
        <vt:i4>5</vt:i4>
      </vt:variant>
      <vt:variant>
        <vt:lpwstr>https://www.bipindicators.net/indicators/number-of-countries-with-biodiversity-relevant-taxes</vt:lpwstr>
      </vt:variant>
      <vt:variant>
        <vt:lpwstr/>
      </vt:variant>
      <vt:variant>
        <vt:i4>3866678</vt:i4>
      </vt:variant>
      <vt:variant>
        <vt:i4>456</vt:i4>
      </vt:variant>
      <vt:variant>
        <vt:i4>0</vt:i4>
      </vt:variant>
      <vt:variant>
        <vt:i4>5</vt:i4>
      </vt:variant>
      <vt:variant>
        <vt:lpwstr>https://www.oecd.org/environment/indicators-modelling-outlooks/policy-instruments-for-environment-database/</vt:lpwstr>
      </vt:variant>
      <vt:variant>
        <vt:lpwstr/>
      </vt:variant>
      <vt:variant>
        <vt:i4>2687100</vt:i4>
      </vt:variant>
      <vt:variant>
        <vt:i4>453</vt:i4>
      </vt:variant>
      <vt:variant>
        <vt:i4>0</vt:i4>
      </vt:variant>
      <vt:variant>
        <vt:i4>5</vt:i4>
      </vt:variant>
      <vt:variant>
        <vt:lpwstr>https://www.worldbank.org/en/topic/poverty/overview</vt:lpwstr>
      </vt:variant>
      <vt:variant>
        <vt:lpwstr/>
      </vt:variant>
      <vt:variant>
        <vt:i4>5832727</vt:i4>
      </vt:variant>
      <vt:variant>
        <vt:i4>450</vt:i4>
      </vt:variant>
      <vt:variant>
        <vt:i4>0</vt:i4>
      </vt:variant>
      <vt:variant>
        <vt:i4>5</vt:i4>
      </vt:variant>
      <vt:variant>
        <vt:lpwstr>https://unstats.un.org/sdgs/metadata/files/Metadata-06-04-01.pdf</vt:lpwstr>
      </vt:variant>
      <vt:variant>
        <vt:lpwstr/>
      </vt:variant>
      <vt:variant>
        <vt:i4>5636119</vt:i4>
      </vt:variant>
      <vt:variant>
        <vt:i4>447</vt:i4>
      </vt:variant>
      <vt:variant>
        <vt:i4>0</vt:i4>
      </vt:variant>
      <vt:variant>
        <vt:i4>5</vt:i4>
      </vt:variant>
      <vt:variant>
        <vt:lpwstr>https://unstats.un.org/sdgs/metadata/files/Metadata-09-04-01.pdf</vt:lpwstr>
      </vt:variant>
      <vt:variant>
        <vt:lpwstr/>
      </vt:variant>
      <vt:variant>
        <vt:i4>1572945</vt:i4>
      </vt:variant>
      <vt:variant>
        <vt:i4>444</vt:i4>
      </vt:variant>
      <vt:variant>
        <vt:i4>0</vt:i4>
      </vt:variant>
      <vt:variant>
        <vt:i4>5</vt:i4>
      </vt:variant>
      <vt:variant>
        <vt:lpwstr>https://www.bipindicators.net/indicators/human-appropriation-of-net-primary-production-hanpp</vt:lpwstr>
      </vt:variant>
      <vt:variant>
        <vt:lpwstr/>
      </vt:variant>
      <vt:variant>
        <vt:i4>6094871</vt:i4>
      </vt:variant>
      <vt:variant>
        <vt:i4>441</vt:i4>
      </vt:variant>
      <vt:variant>
        <vt:i4>0</vt:i4>
      </vt:variant>
      <vt:variant>
        <vt:i4>5</vt:i4>
      </vt:variant>
      <vt:variant>
        <vt:lpwstr>https://unstats.un.org/sdgs/metadata/files/Metadata-12-05-01.pdf</vt:lpwstr>
      </vt:variant>
      <vt:variant>
        <vt:lpwstr/>
      </vt:variant>
      <vt:variant>
        <vt:i4>5963796</vt:i4>
      </vt:variant>
      <vt:variant>
        <vt:i4>438</vt:i4>
      </vt:variant>
      <vt:variant>
        <vt:i4>0</vt:i4>
      </vt:variant>
      <vt:variant>
        <vt:i4>5</vt:i4>
      </vt:variant>
      <vt:variant>
        <vt:lpwstr>https://unstats.un.org/sdgs/metadata/files/Metadata-04-07-01.pdf</vt:lpwstr>
      </vt:variant>
      <vt:variant>
        <vt:lpwstr/>
      </vt:variant>
      <vt:variant>
        <vt:i4>131077</vt:i4>
      </vt:variant>
      <vt:variant>
        <vt:i4>435</vt:i4>
      </vt:variant>
      <vt:variant>
        <vt:i4>0</vt:i4>
      </vt:variant>
      <vt:variant>
        <vt:i4>5</vt:i4>
      </vt:variant>
      <vt:variant>
        <vt:lpwstr>https://www.footprintnetwork.org/resources/data/</vt:lpwstr>
      </vt:variant>
      <vt:variant>
        <vt:lpwstr/>
      </vt:variant>
      <vt:variant>
        <vt:i4>7536698</vt:i4>
      </vt:variant>
      <vt:variant>
        <vt:i4>432</vt:i4>
      </vt:variant>
      <vt:variant>
        <vt:i4>0</vt:i4>
      </vt:variant>
      <vt:variant>
        <vt:i4>5</vt:i4>
      </vt:variant>
      <vt:variant>
        <vt:lpwstr>https://commodityfootprints.earth/</vt:lpwstr>
      </vt:variant>
      <vt:variant>
        <vt:lpwstr/>
      </vt:variant>
      <vt:variant>
        <vt:i4>5701655</vt:i4>
      </vt:variant>
      <vt:variant>
        <vt:i4>429</vt:i4>
      </vt:variant>
      <vt:variant>
        <vt:i4>0</vt:i4>
      </vt:variant>
      <vt:variant>
        <vt:i4>5</vt:i4>
      </vt:variant>
      <vt:variant>
        <vt:lpwstr>https://unstats.un.org/sdgs/metadata/files/Metadata-08-04-01.pdf</vt:lpwstr>
      </vt:variant>
      <vt:variant>
        <vt:lpwstr/>
      </vt:variant>
      <vt:variant>
        <vt:i4>65609</vt:i4>
      </vt:variant>
      <vt:variant>
        <vt:i4>426</vt:i4>
      </vt:variant>
      <vt:variant>
        <vt:i4>0</vt:i4>
      </vt:variant>
      <vt:variant>
        <vt:i4>5</vt:i4>
      </vt:variant>
      <vt:variant>
        <vt:lpwstr>https://unstats.un.org/sdgs/metadata/files/Metadata-12-03-01B.pdf</vt:lpwstr>
      </vt:variant>
      <vt:variant>
        <vt:lpwstr/>
      </vt:variant>
      <vt:variant>
        <vt:i4>6094868</vt:i4>
      </vt:variant>
      <vt:variant>
        <vt:i4>423</vt:i4>
      </vt:variant>
      <vt:variant>
        <vt:i4>0</vt:i4>
      </vt:variant>
      <vt:variant>
        <vt:i4>5</vt:i4>
      </vt:variant>
      <vt:variant>
        <vt:lpwstr>https://unstats.un.org/sdgs/metadata/files/Metadata-12-06-01.pdf</vt:lpwstr>
      </vt:variant>
      <vt:variant>
        <vt:lpwstr/>
      </vt:variant>
      <vt:variant>
        <vt:i4>5963802</vt:i4>
      </vt:variant>
      <vt:variant>
        <vt:i4>420</vt:i4>
      </vt:variant>
      <vt:variant>
        <vt:i4>0</vt:i4>
      </vt:variant>
      <vt:variant>
        <vt:i4>5</vt:i4>
      </vt:variant>
      <vt:variant>
        <vt:lpwstr>https://tnfd.global/engage/inaugural-tnfd-early-adopters/</vt:lpwstr>
      </vt:variant>
      <vt:variant>
        <vt:lpwstr/>
      </vt:variant>
      <vt:variant>
        <vt:i4>5898267</vt:i4>
      </vt:variant>
      <vt:variant>
        <vt:i4>417</vt:i4>
      </vt:variant>
      <vt:variant>
        <vt:i4>0</vt:i4>
      </vt:variant>
      <vt:variant>
        <vt:i4>5</vt:i4>
      </vt:variant>
      <vt:variant>
        <vt:lpwstr>https://unstats.un.org/sdgs/metadata/files/Metadata-15-09-01.pdf</vt:lpwstr>
      </vt:variant>
      <vt:variant>
        <vt:lpwstr/>
      </vt:variant>
      <vt:variant>
        <vt:i4>6094917</vt:i4>
      </vt:variant>
      <vt:variant>
        <vt:i4>414</vt:i4>
      </vt:variant>
      <vt:variant>
        <vt:i4>0</vt:i4>
      </vt:variant>
      <vt:variant>
        <vt:i4>5</vt:i4>
      </vt:variant>
      <vt:variant>
        <vt:lpwstr>https://absch.cbd.int/en/</vt:lpwstr>
      </vt:variant>
      <vt:variant>
        <vt:lpwstr/>
      </vt:variant>
      <vt:variant>
        <vt:i4>6094917</vt:i4>
      </vt:variant>
      <vt:variant>
        <vt:i4>411</vt:i4>
      </vt:variant>
      <vt:variant>
        <vt:i4>0</vt:i4>
      </vt:variant>
      <vt:variant>
        <vt:i4>5</vt:i4>
      </vt:variant>
      <vt:variant>
        <vt:lpwstr>https://absch.cbd.int/en/</vt:lpwstr>
      </vt:variant>
      <vt:variant>
        <vt:lpwstr/>
      </vt:variant>
      <vt:variant>
        <vt:i4>6094917</vt:i4>
      </vt:variant>
      <vt:variant>
        <vt:i4>408</vt:i4>
      </vt:variant>
      <vt:variant>
        <vt:i4>0</vt:i4>
      </vt:variant>
      <vt:variant>
        <vt:i4>5</vt:i4>
      </vt:variant>
      <vt:variant>
        <vt:lpwstr>https://absch.cbd.int/en/</vt:lpwstr>
      </vt:variant>
      <vt:variant>
        <vt:lpwstr/>
      </vt:variant>
      <vt:variant>
        <vt:i4>5898260</vt:i4>
      </vt:variant>
      <vt:variant>
        <vt:i4>405</vt:i4>
      </vt:variant>
      <vt:variant>
        <vt:i4>0</vt:i4>
      </vt:variant>
      <vt:variant>
        <vt:i4>5</vt:i4>
      </vt:variant>
      <vt:variant>
        <vt:lpwstr>https://unstats.un.org/sdgs/metadata/files/Metadata-15-06-01.pdf</vt:lpwstr>
      </vt:variant>
      <vt:variant>
        <vt:lpwstr/>
      </vt:variant>
      <vt:variant>
        <vt:i4>6094917</vt:i4>
      </vt:variant>
      <vt:variant>
        <vt:i4>402</vt:i4>
      </vt:variant>
      <vt:variant>
        <vt:i4>0</vt:i4>
      </vt:variant>
      <vt:variant>
        <vt:i4>5</vt:i4>
      </vt:variant>
      <vt:variant>
        <vt:lpwstr>https://absch.cbd.int/en/</vt:lpwstr>
      </vt:variant>
      <vt:variant>
        <vt:lpwstr/>
      </vt:variant>
      <vt:variant>
        <vt:i4>2031694</vt:i4>
      </vt:variant>
      <vt:variant>
        <vt:i4>399</vt:i4>
      </vt:variant>
      <vt:variant>
        <vt:i4>0</vt:i4>
      </vt:variant>
      <vt:variant>
        <vt:i4>5</vt:i4>
      </vt:variant>
      <vt:variant>
        <vt:lpwstr>https://www.cbd.int/article/2021-singapore-index</vt:lpwstr>
      </vt:variant>
      <vt:variant>
        <vt:lpwstr/>
      </vt:variant>
      <vt:variant>
        <vt:i4>6160406</vt:i4>
      </vt:variant>
      <vt:variant>
        <vt:i4>396</vt:i4>
      </vt:variant>
      <vt:variant>
        <vt:i4>0</vt:i4>
      </vt:variant>
      <vt:variant>
        <vt:i4>5</vt:i4>
      </vt:variant>
      <vt:variant>
        <vt:lpwstr>https://unstats.un.org/sdgs/metadata/files/Metadata-01-05-01.pdf</vt:lpwstr>
      </vt:variant>
      <vt:variant>
        <vt:lpwstr/>
      </vt:variant>
      <vt:variant>
        <vt:i4>6225946</vt:i4>
      </vt:variant>
      <vt:variant>
        <vt:i4>393</vt:i4>
      </vt:variant>
      <vt:variant>
        <vt:i4>0</vt:i4>
      </vt:variant>
      <vt:variant>
        <vt:i4>5</vt:i4>
      </vt:variant>
      <vt:variant>
        <vt:lpwstr>https://unstats.un.org/sdgs/metadata/files/Metadata-03-09-02.pdf</vt:lpwstr>
      </vt:variant>
      <vt:variant>
        <vt:lpwstr/>
      </vt:variant>
      <vt:variant>
        <vt:i4>5832722</vt:i4>
      </vt:variant>
      <vt:variant>
        <vt:i4>390</vt:i4>
      </vt:variant>
      <vt:variant>
        <vt:i4>0</vt:i4>
      </vt:variant>
      <vt:variant>
        <vt:i4>5</vt:i4>
      </vt:variant>
      <vt:variant>
        <vt:lpwstr>https://unstats.un.org/sdgs/metadata/files/Metadata-06-01-01.pdf</vt:lpwstr>
      </vt:variant>
      <vt:variant>
        <vt:lpwstr/>
      </vt:variant>
      <vt:variant>
        <vt:i4>5832769</vt:i4>
      </vt:variant>
      <vt:variant>
        <vt:i4>387</vt:i4>
      </vt:variant>
      <vt:variant>
        <vt:i4>0</vt:i4>
      </vt:variant>
      <vt:variant>
        <vt:i4>5</vt:i4>
      </vt:variant>
      <vt:variant>
        <vt:lpwstr>https://unstats.un.org/sdgs/metadata/files/Metadata-06-0B-01.pdf</vt:lpwstr>
      </vt:variant>
      <vt:variant>
        <vt:lpwstr/>
      </vt:variant>
      <vt:variant>
        <vt:i4>5701644</vt:i4>
      </vt:variant>
      <vt:variant>
        <vt:i4>384</vt:i4>
      </vt:variant>
      <vt:variant>
        <vt:i4>0</vt:i4>
      </vt:variant>
      <vt:variant>
        <vt:i4>5</vt:i4>
      </vt:variant>
      <vt:variant>
        <vt:lpwstr>https://stats.oecd.org/Index.aspx?DataSetCode=AEA</vt:lpwstr>
      </vt:variant>
      <vt:variant>
        <vt:lpwstr/>
      </vt:variant>
      <vt:variant>
        <vt:i4>5898263</vt:i4>
      </vt:variant>
      <vt:variant>
        <vt:i4>381</vt:i4>
      </vt:variant>
      <vt:variant>
        <vt:i4>0</vt:i4>
      </vt:variant>
      <vt:variant>
        <vt:i4>5</vt:i4>
      </vt:variant>
      <vt:variant>
        <vt:lpwstr>https://unstats.un.org/sdgs/metadata/files/Metadata-06-04-02.pdf</vt:lpwstr>
      </vt:variant>
      <vt:variant>
        <vt:lpwstr/>
      </vt:variant>
      <vt:variant>
        <vt:i4>5898256</vt:i4>
      </vt:variant>
      <vt:variant>
        <vt:i4>378</vt:i4>
      </vt:variant>
      <vt:variant>
        <vt:i4>0</vt:i4>
      </vt:variant>
      <vt:variant>
        <vt:i4>5</vt:i4>
      </vt:variant>
      <vt:variant>
        <vt:lpwstr>https://unstats.un.org/sdgs/metadata/files/Metadata-06-03-02.pdf</vt:lpwstr>
      </vt:variant>
      <vt:variant>
        <vt:lpwstr/>
      </vt:variant>
      <vt:variant>
        <vt:i4>6094868</vt:i4>
      </vt:variant>
      <vt:variant>
        <vt:i4>375</vt:i4>
      </vt:variant>
      <vt:variant>
        <vt:i4>0</vt:i4>
      </vt:variant>
      <vt:variant>
        <vt:i4>5</vt:i4>
      </vt:variant>
      <vt:variant>
        <vt:lpwstr>https://unstats.un.org/sdgs/metadata/files/Metadata-11-06-02.pdf</vt:lpwstr>
      </vt:variant>
      <vt:variant>
        <vt:lpwstr/>
      </vt:variant>
      <vt:variant>
        <vt:i4>3539046</vt:i4>
      </vt:variant>
      <vt:variant>
        <vt:i4>372</vt:i4>
      </vt:variant>
      <vt:variant>
        <vt:i4>0</vt:i4>
      </vt:variant>
      <vt:variant>
        <vt:i4>5</vt:i4>
      </vt:variant>
      <vt:variant>
        <vt:lpwstr>https://landportal.org/book/sdgs/153/indicator-1531</vt:lpwstr>
      </vt:variant>
      <vt:variant>
        <vt:lpwstr/>
      </vt:variant>
      <vt:variant>
        <vt:i4>6160406</vt:i4>
      </vt:variant>
      <vt:variant>
        <vt:i4>369</vt:i4>
      </vt:variant>
      <vt:variant>
        <vt:i4>0</vt:i4>
      </vt:variant>
      <vt:variant>
        <vt:i4>5</vt:i4>
      </vt:variant>
      <vt:variant>
        <vt:lpwstr>https://unstats.un.org/sdgs/metadata/files/Metadata-02-05-02.pdf</vt:lpwstr>
      </vt:variant>
      <vt:variant>
        <vt:lpwstr/>
      </vt:variant>
      <vt:variant>
        <vt:i4>2752637</vt:i4>
      </vt:variant>
      <vt:variant>
        <vt:i4>366</vt:i4>
      </vt:variant>
      <vt:variant>
        <vt:i4>0</vt:i4>
      </vt:variant>
      <vt:variant>
        <vt:i4>5</vt:i4>
      </vt:variant>
      <vt:variant>
        <vt:lpwstr>https://www.bipindicators.net/indicators/red-list-index/red-list-index-impacts-of-fisheries</vt:lpwstr>
      </vt:variant>
      <vt:variant>
        <vt:lpwstr/>
      </vt:variant>
      <vt:variant>
        <vt:i4>6160402</vt:i4>
      </vt:variant>
      <vt:variant>
        <vt:i4>363</vt:i4>
      </vt:variant>
      <vt:variant>
        <vt:i4>0</vt:i4>
      </vt:variant>
      <vt:variant>
        <vt:i4>5</vt:i4>
      </vt:variant>
      <vt:variant>
        <vt:lpwstr>https://www.bipindicators.net/indicators/red-list-index/red-list-index-forest-specialist-species</vt:lpwstr>
      </vt:variant>
      <vt:variant>
        <vt:lpwstr/>
      </vt:variant>
      <vt:variant>
        <vt:i4>7667769</vt:i4>
      </vt:variant>
      <vt:variant>
        <vt:i4>360</vt:i4>
      </vt:variant>
      <vt:variant>
        <vt:i4>0</vt:i4>
      </vt:variant>
      <vt:variant>
        <vt:i4>5</vt:i4>
      </vt:variant>
      <vt:variant>
        <vt:lpwstr>https://www.bipindicators.net/indicators/red-list-index/red-list-index-for-pollinating-species</vt:lpwstr>
      </vt:variant>
      <vt:variant>
        <vt:lpwstr/>
      </vt:variant>
      <vt:variant>
        <vt:i4>5701651</vt:i4>
      </vt:variant>
      <vt:variant>
        <vt:i4>357</vt:i4>
      </vt:variant>
      <vt:variant>
        <vt:i4>0</vt:i4>
      </vt:variant>
      <vt:variant>
        <vt:i4>5</vt:i4>
      </vt:variant>
      <vt:variant>
        <vt:lpwstr>https://www.bipindicators.net/indicators/red-list-index/red-list-index-wild-relatives-of-domesticated-animals</vt:lpwstr>
      </vt:variant>
      <vt:variant>
        <vt:lpwstr/>
      </vt:variant>
      <vt:variant>
        <vt:i4>5898257</vt:i4>
      </vt:variant>
      <vt:variant>
        <vt:i4>354</vt:i4>
      </vt:variant>
      <vt:variant>
        <vt:i4>0</vt:i4>
      </vt:variant>
      <vt:variant>
        <vt:i4>5</vt:i4>
      </vt:variant>
      <vt:variant>
        <vt:lpwstr>https://unstats.un.org/sdgs/metadata/files/Metadata-15-03-01.pdf</vt:lpwstr>
      </vt:variant>
      <vt:variant>
        <vt:lpwstr/>
      </vt:variant>
      <vt:variant>
        <vt:i4>3473451</vt:i4>
      </vt:variant>
      <vt:variant>
        <vt:i4>351</vt:i4>
      </vt:variant>
      <vt:variant>
        <vt:i4>0</vt:i4>
      </vt:variant>
      <vt:variant>
        <vt:i4>5</vt:i4>
      </vt:variant>
      <vt:variant>
        <vt:lpwstr>https://alliancebioversityciat.org/tools-innovations/agrobiodiversity-index</vt:lpwstr>
      </vt:variant>
      <vt:variant>
        <vt:lpwstr/>
      </vt:variant>
      <vt:variant>
        <vt:i4>6160400</vt:i4>
      </vt:variant>
      <vt:variant>
        <vt:i4>348</vt:i4>
      </vt:variant>
      <vt:variant>
        <vt:i4>0</vt:i4>
      </vt:variant>
      <vt:variant>
        <vt:i4>5</vt:i4>
      </vt:variant>
      <vt:variant>
        <vt:lpwstr>https://unstats.un.org/sdgs/metadata/files/Metadata-02-03-02.pdf</vt:lpwstr>
      </vt:variant>
      <vt:variant>
        <vt:lpwstr/>
      </vt:variant>
      <vt:variant>
        <vt:i4>4128884</vt:i4>
      </vt:variant>
      <vt:variant>
        <vt:i4>345</vt:i4>
      </vt:variant>
      <vt:variant>
        <vt:i4>0</vt:i4>
      </vt:variant>
      <vt:variant>
        <vt:i4>5</vt:i4>
      </vt:variant>
      <vt:variant>
        <vt:lpwstr>https://www.bipindicators.net/indicators/area-of-forest-under-sustainable-management-certification</vt:lpwstr>
      </vt:variant>
      <vt:variant>
        <vt:lpwstr/>
      </vt:variant>
      <vt:variant>
        <vt:i4>4980761</vt:i4>
      </vt:variant>
      <vt:variant>
        <vt:i4>342</vt:i4>
      </vt:variant>
      <vt:variant>
        <vt:i4>0</vt:i4>
      </vt:variant>
      <vt:variant>
        <vt:i4>5</vt:i4>
      </vt:variant>
      <vt:variant>
        <vt:lpwstr>https://www.bipindicators.net/indicators/red-list-index/red-list-index-impacts-of-utilisation</vt:lpwstr>
      </vt:variant>
      <vt:variant>
        <vt:lpwstr/>
      </vt:variant>
      <vt:variant>
        <vt:i4>2752637</vt:i4>
      </vt:variant>
      <vt:variant>
        <vt:i4>339</vt:i4>
      </vt:variant>
      <vt:variant>
        <vt:i4>0</vt:i4>
      </vt:variant>
      <vt:variant>
        <vt:i4>5</vt:i4>
      </vt:variant>
      <vt:variant>
        <vt:lpwstr>https://www.bipindicators.net/indicators/red-list-index/red-list-index-impacts-of-fisheries</vt:lpwstr>
      </vt:variant>
      <vt:variant>
        <vt:lpwstr/>
      </vt:variant>
      <vt:variant>
        <vt:i4>6094864</vt:i4>
      </vt:variant>
      <vt:variant>
        <vt:i4>336</vt:i4>
      </vt:variant>
      <vt:variant>
        <vt:i4>0</vt:i4>
      </vt:variant>
      <vt:variant>
        <vt:i4>5</vt:i4>
      </vt:variant>
      <vt:variant>
        <vt:lpwstr>https://unstats.un.org/sdgs/metadata/files/Metadata-02-03-01.pdf</vt:lpwstr>
      </vt:variant>
      <vt:variant>
        <vt:lpwstr/>
      </vt:variant>
      <vt:variant>
        <vt:i4>65614</vt:i4>
      </vt:variant>
      <vt:variant>
        <vt:i4>333</vt:i4>
      </vt:variant>
      <vt:variant>
        <vt:i4>0</vt:i4>
      </vt:variant>
      <vt:variant>
        <vt:i4>5</vt:i4>
      </vt:variant>
      <vt:variant>
        <vt:lpwstr>https://unstats.un.org/sdgs/metadata/files/Metadata-02-05-01b.pdf</vt:lpwstr>
      </vt:variant>
      <vt:variant>
        <vt:lpwstr/>
      </vt:variant>
      <vt:variant>
        <vt:i4>131080</vt:i4>
      </vt:variant>
      <vt:variant>
        <vt:i4>330</vt:i4>
      </vt:variant>
      <vt:variant>
        <vt:i4>0</vt:i4>
      </vt:variant>
      <vt:variant>
        <vt:i4>5</vt:i4>
      </vt:variant>
      <vt:variant>
        <vt:lpwstr>https://www.medqsr.org/common-indicator-7-spawning-stock-biomass/</vt:lpwstr>
      </vt:variant>
      <vt:variant>
        <vt:lpwstr/>
      </vt:variant>
      <vt:variant>
        <vt:i4>6225934</vt:i4>
      </vt:variant>
      <vt:variant>
        <vt:i4>327</vt:i4>
      </vt:variant>
      <vt:variant>
        <vt:i4>0</vt:i4>
      </vt:variant>
      <vt:variant>
        <vt:i4>5</vt:i4>
      </vt:variant>
      <vt:variant>
        <vt:lpwstr>https://www.bipindicators.net/indicators/number-of-msc-chain-of-custody-certification-holders-by-distribution-country</vt:lpwstr>
      </vt:variant>
      <vt:variant>
        <vt:lpwstr/>
      </vt:variant>
      <vt:variant>
        <vt:i4>5963796</vt:i4>
      </vt:variant>
      <vt:variant>
        <vt:i4>324</vt:i4>
      </vt:variant>
      <vt:variant>
        <vt:i4>0</vt:i4>
      </vt:variant>
      <vt:variant>
        <vt:i4>5</vt:i4>
      </vt:variant>
      <vt:variant>
        <vt:lpwstr>https://unstats.un.org/sdgs/metadata/files/Metadata-14-06-01.pdf</vt:lpwstr>
      </vt:variant>
      <vt:variant>
        <vt:lpwstr/>
      </vt:variant>
      <vt:variant>
        <vt:i4>917517</vt:i4>
      </vt:variant>
      <vt:variant>
        <vt:i4>321</vt:i4>
      </vt:variant>
      <vt:variant>
        <vt:i4>0</vt:i4>
      </vt:variant>
      <vt:variant>
        <vt:i4>5</vt:i4>
      </vt:variant>
      <vt:variant>
        <vt:lpwstr>https://www.bipindicators.net/indicators/red-list-index/red-list-index-species-used-for-food-and-medicine</vt:lpwstr>
      </vt:variant>
      <vt:variant>
        <vt:lpwstr/>
      </vt:variant>
      <vt:variant>
        <vt:i4>6946920</vt:i4>
      </vt:variant>
      <vt:variant>
        <vt:i4>318</vt:i4>
      </vt:variant>
      <vt:variant>
        <vt:i4>0</vt:i4>
      </vt:variant>
      <vt:variant>
        <vt:i4>5</vt:i4>
      </vt:variant>
      <vt:variant>
        <vt:lpwstr>https://sdgs.un.org/partnerships/measure-and-report-ocean-acidification-sustainable-development-goal-1431-indicator</vt:lpwstr>
      </vt:variant>
      <vt:variant>
        <vt:lpwstr/>
      </vt:variant>
      <vt:variant>
        <vt:i4>5963795</vt:i4>
      </vt:variant>
      <vt:variant>
        <vt:i4>315</vt:i4>
      </vt:variant>
      <vt:variant>
        <vt:i4>0</vt:i4>
      </vt:variant>
      <vt:variant>
        <vt:i4>5</vt:i4>
      </vt:variant>
      <vt:variant>
        <vt:lpwstr>https://unstats.un.org/sdgs/metadata/files/Metadata-14-01-01.pdf</vt:lpwstr>
      </vt:variant>
      <vt:variant>
        <vt:lpwstr/>
      </vt:variant>
      <vt:variant>
        <vt:i4>6094912</vt:i4>
      </vt:variant>
      <vt:variant>
        <vt:i4>312</vt:i4>
      </vt:variant>
      <vt:variant>
        <vt:i4>0</vt:i4>
      </vt:variant>
      <vt:variant>
        <vt:i4>5</vt:i4>
      </vt:variant>
      <vt:variant>
        <vt:lpwstr>https://unstats.un.org/sdgs/metadata/files/Metadata-11-0b-02.pdf</vt:lpwstr>
      </vt:variant>
      <vt:variant>
        <vt:lpwstr/>
      </vt:variant>
      <vt:variant>
        <vt:i4>1114188</vt:i4>
      </vt:variant>
      <vt:variant>
        <vt:i4>309</vt:i4>
      </vt:variant>
      <vt:variant>
        <vt:i4>0</vt:i4>
      </vt:variant>
      <vt:variant>
        <vt:i4>5</vt:i4>
      </vt:variant>
      <vt:variant>
        <vt:lpwstr>https://unfccc.int/topics/land-use/workstreams/land-use--land-use-change-and-forestry-lulucf</vt:lpwstr>
      </vt:variant>
      <vt:variant>
        <vt:lpwstr/>
      </vt:variant>
      <vt:variant>
        <vt:i4>5898256</vt:i4>
      </vt:variant>
      <vt:variant>
        <vt:i4>306</vt:i4>
      </vt:variant>
      <vt:variant>
        <vt:i4>0</vt:i4>
      </vt:variant>
      <vt:variant>
        <vt:i4>5</vt:i4>
      </vt:variant>
      <vt:variant>
        <vt:lpwstr>https://unstats.un.org/sdgs/metadata/files/Metadata-15-02-01.pdf</vt:lpwstr>
      </vt:variant>
      <vt:variant>
        <vt:lpwstr/>
      </vt:variant>
      <vt:variant>
        <vt:i4>6225939</vt:i4>
      </vt:variant>
      <vt:variant>
        <vt:i4>303</vt:i4>
      </vt:variant>
      <vt:variant>
        <vt:i4>0</vt:i4>
      </vt:variant>
      <vt:variant>
        <vt:i4>5</vt:i4>
      </vt:variant>
      <vt:variant>
        <vt:lpwstr>https://unstats.un.org/sdgs/metadata/files/Metadata-13-01-02.pdf</vt:lpwstr>
      </vt:variant>
      <vt:variant>
        <vt:lpwstr/>
      </vt:variant>
      <vt:variant>
        <vt:i4>1703954</vt:i4>
      </vt:variant>
      <vt:variant>
        <vt:i4>300</vt:i4>
      </vt:variant>
      <vt:variant>
        <vt:i4>0</vt:i4>
      </vt:variant>
      <vt:variant>
        <vt:i4>5</vt:i4>
      </vt:variant>
      <vt:variant>
        <vt:lpwstr>https://www.fao.org/faostat/en/</vt:lpwstr>
      </vt:variant>
      <vt:variant>
        <vt:lpwstr>data/RP</vt:lpwstr>
      </vt:variant>
      <vt:variant>
        <vt:i4>5963795</vt:i4>
      </vt:variant>
      <vt:variant>
        <vt:i4>297</vt:i4>
      </vt:variant>
      <vt:variant>
        <vt:i4>0</vt:i4>
      </vt:variant>
      <vt:variant>
        <vt:i4>5</vt:i4>
      </vt:variant>
      <vt:variant>
        <vt:lpwstr>https://unstats.un.org/sdgs/metadata/files/Metadata-14-01-01.pdf</vt:lpwstr>
      </vt:variant>
      <vt:variant>
        <vt:lpwstr/>
      </vt:variant>
      <vt:variant>
        <vt:i4>6946921</vt:i4>
      </vt:variant>
      <vt:variant>
        <vt:i4>294</vt:i4>
      </vt:variant>
      <vt:variant>
        <vt:i4>0</vt:i4>
      </vt:variant>
      <vt:variant>
        <vt:i4>5</vt:i4>
      </vt:variant>
      <vt:variant>
        <vt:lpwstr>https://www.medqsr.org/common-indicator-23-trends-amount-litter-water-column-including-microplastics-and-seafloor/</vt:lpwstr>
      </vt:variant>
      <vt:variant>
        <vt:lpwstr/>
      </vt:variant>
      <vt:variant>
        <vt:i4>6160406</vt:i4>
      </vt:variant>
      <vt:variant>
        <vt:i4>291</vt:i4>
      </vt:variant>
      <vt:variant>
        <vt:i4>0</vt:i4>
      </vt:variant>
      <vt:variant>
        <vt:i4>5</vt:i4>
      </vt:variant>
      <vt:variant>
        <vt:lpwstr>https://unstats.un.org/sdgs/metadata/files/Metadata-12-04-02.pdf</vt:lpwstr>
      </vt:variant>
      <vt:variant>
        <vt:lpwstr/>
      </vt:variant>
      <vt:variant>
        <vt:i4>6160404</vt:i4>
      </vt:variant>
      <vt:variant>
        <vt:i4>288</vt:i4>
      </vt:variant>
      <vt:variant>
        <vt:i4>0</vt:i4>
      </vt:variant>
      <vt:variant>
        <vt:i4>5</vt:i4>
      </vt:variant>
      <vt:variant>
        <vt:lpwstr>https://unstats.un.org/sdgs/metadata/files/Metadata-11-06-01.pdf</vt:lpwstr>
      </vt:variant>
      <vt:variant>
        <vt:lpwstr/>
      </vt:variant>
      <vt:variant>
        <vt:i4>3670064</vt:i4>
      </vt:variant>
      <vt:variant>
        <vt:i4>285</vt:i4>
      </vt:variant>
      <vt:variant>
        <vt:i4>0</vt:i4>
      </vt:variant>
      <vt:variant>
        <vt:i4>5</vt:i4>
      </vt:variant>
      <vt:variant>
        <vt:lpwstr>https://www.bipindicators.net/indicators/trends-in-nitrogen-deposition</vt:lpwstr>
      </vt:variant>
      <vt:variant>
        <vt:lpwstr/>
      </vt:variant>
      <vt:variant>
        <vt:i4>7077923</vt:i4>
      </vt:variant>
      <vt:variant>
        <vt:i4>282</vt:i4>
      </vt:variant>
      <vt:variant>
        <vt:i4>0</vt:i4>
      </vt:variant>
      <vt:variant>
        <vt:i4>5</vt:i4>
      </vt:variant>
      <vt:variant>
        <vt:lpwstr>https://www.bipindicators.net/indicators/trends-in-loss-of-reactive-nitrogen-to-the-environment</vt:lpwstr>
      </vt:variant>
      <vt:variant>
        <vt:lpwstr/>
      </vt:variant>
      <vt:variant>
        <vt:i4>7667769</vt:i4>
      </vt:variant>
      <vt:variant>
        <vt:i4>279</vt:i4>
      </vt:variant>
      <vt:variant>
        <vt:i4>0</vt:i4>
      </vt:variant>
      <vt:variant>
        <vt:i4>5</vt:i4>
      </vt:variant>
      <vt:variant>
        <vt:lpwstr>https://www.bipindicators.net/indicators/red-list-index/red-list-index-for-pollinating-species</vt:lpwstr>
      </vt:variant>
      <vt:variant>
        <vt:lpwstr/>
      </vt:variant>
      <vt:variant>
        <vt:i4>2621543</vt:i4>
      </vt:variant>
      <vt:variant>
        <vt:i4>276</vt:i4>
      </vt:variant>
      <vt:variant>
        <vt:i4>0</vt:i4>
      </vt:variant>
      <vt:variant>
        <vt:i4>5</vt:i4>
      </vt:variant>
      <vt:variant>
        <vt:lpwstr>https://www.unep.org/explore-topics/sustainable-development-goals/why-do-sustainable-development-goals-matter/goal-14-0</vt:lpwstr>
      </vt:variant>
      <vt:variant>
        <vt:lpwstr/>
      </vt:variant>
      <vt:variant>
        <vt:i4>5832720</vt:i4>
      </vt:variant>
      <vt:variant>
        <vt:i4>273</vt:i4>
      </vt:variant>
      <vt:variant>
        <vt:i4>0</vt:i4>
      </vt:variant>
      <vt:variant>
        <vt:i4>5</vt:i4>
      </vt:variant>
      <vt:variant>
        <vt:lpwstr>https://unstats.un.org/sdgs/metadata/files/Metadata-06-03-01.pdf</vt:lpwstr>
      </vt:variant>
      <vt:variant>
        <vt:lpwstr/>
      </vt:variant>
      <vt:variant>
        <vt:i4>6684715</vt:i4>
      </vt:variant>
      <vt:variant>
        <vt:i4>270</vt:i4>
      </vt:variant>
      <vt:variant>
        <vt:i4>0</vt:i4>
      </vt:variant>
      <vt:variant>
        <vt:i4>5</vt:i4>
      </vt:variant>
      <vt:variant>
        <vt:lpwstr>https://www.fao.org/faostat/en/</vt:lpwstr>
      </vt:variant>
      <vt:variant>
        <vt:lpwstr>data/ESB/metadata</vt:lpwstr>
      </vt:variant>
      <vt:variant>
        <vt:i4>4980761</vt:i4>
      </vt:variant>
      <vt:variant>
        <vt:i4>267</vt:i4>
      </vt:variant>
      <vt:variant>
        <vt:i4>0</vt:i4>
      </vt:variant>
      <vt:variant>
        <vt:i4>5</vt:i4>
      </vt:variant>
      <vt:variant>
        <vt:lpwstr>https://www.bipindicators.net/indicators/red-list-index/red-list-index-impacts-of-utilisation</vt:lpwstr>
      </vt:variant>
      <vt:variant>
        <vt:lpwstr/>
      </vt:variant>
      <vt:variant>
        <vt:i4>4587574</vt:i4>
      </vt:variant>
      <vt:variant>
        <vt:i4>264</vt:i4>
      </vt:variant>
      <vt:variant>
        <vt:i4>0</vt:i4>
      </vt:variant>
      <vt:variant>
        <vt:i4>5</vt:i4>
      </vt:variant>
      <vt:variant>
        <vt:lpwstr>https://unctadstat.unctad.org/UnctadStatMetadata/Documentation/Biotrade_MethodologicalNote.pdf</vt:lpwstr>
      </vt:variant>
      <vt:variant>
        <vt:lpwstr/>
      </vt:variant>
      <vt:variant>
        <vt:i4>6225934</vt:i4>
      </vt:variant>
      <vt:variant>
        <vt:i4>261</vt:i4>
      </vt:variant>
      <vt:variant>
        <vt:i4>0</vt:i4>
      </vt:variant>
      <vt:variant>
        <vt:i4>5</vt:i4>
      </vt:variant>
      <vt:variant>
        <vt:lpwstr>https://www.bipindicators.net/indicators/number-of-msc-chain-of-custody-certification-holders-by-distribution-country</vt:lpwstr>
      </vt:variant>
      <vt:variant>
        <vt:lpwstr/>
      </vt:variant>
      <vt:variant>
        <vt:i4>5177440</vt:i4>
      </vt:variant>
      <vt:variant>
        <vt:i4>258</vt:i4>
      </vt:variant>
      <vt:variant>
        <vt:i4>0</vt:i4>
      </vt:variant>
      <vt:variant>
        <vt:i4>5</vt:i4>
      </vt:variant>
      <vt:variant>
        <vt:lpwstr>https://www.rac-spa.org/meetings/nfp15/nfp_docs/appendixes/16/21wg502_16_appendix_b_eng.pdf</vt:lpwstr>
      </vt:variant>
      <vt:variant>
        <vt:lpwstr/>
      </vt:variant>
      <vt:variant>
        <vt:i4>5046340</vt:i4>
      </vt:variant>
      <vt:variant>
        <vt:i4>255</vt:i4>
      </vt:variant>
      <vt:variant>
        <vt:i4>0</vt:i4>
      </vt:variant>
      <vt:variant>
        <vt:i4>5</vt:i4>
      </vt:variant>
      <vt:variant>
        <vt:lpwstr>https://iwc.int/total-catches</vt:lpwstr>
      </vt:variant>
      <vt:variant>
        <vt:lpwstr/>
      </vt:variant>
      <vt:variant>
        <vt:i4>5439510</vt:i4>
      </vt:variant>
      <vt:variant>
        <vt:i4>252</vt:i4>
      </vt:variant>
      <vt:variant>
        <vt:i4>0</vt:i4>
      </vt:variant>
      <vt:variant>
        <vt:i4>5</vt:i4>
      </vt:variant>
      <vt:variant>
        <vt:lpwstr>https://www.bipindicators.net/indicators/msc-certified-catch</vt:lpwstr>
      </vt:variant>
      <vt:variant>
        <vt:lpwstr/>
      </vt:variant>
      <vt:variant>
        <vt:i4>2752637</vt:i4>
      </vt:variant>
      <vt:variant>
        <vt:i4>249</vt:i4>
      </vt:variant>
      <vt:variant>
        <vt:i4>0</vt:i4>
      </vt:variant>
      <vt:variant>
        <vt:i4>5</vt:i4>
      </vt:variant>
      <vt:variant>
        <vt:lpwstr>https://www.bipindicators.net/indicators/red-list-index/red-list-index-impacts-of-fisheries</vt:lpwstr>
      </vt:variant>
      <vt:variant>
        <vt:lpwstr/>
      </vt:variant>
      <vt:variant>
        <vt:i4>1310732</vt:i4>
      </vt:variant>
      <vt:variant>
        <vt:i4>246</vt:i4>
      </vt:variant>
      <vt:variant>
        <vt:i4>0</vt:i4>
      </vt:variant>
      <vt:variant>
        <vt:i4>5</vt:i4>
      </vt:variant>
      <vt:variant>
        <vt:lpwstr>https://www.iucnredlist.org/resources/classification-schemes</vt:lpwstr>
      </vt:variant>
      <vt:variant>
        <vt:lpwstr/>
      </vt:variant>
      <vt:variant>
        <vt:i4>6488099</vt:i4>
      </vt:variant>
      <vt:variant>
        <vt:i4>243</vt:i4>
      </vt:variant>
      <vt:variant>
        <vt:i4>0</vt:i4>
      </vt:variant>
      <vt:variant>
        <vt:i4>5</vt:i4>
      </vt:variant>
      <vt:variant>
        <vt:lpwstr>https://portals.iucn.org/library/sites/library/files/resrecrepattach/BriefingDoc_InlandWaters_InlandFisheriesIndicator_300dpi_print.pdf</vt:lpwstr>
      </vt:variant>
      <vt:variant>
        <vt:lpwstr/>
      </vt:variant>
      <vt:variant>
        <vt:i4>5963796</vt:i4>
      </vt:variant>
      <vt:variant>
        <vt:i4>240</vt:i4>
      </vt:variant>
      <vt:variant>
        <vt:i4>0</vt:i4>
      </vt:variant>
      <vt:variant>
        <vt:i4>5</vt:i4>
      </vt:variant>
      <vt:variant>
        <vt:lpwstr>https://unstats.un.org/sdgs/metadata/files/Metadata-14-06-01.pdf</vt:lpwstr>
      </vt:variant>
      <vt:variant>
        <vt:lpwstr/>
      </vt:variant>
      <vt:variant>
        <vt:i4>5963897</vt:i4>
      </vt:variant>
      <vt:variant>
        <vt:i4>237</vt:i4>
      </vt:variant>
      <vt:variant>
        <vt:i4>0</vt:i4>
      </vt:variant>
      <vt:variant>
        <vt:i4>5</vt:i4>
      </vt:variant>
      <vt:variant>
        <vt:lpwstr>https://www.livingplanetindex.org/utilised_index</vt:lpwstr>
      </vt:variant>
      <vt:variant>
        <vt:lpwstr/>
      </vt:variant>
      <vt:variant>
        <vt:i4>4980761</vt:i4>
      </vt:variant>
      <vt:variant>
        <vt:i4>234</vt:i4>
      </vt:variant>
      <vt:variant>
        <vt:i4>0</vt:i4>
      </vt:variant>
      <vt:variant>
        <vt:i4>5</vt:i4>
      </vt:variant>
      <vt:variant>
        <vt:lpwstr>https://www.bipindicators.net/indicators/red-list-index/red-list-index-impacts-of-utilisation</vt:lpwstr>
      </vt:variant>
      <vt:variant>
        <vt:lpwstr/>
      </vt:variant>
      <vt:variant>
        <vt:i4>6881392</vt:i4>
      </vt:variant>
      <vt:variant>
        <vt:i4>231</vt:i4>
      </vt:variant>
      <vt:variant>
        <vt:i4>0</vt:i4>
      </vt:variant>
      <vt:variant>
        <vt:i4>5</vt:i4>
      </vt:variant>
      <vt:variant>
        <vt:lpwstr>http://diise.islandconservation.org/</vt:lpwstr>
      </vt:variant>
      <vt:variant>
        <vt:lpwstr>:~:text=The%20Database%20of%20Island%20Invasive%20Species%20Eradications%20(DIISE)%20attempts%20to,vertebrate%20eradication%20projects%20on%20islands.</vt:lpwstr>
      </vt:variant>
      <vt:variant>
        <vt:i4>5701651</vt:i4>
      </vt:variant>
      <vt:variant>
        <vt:i4>228</vt:i4>
      </vt:variant>
      <vt:variant>
        <vt:i4>0</vt:i4>
      </vt:variant>
      <vt:variant>
        <vt:i4>5</vt:i4>
      </vt:variant>
      <vt:variant>
        <vt:lpwstr>https://www.bipindicators.net/indicators/red-list-index/red-list-index-wild-relatives-of-domesticated-animals</vt:lpwstr>
      </vt:variant>
      <vt:variant>
        <vt:lpwstr/>
      </vt:variant>
      <vt:variant>
        <vt:i4>655428</vt:i4>
      </vt:variant>
      <vt:variant>
        <vt:i4>225</vt:i4>
      </vt:variant>
      <vt:variant>
        <vt:i4>0</vt:i4>
      </vt:variant>
      <vt:variant>
        <vt:i4>5</vt:i4>
      </vt:variant>
      <vt:variant>
        <vt:lpwstr>https://www.iucn.org/resources/conservation-tool/species-threat-abatement-and-restoration-star-metric</vt:lpwstr>
      </vt:variant>
      <vt:variant>
        <vt:lpwstr/>
      </vt:variant>
      <vt:variant>
        <vt:i4>6160406</vt:i4>
      </vt:variant>
      <vt:variant>
        <vt:i4>222</vt:i4>
      </vt:variant>
      <vt:variant>
        <vt:i4>0</vt:i4>
      </vt:variant>
      <vt:variant>
        <vt:i4>5</vt:i4>
      </vt:variant>
      <vt:variant>
        <vt:lpwstr>https://unstats.un.org/sdgs/metadata/files/Metadata-02-05-02.pdf</vt:lpwstr>
      </vt:variant>
      <vt:variant>
        <vt:lpwstr/>
      </vt:variant>
      <vt:variant>
        <vt:i4>2556003</vt:i4>
      </vt:variant>
      <vt:variant>
        <vt:i4>219</vt:i4>
      </vt:variant>
      <vt:variant>
        <vt:i4>0</vt:i4>
      </vt:variant>
      <vt:variant>
        <vt:i4>5</vt:i4>
      </vt:variant>
      <vt:variant>
        <vt:lpwstr>https://www.iucnredlist.org/about/green-status-species</vt:lpwstr>
      </vt:variant>
      <vt:variant>
        <vt:lpwstr/>
      </vt:variant>
      <vt:variant>
        <vt:i4>65614</vt:i4>
      </vt:variant>
      <vt:variant>
        <vt:i4>216</vt:i4>
      </vt:variant>
      <vt:variant>
        <vt:i4>0</vt:i4>
      </vt:variant>
      <vt:variant>
        <vt:i4>5</vt:i4>
      </vt:variant>
      <vt:variant>
        <vt:lpwstr>https://unstats.un.org/sdgs/metadata/files/Metadata-02-05-01b.pdf</vt:lpwstr>
      </vt:variant>
      <vt:variant>
        <vt:lpwstr/>
      </vt:variant>
      <vt:variant>
        <vt:i4>2162749</vt:i4>
      </vt:variant>
      <vt:variant>
        <vt:i4>213</vt:i4>
      </vt:variant>
      <vt:variant>
        <vt:i4>0</vt:i4>
      </vt:variant>
      <vt:variant>
        <vt:i4>5</vt:i4>
      </vt:variant>
      <vt:variant>
        <vt:lpwstr>https://www.livingplanetindex.org/</vt:lpwstr>
      </vt:variant>
      <vt:variant>
        <vt:lpwstr/>
      </vt:variant>
      <vt:variant>
        <vt:i4>2687097</vt:i4>
      </vt:variant>
      <vt:variant>
        <vt:i4>210</vt:i4>
      </vt:variant>
      <vt:variant>
        <vt:i4>0</vt:i4>
      </vt:variant>
      <vt:variant>
        <vt:i4>5</vt:i4>
      </vt:variant>
      <vt:variant>
        <vt:lpwstr>https://www.iied.org/iied-launches-sage-version-20-tool-for-improving-governance-equity-nature-conservation</vt:lpwstr>
      </vt:variant>
      <vt:variant>
        <vt:lpwstr/>
      </vt:variant>
      <vt:variant>
        <vt:i4>4915290</vt:i4>
      </vt:variant>
      <vt:variant>
        <vt:i4>207</vt:i4>
      </vt:variant>
      <vt:variant>
        <vt:i4>0</vt:i4>
      </vt:variant>
      <vt:variant>
        <vt:i4>5</vt:i4>
      </vt:variant>
      <vt:variant>
        <vt:lpwstr>https://conbio.onlinelibrary.wiley.com/doi/10.1111/csp2.12823</vt:lpwstr>
      </vt:variant>
      <vt:variant>
        <vt:lpwstr/>
      </vt:variant>
      <vt:variant>
        <vt:i4>5701706</vt:i4>
      </vt:variant>
      <vt:variant>
        <vt:i4>204</vt:i4>
      </vt:variant>
      <vt:variant>
        <vt:i4>0</vt:i4>
      </vt:variant>
      <vt:variant>
        <vt:i4>5</vt:i4>
      </vt:variant>
      <vt:variant>
        <vt:lpwstr>https://www.biorxiv.org/content/10.1101/2021.08.16.456503v2.full</vt:lpwstr>
      </vt:variant>
      <vt:variant>
        <vt:lpwstr/>
      </vt:variant>
      <vt:variant>
        <vt:i4>3604532</vt:i4>
      </vt:variant>
      <vt:variant>
        <vt:i4>201</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7733289</vt:i4>
      </vt:variant>
      <vt:variant>
        <vt:i4>198</vt:i4>
      </vt:variant>
      <vt:variant>
        <vt:i4>0</vt:i4>
      </vt:variant>
      <vt:variant>
        <vt:i4>5</vt:i4>
      </vt:variant>
      <vt:variant>
        <vt:lpwstr>https://www.iucn.org/resources/conservation-tool/iucn-green-list-protected-and-conserved-areas</vt:lpwstr>
      </vt:variant>
      <vt:variant>
        <vt:lpwstr/>
      </vt:variant>
      <vt:variant>
        <vt:i4>6815799</vt:i4>
      </vt:variant>
      <vt:variant>
        <vt:i4>195</vt:i4>
      </vt:variant>
      <vt:variant>
        <vt:i4>0</vt:i4>
      </vt:variant>
      <vt:variant>
        <vt:i4>5</vt:i4>
      </vt:variant>
      <vt:variant>
        <vt:lpwstr>https://www.conservation.org/projects/paddd-protected-area-downgrading-downsizing-and-degazettement</vt:lpwstr>
      </vt:variant>
      <vt:variant>
        <vt:lpwstr/>
      </vt:variant>
      <vt:variant>
        <vt:i4>5374030</vt:i4>
      </vt:variant>
      <vt:variant>
        <vt:i4>192</vt:i4>
      </vt:variant>
      <vt:variant>
        <vt:i4>0</vt:i4>
      </vt:variant>
      <vt:variant>
        <vt:i4>5</vt:i4>
      </vt:variant>
      <vt:variant>
        <vt:lpwstr>https://geobon.org/ebvs/indicators/species-protection-index/</vt:lpwstr>
      </vt:variant>
      <vt:variant>
        <vt:lpwstr/>
      </vt:variant>
      <vt:variant>
        <vt:i4>6881381</vt:i4>
      </vt:variant>
      <vt:variant>
        <vt:i4>189</vt:i4>
      </vt:variant>
      <vt:variant>
        <vt:i4>0</vt:i4>
      </vt:variant>
      <vt:variant>
        <vt:i4>5</vt:i4>
      </vt:variant>
      <vt:variant>
        <vt:lpwstr>https://www.bipindicators.net/indicators/protected-area-connectedness-index-parc-connectedness</vt:lpwstr>
      </vt:variant>
      <vt:variant>
        <vt:lpwstr/>
      </vt:variant>
      <vt:variant>
        <vt:i4>4522079</vt:i4>
      </vt:variant>
      <vt:variant>
        <vt:i4>186</vt:i4>
      </vt:variant>
      <vt:variant>
        <vt:i4>0</vt:i4>
      </vt:variant>
      <vt:variant>
        <vt:i4>5</vt:i4>
      </vt:variant>
      <vt:variant>
        <vt:lpwstr>https://www.bipindicators.net/indicators/protected-connected</vt:lpwstr>
      </vt:variant>
      <vt:variant>
        <vt:lpwstr/>
      </vt:variant>
      <vt:variant>
        <vt:i4>3604532</vt:i4>
      </vt:variant>
      <vt:variant>
        <vt:i4>183</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2621559</vt:i4>
      </vt:variant>
      <vt:variant>
        <vt:i4>180</vt:i4>
      </vt:variant>
      <vt:variant>
        <vt:i4>0</vt:i4>
      </vt:variant>
      <vt:variant>
        <vt:i4>5</vt:i4>
      </vt:variant>
      <vt:variant>
        <vt:lpwstr>https://geobon.org/ebvs/indicators/global-ecosystem-restoration-index/</vt:lpwstr>
      </vt:variant>
      <vt:variant>
        <vt:lpwstr/>
      </vt:variant>
      <vt:variant>
        <vt:i4>4063235</vt:i4>
      </vt:variant>
      <vt:variant>
        <vt:i4>177</vt:i4>
      </vt:variant>
      <vt:variant>
        <vt:i4>0</vt:i4>
      </vt:variant>
      <vt:variant>
        <vt:i4>5</vt:i4>
      </vt:variant>
      <vt:variant>
        <vt:lpwstr>https://docs.trends.earth/en/latest/for_users/features/unccdreporting.html</vt:lpwstr>
      </vt:variant>
      <vt:variant>
        <vt:lpwstr>sub-indicators</vt:lpwstr>
      </vt:variant>
      <vt:variant>
        <vt:i4>2555954</vt:i4>
      </vt:variant>
      <vt:variant>
        <vt:i4>174</vt:i4>
      </vt:variant>
      <vt:variant>
        <vt:i4>0</vt:i4>
      </vt:variant>
      <vt:variant>
        <vt:i4>5</vt:i4>
      </vt:variant>
      <vt:variant>
        <vt:lpwstr>https://sdg6data.org/en/indicator/6.5.2</vt:lpwstr>
      </vt:variant>
      <vt:variant>
        <vt:lpwstr/>
      </vt:variant>
      <vt:variant>
        <vt:i4>5767189</vt:i4>
      </vt:variant>
      <vt:variant>
        <vt:i4>171</vt:i4>
      </vt:variant>
      <vt:variant>
        <vt:i4>0</vt:i4>
      </vt:variant>
      <vt:variant>
        <vt:i4>5</vt:i4>
      </vt:variant>
      <vt:variant>
        <vt:lpwstr>https://unstats.un.org/sdgs/metadata/files/Metadata-17-07-01.pdf</vt:lpwstr>
      </vt:variant>
      <vt:variant>
        <vt:lpwstr/>
      </vt:variant>
      <vt:variant>
        <vt:i4>4980742</vt:i4>
      </vt:variant>
      <vt:variant>
        <vt:i4>168</vt:i4>
      </vt:variant>
      <vt:variant>
        <vt:i4>0</vt:i4>
      </vt:variant>
      <vt:variant>
        <vt:i4>5</vt:i4>
      </vt:variant>
      <vt:variant>
        <vt:lpwstr>https://unctadstat.unctad.org/datacentre/dataviewer/US.IctGoodsValue</vt:lpwstr>
      </vt:variant>
      <vt:variant>
        <vt:lpwstr/>
      </vt:variant>
      <vt:variant>
        <vt:i4>5963841</vt:i4>
      </vt:variant>
      <vt:variant>
        <vt:i4>165</vt:i4>
      </vt:variant>
      <vt:variant>
        <vt:i4>0</vt:i4>
      </vt:variant>
      <vt:variant>
        <vt:i4>5</vt:i4>
      </vt:variant>
      <vt:variant>
        <vt:lpwstr>https://unstats.un.org/sdgs/metadata/files/Metadata-04-0B-01.pdf</vt:lpwstr>
      </vt:variant>
      <vt:variant>
        <vt:lpwstr/>
      </vt:variant>
      <vt:variant>
        <vt:i4>5963843</vt:i4>
      </vt:variant>
      <vt:variant>
        <vt:i4>162</vt:i4>
      </vt:variant>
      <vt:variant>
        <vt:i4>0</vt:i4>
      </vt:variant>
      <vt:variant>
        <vt:i4>5</vt:i4>
      </vt:variant>
      <vt:variant>
        <vt:lpwstr>https://unstats.un.org/sdgs/metadata/files/Metadata-14-0a-01.pdf</vt:lpwstr>
      </vt:variant>
      <vt:variant>
        <vt:lpwstr/>
      </vt:variant>
      <vt:variant>
        <vt:i4>524314</vt:i4>
      </vt:variant>
      <vt:variant>
        <vt:i4>159</vt:i4>
      </vt:variant>
      <vt:variant>
        <vt:i4>0</vt:i4>
      </vt:variant>
      <vt:variant>
        <vt:i4>5</vt:i4>
      </vt:variant>
      <vt:variant>
        <vt:lpwstr>https://obis.org/</vt:lpwstr>
      </vt:variant>
      <vt:variant>
        <vt:lpwstr/>
      </vt:variant>
      <vt:variant>
        <vt:i4>2293795</vt:i4>
      </vt:variant>
      <vt:variant>
        <vt:i4>156</vt:i4>
      </vt:variant>
      <vt:variant>
        <vt:i4>0</vt:i4>
      </vt:variant>
      <vt:variant>
        <vt:i4>5</vt:i4>
      </vt:variant>
      <vt:variant>
        <vt:lpwstr>http://data.uis.unesco.org/index.aspx?queryid=3685</vt:lpwstr>
      </vt:variant>
      <vt:variant>
        <vt:lpwstr/>
      </vt:variant>
      <vt:variant>
        <vt:i4>6094917</vt:i4>
      </vt:variant>
      <vt:variant>
        <vt:i4>153</vt:i4>
      </vt:variant>
      <vt:variant>
        <vt:i4>0</vt:i4>
      </vt:variant>
      <vt:variant>
        <vt:i4>5</vt:i4>
      </vt:variant>
      <vt:variant>
        <vt:lpwstr>https://absch.cbd.int/en/</vt:lpwstr>
      </vt:variant>
      <vt:variant>
        <vt:lpwstr/>
      </vt:variant>
      <vt:variant>
        <vt:i4>6094917</vt:i4>
      </vt:variant>
      <vt:variant>
        <vt:i4>150</vt:i4>
      </vt:variant>
      <vt:variant>
        <vt:i4>0</vt:i4>
      </vt:variant>
      <vt:variant>
        <vt:i4>5</vt:i4>
      </vt:variant>
      <vt:variant>
        <vt:lpwstr>https://absch.cbd.int/en/</vt:lpwstr>
      </vt:variant>
      <vt:variant>
        <vt:lpwstr/>
      </vt:variant>
      <vt:variant>
        <vt:i4>6094917</vt:i4>
      </vt:variant>
      <vt:variant>
        <vt:i4>147</vt:i4>
      </vt:variant>
      <vt:variant>
        <vt:i4>0</vt:i4>
      </vt:variant>
      <vt:variant>
        <vt:i4>5</vt:i4>
      </vt:variant>
      <vt:variant>
        <vt:lpwstr>https://absch.cbd.int/en/</vt:lpwstr>
      </vt:variant>
      <vt:variant>
        <vt:lpwstr/>
      </vt:variant>
      <vt:variant>
        <vt:i4>6094917</vt:i4>
      </vt:variant>
      <vt:variant>
        <vt:i4>144</vt:i4>
      </vt:variant>
      <vt:variant>
        <vt:i4>0</vt:i4>
      </vt:variant>
      <vt:variant>
        <vt:i4>5</vt:i4>
      </vt:variant>
      <vt:variant>
        <vt:lpwstr>https://absch.cbd.int/en/</vt:lpwstr>
      </vt:variant>
      <vt:variant>
        <vt:lpwstr/>
      </vt:variant>
      <vt:variant>
        <vt:i4>6094878</vt:i4>
      </vt:variant>
      <vt:variant>
        <vt:i4>141</vt:i4>
      </vt:variant>
      <vt:variant>
        <vt:i4>0</vt:i4>
      </vt:variant>
      <vt:variant>
        <vt:i4>5</vt:i4>
      </vt:variant>
      <vt:variant>
        <vt:lpwstr>https://uis.unesco.org/sites/default/files/documents/publication_culture_2020_indicators_en.pdf</vt:lpwstr>
      </vt:variant>
      <vt:variant>
        <vt:lpwstr/>
      </vt:variant>
      <vt:variant>
        <vt:i4>6291582</vt:i4>
      </vt:variant>
      <vt:variant>
        <vt:i4>138</vt:i4>
      </vt:variant>
      <vt:variant>
        <vt:i4>0</vt:i4>
      </vt:variant>
      <vt:variant>
        <vt:i4>5</vt:i4>
      </vt:variant>
      <vt:variant>
        <vt:lpwstr>https://www.bipindicators.net/indicators/index-of-linguistic-diversity</vt:lpwstr>
      </vt:variant>
      <vt:variant>
        <vt:lpwstr/>
      </vt:variant>
      <vt:variant>
        <vt:i4>2424948</vt:i4>
      </vt:variant>
      <vt:variant>
        <vt:i4>135</vt:i4>
      </vt:variant>
      <vt:variant>
        <vt:i4>0</vt:i4>
      </vt:variant>
      <vt:variant>
        <vt:i4>5</vt:i4>
      </vt:variant>
      <vt:variant>
        <vt:lpwstr>https://www.fao.org/faostat/en/</vt:lpwstr>
      </vt:variant>
      <vt:variant>
        <vt:lpwstr>data/FO/metadata</vt:lpwstr>
      </vt:variant>
      <vt:variant>
        <vt:i4>3276926</vt:i4>
      </vt:variant>
      <vt:variant>
        <vt:i4>132</vt:i4>
      </vt:variant>
      <vt:variant>
        <vt:i4>0</vt:i4>
      </vt:variant>
      <vt:variant>
        <vt:i4>5</vt:i4>
      </vt:variant>
      <vt:variant>
        <vt:lpwstr>https://www.unep.org/explore-topics/sustainable-development-goals/why-do-sustainable-development-goals-matter/goal-6-0</vt:lpwstr>
      </vt:variant>
      <vt:variant>
        <vt:lpwstr/>
      </vt:variant>
      <vt:variant>
        <vt:i4>5898263</vt:i4>
      </vt:variant>
      <vt:variant>
        <vt:i4>129</vt:i4>
      </vt:variant>
      <vt:variant>
        <vt:i4>0</vt:i4>
      </vt:variant>
      <vt:variant>
        <vt:i4>5</vt:i4>
      </vt:variant>
      <vt:variant>
        <vt:lpwstr>https://unstats.un.org/sdgs/metadata/files/Metadata-06-04-02.pdf</vt:lpwstr>
      </vt:variant>
      <vt:variant>
        <vt:lpwstr/>
      </vt:variant>
      <vt:variant>
        <vt:i4>2556003</vt:i4>
      </vt:variant>
      <vt:variant>
        <vt:i4>126</vt:i4>
      </vt:variant>
      <vt:variant>
        <vt:i4>0</vt:i4>
      </vt:variant>
      <vt:variant>
        <vt:i4>5</vt:i4>
      </vt:variant>
      <vt:variant>
        <vt:lpwstr>https://www.iucnredlist.org/about/green-status-species</vt:lpwstr>
      </vt:variant>
      <vt:variant>
        <vt:lpwstr/>
      </vt:variant>
      <vt:variant>
        <vt:i4>7667769</vt:i4>
      </vt:variant>
      <vt:variant>
        <vt:i4>123</vt:i4>
      </vt:variant>
      <vt:variant>
        <vt:i4>0</vt:i4>
      </vt:variant>
      <vt:variant>
        <vt:i4>5</vt:i4>
      </vt:variant>
      <vt:variant>
        <vt:lpwstr>https://www.bipindicators.net/indicators/red-list-index/red-list-index-for-pollinating-species</vt:lpwstr>
      </vt:variant>
      <vt:variant>
        <vt:lpwstr/>
      </vt:variant>
      <vt:variant>
        <vt:i4>131077</vt:i4>
      </vt:variant>
      <vt:variant>
        <vt:i4>120</vt:i4>
      </vt:variant>
      <vt:variant>
        <vt:i4>0</vt:i4>
      </vt:variant>
      <vt:variant>
        <vt:i4>5</vt:i4>
      </vt:variant>
      <vt:variant>
        <vt:lpwstr>https://www.footprintnetwork.org/resources/data/</vt:lpwstr>
      </vt:variant>
      <vt:variant>
        <vt:lpwstr/>
      </vt:variant>
      <vt:variant>
        <vt:i4>5505049</vt:i4>
      </vt:variant>
      <vt:variant>
        <vt:i4>117</vt:i4>
      </vt:variant>
      <vt:variant>
        <vt:i4>0</vt:i4>
      </vt:variant>
      <vt:variant>
        <vt:i4>5</vt:i4>
      </vt:variant>
      <vt:variant>
        <vt:lpwstr>https://seea.un.org/ecosystem-accounting</vt:lpwstr>
      </vt:variant>
      <vt:variant>
        <vt:lpwstr/>
      </vt:variant>
      <vt:variant>
        <vt:i4>5963897</vt:i4>
      </vt:variant>
      <vt:variant>
        <vt:i4>114</vt:i4>
      </vt:variant>
      <vt:variant>
        <vt:i4>0</vt:i4>
      </vt:variant>
      <vt:variant>
        <vt:i4>5</vt:i4>
      </vt:variant>
      <vt:variant>
        <vt:lpwstr>https://www.livingplanetindex.org/utilised_index</vt:lpwstr>
      </vt:variant>
      <vt:variant>
        <vt:lpwstr/>
      </vt:variant>
      <vt:variant>
        <vt:i4>1310732</vt:i4>
      </vt:variant>
      <vt:variant>
        <vt:i4>111</vt:i4>
      </vt:variant>
      <vt:variant>
        <vt:i4>0</vt:i4>
      </vt:variant>
      <vt:variant>
        <vt:i4>5</vt:i4>
      </vt:variant>
      <vt:variant>
        <vt:lpwstr>https://www.iucnredlist.org/resources/classification-schemes</vt:lpwstr>
      </vt:variant>
      <vt:variant>
        <vt:lpwstr/>
      </vt:variant>
      <vt:variant>
        <vt:i4>6619261</vt:i4>
      </vt:variant>
      <vt:variant>
        <vt:i4>108</vt:i4>
      </vt:variant>
      <vt:variant>
        <vt:i4>0</vt:i4>
      </vt:variant>
      <vt:variant>
        <vt:i4>5</vt:i4>
      </vt:variant>
      <vt:variant>
        <vt:lpwstr>https://www.sciencedirect.com/science/article/pii/S0006320720307126</vt:lpwstr>
      </vt:variant>
      <vt:variant>
        <vt:lpwstr/>
      </vt:variant>
      <vt:variant>
        <vt:i4>7143459</vt:i4>
      </vt:variant>
      <vt:variant>
        <vt:i4>105</vt:i4>
      </vt:variant>
      <vt:variant>
        <vt:i4>0</vt:i4>
      </vt:variant>
      <vt:variant>
        <vt:i4>5</vt:i4>
      </vt:variant>
      <vt:variant>
        <vt:lpwstr>https://conbio.onlinelibrary.wiley.com/doi/full/10.1111/cobi.14138</vt:lpwstr>
      </vt:variant>
      <vt:variant>
        <vt:lpwstr/>
      </vt:variant>
      <vt:variant>
        <vt:i4>917572</vt:i4>
      </vt:variant>
      <vt:variant>
        <vt:i4>102</vt:i4>
      </vt:variant>
      <vt:variant>
        <vt:i4>0</vt:i4>
      </vt:variant>
      <vt:variant>
        <vt:i4>5</vt:i4>
      </vt:variant>
      <vt:variant>
        <vt:lpwstr>https://geobon.org/ebvs/indicators/species-status-information-index/</vt:lpwstr>
      </vt:variant>
      <vt:variant>
        <vt:lpwstr/>
      </vt:variant>
      <vt:variant>
        <vt:i4>5701651</vt:i4>
      </vt:variant>
      <vt:variant>
        <vt:i4>99</vt:i4>
      </vt:variant>
      <vt:variant>
        <vt:i4>0</vt:i4>
      </vt:variant>
      <vt:variant>
        <vt:i4>5</vt:i4>
      </vt:variant>
      <vt:variant>
        <vt:lpwstr>https://www.bipindicators.net/indicators/red-list-index/red-list-index-wild-relatives-of-domesticated-animals</vt:lpwstr>
      </vt:variant>
      <vt:variant>
        <vt:lpwstr/>
      </vt:variant>
      <vt:variant>
        <vt:i4>6160406</vt:i4>
      </vt:variant>
      <vt:variant>
        <vt:i4>96</vt:i4>
      </vt:variant>
      <vt:variant>
        <vt:i4>0</vt:i4>
      </vt:variant>
      <vt:variant>
        <vt:i4>5</vt:i4>
      </vt:variant>
      <vt:variant>
        <vt:lpwstr>https://unstats.un.org/sdgs/metadata/files/Metadata-02-05-02.pdf</vt:lpwstr>
      </vt:variant>
      <vt:variant>
        <vt:lpwstr/>
      </vt:variant>
      <vt:variant>
        <vt:i4>65614</vt:i4>
      </vt:variant>
      <vt:variant>
        <vt:i4>93</vt:i4>
      </vt:variant>
      <vt:variant>
        <vt:i4>0</vt:i4>
      </vt:variant>
      <vt:variant>
        <vt:i4>5</vt:i4>
      </vt:variant>
      <vt:variant>
        <vt:lpwstr>https://unstats.un.org/sdgs/metadata/files/Metadata-02-05-01b.pdf</vt:lpwstr>
      </vt:variant>
      <vt:variant>
        <vt:lpwstr/>
      </vt:variant>
      <vt:variant>
        <vt:i4>6684733</vt:i4>
      </vt:variant>
      <vt:variant>
        <vt:i4>90</vt:i4>
      </vt:variant>
      <vt:variant>
        <vt:i4>0</vt:i4>
      </vt:variant>
      <vt:variant>
        <vt:i4>5</vt:i4>
      </vt:variant>
      <vt:variant>
        <vt:lpwstr>https://www.bipindicators.net/indicators/comprehensiveness-of-conservation-of-socioeconomically-as-well-as-culturally-valuable-species</vt:lpwstr>
      </vt:variant>
      <vt:variant>
        <vt:lpwstr/>
      </vt:variant>
      <vt:variant>
        <vt:i4>4653125</vt:i4>
      </vt:variant>
      <vt:variant>
        <vt:i4>87</vt:i4>
      </vt:variant>
      <vt:variant>
        <vt:i4>0</vt:i4>
      </vt:variant>
      <vt:variant>
        <vt:i4>5</vt:i4>
      </vt:variant>
      <vt:variant>
        <vt:lpwstr>https://oap.ospar.org/en/ospar-assessments/quality-status-reports/qsr-2023/indicator-assessments/changes-plankton-biomass-abundance/</vt:lpwstr>
      </vt:variant>
      <vt:variant>
        <vt:lpwstr/>
      </vt:variant>
      <vt:variant>
        <vt:i4>5374030</vt:i4>
      </vt:variant>
      <vt:variant>
        <vt:i4>84</vt:i4>
      </vt:variant>
      <vt:variant>
        <vt:i4>0</vt:i4>
      </vt:variant>
      <vt:variant>
        <vt:i4>5</vt:i4>
      </vt:variant>
      <vt:variant>
        <vt:lpwstr>https://geobon.org/ebvs/indicators/species-protection-index/</vt:lpwstr>
      </vt:variant>
      <vt:variant>
        <vt:lpwstr/>
      </vt:variant>
      <vt:variant>
        <vt:i4>5636191</vt:i4>
      </vt:variant>
      <vt:variant>
        <vt:i4>81</vt:i4>
      </vt:variant>
      <vt:variant>
        <vt:i4>0</vt:i4>
      </vt:variant>
      <vt:variant>
        <vt:i4>5</vt:i4>
      </vt:variant>
      <vt:variant>
        <vt:lpwstr>https://iopscience.iop.org/article/10.1088/1748-9326/10/1/015001</vt:lpwstr>
      </vt:variant>
      <vt:variant>
        <vt:lpwstr/>
      </vt:variant>
      <vt:variant>
        <vt:i4>5308445</vt:i4>
      </vt:variant>
      <vt:variant>
        <vt:i4>78</vt:i4>
      </vt:variant>
      <vt:variant>
        <vt:i4>0</vt:i4>
      </vt:variant>
      <vt:variant>
        <vt:i4>5</vt:i4>
      </vt:variant>
      <vt:variant>
        <vt:lpwstr>https://oap.ospar.org/en/ospar-assessments/intermediate-assessment-2017/biodiversity-status/habitats/extent-physical-damage-predominant-and-special-habitats/</vt:lpwstr>
      </vt:variant>
      <vt:variant>
        <vt:lpwstr/>
      </vt:variant>
      <vt:variant>
        <vt:i4>1835103</vt:i4>
      </vt:variant>
      <vt:variant>
        <vt:i4>75</vt:i4>
      </vt:variant>
      <vt:variant>
        <vt:i4>0</vt:i4>
      </vt:variant>
      <vt:variant>
        <vt:i4>5</vt:i4>
      </vt:variant>
      <vt:variant>
        <vt:lpwstr>https://oceanhealthindex.org/methodology/</vt:lpwstr>
      </vt:variant>
      <vt:variant>
        <vt:lpwstr/>
      </vt:variant>
      <vt:variant>
        <vt:i4>4849683</vt:i4>
      </vt:variant>
      <vt:variant>
        <vt:i4>72</vt:i4>
      </vt:variant>
      <vt:variant>
        <vt:i4>0</vt:i4>
      </vt:variant>
      <vt:variant>
        <vt:i4>5</vt:i4>
      </vt:variant>
      <vt:variant>
        <vt:lpwstr>https://www.bipindicators.net/indicators/bioclimatic-ecosystem-resilience-index-beri</vt:lpwstr>
      </vt:variant>
      <vt:variant>
        <vt:lpwstr/>
      </vt:variant>
      <vt:variant>
        <vt:i4>3145841</vt:i4>
      </vt:variant>
      <vt:variant>
        <vt:i4>69</vt:i4>
      </vt:variant>
      <vt:variant>
        <vt:i4>0</vt:i4>
      </vt:variant>
      <vt:variant>
        <vt:i4>5</vt:i4>
      </vt:variant>
      <vt:variant>
        <vt:lpwstr>https://www.un-spider.org/links-and-resources/data-sources/star-global-vegetation-health-products-noaa</vt:lpwstr>
      </vt:variant>
      <vt:variant>
        <vt:lpwstr/>
      </vt:variant>
      <vt:variant>
        <vt:i4>3735593</vt:i4>
      </vt:variant>
      <vt:variant>
        <vt:i4>66</vt:i4>
      </vt:variant>
      <vt:variant>
        <vt:i4>0</vt:i4>
      </vt:variant>
      <vt:variant>
        <vt:i4>5</vt:i4>
      </vt:variant>
      <vt:variant>
        <vt:lpwstr>https://www.nature.com/articles/s41467-020-19493-3</vt:lpwstr>
      </vt:variant>
      <vt:variant>
        <vt:lpwstr/>
      </vt:variant>
      <vt:variant>
        <vt:i4>4522056</vt:i4>
      </vt:variant>
      <vt:variant>
        <vt:i4>63</vt:i4>
      </vt:variant>
      <vt:variant>
        <vt:i4>0</vt:i4>
      </vt:variant>
      <vt:variant>
        <vt:i4>5</vt:i4>
      </vt:variant>
      <vt:variant>
        <vt:lpwstr>https://www.eea.europa.eu/data-and-maps/figures/forest-fragmentation-in-eu-member-states</vt:lpwstr>
      </vt:variant>
      <vt:variant>
        <vt:lpwstr/>
      </vt:variant>
      <vt:variant>
        <vt:i4>1638405</vt:i4>
      </vt:variant>
      <vt:variant>
        <vt:i4>60</vt:i4>
      </vt:variant>
      <vt:variant>
        <vt:i4>0</vt:i4>
      </vt:variant>
      <vt:variant>
        <vt:i4>5</vt:i4>
      </vt:variant>
      <vt:variant>
        <vt:lpwstr>https://www.bipindicators.net/indicators/wetland-extent-trends-index</vt:lpwstr>
      </vt:variant>
      <vt:variant>
        <vt:lpwstr/>
      </vt:variant>
      <vt:variant>
        <vt:i4>524405</vt:i4>
      </vt:variant>
      <vt:variant>
        <vt:i4>57</vt:i4>
      </vt:variant>
      <vt:variant>
        <vt:i4>0</vt:i4>
      </vt:variant>
      <vt:variant>
        <vt:i4>5</vt:i4>
      </vt:variant>
      <vt:variant>
        <vt:lpwstr>https://data.unep-wcmc.org/pdfs/43/WCMC_027_Global_Distribution_of_Saltmarsh.pdf?1617122640</vt:lpwstr>
      </vt:variant>
      <vt:variant>
        <vt:lpwstr/>
      </vt:variant>
      <vt:variant>
        <vt:i4>5701709</vt:i4>
      </vt:variant>
      <vt:variant>
        <vt:i4>54</vt:i4>
      </vt:variant>
      <vt:variant>
        <vt:i4>0</vt:i4>
      </vt:variant>
      <vt:variant>
        <vt:i4>5</vt:i4>
      </vt:variant>
      <vt:variant>
        <vt:lpwstr>https://www.globalmangrovewatch.org/</vt:lpwstr>
      </vt:variant>
      <vt:variant>
        <vt:lpwstr/>
      </vt:variant>
      <vt:variant>
        <vt:i4>7209021</vt:i4>
      </vt:variant>
      <vt:variant>
        <vt:i4>51</vt:i4>
      </vt:variant>
      <vt:variant>
        <vt:i4>0</vt:i4>
      </vt:variant>
      <vt:variant>
        <vt:i4>5</vt:i4>
      </vt:variant>
      <vt:variant>
        <vt:lpwstr>https://www.nature.com/articles/s41598-020-63880-1</vt:lpwstr>
      </vt:variant>
      <vt:variant>
        <vt:lpwstr>Sec6</vt:lpwstr>
      </vt:variant>
      <vt:variant>
        <vt:i4>2752634</vt:i4>
      </vt:variant>
      <vt:variant>
        <vt:i4>48</vt:i4>
      </vt:variant>
      <vt:variant>
        <vt:i4>0</vt:i4>
      </vt:variant>
      <vt:variant>
        <vt:i4>5</vt:i4>
      </vt:variant>
      <vt:variant>
        <vt:lpwstr>https://www.bipindicators.net/indicators/cgmfc-21-continuous-global-mangrove-forest-cover-for-the-21st-century</vt:lpwstr>
      </vt:variant>
      <vt:variant>
        <vt:lpwstr/>
      </vt:variant>
      <vt:variant>
        <vt:i4>5832726</vt:i4>
      </vt:variant>
      <vt:variant>
        <vt:i4>45</vt:i4>
      </vt:variant>
      <vt:variant>
        <vt:i4>0</vt:i4>
      </vt:variant>
      <vt:variant>
        <vt:i4>5</vt:i4>
      </vt:variant>
      <vt:variant>
        <vt:lpwstr>https://unstats.un.org/sdgs/metadata/files/Metadata-15-04-02.pdf</vt:lpwstr>
      </vt:variant>
      <vt:variant>
        <vt:lpwstr/>
      </vt:variant>
      <vt:variant>
        <vt:i4>6160465</vt:i4>
      </vt:variant>
      <vt:variant>
        <vt:i4>42</vt:i4>
      </vt:variant>
      <vt:variant>
        <vt:i4>0</vt:i4>
      </vt:variant>
      <vt:variant>
        <vt:i4>5</vt:i4>
      </vt:variant>
      <vt:variant>
        <vt:lpwstr>https://data.globalforestwatch.org/maps/gfw::tree-cover-loss-1/about</vt:lpwstr>
      </vt:variant>
      <vt:variant>
        <vt:lpwstr/>
      </vt:variant>
      <vt:variant>
        <vt:i4>5898259</vt:i4>
      </vt:variant>
      <vt:variant>
        <vt:i4>39</vt:i4>
      </vt:variant>
      <vt:variant>
        <vt:i4>0</vt:i4>
      </vt:variant>
      <vt:variant>
        <vt:i4>5</vt:i4>
      </vt:variant>
      <vt:variant>
        <vt:lpwstr>https://unstats.un.org/sdgs/metadata/files/Metadata-15-01-01.pdf</vt:lpwstr>
      </vt:variant>
      <vt:variant>
        <vt:lpwstr/>
      </vt:variant>
      <vt:variant>
        <vt:i4>1638478</vt:i4>
      </vt:variant>
      <vt:variant>
        <vt:i4>35</vt:i4>
      </vt:variant>
      <vt:variant>
        <vt:i4>0</vt:i4>
      </vt:variant>
      <vt:variant>
        <vt:i4>5</vt:i4>
      </vt:variant>
      <vt:variant>
        <vt:lpwstr>https://www.bipindicators.net/indicators/wild-bird-index</vt:lpwstr>
      </vt:variant>
      <vt:variant>
        <vt:lpwstr/>
      </vt:variant>
      <vt:variant>
        <vt:i4>1638478</vt:i4>
      </vt:variant>
      <vt:variant>
        <vt:i4>33</vt:i4>
      </vt:variant>
      <vt:variant>
        <vt:i4>0</vt:i4>
      </vt:variant>
      <vt:variant>
        <vt:i4>5</vt:i4>
      </vt:variant>
      <vt:variant>
        <vt:lpwstr>https://www.bipindicators.net/indicators/wild-bird-index</vt:lpwstr>
      </vt:variant>
      <vt:variant>
        <vt:lpwstr/>
      </vt:variant>
      <vt:variant>
        <vt:i4>2162749</vt:i4>
      </vt:variant>
      <vt:variant>
        <vt:i4>30</vt:i4>
      </vt:variant>
      <vt:variant>
        <vt:i4>0</vt:i4>
      </vt:variant>
      <vt:variant>
        <vt:i4>5</vt:i4>
      </vt:variant>
      <vt:variant>
        <vt:lpwstr>https://www.livingplanetindex.org/</vt:lpwstr>
      </vt:variant>
      <vt:variant>
        <vt:lpwstr/>
      </vt:variant>
      <vt:variant>
        <vt:i4>7143459</vt:i4>
      </vt:variant>
      <vt:variant>
        <vt:i4>27</vt:i4>
      </vt:variant>
      <vt:variant>
        <vt:i4>0</vt:i4>
      </vt:variant>
      <vt:variant>
        <vt:i4>5</vt:i4>
      </vt:variant>
      <vt:variant>
        <vt:lpwstr>https://conbio.onlinelibrary.wiley.com/doi/full/10.1111/cobi.14138</vt:lpwstr>
      </vt:variant>
      <vt:variant>
        <vt:lpwstr/>
      </vt:variant>
      <vt:variant>
        <vt:i4>5308439</vt:i4>
      </vt:variant>
      <vt:variant>
        <vt:i4>23</vt:i4>
      </vt:variant>
      <vt:variant>
        <vt:i4>0</vt:i4>
      </vt:variant>
      <vt:variant>
        <vt:i4>5</vt:i4>
      </vt:variant>
      <vt:variant>
        <vt:lpwstr>https://conbio.onlinelibrary.wiley.com/doi/10.1111/conl.12762</vt:lpwstr>
      </vt:variant>
      <vt:variant>
        <vt:lpwstr/>
      </vt:variant>
      <vt:variant>
        <vt:i4>6881381</vt:i4>
      </vt:variant>
      <vt:variant>
        <vt:i4>18</vt:i4>
      </vt:variant>
      <vt:variant>
        <vt:i4>0</vt:i4>
      </vt:variant>
      <vt:variant>
        <vt:i4>5</vt:i4>
      </vt:variant>
      <vt:variant>
        <vt:lpwstr>https://www.bipindicators.net/indicators/protected-area-connectedness-index-parc-connectedness</vt:lpwstr>
      </vt:variant>
      <vt:variant>
        <vt:lpwstr/>
      </vt:variant>
      <vt:variant>
        <vt:i4>4522079</vt:i4>
      </vt:variant>
      <vt:variant>
        <vt:i4>15</vt:i4>
      </vt:variant>
      <vt:variant>
        <vt:i4>0</vt:i4>
      </vt:variant>
      <vt:variant>
        <vt:i4>5</vt:i4>
      </vt:variant>
      <vt:variant>
        <vt:lpwstr>https://www.bipindicators.net/indicators/protected-connected</vt:lpwstr>
      </vt:variant>
      <vt:variant>
        <vt:lpwstr/>
      </vt:variant>
      <vt:variant>
        <vt:i4>6553641</vt:i4>
      </vt:variant>
      <vt:variant>
        <vt:i4>12</vt:i4>
      </vt:variant>
      <vt:variant>
        <vt:i4>0</vt:i4>
      </vt:variant>
      <vt:variant>
        <vt:i4>5</vt:i4>
      </vt:variant>
      <vt:variant>
        <vt:lpwstr>https://www.bipindicators.net/indicators/biodiversity-intactness-index</vt:lpwstr>
      </vt:variant>
      <vt:variant>
        <vt:lpwstr/>
      </vt:variant>
      <vt:variant>
        <vt:i4>3342443</vt:i4>
      </vt:variant>
      <vt:variant>
        <vt:i4>9</vt:i4>
      </vt:variant>
      <vt:variant>
        <vt:i4>0</vt:i4>
      </vt:variant>
      <vt:variant>
        <vt:i4>5</vt:i4>
      </vt:variant>
      <vt:variant>
        <vt:lpwstr>https://www.bipindicators.net/indicators/biodiversity-habitat-index</vt:lpwstr>
      </vt:variant>
      <vt:variant>
        <vt:lpwstr/>
      </vt:variant>
      <vt:variant>
        <vt:i4>1704005</vt:i4>
      </vt:variant>
      <vt:variant>
        <vt:i4>6</vt:i4>
      </vt:variant>
      <vt:variant>
        <vt:i4>0</vt:i4>
      </vt:variant>
      <vt:variant>
        <vt:i4>5</vt:i4>
      </vt:variant>
      <vt:variant>
        <vt:lpwstr>https://mol.org/indicators/habitat/background</vt:lpwstr>
      </vt:variant>
      <vt:variant>
        <vt:lpwstr/>
      </vt:variant>
      <vt:variant>
        <vt:i4>6750322</vt:i4>
      </vt:variant>
      <vt:variant>
        <vt:i4>3</vt:i4>
      </vt:variant>
      <vt:variant>
        <vt:i4>0</vt:i4>
      </vt:variant>
      <vt:variant>
        <vt:i4>5</vt:i4>
      </vt:variant>
      <vt:variant>
        <vt:lpwstr>https://www.biorxiv.org/content/10.1101/2022.08.21.504707v1</vt:lpwstr>
      </vt:variant>
      <vt:variant>
        <vt:lpwstr/>
      </vt:variant>
      <vt:variant>
        <vt:i4>4718685</vt:i4>
      </vt:variant>
      <vt:variant>
        <vt:i4>0</vt:i4>
      </vt:variant>
      <vt:variant>
        <vt:i4>0</vt:i4>
      </vt:variant>
      <vt:variant>
        <vt:i4>5</vt:i4>
      </vt:variant>
      <vt:variant>
        <vt:lpwstr>https://conbio.onlinelibrary.wiley.com/doi/pdf/10.1111/conl.12692</vt:lpwstr>
      </vt:variant>
      <vt:variant>
        <vt:lpwstr/>
      </vt:variant>
      <vt:variant>
        <vt:i4>720971</vt:i4>
      </vt:variant>
      <vt:variant>
        <vt:i4>3</vt:i4>
      </vt:variant>
      <vt:variant>
        <vt:i4>0</vt:i4>
      </vt:variant>
      <vt:variant>
        <vt:i4>5</vt:i4>
      </vt:variant>
      <vt:variant>
        <vt:lpwstr>https://www.cbd.int/doc/decisions/cop-15/cop-15-dec-05-en.pdf</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CBD/SBSTTA/26/Non-paper on item 3 – 14 May 2 pm</dc:subject>
  <dc:creator>Secretariat of the Convention on Biological Diversity</dc:creator>
  <cp:keywords>Subsidiary Body on Scientific, Technical and Technological Advice</cp:keywords>
  <cp:lastModifiedBy>Veronique Lefebvre</cp:lastModifiedBy>
  <cp:revision>63</cp:revision>
  <cp:lastPrinted>2024-05-14T07:45:00Z</cp:lastPrinted>
  <dcterms:created xsi:type="dcterms:W3CDTF">2024-05-14T09:40:00Z</dcterms:created>
  <dcterms:modified xsi:type="dcterms:W3CDTF">2024-05-14T10:55:00Z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